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16" w:rsidRDefault="00350916" w:rsidP="00350916">
      <w:pPr>
        <w:spacing w:before="36" w:line="922" w:lineRule="exact"/>
        <w:ind w:left="792"/>
        <w:jc w:val="center"/>
        <w:rPr>
          <w:rFonts w:ascii="Times New Roman" w:hAnsi="Times New Roman"/>
          <w:color w:val="837E7F"/>
          <w:spacing w:val="92"/>
          <w:sz w:val="122"/>
          <w:lang w:val="cs-CZ"/>
        </w:rPr>
      </w:pPr>
      <w:r>
        <w:rPr>
          <w:rFonts w:ascii="Times New Roman" w:hAnsi="Times New Roman"/>
          <w:b/>
          <w:color w:val="000000"/>
          <w:spacing w:val="92"/>
          <w:sz w:val="32"/>
          <w:lang w:val="cs-CZ"/>
        </w:rPr>
        <w:t>SMLOUVA O DÍLO</w:t>
      </w:r>
    </w:p>
    <w:p w:rsidR="00350916" w:rsidRPr="00350916" w:rsidRDefault="00350916" w:rsidP="00350916">
      <w:pPr>
        <w:spacing w:before="72" w:line="113" w:lineRule="exact"/>
        <w:jc w:val="center"/>
        <w:rPr>
          <w:rFonts w:ascii="Times New Roman" w:hAnsi="Times New Roman"/>
          <w:b/>
          <w:color w:val="000000"/>
          <w:lang w:val="cs-CZ"/>
        </w:rPr>
      </w:pPr>
      <w:r w:rsidRPr="00350916">
        <w:rPr>
          <w:rFonts w:ascii="Times New Roman" w:hAnsi="Times New Roman"/>
          <w:b/>
          <w:color w:val="000000"/>
          <w:lang w:val="cs-CZ"/>
        </w:rPr>
        <w:t>číslo: 16/653</w:t>
      </w:r>
    </w:p>
    <w:p w:rsidR="00350916" w:rsidRPr="00350916" w:rsidRDefault="00350916" w:rsidP="00350916">
      <w:pPr>
        <w:spacing w:before="72"/>
        <w:jc w:val="center"/>
        <w:rPr>
          <w:rFonts w:ascii="Times New Roman" w:hAnsi="Times New Roman"/>
          <w:color w:val="000000"/>
          <w:spacing w:val="1"/>
          <w:sz w:val="20"/>
          <w:lang w:val="cs-CZ"/>
        </w:rPr>
      </w:pPr>
      <w:r w:rsidRPr="00350916">
        <w:rPr>
          <w:rFonts w:ascii="Times New Roman" w:hAnsi="Times New Roman"/>
          <w:color w:val="000000"/>
          <w:spacing w:val="1"/>
          <w:sz w:val="20"/>
          <w:lang w:val="cs-CZ"/>
        </w:rPr>
        <w:t xml:space="preserve">uzavřená podle § 2586 a násl. zák. č. </w:t>
      </w:r>
      <w:r w:rsidRPr="00350916">
        <w:rPr>
          <w:rFonts w:ascii="Times New Roman" w:hAnsi="Times New Roman"/>
          <w:color w:val="000000"/>
          <w:spacing w:val="1"/>
          <w:lang w:val="cs-CZ"/>
        </w:rPr>
        <w:t xml:space="preserve">89/2012 Sb., občanského zákoníku v platném znění </w:t>
      </w:r>
      <w:r w:rsidRPr="00350916">
        <w:rPr>
          <w:rFonts w:ascii="Times New Roman" w:hAnsi="Times New Roman"/>
          <w:color w:val="000000"/>
          <w:spacing w:val="1"/>
          <w:sz w:val="20"/>
          <w:lang w:val="cs-CZ"/>
        </w:rPr>
        <w:t xml:space="preserve">na kompletní realizaci </w:t>
      </w:r>
      <w:r w:rsidRPr="00350916">
        <w:rPr>
          <w:rFonts w:ascii="Times New Roman" w:hAnsi="Times New Roman"/>
          <w:color w:val="000000"/>
          <w:spacing w:val="1"/>
          <w:sz w:val="20"/>
          <w:lang w:val="cs-CZ"/>
        </w:rPr>
        <w:br/>
      </w:r>
      <w:r w:rsidRPr="00350916">
        <w:rPr>
          <w:rFonts w:ascii="Times New Roman" w:hAnsi="Times New Roman"/>
          <w:color w:val="000000"/>
          <w:lang w:val="cs-CZ"/>
        </w:rPr>
        <w:t>stavby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6106"/>
      </w:tblGrid>
      <w:tr w:rsidR="00350916" w:rsidRPr="00350916" w:rsidTr="00350916">
        <w:trPr>
          <w:trHeight w:hRule="exact" w:val="2153"/>
        </w:trPr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0916" w:rsidRPr="00350916" w:rsidRDefault="00350916" w:rsidP="007A038B">
            <w:pPr>
              <w:tabs>
                <w:tab w:val="right" w:pos="2106"/>
              </w:tabs>
              <w:spacing w:line="480" w:lineRule="auto"/>
              <w:ind w:right="684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3509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I.</w:t>
            </w:r>
            <w:r w:rsidRPr="003509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ab/>
            </w:r>
            <w:r w:rsidRPr="00350916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lang w:val="cs-CZ"/>
              </w:rPr>
              <w:t>Smluvní strany</w:t>
            </w:r>
            <w:r w:rsidRPr="0035091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val="cs-CZ"/>
              </w:rPr>
              <w:t xml:space="preserve"> </w:t>
            </w:r>
            <w:r w:rsidRPr="0035091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val="cs-CZ"/>
              </w:rPr>
              <w:br/>
            </w:r>
            <w:r w:rsidRPr="00350916">
              <w:rPr>
                <w:rFonts w:ascii="Times New Roman" w:hAnsi="Times New Roman"/>
                <w:color w:val="000000"/>
                <w:spacing w:val="12"/>
                <w:sz w:val="24"/>
                <w:szCs w:val="24"/>
                <w:lang w:val="cs-CZ"/>
              </w:rPr>
              <w:t>Zhotovitel:</w:t>
            </w:r>
          </w:p>
        </w:tc>
        <w:tc>
          <w:tcPr>
            <w:tcW w:w="6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50916" w:rsidRPr="00350916" w:rsidRDefault="00350916" w:rsidP="007A038B">
            <w:pPr>
              <w:spacing w:before="468"/>
              <w:ind w:left="708"/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</w:pPr>
            <w:r w:rsidRPr="003509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E.mont, s.r.o.</w:t>
            </w:r>
          </w:p>
          <w:p w:rsidR="00350916" w:rsidRPr="00350916" w:rsidRDefault="00350916" w:rsidP="007A038B">
            <w:pPr>
              <w:ind w:left="708" w:right="1368"/>
              <w:rPr>
                <w:rFonts w:ascii="Times New Roman" w:hAnsi="Times New Roman"/>
                <w:color w:val="000000"/>
                <w:spacing w:val="-5"/>
                <w:sz w:val="20"/>
                <w:szCs w:val="24"/>
                <w:lang w:val="cs-CZ"/>
              </w:rPr>
            </w:pPr>
            <w:r w:rsidRPr="0035091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cs-CZ"/>
              </w:rPr>
              <w:t xml:space="preserve">592 31 Nové Město na Moravě, Vratislavovo nám. 115, </w:t>
            </w:r>
            <w:r w:rsidR="000F2BFB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Zapsaný v obchodním rejstřík</w:t>
            </w:r>
            <w:bookmarkStart w:id="0" w:name="_GoBack"/>
            <w:bookmarkEnd w:id="0"/>
            <w:r w:rsidRPr="003509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u vedeném  </w:t>
            </w:r>
          </w:p>
          <w:p w:rsidR="00350916" w:rsidRPr="00350916" w:rsidRDefault="00350916" w:rsidP="007A038B">
            <w:pPr>
              <w:ind w:left="708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3509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u Krajského soudu v Brně, oddíl C, složka 3446</w:t>
            </w:r>
          </w:p>
        </w:tc>
      </w:tr>
    </w:tbl>
    <w:p w:rsidR="00350916" w:rsidRPr="00350916" w:rsidRDefault="00350916" w:rsidP="00350916">
      <w:pPr>
        <w:spacing w:after="232" w:line="20" w:lineRule="exact"/>
        <w:rPr>
          <w:sz w:val="24"/>
          <w:szCs w:val="24"/>
        </w:rPr>
      </w:pPr>
    </w:p>
    <w:p w:rsidR="00350916" w:rsidRPr="00350916" w:rsidRDefault="00350916" w:rsidP="00350916">
      <w:pPr>
        <w:tabs>
          <w:tab w:val="right" w:pos="6980"/>
        </w:tabs>
        <w:rPr>
          <w:rFonts w:ascii="Times New Roman" w:hAnsi="Times New Roman"/>
          <w:color w:val="000000"/>
          <w:spacing w:val="-6"/>
          <w:sz w:val="24"/>
          <w:szCs w:val="24"/>
          <w:lang w:val="cs-CZ"/>
        </w:rPr>
      </w:pPr>
      <w:proofErr w:type="gramStart"/>
      <w:r w:rsidRPr="00350916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Zastoupený :</w:t>
      </w:r>
      <w:r w:rsidRPr="00350916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ab/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Ing.</w:t>
      </w:r>
      <w:proofErr w:type="gramEnd"/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 xml:space="preserve"> Josef Macháček, jednatel společnosti</w:t>
      </w:r>
    </w:p>
    <w:p w:rsidR="00350916" w:rsidRPr="00350916" w:rsidRDefault="00350916" w:rsidP="00350916">
      <w:pPr>
        <w:rPr>
          <w:rFonts w:ascii="Times New Roman" w:hAnsi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 xml:space="preserve">Oprávněn k jednání ve věcech technických: </w:t>
      </w:r>
      <w:r w:rsidR="000F2BFB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Stanislav Dvořák, Vladimír Karásek,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Ing. Chroust Pavel</w:t>
      </w:r>
    </w:p>
    <w:p w:rsidR="00350916" w:rsidRPr="00350916" w:rsidRDefault="00350916" w:rsidP="00350916">
      <w:pPr>
        <w:spacing w:before="216"/>
        <w:ind w:right="5976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 xml:space="preserve">Bankovní spojení: </w:t>
      </w:r>
    </w:p>
    <w:p w:rsidR="00350916" w:rsidRPr="00350916" w:rsidRDefault="00350916" w:rsidP="00350916">
      <w:pPr>
        <w:rPr>
          <w:rFonts w:ascii="Times New Roman" w:hAnsi="Times New Roman"/>
          <w:color w:val="000000"/>
          <w:spacing w:val="8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pacing w:val="8"/>
          <w:sz w:val="24"/>
          <w:szCs w:val="24"/>
          <w:lang w:val="cs-CZ"/>
        </w:rPr>
        <w:t>IČ: 43378129</w:t>
      </w:r>
    </w:p>
    <w:p w:rsidR="00350916" w:rsidRPr="00350916" w:rsidRDefault="00350916" w:rsidP="00350916">
      <w:pPr>
        <w:rPr>
          <w:rFonts w:ascii="Times New Roman" w:hAnsi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DIČ: CZ43378129</w:t>
      </w:r>
    </w:p>
    <w:p w:rsidR="00350916" w:rsidRPr="000F2BFB" w:rsidRDefault="00350916" w:rsidP="000F2BFB">
      <w:pPr>
        <w:tabs>
          <w:tab w:val="right" w:pos="4708"/>
        </w:tabs>
        <w:spacing w:before="396"/>
        <w:rPr>
          <w:rFonts w:ascii="Times New Roman" w:hAnsi="Times New Roman"/>
          <w:b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/>
          <w:b/>
          <w:color w:val="000000"/>
          <w:szCs w:val="24"/>
          <w:lang w:val="cs-CZ"/>
        </w:rPr>
        <w:t>Objednatel:</w:t>
      </w:r>
      <w:r w:rsidRPr="00350916">
        <w:rPr>
          <w:rFonts w:ascii="Times New Roman" w:hAnsi="Times New Roman"/>
          <w:b/>
          <w:color w:val="000000"/>
          <w:szCs w:val="24"/>
          <w:lang w:val="cs-CZ"/>
        </w:rPr>
        <w:tab/>
      </w:r>
      <w:r w:rsidRPr="00350916">
        <w:rPr>
          <w:rFonts w:ascii="Times New Roman" w:hAnsi="Times New Roman"/>
          <w:b/>
          <w:color w:val="000000"/>
          <w:spacing w:val="8"/>
          <w:sz w:val="24"/>
          <w:szCs w:val="24"/>
          <w:lang w:val="cs-CZ"/>
        </w:rPr>
        <w:t>Obec Věcov,</w:t>
      </w:r>
      <w:r w:rsidR="000F2BFB">
        <w:rPr>
          <w:rFonts w:ascii="Times New Roman" w:hAnsi="Times New Roman"/>
          <w:b/>
          <w:color w:val="000000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/>
          <w:b/>
          <w:color w:val="000000"/>
          <w:spacing w:val="10"/>
          <w:sz w:val="24"/>
          <w:szCs w:val="24"/>
          <w:lang w:val="cs-CZ"/>
        </w:rPr>
        <w:t xml:space="preserve">Věcov </w:t>
      </w:r>
      <w:r w:rsidRPr="00350916">
        <w:rPr>
          <w:rFonts w:ascii="Times New Roman" w:hAnsi="Times New Roman"/>
          <w:color w:val="000000"/>
          <w:spacing w:val="10"/>
          <w:sz w:val="24"/>
          <w:szCs w:val="24"/>
          <w:lang w:val="cs-CZ"/>
        </w:rPr>
        <w:t>61, 592 44 Věcov</w:t>
      </w:r>
    </w:p>
    <w:p w:rsidR="00350916" w:rsidRPr="00350916" w:rsidRDefault="00350916" w:rsidP="00350916">
      <w:pPr>
        <w:spacing w:before="108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Zastoupený: pan Zdeněk Vraspír, starosta obce</w:t>
      </w:r>
    </w:p>
    <w:p w:rsidR="00350916" w:rsidRPr="00350916" w:rsidRDefault="00350916" w:rsidP="00350916">
      <w:pPr>
        <w:tabs>
          <w:tab w:val="right" w:leader="dot" w:pos="2167"/>
        </w:tabs>
        <w:ind w:right="3384"/>
        <w:rPr>
          <w:rFonts w:ascii="Times New Roman" w:hAnsi="Times New Roman"/>
          <w:color w:val="000000"/>
          <w:spacing w:val="-3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>Oprávněn k jednání ve věcech technických: Zdeněk</w:t>
      </w:r>
      <w:r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 xml:space="preserve"> Vraspír, starosta obce                                                         </w:t>
      </w:r>
    </w:p>
    <w:p w:rsidR="00350916" w:rsidRPr="00350916" w:rsidRDefault="00350916" w:rsidP="00350916">
      <w:pPr>
        <w:spacing w:before="36"/>
        <w:rPr>
          <w:rFonts w:ascii="Times New Roman" w:hAnsi="Times New Roman"/>
          <w:color w:val="000000"/>
          <w:spacing w:val="10"/>
          <w:sz w:val="24"/>
          <w:szCs w:val="24"/>
          <w:u w:val="single"/>
          <w:lang w:val="cs-CZ"/>
        </w:rPr>
      </w:pPr>
      <w:r w:rsidRPr="00350916">
        <w:rPr>
          <w:rFonts w:ascii="Times New Roman" w:hAnsi="Times New Roman"/>
          <w:color w:val="000000"/>
          <w:spacing w:val="10"/>
          <w:sz w:val="24"/>
          <w:szCs w:val="24"/>
          <w:lang w:val="cs-CZ"/>
        </w:rPr>
        <w:t>IČO: 00295621</w:t>
      </w:r>
    </w:p>
    <w:p w:rsidR="00350916" w:rsidRPr="00350916" w:rsidRDefault="00350916" w:rsidP="00350916">
      <w:pPr>
        <w:rPr>
          <w:rFonts w:ascii="Times New Roman" w:hAnsi="Times New Roman"/>
          <w:color w:val="000000"/>
          <w:spacing w:val="8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pacing w:val="8"/>
          <w:sz w:val="24"/>
          <w:szCs w:val="24"/>
          <w:lang w:val="cs-CZ"/>
        </w:rPr>
        <w:t>DIČ: CZ00295621</w:t>
      </w:r>
    </w:p>
    <w:p w:rsidR="00350916" w:rsidRPr="00350916" w:rsidRDefault="00350916" w:rsidP="00350916">
      <w:pPr>
        <w:spacing w:before="288"/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cs-CZ"/>
        </w:rPr>
        <w:t>II. Předmět smlouvy</w:t>
      </w:r>
    </w:p>
    <w:p w:rsidR="00350916" w:rsidRPr="00350916" w:rsidRDefault="00350916" w:rsidP="0035091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50916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916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50916">
        <w:rPr>
          <w:rFonts w:ascii="Times New Roman" w:hAnsi="Times New Roman" w:cs="Times New Roman"/>
          <w:sz w:val="24"/>
          <w:szCs w:val="24"/>
        </w:rPr>
        <w:t>stavbě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>:</w:t>
      </w:r>
    </w:p>
    <w:p w:rsidR="00350916" w:rsidRDefault="00350916" w:rsidP="0035091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50916">
        <w:rPr>
          <w:rFonts w:ascii="Times New Roman" w:hAnsi="Times New Roman" w:cs="Times New Roman"/>
          <w:sz w:val="24"/>
          <w:szCs w:val="24"/>
        </w:rPr>
        <w:t>Název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916">
        <w:rPr>
          <w:rFonts w:ascii="Times New Roman" w:hAnsi="Times New Roman" w:cs="Times New Roman"/>
          <w:sz w:val="24"/>
          <w:szCs w:val="24"/>
        </w:rPr>
        <w:t>stavby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0916">
        <w:rPr>
          <w:rFonts w:ascii="Times New Roman" w:hAnsi="Times New Roman" w:cs="Times New Roman"/>
          <w:sz w:val="24"/>
          <w:szCs w:val="24"/>
        </w:rPr>
        <w:t>Veřejné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916">
        <w:rPr>
          <w:rFonts w:ascii="Times New Roman" w:hAnsi="Times New Roman" w:cs="Times New Roman"/>
          <w:sz w:val="24"/>
          <w:szCs w:val="24"/>
        </w:rPr>
        <w:t>osvětlení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 Koníkov </w:t>
      </w:r>
    </w:p>
    <w:p w:rsidR="00350916" w:rsidRPr="00350916" w:rsidRDefault="00350916" w:rsidP="0035091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50916">
        <w:rPr>
          <w:rFonts w:ascii="Times New Roman" w:hAnsi="Times New Roman" w:cs="Times New Roman"/>
          <w:sz w:val="24"/>
          <w:szCs w:val="24"/>
        </w:rPr>
        <w:t>ísto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>: Koníkov</w:t>
      </w:r>
    </w:p>
    <w:p w:rsidR="00350916" w:rsidRPr="00350916" w:rsidRDefault="00350916" w:rsidP="0035091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50916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0916">
        <w:rPr>
          <w:rFonts w:ascii="Times New Roman" w:hAnsi="Times New Roman" w:cs="Times New Roman"/>
          <w:sz w:val="24"/>
          <w:szCs w:val="24"/>
        </w:rPr>
        <w:t>Žd'ár</w:t>
      </w:r>
      <w:proofErr w:type="spellEnd"/>
      <w:r w:rsidRPr="00350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0916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350916">
        <w:rPr>
          <w:rFonts w:ascii="Times New Roman" w:hAnsi="Times New Roman" w:cs="Times New Roman"/>
          <w:sz w:val="24"/>
          <w:szCs w:val="24"/>
        </w:rPr>
        <w:t xml:space="preserve"> Sázavou</w:t>
      </w:r>
    </w:p>
    <w:p w:rsidR="00350916" w:rsidRPr="00350916" w:rsidRDefault="00350916" w:rsidP="0035091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r w:rsidRPr="00350916">
        <w:rPr>
          <w:rFonts w:ascii="Times New Roman" w:hAnsi="Times New Roman" w:cs="Times New Roman"/>
          <w:sz w:val="24"/>
          <w:szCs w:val="24"/>
        </w:rPr>
        <w:t>nění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50916" w:rsidRPr="00350916" w:rsidRDefault="00350916" w:rsidP="00350916">
      <w:pPr>
        <w:spacing w:before="252"/>
        <w:ind w:right="72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Předmětem smlouvy je závazek zhotovitele provést pro objednatele dílo, které má podobu stavby a závazek 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objednatele uhradit smluvní cenu díla. Jedná se o rekonstrukci veřejného osvětlení v obci Věcov — místní část Ko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softHyphen/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n</w:t>
      </w:r>
      <w:r w:rsidR="000F2BFB">
        <w:rPr>
          <w:rFonts w:ascii="Times New Roman" w:hAnsi="Times New Roman" w:cs="Times New Roman"/>
          <w:color w:val="000000"/>
          <w:sz w:val="24"/>
          <w:szCs w:val="24"/>
          <w:lang w:val="cs-CZ"/>
        </w:rPr>
        <w:t>ík</w:t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ov dle projektové dokumentace zpracované Ing. Fejfarem, projekční kancelář JFT s.r.o. Lázně Bělohrad a dle </w:t>
      </w:r>
      <w:r w:rsidRPr="00350916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požadavku objednatele. Celkem bude </w:t>
      </w:r>
      <w:proofErr w:type="gramStart"/>
      <w:r w:rsidRPr="00350916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dodáno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                 </w:t>
      </w:r>
      <w:r w:rsidRPr="00350916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a osazeno</w:t>
      </w:r>
      <w:proofErr w:type="gramEnd"/>
      <w:r w:rsidRPr="00350916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21ks stožárů VO, včetně nových rozvodů zemním kabelem </w:t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NAYY4x16mm2 a nového rozvaděče VO, viz nabídka zhotovitele, která tvoří přílohu této smlouvy. Svítidla VO nejsou předmětem díla - k zabudování je objednatel předá zhotoviteli.</w:t>
      </w:r>
    </w:p>
    <w:p w:rsidR="00350916" w:rsidRPr="00350916" w:rsidRDefault="00350916" w:rsidP="00350916">
      <w:pPr>
        <w:tabs>
          <w:tab w:val="right" w:pos="1821"/>
        </w:tabs>
        <w:spacing w:before="360" w:line="304" w:lineRule="auto"/>
        <w:rPr>
          <w:rFonts w:ascii="Times New Roman" w:hAnsi="Times New Roman"/>
          <w:b/>
          <w:color w:val="000000"/>
          <w:spacing w:val="-6"/>
          <w:sz w:val="24"/>
          <w:szCs w:val="24"/>
          <w:lang w:val="cs-CZ"/>
        </w:rPr>
      </w:pPr>
      <w:r w:rsidRPr="00350916">
        <w:rPr>
          <w:rFonts w:ascii="Times New Roman" w:hAnsi="Times New Roman"/>
          <w:b/>
          <w:color w:val="000000"/>
          <w:spacing w:val="-6"/>
          <w:sz w:val="24"/>
          <w:szCs w:val="24"/>
          <w:lang w:val="cs-CZ"/>
        </w:rPr>
        <w:t>III.</w:t>
      </w:r>
      <w:r w:rsidRPr="00350916">
        <w:rPr>
          <w:rFonts w:ascii="Times New Roman" w:hAnsi="Times New Roman"/>
          <w:b/>
          <w:color w:val="000000"/>
          <w:spacing w:val="-6"/>
          <w:sz w:val="24"/>
          <w:szCs w:val="24"/>
          <w:lang w:val="cs-CZ"/>
        </w:rPr>
        <w:tab/>
      </w:r>
      <w:r w:rsidRPr="00350916">
        <w:rPr>
          <w:rFonts w:ascii="Times New Roman" w:hAnsi="Times New Roman"/>
          <w:b/>
          <w:color w:val="000000"/>
          <w:sz w:val="24"/>
          <w:szCs w:val="24"/>
          <w:lang w:val="cs-CZ"/>
        </w:rPr>
        <w:t>Čas plnění</w:t>
      </w:r>
    </w:p>
    <w:p w:rsidR="00350916" w:rsidRPr="00350916" w:rsidRDefault="00350916" w:rsidP="00350916">
      <w:pPr>
        <w:tabs>
          <w:tab w:val="right" w:pos="3880"/>
        </w:tabs>
        <w:spacing w:before="144"/>
        <w:rPr>
          <w:rFonts w:ascii="Times New Roman" w:hAnsi="Times New Roman"/>
          <w:color w:val="000000"/>
          <w:spacing w:val="-4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>Termín zahájení stavby:</w:t>
      </w:r>
      <w:r w:rsidRPr="00350916"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ab/>
      </w:r>
      <w:r w:rsidRPr="00350916">
        <w:rPr>
          <w:rFonts w:ascii="Times New Roman" w:hAnsi="Times New Roman"/>
          <w:color w:val="000000"/>
          <w:spacing w:val="2"/>
          <w:sz w:val="24"/>
          <w:szCs w:val="24"/>
          <w:lang w:val="cs-CZ"/>
        </w:rPr>
        <w:t>od června 2016</w:t>
      </w:r>
    </w:p>
    <w:p w:rsidR="00350916" w:rsidRPr="00350916" w:rsidRDefault="00350916" w:rsidP="00350916">
      <w:pPr>
        <w:tabs>
          <w:tab w:val="right" w:pos="3880"/>
        </w:tabs>
        <w:rPr>
          <w:rFonts w:ascii="Times New Roman" w:hAnsi="Times New Roman"/>
          <w:color w:val="000000"/>
          <w:spacing w:val="-4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>Termín dokončení stavby:</w:t>
      </w:r>
      <w:r w:rsidRPr="00350916"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ab/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do 31.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7.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2016</w:t>
      </w:r>
    </w:p>
    <w:p w:rsidR="00350916" w:rsidRPr="00350916" w:rsidRDefault="00350916" w:rsidP="00350916">
      <w:pPr>
        <w:spacing w:before="25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Podmínkou dokončení stavby v tomto termínu je úspěšné předání staveniště dle čl.</w:t>
      </w:r>
      <w:r w:rsidR="000F2BFB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VIII této smlouvy.</w:t>
      </w:r>
    </w:p>
    <w:p w:rsidR="00350916" w:rsidRPr="00350916" w:rsidRDefault="00350916" w:rsidP="00350916">
      <w:pPr>
        <w:spacing w:before="288" w:line="208" w:lineRule="auto"/>
        <w:rPr>
          <w:rFonts w:ascii="Times New Roman" w:hAnsi="Times New Roman"/>
          <w:b/>
          <w:color w:val="000000"/>
          <w:spacing w:val="30"/>
          <w:sz w:val="24"/>
          <w:lang w:val="cs-CZ"/>
        </w:rPr>
      </w:pPr>
      <w:r w:rsidRPr="00350916">
        <w:rPr>
          <w:rFonts w:ascii="Times New Roman" w:hAnsi="Times New Roman"/>
          <w:b/>
          <w:color w:val="000000"/>
          <w:spacing w:val="30"/>
          <w:sz w:val="24"/>
          <w:lang w:val="cs-CZ"/>
        </w:rPr>
        <w:t>IV. Cena</w:t>
      </w:r>
    </w:p>
    <w:p w:rsidR="00350916" w:rsidRPr="0040349E" w:rsidRDefault="00350916" w:rsidP="00350916">
      <w:pPr>
        <w:numPr>
          <w:ilvl w:val="0"/>
          <w:numId w:val="2"/>
        </w:numPr>
        <w:tabs>
          <w:tab w:val="clear" w:pos="504"/>
          <w:tab w:val="decimal" w:pos="576"/>
          <w:tab w:val="left" w:pos="594"/>
          <w:tab w:val="right" w:pos="4258"/>
        </w:tabs>
        <w:spacing w:before="252"/>
        <w:ind w:left="0" w:firstLine="72"/>
        <w:rPr>
          <w:rFonts w:ascii="Times New Roman" w:hAnsi="Times New Roman"/>
          <w:color w:val="000000"/>
          <w:spacing w:val="34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34"/>
          <w:sz w:val="24"/>
          <w:szCs w:val="24"/>
          <w:lang w:val="cs-CZ"/>
        </w:rPr>
        <w:t>cena bez DPH</w:t>
      </w:r>
      <w:r w:rsidRPr="0040349E">
        <w:rPr>
          <w:rFonts w:ascii="Times New Roman" w:hAnsi="Times New Roman"/>
          <w:color w:val="000000"/>
          <w:spacing w:val="34"/>
          <w:sz w:val="24"/>
          <w:szCs w:val="24"/>
          <w:lang w:val="cs-CZ"/>
        </w:rPr>
        <w:tab/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674.757,-</w:t>
      </w:r>
    </w:p>
    <w:p w:rsidR="00350916" w:rsidRPr="0040349E" w:rsidRDefault="00350916" w:rsidP="00350916">
      <w:pPr>
        <w:tabs>
          <w:tab w:val="right" w:pos="4266"/>
        </w:tabs>
        <w:ind w:left="504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lastRenderedPageBreak/>
        <w:t>DPH 21%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ab/>
        <w:t>141.699,-</w:t>
      </w:r>
    </w:p>
    <w:p w:rsidR="00350916" w:rsidRPr="0040349E" w:rsidRDefault="00350916" w:rsidP="00350916">
      <w:pPr>
        <w:tabs>
          <w:tab w:val="right" w:pos="4554"/>
        </w:tabs>
        <w:ind w:left="504"/>
        <w:rPr>
          <w:rFonts w:ascii="Times New Roman" w:hAnsi="Times New Roman"/>
          <w:b/>
          <w:color w:val="000000"/>
          <w:spacing w:val="-4"/>
          <w:sz w:val="24"/>
          <w:szCs w:val="24"/>
          <w:lang w:val="cs-CZ"/>
        </w:rPr>
      </w:pPr>
      <w:r w:rsidRPr="0040349E">
        <w:rPr>
          <w:rFonts w:ascii="Times New Roman" w:hAnsi="Times New Roman"/>
          <w:b/>
          <w:color w:val="000000"/>
          <w:spacing w:val="-4"/>
          <w:sz w:val="24"/>
          <w:szCs w:val="24"/>
          <w:lang w:val="cs-CZ"/>
        </w:rPr>
        <w:t xml:space="preserve">Cena celkem včetně </w:t>
      </w:r>
      <w:proofErr w:type="gramStart"/>
      <w:r w:rsidRPr="0040349E">
        <w:rPr>
          <w:rFonts w:ascii="Times New Roman" w:hAnsi="Times New Roman"/>
          <w:b/>
          <w:color w:val="000000"/>
          <w:spacing w:val="-4"/>
          <w:w w:val="105"/>
          <w:sz w:val="24"/>
          <w:szCs w:val="24"/>
          <w:lang w:val="cs-CZ"/>
        </w:rPr>
        <w:t>DPH :</w:t>
      </w:r>
      <w:r w:rsidRPr="0040349E">
        <w:rPr>
          <w:rFonts w:ascii="Times New Roman" w:hAnsi="Times New Roman"/>
          <w:b/>
          <w:color w:val="000000"/>
          <w:spacing w:val="-4"/>
          <w:w w:val="105"/>
          <w:sz w:val="24"/>
          <w:szCs w:val="24"/>
          <w:lang w:val="cs-CZ"/>
        </w:rPr>
        <w:tab/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816.456,</w:t>
      </w:r>
      <w:proofErr w:type="gramEnd"/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 xml:space="preserve">- </w:t>
      </w:r>
      <w:r w:rsidRPr="0040349E">
        <w:rPr>
          <w:rFonts w:ascii="Times New Roman" w:hAnsi="Times New Roman"/>
          <w:b/>
          <w:color w:val="000000"/>
          <w:sz w:val="24"/>
          <w:szCs w:val="24"/>
          <w:lang w:val="cs-CZ"/>
        </w:rPr>
        <w:t>Kč</w:t>
      </w:r>
    </w:p>
    <w:p w:rsidR="00350916" w:rsidRPr="0040349E" w:rsidRDefault="00350916" w:rsidP="0040349E">
      <w:pPr>
        <w:numPr>
          <w:ilvl w:val="0"/>
          <w:numId w:val="2"/>
        </w:numPr>
        <w:tabs>
          <w:tab w:val="decimal" w:pos="288"/>
        </w:tabs>
        <w:spacing w:before="216"/>
        <w:ind w:left="0" w:right="288" w:firstLine="72"/>
        <w:rPr>
          <w:rFonts w:ascii="Times New Roman" w:hAnsi="Times New Roman"/>
          <w:color w:val="000000"/>
          <w:spacing w:val="-3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 xml:space="preserve">Smluvní cena dle čl. IV je stanovena jako pevná (maximální), která se nebude měnit vlivem změn cen vstupů a 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vnějších podmínek. Ke změně ceny dojde pouze v případě změny rozsahu předmětu p</w:t>
      </w:r>
      <w:r w:rsidR="000F2BFB">
        <w:rPr>
          <w:rFonts w:ascii="Times New Roman" w:hAnsi="Times New Roman"/>
          <w:color w:val="000000"/>
          <w:sz w:val="24"/>
          <w:szCs w:val="24"/>
          <w:lang w:val="cs-CZ"/>
        </w:rPr>
        <w:t>l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nění (čl.</w:t>
      </w:r>
      <w:r w:rsidR="000F2BFB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II této smlouvy).</w:t>
      </w:r>
    </w:p>
    <w:p w:rsidR="00350916" w:rsidRPr="0040349E" w:rsidRDefault="00350916" w:rsidP="00350916">
      <w:pPr>
        <w:numPr>
          <w:ilvl w:val="0"/>
          <w:numId w:val="3"/>
        </w:numPr>
        <w:tabs>
          <w:tab w:val="clear" w:pos="216"/>
          <w:tab w:val="decimal" w:pos="288"/>
          <w:tab w:val="decimal" w:pos="347"/>
        </w:tabs>
        <w:spacing w:before="288"/>
        <w:ind w:left="0" w:right="432" w:firstLine="72"/>
        <w:rPr>
          <w:rFonts w:ascii="Times New Roman" w:hAnsi="Times New Roman"/>
          <w:color w:val="000000"/>
          <w:spacing w:val="-2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 xml:space="preserve">V ceně montážních prací jsou zakalkulovány veškeré náklady a výkony nutné pro úspěšné provedení stavby 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 xml:space="preserve">včetně nákladů materiál a na manipulaci s ním a na zajišťování pracoviště pro práci na el. </w:t>
      </w:r>
      <w:proofErr w:type="gramStart"/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zařízení</w:t>
      </w:r>
      <w:proofErr w:type="gramEnd"/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.</w:t>
      </w:r>
    </w:p>
    <w:p w:rsidR="00350916" w:rsidRPr="000F2BFB" w:rsidRDefault="00350916" w:rsidP="00350916">
      <w:pPr>
        <w:spacing w:before="288" w:line="208" w:lineRule="auto"/>
        <w:rPr>
          <w:rFonts w:ascii="Times New Roman" w:hAnsi="Times New Roman"/>
          <w:b/>
          <w:color w:val="000000"/>
          <w:spacing w:val="14"/>
          <w:sz w:val="24"/>
          <w:szCs w:val="24"/>
          <w:lang w:val="cs-CZ"/>
        </w:rPr>
      </w:pPr>
      <w:r w:rsidRPr="000F2BFB">
        <w:rPr>
          <w:rFonts w:ascii="Times New Roman" w:hAnsi="Times New Roman"/>
          <w:b/>
          <w:color w:val="000000"/>
          <w:spacing w:val="14"/>
          <w:sz w:val="24"/>
          <w:szCs w:val="24"/>
          <w:lang w:val="cs-CZ"/>
        </w:rPr>
        <w:t>V. Financování</w:t>
      </w:r>
    </w:p>
    <w:p w:rsidR="00350916" w:rsidRPr="0040349E" w:rsidRDefault="00350916" w:rsidP="00350916">
      <w:pPr>
        <w:spacing w:before="25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Financování stavby ze strany objednatele bude provedeno formou:</w:t>
      </w:r>
    </w:p>
    <w:p w:rsidR="00350916" w:rsidRPr="0040349E" w:rsidRDefault="00350916" w:rsidP="00350916">
      <w:pPr>
        <w:numPr>
          <w:ilvl w:val="0"/>
          <w:numId w:val="4"/>
        </w:numPr>
        <w:tabs>
          <w:tab w:val="clear" w:pos="288"/>
          <w:tab w:val="decimal" w:pos="864"/>
        </w:tabs>
        <w:spacing w:before="252"/>
        <w:ind w:left="0" w:firstLine="576"/>
        <w:rPr>
          <w:rFonts w:ascii="Times New Roman" w:hAnsi="Times New Roman"/>
          <w:color w:val="000000"/>
          <w:spacing w:val="3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3"/>
          <w:sz w:val="24"/>
          <w:szCs w:val="24"/>
          <w:lang w:val="cs-CZ"/>
        </w:rPr>
        <w:t>uhrazení faktury ve výši dle čl.</w:t>
      </w:r>
      <w:r w:rsidR="000F2BFB">
        <w:rPr>
          <w:rFonts w:ascii="Times New Roman" w:hAnsi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40349E">
        <w:rPr>
          <w:rFonts w:ascii="Times New Roman" w:hAnsi="Times New Roman"/>
          <w:color w:val="000000"/>
          <w:spacing w:val="3"/>
          <w:sz w:val="24"/>
          <w:szCs w:val="24"/>
          <w:lang w:val="cs-CZ"/>
        </w:rPr>
        <w:t>IV/1 po dokončení a předání díla</w:t>
      </w:r>
    </w:p>
    <w:p w:rsidR="00350916" w:rsidRPr="0040349E" w:rsidRDefault="00350916" w:rsidP="00350916">
      <w:pPr>
        <w:spacing w:before="216"/>
        <w:ind w:right="144" w:firstLine="144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 xml:space="preserve">Fakturu uhradí objednatel do 21 ti dnů po vystavení. Faktura bude obsahovat číslo </w:t>
      </w:r>
      <w:proofErr w:type="gramStart"/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 xml:space="preserve">smlouvy </w:t>
      </w:r>
      <w:r w:rsidR="000F2BFB">
        <w:rPr>
          <w:rFonts w:ascii="Times New Roman" w:hAnsi="Times New Roman"/>
          <w:color w:val="000000"/>
          <w:sz w:val="24"/>
          <w:szCs w:val="24"/>
          <w:lang w:val="cs-CZ"/>
        </w:rPr>
        <w:t xml:space="preserve">                   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o dílo</w:t>
      </w:r>
      <w:proofErr w:type="gramEnd"/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 xml:space="preserve"> a musí splňo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softHyphen/>
        <w:t>vat veškeré náležitosti účetního a daňového dokladu.</w:t>
      </w:r>
    </w:p>
    <w:p w:rsidR="00350916" w:rsidRPr="0040349E" w:rsidRDefault="00350916" w:rsidP="00350916">
      <w:pPr>
        <w:numPr>
          <w:ilvl w:val="0"/>
          <w:numId w:val="4"/>
        </w:numPr>
        <w:tabs>
          <w:tab w:val="clear" w:pos="288"/>
          <w:tab w:val="decimal" w:pos="864"/>
        </w:tabs>
        <w:spacing w:before="252"/>
        <w:ind w:left="0" w:firstLine="576"/>
        <w:rPr>
          <w:rFonts w:ascii="Times New Roman" w:hAnsi="Times New Roman"/>
          <w:color w:val="000000"/>
          <w:spacing w:val="-2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>Smluvní strany se výslovně dohodly, že do doby úp</w:t>
      </w:r>
      <w:r w:rsidR="000F2BFB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>l</w:t>
      </w:r>
      <w:r w:rsidRPr="0040349E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>ného uhrazení faktury zůstává dílo majetkem zhotovi</w:t>
      </w:r>
      <w:r w:rsidRPr="0040349E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softHyphen/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 xml:space="preserve">tele, může být na jeho příkaz odpojeno od </w:t>
      </w:r>
      <w:proofErr w:type="gramStart"/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sítě E.ON</w:t>
      </w:r>
      <w:proofErr w:type="gramEnd"/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 xml:space="preserve"> ČR a případně demontováno a to i proti vůli objednatele.</w:t>
      </w:r>
    </w:p>
    <w:p w:rsidR="00350916" w:rsidRPr="000F2BFB" w:rsidRDefault="00350916" w:rsidP="00350916">
      <w:pPr>
        <w:tabs>
          <w:tab w:val="right" w:pos="3880"/>
        </w:tabs>
        <w:spacing w:before="504"/>
        <w:rPr>
          <w:rFonts w:ascii="Times New Roman" w:hAnsi="Times New Roman"/>
          <w:b/>
          <w:color w:val="000000"/>
          <w:sz w:val="24"/>
          <w:szCs w:val="24"/>
          <w:lang w:val="cs-CZ"/>
        </w:rPr>
      </w:pPr>
      <w:r w:rsidRPr="000F2BFB">
        <w:rPr>
          <w:rFonts w:ascii="Times New Roman" w:hAnsi="Times New Roman"/>
          <w:b/>
          <w:color w:val="000000"/>
          <w:sz w:val="24"/>
          <w:szCs w:val="24"/>
          <w:lang w:val="cs-CZ"/>
        </w:rPr>
        <w:t>VI.</w:t>
      </w:r>
      <w:r w:rsidRPr="000F2BFB">
        <w:rPr>
          <w:rFonts w:ascii="Times New Roman" w:hAnsi="Times New Roman"/>
          <w:b/>
          <w:color w:val="000000"/>
          <w:sz w:val="24"/>
          <w:szCs w:val="24"/>
          <w:lang w:val="cs-CZ"/>
        </w:rPr>
        <w:tab/>
      </w:r>
      <w:r w:rsidRPr="000F2BFB">
        <w:rPr>
          <w:rFonts w:ascii="Times New Roman" w:hAnsi="Times New Roman"/>
          <w:b/>
          <w:color w:val="000000"/>
          <w:spacing w:val="10"/>
          <w:sz w:val="24"/>
          <w:szCs w:val="24"/>
          <w:lang w:val="cs-CZ"/>
        </w:rPr>
        <w:t>Záruky a odpovědnost za vady</w:t>
      </w:r>
    </w:p>
    <w:p w:rsidR="00350916" w:rsidRPr="0040349E" w:rsidRDefault="00350916" w:rsidP="00350916">
      <w:pPr>
        <w:spacing w:before="252"/>
        <w:ind w:right="7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Záruku poskytne zhotovitel na práce dle čl. II smlouvy po dobu 36 měsíců. Záruka se nevztahuje na práce a mate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softHyphen/>
      </w:r>
      <w:r w:rsidRPr="0040349E">
        <w:rPr>
          <w:rFonts w:ascii="Times New Roman" w:hAnsi="Times New Roman"/>
          <w:color w:val="000000"/>
          <w:spacing w:val="-1"/>
          <w:sz w:val="24"/>
          <w:szCs w:val="24"/>
          <w:lang w:val="cs-CZ"/>
        </w:rPr>
        <w:t>riál dodaný objednatelem a na původní ponechané nebo upravené zařízení. Záruka na svítidla a výbojky bude po</w:t>
      </w:r>
      <w:r w:rsidRPr="0040349E">
        <w:rPr>
          <w:rFonts w:ascii="Times New Roman" w:hAnsi="Times New Roman"/>
          <w:color w:val="000000"/>
          <w:spacing w:val="-1"/>
          <w:sz w:val="24"/>
          <w:szCs w:val="24"/>
          <w:lang w:val="cs-CZ"/>
        </w:rPr>
        <w:softHyphen/>
      </w:r>
      <w:r w:rsidRPr="0040349E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 xml:space="preserve">skytnuta v délce záruky poskytované výrobcem. Zhotovitel neodpovídá za vady způsobené atmosférickými vlivy, 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nesprávným používáním zařízení ani za škody způsobené případnou poruchou dodaného technického zařízení. Záruční doba začíná ode dne podepsání zápisu o předání a převzetí díla.</w:t>
      </w:r>
    </w:p>
    <w:p w:rsidR="00350916" w:rsidRPr="0040349E" w:rsidRDefault="00350916" w:rsidP="00350916">
      <w:pPr>
        <w:spacing w:before="36"/>
        <w:ind w:right="216"/>
        <w:rPr>
          <w:rFonts w:ascii="Times New Roman" w:hAnsi="Times New Roman"/>
          <w:color w:val="000000"/>
          <w:spacing w:val="-2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 xml:space="preserve">V případě vady zjištěné v záruční době objednatel neprodleně písemně uvědomí zhotovitele, který se v technicky 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možné lhůtě k závadě vyjádří a provede její odstranění.</w:t>
      </w:r>
    </w:p>
    <w:p w:rsidR="00350916" w:rsidRPr="000F2BFB" w:rsidRDefault="00350916" w:rsidP="00350916">
      <w:pPr>
        <w:spacing w:before="324"/>
        <w:rPr>
          <w:rFonts w:ascii="Times New Roman" w:hAnsi="Times New Roman"/>
          <w:b/>
          <w:color w:val="000000"/>
          <w:spacing w:val="20"/>
          <w:sz w:val="24"/>
          <w:szCs w:val="24"/>
          <w:lang w:val="cs-CZ"/>
        </w:rPr>
      </w:pPr>
      <w:r w:rsidRPr="000F2BFB">
        <w:rPr>
          <w:rFonts w:ascii="Times New Roman" w:hAnsi="Times New Roman"/>
          <w:b/>
          <w:color w:val="000000"/>
          <w:spacing w:val="20"/>
          <w:sz w:val="24"/>
          <w:szCs w:val="24"/>
          <w:lang w:val="cs-CZ"/>
        </w:rPr>
        <w:t>VII. Smluvní pokuty</w:t>
      </w:r>
    </w:p>
    <w:p w:rsidR="00350916" w:rsidRPr="0040349E" w:rsidRDefault="00350916" w:rsidP="00350916">
      <w:pPr>
        <w:numPr>
          <w:ilvl w:val="0"/>
          <w:numId w:val="5"/>
        </w:numPr>
        <w:tabs>
          <w:tab w:val="clear" w:pos="216"/>
          <w:tab w:val="decimal" w:pos="288"/>
        </w:tabs>
        <w:spacing w:before="216"/>
        <w:ind w:left="0" w:right="72" w:firstLine="7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V případě prodlení zhotovitele s dokončením a předáním díla v termínu dohodnutém v této smlouvě se sjedná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softHyphen/>
        <w:t>vá smluvní pokuta ve výši 0,01 % z celkové ceny díla /bez DPH/ za každý započatý den prodlení.</w:t>
      </w:r>
    </w:p>
    <w:p w:rsidR="00350916" w:rsidRPr="0040349E" w:rsidRDefault="00350916" w:rsidP="00350916">
      <w:pPr>
        <w:numPr>
          <w:ilvl w:val="0"/>
          <w:numId w:val="5"/>
        </w:numPr>
        <w:tabs>
          <w:tab w:val="clear" w:pos="216"/>
          <w:tab w:val="decimal" w:pos="288"/>
        </w:tabs>
        <w:spacing w:before="36"/>
        <w:ind w:left="0" w:right="144" w:firstLine="7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V případě prodlení objednatele s placením faktury uhradí objednatel zhotoviteli smluvní pokutu ve výši 0,01 % z dlužné částky za každý započatý den prodlení.</w:t>
      </w:r>
    </w:p>
    <w:p w:rsidR="00350916" w:rsidRPr="000F2BFB" w:rsidRDefault="00350916" w:rsidP="00350916">
      <w:pPr>
        <w:spacing w:before="504"/>
        <w:rPr>
          <w:rFonts w:ascii="Times New Roman" w:hAnsi="Times New Roman"/>
          <w:b/>
          <w:color w:val="000000"/>
          <w:spacing w:val="12"/>
          <w:sz w:val="24"/>
          <w:szCs w:val="24"/>
          <w:lang w:val="cs-CZ"/>
        </w:rPr>
      </w:pPr>
      <w:r w:rsidRPr="000F2BFB">
        <w:rPr>
          <w:rFonts w:ascii="Times New Roman" w:hAnsi="Times New Roman"/>
          <w:b/>
          <w:color w:val="000000"/>
          <w:spacing w:val="12"/>
          <w:sz w:val="24"/>
          <w:szCs w:val="24"/>
          <w:lang w:val="cs-CZ"/>
        </w:rPr>
        <w:t>VIII. Spolupůsobení objednatele</w:t>
      </w:r>
    </w:p>
    <w:p w:rsidR="00350916" w:rsidRPr="0040349E" w:rsidRDefault="00350916" w:rsidP="00350916">
      <w:pPr>
        <w:spacing w:before="468"/>
        <w:rPr>
          <w:rFonts w:ascii="Times New Roman" w:hAnsi="Times New Roman"/>
          <w:color w:val="000000"/>
          <w:spacing w:val="1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1"/>
          <w:sz w:val="24"/>
          <w:szCs w:val="24"/>
          <w:lang w:val="cs-CZ"/>
        </w:rPr>
        <w:t xml:space="preserve">Objednatel předá zhotoviteli staveniště v termínu do: </w:t>
      </w:r>
      <w:r w:rsidRPr="0040349E">
        <w:rPr>
          <w:rFonts w:ascii="Times New Roman" w:hAnsi="Times New Roman"/>
          <w:b/>
          <w:color w:val="000000"/>
          <w:spacing w:val="1"/>
          <w:sz w:val="24"/>
          <w:szCs w:val="24"/>
          <w:lang w:val="cs-CZ"/>
        </w:rPr>
        <w:t>dohodou</w:t>
      </w:r>
    </w:p>
    <w:p w:rsidR="00350916" w:rsidRPr="0040349E" w:rsidRDefault="00350916" w:rsidP="00350916">
      <w:pPr>
        <w:rPr>
          <w:rFonts w:ascii="Times New Roman" w:hAnsi="Times New Roman"/>
          <w:color w:val="000000"/>
          <w:spacing w:val="1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1"/>
          <w:sz w:val="24"/>
          <w:szCs w:val="24"/>
          <w:lang w:val="cs-CZ"/>
        </w:rPr>
        <w:t>Za spolupůsobení objednatele odpovídá: Zdeněk Vraspír, starosta obce</w:t>
      </w:r>
    </w:p>
    <w:p w:rsidR="00350916" w:rsidRPr="0040349E" w:rsidRDefault="00350916" w:rsidP="00350916">
      <w:pPr>
        <w:spacing w:before="25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Objednatel může kontrolovat provádění díla. Občasný technický dozor objednatel</w:t>
      </w:r>
      <w:r w:rsidR="000F2BFB">
        <w:rPr>
          <w:rFonts w:ascii="Times New Roman" w:hAnsi="Times New Roman"/>
          <w:color w:val="000000"/>
          <w:sz w:val="24"/>
          <w:szCs w:val="24"/>
          <w:lang w:val="cs-CZ"/>
        </w:rPr>
        <w:t>e je oprávněn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:</w:t>
      </w:r>
    </w:p>
    <w:p w:rsidR="00350916" w:rsidRPr="0040349E" w:rsidRDefault="00350916" w:rsidP="00350916">
      <w:pPr>
        <w:ind w:left="360"/>
        <w:rPr>
          <w:rFonts w:ascii="Times New Roman" w:hAnsi="Times New Roman"/>
          <w:color w:val="000000"/>
          <w:spacing w:val="3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3"/>
          <w:sz w:val="24"/>
          <w:szCs w:val="24"/>
          <w:lang w:val="cs-CZ"/>
        </w:rPr>
        <w:t>- kontrolovat stavbu a provádět zápisy do montážního deníku zhotovitele</w:t>
      </w:r>
    </w:p>
    <w:p w:rsidR="00350916" w:rsidRPr="0040349E" w:rsidRDefault="00350916" w:rsidP="00350916">
      <w:pPr>
        <w:ind w:left="720"/>
        <w:rPr>
          <w:rFonts w:ascii="Times New Roman" w:hAnsi="Times New Roman"/>
          <w:color w:val="000000"/>
          <w:spacing w:val="1"/>
          <w:sz w:val="24"/>
          <w:szCs w:val="24"/>
          <w:lang w:val="cs-CZ"/>
        </w:rPr>
      </w:pPr>
      <w:r w:rsidRPr="0040349E">
        <w:rPr>
          <w:rFonts w:ascii="Times New Roman" w:hAnsi="Times New Roman"/>
          <w:color w:val="000000"/>
          <w:spacing w:val="1"/>
          <w:sz w:val="24"/>
          <w:szCs w:val="24"/>
          <w:lang w:val="cs-CZ"/>
        </w:rPr>
        <w:t>dát pracovníkům zhotovitele příkaz k zastavení prací, je-li ohrožena bezpečnost stavby, život, nebo hrozí-</w:t>
      </w:r>
      <w:r w:rsidRPr="0040349E">
        <w:rPr>
          <w:rFonts w:ascii="Times New Roman" w:hAnsi="Times New Roman"/>
          <w:color w:val="000000"/>
          <w:sz w:val="24"/>
          <w:szCs w:val="24"/>
          <w:lang w:val="cs-CZ"/>
        </w:rPr>
        <w:t>li jiné vážné škody</w:t>
      </w:r>
    </w:p>
    <w:p w:rsidR="00350916" w:rsidRPr="00350916" w:rsidRDefault="00350916" w:rsidP="00350916">
      <w:pPr>
        <w:spacing w:before="252"/>
        <w:rPr>
          <w:rFonts w:ascii="Times New Roman" w:hAnsi="Times New Roman"/>
          <w:b/>
          <w:color w:val="000000"/>
          <w:spacing w:val="-2"/>
          <w:w w:val="105"/>
          <w:sz w:val="24"/>
          <w:szCs w:val="24"/>
          <w:lang w:val="cs-CZ"/>
        </w:rPr>
      </w:pPr>
      <w:r w:rsidRPr="00350916">
        <w:rPr>
          <w:rFonts w:ascii="Times New Roman" w:hAnsi="Times New Roman"/>
          <w:b/>
          <w:color w:val="000000"/>
          <w:spacing w:val="-2"/>
          <w:w w:val="105"/>
          <w:sz w:val="24"/>
          <w:szCs w:val="24"/>
          <w:lang w:val="cs-CZ"/>
        </w:rPr>
        <w:t>IX. Předání a převzetí</w:t>
      </w:r>
    </w:p>
    <w:p w:rsidR="00350916" w:rsidRPr="00350916" w:rsidRDefault="00350916" w:rsidP="00350916">
      <w:pPr>
        <w:numPr>
          <w:ilvl w:val="0"/>
          <w:numId w:val="6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color w:val="000000"/>
          <w:spacing w:val="2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pacing w:val="2"/>
          <w:sz w:val="24"/>
          <w:szCs w:val="24"/>
          <w:lang w:val="cs-CZ"/>
        </w:rPr>
        <w:t>Stavba se považuje za ukončenou podepsáním zápisu o předání dokončeného díla.</w:t>
      </w:r>
    </w:p>
    <w:p w:rsidR="00350916" w:rsidRPr="00350916" w:rsidRDefault="00350916" w:rsidP="00350916">
      <w:pPr>
        <w:numPr>
          <w:ilvl w:val="0"/>
          <w:numId w:val="6"/>
        </w:numPr>
        <w:tabs>
          <w:tab w:val="clear" w:pos="216"/>
          <w:tab w:val="decimal" w:pos="288"/>
        </w:tabs>
        <w:spacing w:before="216"/>
        <w:ind w:left="0" w:firstLine="72"/>
        <w:jc w:val="both"/>
        <w:rPr>
          <w:rFonts w:ascii="Times New Roman" w:hAnsi="Times New Roman"/>
          <w:color w:val="000000"/>
          <w:spacing w:val="1"/>
          <w:sz w:val="24"/>
          <w:szCs w:val="24"/>
          <w:lang w:val="cs-CZ"/>
        </w:rPr>
      </w:pPr>
      <w:r w:rsidRPr="00350916">
        <w:rPr>
          <w:rFonts w:ascii="Times New Roman" w:hAnsi="Times New Roman"/>
          <w:color w:val="000000"/>
          <w:spacing w:val="1"/>
          <w:sz w:val="24"/>
          <w:szCs w:val="24"/>
          <w:lang w:val="cs-CZ"/>
        </w:rPr>
        <w:lastRenderedPageBreak/>
        <w:t xml:space="preserve">Objednatel převezme dokončené dílo na výzvu zhotovitele. Zhotovitel předá dokončené dílo včetně revizní </w:t>
      </w:r>
      <w:r w:rsidRPr="00350916">
        <w:rPr>
          <w:rFonts w:ascii="Times New Roman" w:hAnsi="Times New Roman"/>
          <w:color w:val="000000"/>
          <w:spacing w:val="-1"/>
          <w:sz w:val="24"/>
          <w:szCs w:val="24"/>
          <w:lang w:val="cs-CZ"/>
        </w:rPr>
        <w:t>zprávy a opravené dokumentace skutečného provedení díla . Pokud při sp</w:t>
      </w:r>
      <w:r w:rsidR="000F2BFB">
        <w:rPr>
          <w:rFonts w:ascii="Times New Roman" w:hAnsi="Times New Roman"/>
          <w:color w:val="000000"/>
          <w:spacing w:val="-1"/>
          <w:sz w:val="24"/>
          <w:szCs w:val="24"/>
          <w:lang w:val="cs-CZ"/>
        </w:rPr>
        <w:t>l</w:t>
      </w:r>
      <w:r w:rsidRPr="00350916">
        <w:rPr>
          <w:rFonts w:ascii="Times New Roman" w:hAnsi="Times New Roman"/>
          <w:color w:val="000000"/>
          <w:spacing w:val="-1"/>
          <w:sz w:val="24"/>
          <w:szCs w:val="24"/>
          <w:lang w:val="cs-CZ"/>
        </w:rPr>
        <w:t xml:space="preserve">nění těchto podmínek objednatel odepře </w:t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 xml:space="preserve">převzetí díla, je zhotovitel oprávněn fakturovat smluvní cenu dle </w:t>
      </w:r>
      <w:proofErr w:type="spellStart"/>
      <w:proofErr w:type="gramStart"/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čl.IV</w:t>
      </w:r>
      <w:proofErr w:type="spellEnd"/>
      <w:proofErr w:type="gramEnd"/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. smlouvy s důsledky dle čl.</w:t>
      </w:r>
      <w:r w:rsidR="000F2BFB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/>
          <w:color w:val="000000"/>
          <w:sz w:val="24"/>
          <w:szCs w:val="24"/>
          <w:lang w:val="cs-CZ"/>
        </w:rPr>
        <w:t>VII smlouvy.</w:t>
      </w:r>
    </w:p>
    <w:p w:rsidR="00350916" w:rsidRPr="00350916" w:rsidRDefault="00350916" w:rsidP="00350916">
      <w:pPr>
        <w:spacing w:before="324" w:line="216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X. Závěrečná ustanovení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right="216" w:firstLine="72"/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Smlouvu lze měnit nebo doplňovat jen oboustranně odsouhlasenými písemnými dodatky. Návrh dodatku může 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podat kterákoliv ze smluvních stran.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right="360" w:firstLine="7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Odstoupit od smlouvy může kterákoliv ze stran v případě, že bude smlouva porušena podstatným způsobem, </w:t>
      </w:r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přičemž obě strany považují všechny body smlouvy za podstatné. Odstoupením od smlouvy vzniká druhé straně 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právo na náhradu škod a již vzniklých nákladů na přípravu stavby.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right="72" w:firstLine="72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Odstoupení od smlouvy je účinné ode dne doručení druhé smluvní straně. V případě pochybností se má za to, že </w:t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odstoupení bylo doručeno třetí pracovní den od jeho odeslání.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right="216" w:firstLine="72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Jestliže je smlouva ukončena dohodou či odstoupením, provedou smluvní strany inventuru a vyúčtování dosud </w:t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provedených prací na díle. Zhotovitel zároveň do </w:t>
      </w:r>
      <w:proofErr w:type="gramStart"/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10-ti</w:t>
      </w:r>
      <w:proofErr w:type="gramEnd"/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dnů od účinného odstoupení vyklidí staveniště.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firstLine="72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 dodržování bezpečnostních předpisů na stavbě zodpovídají smluvní strany vždy za své zaměstnance. Jako </w:t>
      </w:r>
      <w:r w:rsidRPr="00350916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doklad o vzájemné informovanosti o provozní situaci na stavbě slouží montážní deník, který vede zhotovitel. </w:t>
      </w:r>
      <w:r w:rsidR="000F2BFB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Zápisy v montážním deník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u jsou směrodatné pro případné řešení sporů.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right="360" w:firstLine="72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Polní škody a škody na nemovitostech přiměřené rozsahu prováděných prací hradí objednatel. Zhotovitel má 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však povinnost těmto škodám zabránit, případně je minimalizovat.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firstLine="72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Odpovědný zástupce zhotovitele je povinen se účastnit kontrolních dnů stanovených objednatele.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252"/>
        <w:ind w:left="0" w:right="144" w:firstLine="72"/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 xml:space="preserve">Objednatel seznámen s charakterem a obsluhou dodaného elektrického zařízení. Byl poučen o tom, že </w:t>
      </w:r>
      <w:r w:rsidRPr="00350916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dodané el.</w:t>
      </w:r>
      <w:r w:rsidR="000F2BFB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350916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zařízení mohou obsluhovat pouze pověření pracovníci s příslušnou elektrotechnickou kvalifikací </w:t>
      </w:r>
      <w:r w:rsidRPr="00350916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(někdy pouze provozní </w:t>
      </w:r>
      <w:proofErr w:type="gramStart"/>
      <w:r w:rsidRPr="00350916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pracovníci E.ON</w:t>
      </w:r>
      <w:proofErr w:type="gramEnd"/>
      <w:r w:rsidRPr="00350916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ČR ). Dodané zařízení musí objednatel udržovat v řádném a pro</w:t>
      </w:r>
      <w:r w:rsidRPr="00350916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softHyphen/>
      </w:r>
      <w:r w:rsidRPr="00350916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>vozuschopném stavu a musí zajistit provádění periodických revizí dle ČSN.</w:t>
      </w:r>
    </w:p>
    <w:p w:rsidR="00350916" w:rsidRPr="00350916" w:rsidRDefault="00350916" w:rsidP="00350916">
      <w:pPr>
        <w:numPr>
          <w:ilvl w:val="0"/>
          <w:numId w:val="7"/>
        </w:numPr>
        <w:tabs>
          <w:tab w:val="clear" w:pos="216"/>
          <w:tab w:val="decimal" w:pos="288"/>
          <w:tab w:val="decimal" w:pos="347"/>
        </w:tabs>
        <w:spacing w:before="180"/>
        <w:ind w:left="0" w:right="72" w:firstLine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Objednatel prohlašuje, že má p</w:t>
      </w:r>
      <w:r w:rsidR="000F2BFB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l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ně zajištěno financování díla a dílo je prováděno v souladu se stavebním povole</w:t>
      </w:r>
      <w:r w:rsidRPr="00350916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softHyphen/>
      </w:r>
      <w:r w:rsidRPr="00350916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ním a s právními předpisy ČR. Objednatel zajistí, aby práce zhotovitele nebyly rušeny vlivy třetích osob a činností </w:t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objednatele. Objednatel má projednány a povoleny vstupy zhotovitele na pozemky dotčené </w:t>
      </w:r>
      <w:proofErr w:type="gramStart"/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stavbou .</w:t>
      </w:r>
      <w:proofErr w:type="gramEnd"/>
    </w:p>
    <w:p w:rsidR="00350916" w:rsidRPr="00350916" w:rsidRDefault="00350916" w:rsidP="00350916">
      <w:pPr>
        <w:numPr>
          <w:ilvl w:val="0"/>
          <w:numId w:val="7"/>
        </w:numPr>
        <w:tabs>
          <w:tab w:val="decimal" w:pos="347"/>
        </w:tabs>
        <w:spacing w:before="216"/>
        <w:ind w:left="0" w:right="432" w:firstLine="72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Vztahy, které </w:t>
      </w:r>
      <w:proofErr w:type="gramStart"/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nejsou</w:t>
      </w:r>
      <w:proofErr w:type="gramEnd"/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přímo upraveny ve smlouvě se </w:t>
      </w:r>
      <w:proofErr w:type="gramStart"/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řídí</w:t>
      </w:r>
      <w:proofErr w:type="gramEnd"/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zák. č. 89/2012 Sb., občanský zákoník v platném </w:t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znění</w:t>
      </w:r>
    </w:p>
    <w:p w:rsidR="00350916" w:rsidRPr="00350916" w:rsidRDefault="00350916" w:rsidP="00350916">
      <w:pPr>
        <w:spacing w:before="468"/>
        <w:ind w:right="216"/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Tato smlouva nabývá účinnosti a platnosti dnem podpisu oběma smluvními stranami, vyhotovuje se ve dvou stej</w:t>
      </w:r>
      <w:r w:rsidRPr="0035091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softHyphen/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nopisech, z nich zhotovitel a objednatel obdrží po jednom vyhotovení.</w:t>
      </w:r>
    </w:p>
    <w:p w:rsidR="00350916" w:rsidRDefault="00350916" w:rsidP="00350916">
      <w:pPr>
        <w:spacing w:before="216" w:after="936"/>
        <w:ind w:right="36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50916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Smluvní strany prohlašují, že jsou s obsahem smlouvy seznámeny a že ji uzavírají na základě svobodné a vážné </w:t>
      </w:r>
      <w:r w:rsidRPr="00350916">
        <w:rPr>
          <w:rFonts w:ascii="Times New Roman" w:hAnsi="Times New Roman" w:cs="Times New Roman"/>
          <w:color w:val="000000"/>
          <w:sz w:val="24"/>
          <w:szCs w:val="24"/>
          <w:lang w:val="cs-CZ"/>
        </w:rPr>
        <w:t>vůle, nikoliv v tísni a za nápadně nevýhodných podmínek. Na důkaz těchto skutečností připojují svoje podpisy.</w:t>
      </w:r>
    </w:p>
    <w:p w:rsidR="000F2BFB" w:rsidRPr="00350916" w:rsidRDefault="000F2BFB" w:rsidP="00350916">
      <w:pPr>
        <w:spacing w:before="216" w:after="936"/>
        <w:ind w:right="360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Datum: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3.6.2016</w:t>
      </w:r>
      <w:proofErr w:type="gramEnd"/>
    </w:p>
    <w:sectPr w:rsidR="000F2BFB" w:rsidRPr="00350916">
      <w:pgSz w:w="11918" w:h="16854"/>
      <w:pgMar w:top="356" w:right="1173" w:bottom="528" w:left="13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449"/>
    <w:multiLevelType w:val="multilevel"/>
    <w:tmpl w:val="ADD8A2D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665E1"/>
    <w:multiLevelType w:val="multilevel"/>
    <w:tmpl w:val="7BA03786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B008D"/>
    <w:multiLevelType w:val="multilevel"/>
    <w:tmpl w:val="A484DE9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15AB9"/>
    <w:multiLevelType w:val="multilevel"/>
    <w:tmpl w:val="6D40A82A"/>
    <w:lvl w:ilvl="0">
      <w:start w:val="1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3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B1C93"/>
    <w:multiLevelType w:val="multilevel"/>
    <w:tmpl w:val="CFD266C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B76740"/>
    <w:multiLevelType w:val="multilevel"/>
    <w:tmpl w:val="A3C2D150"/>
    <w:lvl w:ilvl="0">
      <w:start w:val="1"/>
      <w:numFmt w:val="decimal"/>
      <w:lvlText w:val="%1)"/>
      <w:lvlJc w:val="left"/>
      <w:pPr>
        <w:tabs>
          <w:tab w:val="decimal" w:pos="347"/>
        </w:tabs>
        <w:ind w:left="851"/>
      </w:pPr>
      <w:rPr>
        <w:rFonts w:ascii="Times New Roman" w:hAnsi="Times New Roman"/>
        <w:strike w:val="0"/>
        <w:color w:val="000000"/>
        <w:spacing w:val="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D75703"/>
    <w:multiLevelType w:val="multilevel"/>
    <w:tmpl w:val="A80098B8"/>
    <w:lvl w:ilvl="0">
      <w:start w:val="3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5"/>
    <w:rsid w:val="000F2BFB"/>
    <w:rsid w:val="00350916"/>
    <w:rsid w:val="0040349E"/>
    <w:rsid w:val="005F13FC"/>
    <w:rsid w:val="007D6496"/>
    <w:rsid w:val="00B85465"/>
    <w:rsid w:val="00B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583E-B92D-44FA-BFE5-D031D32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91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09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Vecov</dc:creator>
  <cp:keywords/>
  <dc:description/>
  <cp:lastModifiedBy>Vecov</cp:lastModifiedBy>
  <cp:revision>3</cp:revision>
  <dcterms:created xsi:type="dcterms:W3CDTF">2017-03-23T12:09:00Z</dcterms:created>
  <dcterms:modified xsi:type="dcterms:W3CDTF">2017-03-24T07:25:00Z</dcterms:modified>
</cp:coreProperties>
</file>