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C3B57" w14:textId="318E91FA" w:rsidR="00410D5B" w:rsidRPr="00127145" w:rsidRDefault="00410D5B" w:rsidP="00410D5B">
      <w:pPr>
        <w:jc w:val="center"/>
        <w:rPr>
          <w:rFonts w:eastAsia="Times New Roman"/>
          <w:b/>
          <w:bCs/>
          <w:sz w:val="32"/>
          <w:szCs w:val="32"/>
        </w:rPr>
      </w:pPr>
      <w:r w:rsidRPr="00127145">
        <w:rPr>
          <w:rFonts w:eastAsia="Times New Roman"/>
          <w:b/>
          <w:bCs/>
          <w:sz w:val="32"/>
          <w:szCs w:val="32"/>
        </w:rPr>
        <w:t xml:space="preserve">Smlouva o dílo SM </w:t>
      </w:r>
      <w:r w:rsidR="00FC2826">
        <w:rPr>
          <w:rFonts w:eastAsia="Times New Roman"/>
          <w:b/>
          <w:bCs/>
          <w:sz w:val="32"/>
          <w:szCs w:val="32"/>
        </w:rPr>
        <w:t>0894/</w:t>
      </w:r>
      <w:r w:rsidRPr="00683355">
        <w:rPr>
          <w:rFonts w:eastAsia="Times New Roman"/>
          <w:b/>
          <w:bCs/>
          <w:sz w:val="32"/>
          <w:szCs w:val="32"/>
        </w:rPr>
        <w:t>202</w:t>
      </w:r>
      <w:r w:rsidR="00683355" w:rsidRPr="00683355">
        <w:rPr>
          <w:rFonts w:eastAsia="Times New Roman"/>
          <w:b/>
          <w:bCs/>
          <w:sz w:val="32"/>
          <w:szCs w:val="32"/>
        </w:rPr>
        <w:t>2</w:t>
      </w:r>
    </w:p>
    <w:p w14:paraId="1DBD51C6" w14:textId="77777777" w:rsidR="00410D5B" w:rsidRPr="00127145" w:rsidRDefault="00410D5B" w:rsidP="00410D5B">
      <w:pPr>
        <w:ind w:left="360"/>
        <w:jc w:val="center"/>
        <w:rPr>
          <w:rFonts w:eastAsia="Times New Roman"/>
          <w:b/>
          <w:bCs/>
          <w:sz w:val="32"/>
          <w:szCs w:val="32"/>
        </w:rPr>
      </w:pPr>
    </w:p>
    <w:p w14:paraId="02F6D241" w14:textId="77777777" w:rsidR="00410D5B" w:rsidRPr="0083388D" w:rsidRDefault="002247C5" w:rsidP="00410D5B">
      <w:pPr>
        <w:ind w:left="360"/>
        <w:jc w:val="center"/>
        <w:rPr>
          <w:rFonts w:eastAsia="Times New Roman"/>
          <w:sz w:val="32"/>
          <w:szCs w:val="32"/>
        </w:rPr>
      </w:pPr>
      <w:r>
        <w:rPr>
          <w:rFonts w:eastAsia="Times New Roman"/>
          <w:b/>
          <w:bCs/>
          <w:sz w:val="32"/>
          <w:szCs w:val="32"/>
        </w:rPr>
        <w:t>„</w:t>
      </w:r>
      <w:r w:rsidR="0083388D">
        <w:rPr>
          <w:rFonts w:eastAsia="Times New Roman"/>
          <w:sz w:val="32"/>
          <w:szCs w:val="32"/>
        </w:rPr>
        <w:t>PD – Přístavba městské sportovní haly, Jindřichův Hradec“</w:t>
      </w:r>
    </w:p>
    <w:p w14:paraId="51ECB95D" w14:textId="77777777" w:rsidR="00410D5B" w:rsidRPr="00127145" w:rsidRDefault="00410D5B" w:rsidP="00410D5B">
      <w:pPr>
        <w:jc w:val="center"/>
        <w:rPr>
          <w:rFonts w:eastAsia="Times New Roman"/>
          <w:b/>
          <w:bCs/>
        </w:rPr>
      </w:pPr>
    </w:p>
    <w:p w14:paraId="01901602" w14:textId="77777777" w:rsidR="00410D5B" w:rsidRPr="00127145" w:rsidRDefault="00410D5B" w:rsidP="00410D5B">
      <w:pPr>
        <w:ind w:left="360"/>
        <w:jc w:val="both"/>
        <w:rPr>
          <w:rFonts w:eastAsia="Times New Roman"/>
        </w:rPr>
      </w:pPr>
    </w:p>
    <w:p w14:paraId="0FA90074" w14:textId="77777777" w:rsidR="00410D5B" w:rsidRPr="00127145" w:rsidRDefault="00410D5B" w:rsidP="00127145">
      <w:pPr>
        <w:ind w:left="360"/>
        <w:jc w:val="both"/>
        <w:rPr>
          <w:rFonts w:eastAsia="Times New Roman"/>
        </w:rPr>
      </w:pPr>
      <w:r w:rsidRPr="00127145">
        <w:rPr>
          <w:rFonts w:eastAsia="Times New Roman"/>
        </w:rPr>
        <w:t>uzavřená ve smyslu ust</w:t>
      </w:r>
      <w:r w:rsidR="00127145" w:rsidRPr="00127145">
        <w:rPr>
          <w:rFonts w:eastAsia="Times New Roman"/>
        </w:rPr>
        <w:t>anovení</w:t>
      </w:r>
      <w:r w:rsidRPr="00127145">
        <w:rPr>
          <w:rFonts w:eastAsia="Times New Roman"/>
        </w:rPr>
        <w:t xml:space="preserve"> </w:t>
      </w:r>
      <w:r w:rsidR="00927D67" w:rsidRPr="00927D67">
        <w:rPr>
          <w:rFonts w:eastAsia="Times New Roman"/>
        </w:rPr>
        <w:t xml:space="preserve">§ 2358 a násl. </w:t>
      </w:r>
      <w:r w:rsidR="00927D67">
        <w:rPr>
          <w:rFonts w:eastAsia="Times New Roman"/>
        </w:rPr>
        <w:t xml:space="preserve">a </w:t>
      </w:r>
      <w:r w:rsidRPr="00127145">
        <w:rPr>
          <w:rFonts w:eastAsia="Times New Roman"/>
        </w:rPr>
        <w:t xml:space="preserve">§ </w:t>
      </w:r>
      <w:smartTag w:uri="urn:schemas-microsoft-com:office:smarttags" w:element="metricconverter">
        <w:smartTagPr>
          <w:attr w:name="ProductID" w:val="2586 a"/>
        </w:smartTagPr>
        <w:r w:rsidRPr="00127145">
          <w:rPr>
            <w:rFonts w:eastAsia="Times New Roman"/>
          </w:rPr>
          <w:t>2586 a</w:t>
        </w:r>
      </w:smartTag>
      <w:r w:rsidRPr="00127145">
        <w:rPr>
          <w:rFonts w:eastAsia="Times New Roman"/>
        </w:rPr>
        <w:t xml:space="preserve"> násl. zákona č. 89/2012 Sb., občanský zákoník</w:t>
      </w:r>
      <w:r w:rsidR="00927D67">
        <w:rPr>
          <w:rFonts w:eastAsia="Times New Roman"/>
        </w:rPr>
        <w:t>, ve znění pozdějších př</w:t>
      </w:r>
      <w:r w:rsidR="0019075D">
        <w:rPr>
          <w:rFonts w:eastAsia="Times New Roman"/>
        </w:rPr>
        <w:t>e</w:t>
      </w:r>
      <w:r w:rsidR="00927D67">
        <w:rPr>
          <w:rFonts w:eastAsia="Times New Roman"/>
        </w:rPr>
        <w:t>dpisů</w:t>
      </w:r>
      <w:r w:rsidR="0019075D">
        <w:rPr>
          <w:rFonts w:eastAsia="Times New Roman"/>
        </w:rPr>
        <w:t xml:space="preserve"> </w:t>
      </w:r>
      <w:r w:rsidR="00127145" w:rsidRPr="00127145">
        <w:rPr>
          <w:rFonts w:eastAsia="Times New Roman"/>
        </w:rPr>
        <w:t>a ustanovení § 61 zákona č. 121/2000 Sb., o právu autorském, o právech souvisejících s právem autorským a o změně některých zákonů (autorský zákon), ve znění pozdějších předpisů</w:t>
      </w:r>
      <w:r w:rsidRPr="00127145">
        <w:rPr>
          <w:rFonts w:eastAsia="Times New Roman"/>
        </w:rPr>
        <w:t>, níže uvedeného dne, měsíce a roku mezi těmito smluvními stranami:</w:t>
      </w:r>
    </w:p>
    <w:p w14:paraId="61831EAF" w14:textId="77777777" w:rsidR="00410D5B" w:rsidRPr="00127145" w:rsidRDefault="00410D5B" w:rsidP="00410D5B">
      <w:pPr>
        <w:ind w:left="360"/>
        <w:rPr>
          <w:rFonts w:eastAsia="Times New Roman"/>
          <w:b/>
          <w:bCs/>
        </w:rPr>
      </w:pPr>
    </w:p>
    <w:p w14:paraId="7E3CFBEB" w14:textId="77777777" w:rsidR="00410D5B" w:rsidRPr="00127145" w:rsidRDefault="00410D5B" w:rsidP="00410D5B">
      <w:pPr>
        <w:ind w:left="360"/>
        <w:rPr>
          <w:rFonts w:eastAsia="Times New Roman"/>
          <w:b/>
          <w:bCs/>
        </w:rPr>
      </w:pPr>
      <w:r w:rsidRPr="00127145">
        <w:rPr>
          <w:rFonts w:eastAsia="Times New Roman"/>
          <w:b/>
          <w:bCs/>
        </w:rPr>
        <w:t>Objednatel:</w:t>
      </w:r>
      <w:r w:rsidRPr="00127145">
        <w:tab/>
      </w:r>
      <w:r w:rsidRPr="00127145">
        <w:rPr>
          <w:rFonts w:eastAsia="Times New Roman"/>
          <w:b/>
          <w:bCs/>
        </w:rPr>
        <w:t>Město Jindřichův Hradec</w:t>
      </w:r>
    </w:p>
    <w:p w14:paraId="049974E3" w14:textId="77777777" w:rsidR="00410D5B" w:rsidRPr="00127145" w:rsidRDefault="00410D5B" w:rsidP="00410D5B">
      <w:pPr>
        <w:ind w:left="360"/>
        <w:rPr>
          <w:rFonts w:eastAsia="Times New Roman"/>
        </w:rPr>
      </w:pPr>
      <w:r w:rsidRPr="00127145">
        <w:rPr>
          <w:rFonts w:eastAsia="Times New Roman"/>
        </w:rPr>
        <w:t>zastoupen:</w:t>
      </w:r>
      <w:r w:rsidRPr="00127145">
        <w:tab/>
      </w:r>
      <w:r w:rsidRPr="00127145">
        <w:tab/>
      </w:r>
      <w:r w:rsidRPr="00127145">
        <w:rPr>
          <w:rFonts w:eastAsia="Times New Roman"/>
        </w:rPr>
        <w:t>Ing. Janem Mlčákem, MBA, starostou města</w:t>
      </w:r>
    </w:p>
    <w:p w14:paraId="0E25EE87" w14:textId="77777777" w:rsidR="00410D5B" w:rsidRPr="00127145" w:rsidRDefault="00410D5B" w:rsidP="00410D5B">
      <w:pPr>
        <w:ind w:left="360"/>
        <w:rPr>
          <w:rFonts w:eastAsia="Times New Roman"/>
        </w:rPr>
      </w:pPr>
      <w:r w:rsidRPr="00127145">
        <w:rPr>
          <w:rFonts w:eastAsia="Times New Roman"/>
        </w:rPr>
        <w:t>sídlo:</w:t>
      </w:r>
      <w:r w:rsidRPr="00127145">
        <w:tab/>
      </w:r>
      <w:r w:rsidRPr="00127145">
        <w:tab/>
      </w:r>
      <w:r w:rsidRPr="00127145">
        <w:rPr>
          <w:rFonts w:eastAsia="Times New Roman"/>
        </w:rPr>
        <w:t>Klášterská 135/II, Jindřichův Hradec</w:t>
      </w:r>
    </w:p>
    <w:p w14:paraId="603C5E26" w14:textId="77777777" w:rsidR="00410D5B" w:rsidRPr="00127145" w:rsidRDefault="00410D5B" w:rsidP="00410D5B">
      <w:pPr>
        <w:ind w:left="360"/>
        <w:rPr>
          <w:rFonts w:eastAsia="Times New Roman"/>
        </w:rPr>
      </w:pPr>
      <w:r w:rsidRPr="00127145">
        <w:rPr>
          <w:rFonts w:eastAsia="Times New Roman"/>
        </w:rPr>
        <w:t>IČ</w:t>
      </w:r>
      <w:r w:rsidR="00CD7F23">
        <w:rPr>
          <w:rFonts w:eastAsia="Times New Roman"/>
        </w:rPr>
        <w:t>O</w:t>
      </w:r>
      <w:r w:rsidRPr="00127145">
        <w:rPr>
          <w:rFonts w:eastAsia="Times New Roman"/>
        </w:rPr>
        <w:t>:</w:t>
      </w:r>
      <w:r w:rsidRPr="00127145">
        <w:tab/>
      </w:r>
      <w:r w:rsidRPr="00127145">
        <w:tab/>
      </w:r>
      <w:r w:rsidRPr="00127145">
        <w:rPr>
          <w:rFonts w:eastAsia="Times New Roman"/>
        </w:rPr>
        <w:t>00246875</w:t>
      </w:r>
    </w:p>
    <w:p w14:paraId="06F4BEFC" w14:textId="77777777" w:rsidR="00410D5B" w:rsidRPr="00127145" w:rsidRDefault="00410D5B" w:rsidP="00410D5B">
      <w:pPr>
        <w:ind w:left="360"/>
        <w:rPr>
          <w:rFonts w:eastAsia="Times New Roman"/>
        </w:rPr>
      </w:pPr>
      <w:r w:rsidRPr="00127145">
        <w:rPr>
          <w:rFonts w:eastAsia="Times New Roman"/>
        </w:rPr>
        <w:t>DIČ:</w:t>
      </w:r>
      <w:r w:rsidRPr="00127145">
        <w:tab/>
      </w:r>
      <w:r w:rsidRPr="00127145">
        <w:tab/>
      </w:r>
      <w:r w:rsidRPr="00127145">
        <w:rPr>
          <w:rFonts w:eastAsia="Times New Roman"/>
        </w:rPr>
        <w:t>CZ00246875</w:t>
      </w:r>
    </w:p>
    <w:p w14:paraId="764F8197" w14:textId="77777777" w:rsidR="00410D5B" w:rsidRPr="00127145" w:rsidRDefault="00410D5B" w:rsidP="00410D5B">
      <w:pPr>
        <w:ind w:left="360"/>
        <w:rPr>
          <w:rFonts w:eastAsia="Times New Roman"/>
        </w:rPr>
      </w:pPr>
      <w:r w:rsidRPr="00127145">
        <w:rPr>
          <w:rFonts w:eastAsia="Times New Roman"/>
        </w:rPr>
        <w:t>email:</w:t>
      </w:r>
      <w:r w:rsidRPr="00127145">
        <w:tab/>
      </w:r>
      <w:r w:rsidRPr="00127145">
        <w:tab/>
      </w:r>
      <w:r w:rsidRPr="00127145">
        <w:rPr>
          <w:rFonts w:eastAsia="Times New Roman"/>
        </w:rPr>
        <w:t>meu@jh.cz</w:t>
      </w:r>
    </w:p>
    <w:p w14:paraId="632B78F6" w14:textId="77777777" w:rsidR="00410D5B" w:rsidRPr="00127145" w:rsidRDefault="00410D5B" w:rsidP="00410D5B">
      <w:pPr>
        <w:ind w:left="360"/>
        <w:rPr>
          <w:rFonts w:eastAsia="Times New Roman"/>
        </w:rPr>
      </w:pPr>
      <w:r w:rsidRPr="00127145">
        <w:rPr>
          <w:rFonts w:eastAsia="Times New Roman"/>
        </w:rPr>
        <w:t>bankovní spojení:</w:t>
      </w:r>
      <w:r w:rsidRPr="00127145">
        <w:tab/>
      </w:r>
      <w:r w:rsidRPr="00127145">
        <w:rPr>
          <w:rFonts w:eastAsia="Times New Roman"/>
        </w:rPr>
        <w:t>Česká spořitelna a.s., č.</w:t>
      </w:r>
      <w:r w:rsidR="00C90832">
        <w:rPr>
          <w:rFonts w:eastAsia="Times New Roman"/>
        </w:rPr>
        <w:t xml:space="preserve"> </w:t>
      </w:r>
      <w:proofErr w:type="spellStart"/>
      <w:r w:rsidRPr="00127145">
        <w:rPr>
          <w:rFonts w:eastAsia="Times New Roman"/>
        </w:rPr>
        <w:t>ú.</w:t>
      </w:r>
      <w:proofErr w:type="spellEnd"/>
      <w:r w:rsidRPr="00127145">
        <w:rPr>
          <w:rFonts w:eastAsia="Times New Roman"/>
        </w:rPr>
        <w:t>: 27-0603140379/0800</w:t>
      </w:r>
    </w:p>
    <w:p w14:paraId="15CC5FFE" w14:textId="77777777" w:rsidR="00F70C3B" w:rsidRPr="00127145" w:rsidRDefault="00F70C3B" w:rsidP="00F70C3B">
      <w:pPr>
        <w:ind w:left="360"/>
        <w:rPr>
          <w:rFonts w:eastAsia="Times New Roman"/>
        </w:rPr>
      </w:pPr>
      <w:r w:rsidRPr="00127145">
        <w:rPr>
          <w:rFonts w:eastAsia="Times New Roman"/>
        </w:rPr>
        <w:t>osoby oprávněné k jednání:</w:t>
      </w:r>
      <w:r w:rsidRPr="00127145">
        <w:tab/>
      </w:r>
      <w:r w:rsidRPr="00127145">
        <w:tab/>
      </w:r>
    </w:p>
    <w:p w14:paraId="5C8B58F5" w14:textId="77777777" w:rsidR="00F70C3B" w:rsidRDefault="00F70C3B" w:rsidP="00F70C3B">
      <w:pPr>
        <w:ind w:left="360"/>
        <w:rPr>
          <w:rFonts w:eastAsia="Times New Roman"/>
        </w:rPr>
      </w:pPr>
      <w:r w:rsidRPr="00127145">
        <w:rPr>
          <w:rFonts w:eastAsia="Times New Roman"/>
        </w:rPr>
        <w:t>ve věcech smluvních:</w:t>
      </w:r>
      <w:r>
        <w:rPr>
          <w:rFonts w:eastAsia="Times New Roman"/>
        </w:rPr>
        <w:t xml:space="preserve"> Ing. Jan Mlčák, MBA, starosta města</w:t>
      </w:r>
    </w:p>
    <w:p w14:paraId="68E085FE" w14:textId="40BE0398" w:rsidR="00410D5B" w:rsidRPr="00127145" w:rsidRDefault="00F70C3B" w:rsidP="00F70C3B">
      <w:pPr>
        <w:ind w:left="360"/>
        <w:rPr>
          <w:rFonts w:eastAsia="Times New Roman"/>
        </w:rPr>
      </w:pPr>
      <w:r>
        <w:rPr>
          <w:rFonts w:eastAsia="Times New Roman"/>
        </w:rPr>
        <w:t xml:space="preserve">ve věcech technických: </w:t>
      </w:r>
      <w:r w:rsidR="00F83457">
        <w:rPr>
          <w:rFonts w:eastAsia="Times New Roman"/>
        </w:rPr>
        <w:t>Karel Tejčka</w:t>
      </w:r>
      <w:r w:rsidR="000D08F7">
        <w:rPr>
          <w:rFonts w:eastAsia="Times New Roman"/>
        </w:rPr>
        <w:t xml:space="preserve">, kontakt: </w:t>
      </w:r>
      <w:hyperlink r:id="rId8" w:history="1">
        <w:r w:rsidR="00F83457" w:rsidRPr="005C4731">
          <w:rPr>
            <w:rStyle w:val="Hypertextovodkaz"/>
            <w:rFonts w:eastAsia="Times New Roman"/>
          </w:rPr>
          <w:t>tejcka@jh.cz</w:t>
        </w:r>
      </w:hyperlink>
      <w:r w:rsidR="001A2F2D">
        <w:rPr>
          <w:rFonts w:eastAsia="Times New Roman"/>
        </w:rPr>
        <w:t xml:space="preserve">, </w:t>
      </w:r>
    </w:p>
    <w:p w14:paraId="08815D0F" w14:textId="77777777" w:rsidR="00410D5B" w:rsidRPr="00765FCA" w:rsidRDefault="00765FCA" w:rsidP="00410D5B">
      <w:pPr>
        <w:ind w:left="360"/>
        <w:rPr>
          <w:rFonts w:eastAsia="Times New Roman"/>
        </w:rPr>
      </w:pPr>
      <w:r>
        <w:rPr>
          <w:rFonts w:eastAsia="Times New Roman"/>
        </w:rPr>
        <w:t xml:space="preserve">koordinátor BOZP určený objednatelem: </w:t>
      </w:r>
      <w:r w:rsidR="00355B83">
        <w:rPr>
          <w:rFonts w:eastAsia="Times New Roman"/>
        </w:rPr>
        <w:t xml:space="preserve">Ing. Iva Nováková, </w:t>
      </w:r>
      <w:r w:rsidR="000D08F7">
        <w:rPr>
          <w:rFonts w:eastAsia="Times New Roman"/>
        </w:rPr>
        <w:t xml:space="preserve">kontakt: </w:t>
      </w:r>
      <w:hyperlink r:id="rId9" w:history="1">
        <w:r w:rsidR="00DC2DA1" w:rsidRPr="0077648C">
          <w:rPr>
            <w:rStyle w:val="Hypertextovodkaz"/>
            <w:rFonts w:eastAsia="Times New Roman"/>
          </w:rPr>
          <w:t>iva.novakova@jh.cz</w:t>
        </w:r>
      </w:hyperlink>
      <w:r w:rsidR="008E1CE8">
        <w:rPr>
          <w:rFonts w:eastAsia="Times New Roman"/>
        </w:rPr>
        <w:t xml:space="preserve"> </w:t>
      </w:r>
    </w:p>
    <w:p w14:paraId="65DBBE9F" w14:textId="77777777" w:rsidR="00410D5B" w:rsidRPr="00127145" w:rsidRDefault="00410D5B" w:rsidP="00410D5B">
      <w:pPr>
        <w:ind w:left="360"/>
        <w:rPr>
          <w:rFonts w:eastAsia="Times New Roman"/>
          <w:b/>
          <w:bCs/>
        </w:rPr>
      </w:pPr>
    </w:p>
    <w:p w14:paraId="3A2CC01D" w14:textId="77777777" w:rsidR="00410D5B" w:rsidRPr="00127145" w:rsidRDefault="00410D5B" w:rsidP="00410D5B">
      <w:pPr>
        <w:ind w:left="360"/>
        <w:rPr>
          <w:rFonts w:eastAsia="Times New Roman"/>
          <w:b/>
          <w:bCs/>
        </w:rPr>
      </w:pPr>
    </w:p>
    <w:p w14:paraId="61D2F705" w14:textId="77777777" w:rsidR="00410D5B" w:rsidRPr="00127145" w:rsidRDefault="00410D5B" w:rsidP="00410D5B">
      <w:pPr>
        <w:ind w:left="360"/>
        <w:rPr>
          <w:rFonts w:eastAsia="Times New Roman"/>
          <w:b/>
          <w:bCs/>
        </w:rPr>
      </w:pPr>
    </w:p>
    <w:p w14:paraId="755B5687" w14:textId="77777777" w:rsidR="00410D5B" w:rsidRPr="00127145" w:rsidRDefault="00410D5B" w:rsidP="00410D5B">
      <w:pPr>
        <w:ind w:left="360"/>
        <w:rPr>
          <w:rFonts w:eastAsia="Times New Roman"/>
        </w:rPr>
      </w:pPr>
      <w:r w:rsidRPr="00127145">
        <w:rPr>
          <w:rFonts w:eastAsia="Times New Roman"/>
          <w:b/>
          <w:bCs/>
        </w:rPr>
        <w:t>Zhotovitel:</w:t>
      </w:r>
      <w:r w:rsidRPr="00127145">
        <w:tab/>
      </w:r>
      <w:r w:rsidR="00FA7D09">
        <w:tab/>
        <w:t xml:space="preserve">JPS </w:t>
      </w:r>
      <w:proofErr w:type="spellStart"/>
      <w:r w:rsidR="00FA7D09">
        <w:t>J.Hradec</w:t>
      </w:r>
      <w:proofErr w:type="spellEnd"/>
      <w:r w:rsidR="00FA7D09">
        <w:t xml:space="preserve"> s.r.o.</w:t>
      </w:r>
    </w:p>
    <w:p w14:paraId="4C135F78" w14:textId="77777777" w:rsidR="00410D5B" w:rsidRPr="00127145" w:rsidRDefault="00410D5B" w:rsidP="00410D5B">
      <w:pPr>
        <w:ind w:left="360"/>
        <w:rPr>
          <w:rFonts w:eastAsia="Times New Roman"/>
        </w:rPr>
      </w:pPr>
      <w:proofErr w:type="gramStart"/>
      <w:r w:rsidRPr="00127145">
        <w:rPr>
          <w:rFonts w:eastAsia="Times New Roman"/>
        </w:rPr>
        <w:t>zastoupen:</w:t>
      </w:r>
      <w:r w:rsidRPr="00127145">
        <w:tab/>
      </w:r>
      <w:r w:rsidRPr="00127145">
        <w:tab/>
      </w:r>
      <w:proofErr w:type="spellStart"/>
      <w:r w:rsidR="00FA7D09">
        <w:t>Ing.Milanem</w:t>
      </w:r>
      <w:proofErr w:type="spellEnd"/>
      <w:proofErr w:type="gramEnd"/>
      <w:r w:rsidR="00FA7D09">
        <w:t xml:space="preserve"> Špulákem, jednatelem společnosti</w:t>
      </w:r>
    </w:p>
    <w:p w14:paraId="1E426420" w14:textId="77777777" w:rsidR="00410D5B" w:rsidRPr="00127145" w:rsidRDefault="00410D5B" w:rsidP="00410D5B">
      <w:pPr>
        <w:ind w:left="360"/>
        <w:rPr>
          <w:rFonts w:eastAsia="Times New Roman"/>
        </w:rPr>
      </w:pPr>
      <w:r w:rsidRPr="00127145">
        <w:rPr>
          <w:rFonts w:eastAsia="Times New Roman"/>
        </w:rPr>
        <w:t>sídlo:</w:t>
      </w:r>
      <w:r w:rsidRPr="00127145">
        <w:tab/>
      </w:r>
      <w:r w:rsidRPr="00127145">
        <w:tab/>
      </w:r>
      <w:r w:rsidR="00FA7D09">
        <w:t xml:space="preserve">Jarošovská 753/II, 377 </w:t>
      </w:r>
      <w:proofErr w:type="gramStart"/>
      <w:r w:rsidR="00FA7D09">
        <w:t>01  Jindřichův</w:t>
      </w:r>
      <w:proofErr w:type="gramEnd"/>
      <w:r w:rsidR="00FA7D09">
        <w:t xml:space="preserve"> Hradec</w:t>
      </w:r>
      <w:r w:rsidRPr="00127145">
        <w:rPr>
          <w:rFonts w:eastAsia="Times New Roman"/>
        </w:rPr>
        <w:t xml:space="preserve"> </w:t>
      </w:r>
    </w:p>
    <w:p w14:paraId="7407D7D2" w14:textId="77777777" w:rsidR="00410D5B" w:rsidRPr="00127145" w:rsidRDefault="00410D5B" w:rsidP="00410D5B">
      <w:pPr>
        <w:ind w:left="360"/>
        <w:rPr>
          <w:rFonts w:eastAsia="Times New Roman"/>
        </w:rPr>
      </w:pPr>
      <w:r w:rsidRPr="00127145">
        <w:rPr>
          <w:rFonts w:eastAsia="Times New Roman"/>
        </w:rPr>
        <w:t>IČ</w:t>
      </w:r>
      <w:r w:rsidR="00CD7F23">
        <w:rPr>
          <w:rFonts w:eastAsia="Times New Roman"/>
        </w:rPr>
        <w:t>O</w:t>
      </w:r>
      <w:r w:rsidRPr="00127145">
        <w:rPr>
          <w:rFonts w:eastAsia="Times New Roman"/>
        </w:rPr>
        <w:t>:</w:t>
      </w:r>
      <w:r w:rsidRPr="00127145">
        <w:tab/>
      </w:r>
      <w:r w:rsidRPr="00127145">
        <w:tab/>
      </w:r>
      <w:r w:rsidR="00FA7D09">
        <w:t>26035138</w:t>
      </w:r>
    </w:p>
    <w:p w14:paraId="6BEF75F8" w14:textId="3668D5B7" w:rsidR="00410D5B" w:rsidRPr="00127145" w:rsidRDefault="00410D5B" w:rsidP="00410D5B">
      <w:pPr>
        <w:ind w:left="360"/>
        <w:rPr>
          <w:rFonts w:eastAsia="Times New Roman"/>
        </w:rPr>
      </w:pPr>
      <w:r w:rsidRPr="00127145">
        <w:rPr>
          <w:rFonts w:eastAsia="Times New Roman"/>
        </w:rPr>
        <w:t xml:space="preserve">DIČ: </w:t>
      </w:r>
      <w:r w:rsidRPr="00127145">
        <w:tab/>
      </w:r>
      <w:r w:rsidRPr="00127145">
        <w:tab/>
      </w:r>
      <w:proofErr w:type="spellStart"/>
      <w:r w:rsidR="00922E5D">
        <w:t>xxx</w:t>
      </w:r>
      <w:proofErr w:type="spellEnd"/>
    </w:p>
    <w:p w14:paraId="5C8D8D79" w14:textId="42D476E0" w:rsidR="00410D5B" w:rsidRPr="00127145" w:rsidRDefault="00410D5B" w:rsidP="00410D5B">
      <w:pPr>
        <w:ind w:left="360"/>
        <w:rPr>
          <w:rFonts w:eastAsia="Times New Roman"/>
        </w:rPr>
      </w:pPr>
      <w:r w:rsidRPr="00127145">
        <w:rPr>
          <w:rFonts w:eastAsia="Times New Roman"/>
        </w:rPr>
        <w:t>bankovní spojení:</w:t>
      </w:r>
      <w:r w:rsidRPr="00127145">
        <w:tab/>
      </w:r>
      <w:proofErr w:type="spellStart"/>
      <w:r w:rsidR="00922E5D">
        <w:t>xxx</w:t>
      </w:r>
      <w:proofErr w:type="spellEnd"/>
    </w:p>
    <w:p w14:paraId="3D7947D4" w14:textId="416FAFB8" w:rsidR="00410D5B" w:rsidRPr="00127145" w:rsidRDefault="00410D5B" w:rsidP="00410D5B">
      <w:pPr>
        <w:ind w:left="360"/>
        <w:rPr>
          <w:rFonts w:eastAsia="Times New Roman"/>
        </w:rPr>
      </w:pPr>
      <w:r w:rsidRPr="00127145">
        <w:rPr>
          <w:rFonts w:eastAsia="Times New Roman"/>
        </w:rPr>
        <w:t>e-mail:</w:t>
      </w:r>
      <w:r w:rsidRPr="00127145">
        <w:tab/>
      </w:r>
      <w:r w:rsidRPr="00127145">
        <w:tab/>
      </w:r>
      <w:proofErr w:type="spellStart"/>
      <w:r w:rsidR="00922E5D">
        <w:t>xxx</w:t>
      </w:r>
      <w:proofErr w:type="spellEnd"/>
    </w:p>
    <w:p w14:paraId="70C566EE" w14:textId="44158FBB" w:rsidR="00FA7D09" w:rsidRDefault="00FA7D09" w:rsidP="00FA7D09">
      <w:pPr>
        <w:autoSpaceDE w:val="0"/>
        <w:autoSpaceDN w:val="0"/>
        <w:adjustRightInd w:val="0"/>
      </w:pPr>
      <w:r>
        <w:t xml:space="preserve">        </w:t>
      </w:r>
      <w:r w:rsidRPr="009753D5">
        <w:t>Zapsaný v</w:t>
      </w:r>
      <w:r>
        <w:t xml:space="preserve"> </w:t>
      </w:r>
      <w:r w:rsidRPr="009753D5">
        <w:t xml:space="preserve">obchodním rejstříku u </w:t>
      </w:r>
      <w:r>
        <w:t xml:space="preserve">Krajského </w:t>
      </w:r>
      <w:r w:rsidRPr="009753D5">
        <w:t>soudu</w:t>
      </w:r>
      <w:r>
        <w:t xml:space="preserve"> </w:t>
      </w:r>
      <w:proofErr w:type="spellStart"/>
      <w:r>
        <w:t>Č.Budějovice</w:t>
      </w:r>
      <w:proofErr w:type="spellEnd"/>
      <w:r>
        <w:t>, oddíl C, vložka 10525</w:t>
      </w:r>
    </w:p>
    <w:p w14:paraId="600AAD46" w14:textId="77777777" w:rsidR="00410D5B" w:rsidRPr="00127145" w:rsidRDefault="00410D5B" w:rsidP="00410D5B">
      <w:pPr>
        <w:ind w:left="360"/>
        <w:rPr>
          <w:rFonts w:eastAsia="Times New Roman"/>
        </w:rPr>
      </w:pPr>
      <w:r w:rsidRPr="00127145">
        <w:rPr>
          <w:rFonts w:eastAsia="Times New Roman"/>
        </w:rPr>
        <w:t>osoby oprávněné k jednání:</w:t>
      </w:r>
      <w:r w:rsidRPr="00127145">
        <w:tab/>
      </w:r>
      <w:r w:rsidRPr="00127145">
        <w:tab/>
      </w:r>
    </w:p>
    <w:p w14:paraId="14A6372A" w14:textId="77777777" w:rsidR="00410D5B" w:rsidRDefault="00410D5B" w:rsidP="00410D5B">
      <w:pPr>
        <w:ind w:left="360"/>
      </w:pPr>
      <w:r w:rsidRPr="00127145">
        <w:rPr>
          <w:rFonts w:eastAsia="Times New Roman"/>
        </w:rPr>
        <w:t xml:space="preserve">ve věcech smluvních: </w:t>
      </w:r>
      <w:r w:rsidRPr="00127145">
        <w:tab/>
      </w:r>
      <w:r w:rsidRPr="00127145">
        <w:tab/>
      </w:r>
      <w:proofErr w:type="spellStart"/>
      <w:r w:rsidR="00FA7D09">
        <w:t>Ing.Milan</w:t>
      </w:r>
      <w:proofErr w:type="spellEnd"/>
      <w:r w:rsidR="00FA7D09">
        <w:t xml:space="preserve"> Špulák</w:t>
      </w:r>
    </w:p>
    <w:p w14:paraId="479F0CD7" w14:textId="77777777" w:rsidR="00AB1624" w:rsidRPr="00127145" w:rsidRDefault="00AB1624" w:rsidP="00410D5B">
      <w:pPr>
        <w:ind w:left="360"/>
        <w:rPr>
          <w:rFonts w:eastAsia="Times New Roman"/>
        </w:rPr>
      </w:pPr>
      <w:r>
        <w:rPr>
          <w:rFonts w:eastAsia="Times New Roman"/>
        </w:rPr>
        <w:t>ve věcech technických</w:t>
      </w:r>
      <w:r w:rsidRPr="00BB1A45">
        <w:rPr>
          <w:rFonts w:eastAsia="Times New Roman"/>
        </w:rPr>
        <w:t>:</w:t>
      </w:r>
      <w:r w:rsidRPr="00BB1A45">
        <w:t xml:space="preserve"> </w:t>
      </w:r>
      <w:proofErr w:type="gramStart"/>
      <w:r w:rsidRPr="00BB1A45">
        <w:tab/>
      </w:r>
      <w:r w:rsidRPr="00BB1A45">
        <w:tab/>
      </w:r>
      <w:proofErr w:type="spellStart"/>
      <w:r w:rsidR="00FA7D09">
        <w:t>Ing.arch.Milan</w:t>
      </w:r>
      <w:proofErr w:type="spellEnd"/>
      <w:proofErr w:type="gramEnd"/>
      <w:r w:rsidR="00FA7D09">
        <w:t xml:space="preserve"> Špulák</w:t>
      </w:r>
    </w:p>
    <w:p w14:paraId="3BBC71FE" w14:textId="77777777" w:rsidR="00410D5B" w:rsidRDefault="00410D5B" w:rsidP="00410D5B">
      <w:pPr>
        <w:pStyle w:val="Zkladntext"/>
        <w:widowControl/>
        <w:ind w:left="2880" w:firstLine="720"/>
        <w:jc w:val="both"/>
        <w:rPr>
          <w:rFonts w:ascii="Times New Roman" w:eastAsia="Times New Roman" w:hAnsi="Times New Roman" w:cs="Times New Roman"/>
          <w:color w:val="auto"/>
        </w:rPr>
      </w:pPr>
    </w:p>
    <w:p w14:paraId="476DE79A"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5E5ADFFA" w14:textId="77777777" w:rsidR="00541C81" w:rsidRDefault="00541C81" w:rsidP="002F755A">
      <w:pPr>
        <w:ind w:left="708"/>
      </w:pPr>
    </w:p>
    <w:p w14:paraId="5F4F5C46" w14:textId="77777777" w:rsidR="002F755A" w:rsidRPr="009753D5" w:rsidRDefault="002F755A" w:rsidP="002F755A">
      <w:pPr>
        <w:ind w:left="708"/>
      </w:pPr>
      <w:r>
        <w:t>Společně dále též jako „smluvní strany“ nebo jednotlivě též jako „smluvní strana“.</w:t>
      </w:r>
    </w:p>
    <w:p w14:paraId="0293DD33"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7D9992FD"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07A8ED3A"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76A1711B"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2A7D0B00"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1A1BD1F3"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38520DAD"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3EE37ABE"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37E89D25" w14:textId="77777777" w:rsidR="00BC52A0" w:rsidRDefault="00BC52A0" w:rsidP="00410D5B">
      <w:pPr>
        <w:pStyle w:val="Zkladntext"/>
        <w:widowControl/>
        <w:ind w:left="2880" w:firstLine="720"/>
        <w:jc w:val="both"/>
        <w:rPr>
          <w:rFonts w:ascii="Times New Roman" w:eastAsia="Times New Roman" w:hAnsi="Times New Roman" w:cs="Times New Roman"/>
          <w:color w:val="auto"/>
        </w:rPr>
      </w:pPr>
    </w:p>
    <w:p w14:paraId="71E17146" w14:textId="77777777" w:rsidR="00410D5B" w:rsidRDefault="00410D5B" w:rsidP="00410D5B">
      <w:pPr>
        <w:pStyle w:val="Zkladntext"/>
        <w:widowControl/>
        <w:ind w:left="2880" w:firstLine="720"/>
        <w:jc w:val="both"/>
        <w:rPr>
          <w:rFonts w:ascii="Times New Roman" w:eastAsia="Times New Roman" w:hAnsi="Times New Roman" w:cs="Times New Roman"/>
          <w:color w:val="auto"/>
        </w:rPr>
      </w:pPr>
    </w:p>
    <w:p w14:paraId="70C38CA7" w14:textId="77777777" w:rsidR="00410D5B" w:rsidRDefault="00410D5B" w:rsidP="00410D5B">
      <w:pPr>
        <w:pStyle w:val="Zkladntext"/>
        <w:widowControl/>
        <w:ind w:left="2880" w:firstLine="720"/>
        <w:jc w:val="both"/>
        <w:rPr>
          <w:rFonts w:ascii="Times New Roman" w:eastAsia="Times New Roman" w:hAnsi="Times New Roman" w:cs="Times New Roman"/>
          <w:color w:val="auto"/>
        </w:rPr>
      </w:pPr>
    </w:p>
    <w:p w14:paraId="18F7D72F" w14:textId="77777777" w:rsidR="00410D5B" w:rsidRDefault="00410D5B" w:rsidP="00410D5B">
      <w:pPr>
        <w:pStyle w:val="Zkladntext"/>
        <w:widowControl/>
        <w:ind w:left="2880" w:firstLine="720"/>
        <w:jc w:val="both"/>
        <w:rPr>
          <w:rFonts w:ascii="Times New Roman" w:eastAsia="Times New Roman" w:hAnsi="Times New Roman" w:cs="Times New Roman"/>
          <w:color w:val="auto"/>
        </w:rPr>
      </w:pPr>
    </w:p>
    <w:p w14:paraId="7706EAEE" w14:textId="77777777" w:rsidR="00410D5B" w:rsidRDefault="00410D5B" w:rsidP="00410D5B">
      <w:pPr>
        <w:pStyle w:val="Zkladntext"/>
        <w:widowControl/>
        <w:ind w:left="2880" w:firstLine="720"/>
        <w:jc w:val="both"/>
        <w:rPr>
          <w:rFonts w:ascii="Times New Roman" w:eastAsia="Times New Roman" w:hAnsi="Times New Roman" w:cs="Times New Roman"/>
          <w:color w:val="auto"/>
        </w:rPr>
      </w:pPr>
    </w:p>
    <w:p w14:paraId="5F6FA9E4" w14:textId="77777777" w:rsidR="00410D5B" w:rsidRDefault="00410D5B" w:rsidP="00410D5B">
      <w:pPr>
        <w:pStyle w:val="Nadpisobsahu"/>
        <w:rPr>
          <w:rFonts w:ascii="Times New Roman" w:hAnsi="Times New Roman"/>
        </w:rPr>
      </w:pPr>
      <w:r w:rsidRPr="0D37F97A">
        <w:rPr>
          <w:rFonts w:ascii="Times New Roman" w:hAnsi="Times New Roman"/>
        </w:rPr>
        <w:lastRenderedPageBreak/>
        <w:t>Obsah</w:t>
      </w:r>
    </w:p>
    <w:p w14:paraId="59D56C5D" w14:textId="3012138A" w:rsidR="00B01E25" w:rsidRDefault="001F5817">
      <w:pPr>
        <w:pStyle w:val="Obsah1"/>
        <w:tabs>
          <w:tab w:val="left" w:pos="480"/>
          <w:tab w:val="right" w:leader="dot" w:pos="9911"/>
        </w:tabs>
        <w:rPr>
          <w:rFonts w:asciiTheme="minorHAnsi" w:eastAsiaTheme="minorEastAsia" w:hAnsiTheme="minorHAnsi" w:cstheme="minorBidi"/>
          <w:noProof/>
          <w:lang w:eastAsia="cs-CZ"/>
        </w:rPr>
      </w:pPr>
      <w:r>
        <w:fldChar w:fldCharType="begin"/>
      </w:r>
      <w:r w:rsidR="00410D5B">
        <w:instrText xml:space="preserve"> TOC \o "1-2" \h \z \u </w:instrText>
      </w:r>
      <w:r>
        <w:fldChar w:fldCharType="separate"/>
      </w:r>
      <w:hyperlink w:anchor="_Toc101869311" w:history="1">
        <w:r w:rsidR="00B01E25" w:rsidRPr="0004336B">
          <w:rPr>
            <w:rStyle w:val="Hypertextovodkaz"/>
            <w:rFonts w:cs="Times New Roman"/>
            <w:noProof/>
          </w:rPr>
          <w:t>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Úvodní ustanovení</w:t>
        </w:r>
        <w:r w:rsidR="00B01E25">
          <w:rPr>
            <w:noProof/>
            <w:webHidden/>
          </w:rPr>
          <w:tab/>
        </w:r>
        <w:r>
          <w:rPr>
            <w:noProof/>
            <w:webHidden/>
          </w:rPr>
          <w:fldChar w:fldCharType="begin"/>
        </w:r>
        <w:r w:rsidR="00B01E25">
          <w:rPr>
            <w:noProof/>
            <w:webHidden/>
          </w:rPr>
          <w:instrText xml:space="preserve"> PAGEREF _Toc101869311 \h </w:instrText>
        </w:r>
        <w:r>
          <w:rPr>
            <w:noProof/>
            <w:webHidden/>
          </w:rPr>
        </w:r>
        <w:r>
          <w:rPr>
            <w:noProof/>
            <w:webHidden/>
          </w:rPr>
          <w:fldChar w:fldCharType="separate"/>
        </w:r>
        <w:r w:rsidR="00650709">
          <w:rPr>
            <w:noProof/>
            <w:webHidden/>
          </w:rPr>
          <w:t>3</w:t>
        </w:r>
        <w:r>
          <w:rPr>
            <w:noProof/>
            <w:webHidden/>
          </w:rPr>
          <w:fldChar w:fldCharType="end"/>
        </w:r>
      </w:hyperlink>
    </w:p>
    <w:p w14:paraId="6BAB1223" w14:textId="47162B85"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2" w:history="1">
        <w:r w:rsidR="00B01E25" w:rsidRPr="0004336B">
          <w:rPr>
            <w:rStyle w:val="Hypertextovodkaz"/>
            <w:noProof/>
          </w:rPr>
          <w:t>1.1</w:t>
        </w:r>
        <w:r w:rsidR="00B01E25">
          <w:rPr>
            <w:rFonts w:asciiTheme="minorHAnsi" w:eastAsiaTheme="minorEastAsia" w:hAnsiTheme="minorHAnsi" w:cstheme="minorBidi"/>
            <w:noProof/>
            <w:lang w:eastAsia="cs-CZ"/>
          </w:rPr>
          <w:tab/>
        </w:r>
        <w:r w:rsidR="00B01E25" w:rsidRPr="0004336B">
          <w:rPr>
            <w:rStyle w:val="Hypertextovodkaz"/>
            <w:noProof/>
          </w:rPr>
          <w:t>Preambule</w:t>
        </w:r>
        <w:r w:rsidR="00B01E25">
          <w:rPr>
            <w:noProof/>
            <w:webHidden/>
          </w:rPr>
          <w:tab/>
        </w:r>
        <w:r w:rsidR="001F5817">
          <w:rPr>
            <w:noProof/>
            <w:webHidden/>
          </w:rPr>
          <w:fldChar w:fldCharType="begin"/>
        </w:r>
        <w:r w:rsidR="00B01E25">
          <w:rPr>
            <w:noProof/>
            <w:webHidden/>
          </w:rPr>
          <w:instrText xml:space="preserve"> PAGEREF _Toc101869312 \h </w:instrText>
        </w:r>
        <w:r w:rsidR="001F5817">
          <w:rPr>
            <w:noProof/>
            <w:webHidden/>
          </w:rPr>
        </w:r>
        <w:r w:rsidR="001F5817">
          <w:rPr>
            <w:noProof/>
            <w:webHidden/>
          </w:rPr>
          <w:fldChar w:fldCharType="separate"/>
        </w:r>
        <w:r w:rsidR="00650709">
          <w:rPr>
            <w:noProof/>
            <w:webHidden/>
          </w:rPr>
          <w:t>3</w:t>
        </w:r>
        <w:r w:rsidR="001F5817">
          <w:rPr>
            <w:noProof/>
            <w:webHidden/>
          </w:rPr>
          <w:fldChar w:fldCharType="end"/>
        </w:r>
      </w:hyperlink>
    </w:p>
    <w:p w14:paraId="1CE3A734" w14:textId="199B1B22"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3" w:history="1">
        <w:r w:rsidR="00B01E25" w:rsidRPr="0004336B">
          <w:rPr>
            <w:rStyle w:val="Hypertextovodkaz"/>
            <w:noProof/>
          </w:rPr>
          <w:t>1.2</w:t>
        </w:r>
        <w:r w:rsidR="00B01E25">
          <w:rPr>
            <w:rFonts w:asciiTheme="minorHAnsi" w:eastAsiaTheme="minorEastAsia" w:hAnsiTheme="minorHAnsi" w:cstheme="minorBidi"/>
            <w:noProof/>
            <w:lang w:eastAsia="cs-CZ"/>
          </w:rPr>
          <w:tab/>
        </w:r>
        <w:r w:rsidR="00B01E25" w:rsidRPr="0004336B">
          <w:rPr>
            <w:rStyle w:val="Hypertextovodkaz"/>
            <w:noProof/>
          </w:rPr>
          <w:t>Veřejná zakázka</w:t>
        </w:r>
        <w:r w:rsidR="00B01E25">
          <w:rPr>
            <w:noProof/>
            <w:webHidden/>
          </w:rPr>
          <w:tab/>
        </w:r>
        <w:r w:rsidR="001F5817">
          <w:rPr>
            <w:noProof/>
            <w:webHidden/>
          </w:rPr>
          <w:fldChar w:fldCharType="begin"/>
        </w:r>
        <w:r w:rsidR="00B01E25">
          <w:rPr>
            <w:noProof/>
            <w:webHidden/>
          </w:rPr>
          <w:instrText xml:space="preserve"> PAGEREF _Toc101869313 \h </w:instrText>
        </w:r>
        <w:r w:rsidR="001F5817">
          <w:rPr>
            <w:noProof/>
            <w:webHidden/>
          </w:rPr>
        </w:r>
        <w:r w:rsidR="001F5817">
          <w:rPr>
            <w:noProof/>
            <w:webHidden/>
          </w:rPr>
          <w:fldChar w:fldCharType="separate"/>
        </w:r>
        <w:r w:rsidR="00650709">
          <w:rPr>
            <w:noProof/>
            <w:webHidden/>
          </w:rPr>
          <w:t>3</w:t>
        </w:r>
        <w:r w:rsidR="001F5817">
          <w:rPr>
            <w:noProof/>
            <w:webHidden/>
          </w:rPr>
          <w:fldChar w:fldCharType="end"/>
        </w:r>
      </w:hyperlink>
    </w:p>
    <w:p w14:paraId="64922B50" w14:textId="597C31AB"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14" w:history="1">
        <w:r w:rsidR="00B01E25" w:rsidRPr="0004336B">
          <w:rPr>
            <w:rStyle w:val="Hypertextovodkaz"/>
            <w:rFonts w:cs="Times New Roman"/>
            <w:noProof/>
          </w:rPr>
          <w:t>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Předmět smlouvy</w:t>
        </w:r>
        <w:r w:rsidR="00B01E25">
          <w:rPr>
            <w:noProof/>
            <w:webHidden/>
          </w:rPr>
          <w:tab/>
        </w:r>
        <w:r w:rsidR="001F5817">
          <w:rPr>
            <w:noProof/>
            <w:webHidden/>
          </w:rPr>
          <w:fldChar w:fldCharType="begin"/>
        </w:r>
        <w:r w:rsidR="00B01E25">
          <w:rPr>
            <w:noProof/>
            <w:webHidden/>
          </w:rPr>
          <w:instrText xml:space="preserve"> PAGEREF _Toc101869314 \h </w:instrText>
        </w:r>
        <w:r w:rsidR="001F5817">
          <w:rPr>
            <w:noProof/>
            <w:webHidden/>
          </w:rPr>
        </w:r>
        <w:r w:rsidR="001F5817">
          <w:rPr>
            <w:noProof/>
            <w:webHidden/>
          </w:rPr>
          <w:fldChar w:fldCharType="separate"/>
        </w:r>
        <w:r w:rsidR="00650709">
          <w:rPr>
            <w:noProof/>
            <w:webHidden/>
          </w:rPr>
          <w:t>3</w:t>
        </w:r>
        <w:r w:rsidR="001F5817">
          <w:rPr>
            <w:noProof/>
            <w:webHidden/>
          </w:rPr>
          <w:fldChar w:fldCharType="end"/>
        </w:r>
      </w:hyperlink>
    </w:p>
    <w:p w14:paraId="56948975" w14:textId="2F0DA5D6"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5" w:history="1">
        <w:r w:rsidR="00B01E25" w:rsidRPr="0004336B">
          <w:rPr>
            <w:rStyle w:val="Hypertextovodkaz"/>
            <w:rFonts w:cs="Times New Roman"/>
            <w:noProof/>
          </w:rPr>
          <w:t>2.1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Zhotovení díla</w:t>
        </w:r>
        <w:r w:rsidR="00B01E25">
          <w:rPr>
            <w:noProof/>
            <w:webHidden/>
          </w:rPr>
          <w:tab/>
        </w:r>
        <w:r w:rsidR="001F5817">
          <w:rPr>
            <w:noProof/>
            <w:webHidden/>
          </w:rPr>
          <w:fldChar w:fldCharType="begin"/>
        </w:r>
        <w:r w:rsidR="00B01E25">
          <w:rPr>
            <w:noProof/>
            <w:webHidden/>
          </w:rPr>
          <w:instrText xml:space="preserve"> PAGEREF _Toc101869315 \h </w:instrText>
        </w:r>
        <w:r w:rsidR="001F5817">
          <w:rPr>
            <w:noProof/>
            <w:webHidden/>
          </w:rPr>
        </w:r>
        <w:r w:rsidR="001F5817">
          <w:rPr>
            <w:noProof/>
            <w:webHidden/>
          </w:rPr>
          <w:fldChar w:fldCharType="separate"/>
        </w:r>
        <w:r w:rsidR="00650709">
          <w:rPr>
            <w:noProof/>
            <w:webHidden/>
          </w:rPr>
          <w:t>3</w:t>
        </w:r>
        <w:r w:rsidR="001F5817">
          <w:rPr>
            <w:noProof/>
            <w:webHidden/>
          </w:rPr>
          <w:fldChar w:fldCharType="end"/>
        </w:r>
      </w:hyperlink>
    </w:p>
    <w:p w14:paraId="1B6A2ED7" w14:textId="40CD809E"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6" w:history="1">
        <w:r w:rsidR="00B01E25" w:rsidRPr="0004336B">
          <w:rPr>
            <w:rStyle w:val="Hypertextovodkaz"/>
            <w:rFonts w:cs="Times New Roman"/>
            <w:noProof/>
          </w:rPr>
          <w:t>2.2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Vymezení díla</w:t>
        </w:r>
        <w:r w:rsidR="00B01E25">
          <w:rPr>
            <w:noProof/>
            <w:webHidden/>
          </w:rPr>
          <w:tab/>
        </w:r>
        <w:r w:rsidR="001F5817">
          <w:rPr>
            <w:noProof/>
            <w:webHidden/>
          </w:rPr>
          <w:fldChar w:fldCharType="begin"/>
        </w:r>
        <w:r w:rsidR="00B01E25">
          <w:rPr>
            <w:noProof/>
            <w:webHidden/>
          </w:rPr>
          <w:instrText xml:space="preserve"> PAGEREF _Toc101869316 \h </w:instrText>
        </w:r>
        <w:r w:rsidR="001F5817">
          <w:rPr>
            <w:noProof/>
            <w:webHidden/>
          </w:rPr>
        </w:r>
        <w:r w:rsidR="001F5817">
          <w:rPr>
            <w:noProof/>
            <w:webHidden/>
          </w:rPr>
          <w:fldChar w:fldCharType="separate"/>
        </w:r>
        <w:r w:rsidR="00650709">
          <w:rPr>
            <w:noProof/>
            <w:webHidden/>
          </w:rPr>
          <w:t>4</w:t>
        </w:r>
        <w:r w:rsidR="001F5817">
          <w:rPr>
            <w:noProof/>
            <w:webHidden/>
          </w:rPr>
          <w:fldChar w:fldCharType="end"/>
        </w:r>
      </w:hyperlink>
    </w:p>
    <w:p w14:paraId="53939FB5" w14:textId="7B86891B"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7" w:history="1">
        <w:r w:rsidR="00B01E25" w:rsidRPr="0004336B">
          <w:rPr>
            <w:rStyle w:val="Hypertextovodkaz"/>
            <w:noProof/>
          </w:rPr>
          <w:t>2.3</w:t>
        </w:r>
        <w:r w:rsidR="00B01E25">
          <w:rPr>
            <w:rFonts w:asciiTheme="minorHAnsi" w:eastAsiaTheme="minorEastAsia" w:hAnsiTheme="minorHAnsi" w:cstheme="minorBidi"/>
            <w:noProof/>
            <w:lang w:eastAsia="cs-CZ"/>
          </w:rPr>
          <w:tab/>
        </w:r>
        <w:r w:rsidR="00B01E25" w:rsidRPr="0004336B">
          <w:rPr>
            <w:rStyle w:val="Hypertextovodkaz"/>
            <w:noProof/>
          </w:rPr>
          <w:t>Další požadavky objednatele na plnění díla</w:t>
        </w:r>
        <w:r w:rsidR="00B01E25">
          <w:rPr>
            <w:noProof/>
            <w:webHidden/>
          </w:rPr>
          <w:tab/>
        </w:r>
        <w:r w:rsidR="001F5817">
          <w:rPr>
            <w:noProof/>
            <w:webHidden/>
          </w:rPr>
          <w:fldChar w:fldCharType="begin"/>
        </w:r>
        <w:r w:rsidR="00B01E25">
          <w:rPr>
            <w:noProof/>
            <w:webHidden/>
          </w:rPr>
          <w:instrText xml:space="preserve"> PAGEREF _Toc101869317 \h </w:instrText>
        </w:r>
        <w:r w:rsidR="001F5817">
          <w:rPr>
            <w:noProof/>
            <w:webHidden/>
          </w:rPr>
        </w:r>
        <w:r w:rsidR="001F5817">
          <w:rPr>
            <w:noProof/>
            <w:webHidden/>
          </w:rPr>
          <w:fldChar w:fldCharType="separate"/>
        </w:r>
        <w:r w:rsidR="00650709">
          <w:rPr>
            <w:noProof/>
            <w:webHidden/>
          </w:rPr>
          <w:t>6</w:t>
        </w:r>
        <w:r w:rsidR="001F5817">
          <w:rPr>
            <w:noProof/>
            <w:webHidden/>
          </w:rPr>
          <w:fldChar w:fldCharType="end"/>
        </w:r>
      </w:hyperlink>
    </w:p>
    <w:p w14:paraId="6162C608" w14:textId="7E03FAE3"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18" w:history="1">
        <w:r w:rsidR="00B01E25" w:rsidRPr="0004336B">
          <w:rPr>
            <w:rStyle w:val="Hypertextovodkaz"/>
            <w:noProof/>
          </w:rPr>
          <w:t>3</w:t>
        </w:r>
        <w:r w:rsidR="00B01E25">
          <w:rPr>
            <w:rFonts w:asciiTheme="minorHAnsi" w:eastAsiaTheme="minorEastAsia" w:hAnsiTheme="minorHAnsi" w:cstheme="minorBidi"/>
            <w:noProof/>
            <w:lang w:eastAsia="cs-CZ"/>
          </w:rPr>
          <w:tab/>
        </w:r>
        <w:r w:rsidR="00B01E25" w:rsidRPr="0004336B">
          <w:rPr>
            <w:rStyle w:val="Hypertextovodkaz"/>
            <w:noProof/>
          </w:rPr>
          <w:t>Návrh stavby</w:t>
        </w:r>
        <w:r w:rsidR="00B01E25">
          <w:rPr>
            <w:noProof/>
            <w:webHidden/>
          </w:rPr>
          <w:tab/>
        </w:r>
        <w:r w:rsidR="001F5817">
          <w:rPr>
            <w:noProof/>
            <w:webHidden/>
          </w:rPr>
          <w:fldChar w:fldCharType="begin"/>
        </w:r>
        <w:r w:rsidR="00B01E25">
          <w:rPr>
            <w:noProof/>
            <w:webHidden/>
          </w:rPr>
          <w:instrText xml:space="preserve"> PAGEREF _Toc101869318 \h </w:instrText>
        </w:r>
        <w:r w:rsidR="001F5817">
          <w:rPr>
            <w:noProof/>
            <w:webHidden/>
          </w:rPr>
        </w:r>
        <w:r w:rsidR="001F5817">
          <w:rPr>
            <w:noProof/>
            <w:webHidden/>
          </w:rPr>
          <w:fldChar w:fldCharType="separate"/>
        </w:r>
        <w:r w:rsidR="00650709">
          <w:rPr>
            <w:noProof/>
            <w:webHidden/>
          </w:rPr>
          <w:t>6</w:t>
        </w:r>
        <w:r w:rsidR="001F5817">
          <w:rPr>
            <w:noProof/>
            <w:webHidden/>
          </w:rPr>
          <w:fldChar w:fldCharType="end"/>
        </w:r>
      </w:hyperlink>
    </w:p>
    <w:p w14:paraId="25541499" w14:textId="5ABE044D"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19" w:history="1">
        <w:r w:rsidR="00B01E25" w:rsidRPr="0004336B">
          <w:rPr>
            <w:rStyle w:val="Hypertextovodkaz"/>
            <w:noProof/>
          </w:rPr>
          <w:t>3.1</w:t>
        </w:r>
        <w:r w:rsidR="00B01E25">
          <w:rPr>
            <w:rFonts w:asciiTheme="minorHAnsi" w:eastAsiaTheme="minorEastAsia" w:hAnsiTheme="minorHAnsi" w:cstheme="minorBidi"/>
            <w:noProof/>
            <w:lang w:eastAsia="cs-CZ"/>
          </w:rPr>
          <w:tab/>
        </w:r>
        <w:r w:rsidR="00B01E25" w:rsidRPr="0004336B">
          <w:rPr>
            <w:rStyle w:val="Hypertextovodkaz"/>
            <w:noProof/>
          </w:rPr>
          <w:t>Proces schvalování</w:t>
        </w:r>
        <w:r w:rsidR="00B01E25">
          <w:rPr>
            <w:noProof/>
            <w:webHidden/>
          </w:rPr>
          <w:tab/>
        </w:r>
        <w:r w:rsidR="001F5817">
          <w:rPr>
            <w:noProof/>
            <w:webHidden/>
          </w:rPr>
          <w:fldChar w:fldCharType="begin"/>
        </w:r>
        <w:r w:rsidR="00B01E25">
          <w:rPr>
            <w:noProof/>
            <w:webHidden/>
          </w:rPr>
          <w:instrText xml:space="preserve"> PAGEREF _Toc101869319 \h </w:instrText>
        </w:r>
        <w:r w:rsidR="001F5817">
          <w:rPr>
            <w:noProof/>
            <w:webHidden/>
          </w:rPr>
        </w:r>
        <w:r w:rsidR="001F5817">
          <w:rPr>
            <w:noProof/>
            <w:webHidden/>
          </w:rPr>
          <w:fldChar w:fldCharType="separate"/>
        </w:r>
        <w:r w:rsidR="00650709">
          <w:rPr>
            <w:noProof/>
            <w:webHidden/>
          </w:rPr>
          <w:t>6</w:t>
        </w:r>
        <w:r w:rsidR="001F5817">
          <w:rPr>
            <w:noProof/>
            <w:webHidden/>
          </w:rPr>
          <w:fldChar w:fldCharType="end"/>
        </w:r>
      </w:hyperlink>
    </w:p>
    <w:p w14:paraId="25A6F671" w14:textId="16B3CEAB"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20" w:history="1">
        <w:r w:rsidR="00B01E25" w:rsidRPr="0004336B">
          <w:rPr>
            <w:rStyle w:val="Hypertextovodkaz"/>
            <w:noProof/>
          </w:rPr>
          <w:t>4</w:t>
        </w:r>
        <w:r w:rsidR="00B01E25">
          <w:rPr>
            <w:rFonts w:asciiTheme="minorHAnsi" w:eastAsiaTheme="minorEastAsia" w:hAnsiTheme="minorHAnsi" w:cstheme="minorBidi"/>
            <w:noProof/>
            <w:lang w:eastAsia="cs-CZ"/>
          </w:rPr>
          <w:tab/>
        </w:r>
        <w:r w:rsidR="00B01E25" w:rsidRPr="0004336B">
          <w:rPr>
            <w:rStyle w:val="Hypertextovodkaz"/>
            <w:noProof/>
          </w:rPr>
          <w:t>Autorský dozor</w:t>
        </w:r>
        <w:r w:rsidR="00B01E25">
          <w:rPr>
            <w:noProof/>
            <w:webHidden/>
          </w:rPr>
          <w:tab/>
        </w:r>
        <w:r w:rsidR="001F5817">
          <w:rPr>
            <w:noProof/>
            <w:webHidden/>
          </w:rPr>
          <w:fldChar w:fldCharType="begin"/>
        </w:r>
        <w:r w:rsidR="00B01E25">
          <w:rPr>
            <w:noProof/>
            <w:webHidden/>
          </w:rPr>
          <w:instrText xml:space="preserve"> PAGEREF _Toc101869320 \h </w:instrText>
        </w:r>
        <w:r w:rsidR="001F5817">
          <w:rPr>
            <w:noProof/>
            <w:webHidden/>
          </w:rPr>
        </w:r>
        <w:r w:rsidR="001F5817">
          <w:rPr>
            <w:noProof/>
            <w:webHidden/>
          </w:rPr>
          <w:fldChar w:fldCharType="separate"/>
        </w:r>
        <w:r w:rsidR="00650709">
          <w:rPr>
            <w:noProof/>
            <w:webHidden/>
          </w:rPr>
          <w:t>7</w:t>
        </w:r>
        <w:r w:rsidR="001F5817">
          <w:rPr>
            <w:noProof/>
            <w:webHidden/>
          </w:rPr>
          <w:fldChar w:fldCharType="end"/>
        </w:r>
      </w:hyperlink>
    </w:p>
    <w:p w14:paraId="1149241F" w14:textId="6CDE21AA"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1" w:history="1">
        <w:r w:rsidR="00B01E25" w:rsidRPr="0004336B">
          <w:rPr>
            <w:rStyle w:val="Hypertextovodkaz"/>
            <w:noProof/>
          </w:rPr>
          <w:t>4.1</w:t>
        </w:r>
        <w:r w:rsidR="00B01E25">
          <w:rPr>
            <w:rFonts w:asciiTheme="minorHAnsi" w:eastAsiaTheme="minorEastAsia" w:hAnsiTheme="minorHAnsi" w:cstheme="minorBidi"/>
            <w:noProof/>
            <w:lang w:eastAsia="cs-CZ"/>
          </w:rPr>
          <w:tab/>
        </w:r>
        <w:r w:rsidR="00B01E25" w:rsidRPr="0004336B">
          <w:rPr>
            <w:rStyle w:val="Hypertextovodkaz"/>
            <w:noProof/>
          </w:rPr>
          <w:t>Vymezení rozsahu činností autorského dozoru</w:t>
        </w:r>
        <w:r w:rsidR="00B01E25">
          <w:rPr>
            <w:noProof/>
            <w:webHidden/>
          </w:rPr>
          <w:tab/>
        </w:r>
        <w:r w:rsidR="001F5817">
          <w:rPr>
            <w:noProof/>
            <w:webHidden/>
          </w:rPr>
          <w:fldChar w:fldCharType="begin"/>
        </w:r>
        <w:r w:rsidR="00B01E25">
          <w:rPr>
            <w:noProof/>
            <w:webHidden/>
          </w:rPr>
          <w:instrText xml:space="preserve"> PAGEREF _Toc101869321 \h </w:instrText>
        </w:r>
        <w:r w:rsidR="001F5817">
          <w:rPr>
            <w:noProof/>
            <w:webHidden/>
          </w:rPr>
        </w:r>
        <w:r w:rsidR="001F5817">
          <w:rPr>
            <w:noProof/>
            <w:webHidden/>
          </w:rPr>
          <w:fldChar w:fldCharType="separate"/>
        </w:r>
        <w:r w:rsidR="00650709">
          <w:rPr>
            <w:noProof/>
            <w:webHidden/>
          </w:rPr>
          <w:t>7</w:t>
        </w:r>
        <w:r w:rsidR="001F5817">
          <w:rPr>
            <w:noProof/>
            <w:webHidden/>
          </w:rPr>
          <w:fldChar w:fldCharType="end"/>
        </w:r>
      </w:hyperlink>
    </w:p>
    <w:p w14:paraId="3DFB6F49" w14:textId="44FAD7B8"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2" w:history="1">
        <w:r w:rsidR="00B01E25" w:rsidRPr="0004336B">
          <w:rPr>
            <w:rStyle w:val="Hypertextovodkaz"/>
            <w:noProof/>
          </w:rPr>
          <w:t>4.2</w:t>
        </w:r>
        <w:r w:rsidR="00B01E25">
          <w:rPr>
            <w:rFonts w:asciiTheme="minorHAnsi" w:eastAsiaTheme="minorEastAsia" w:hAnsiTheme="minorHAnsi" w:cstheme="minorBidi"/>
            <w:noProof/>
            <w:lang w:eastAsia="cs-CZ"/>
          </w:rPr>
          <w:tab/>
        </w:r>
        <w:r w:rsidR="00B01E25" w:rsidRPr="0004336B">
          <w:rPr>
            <w:rStyle w:val="Hypertextovodkaz"/>
            <w:noProof/>
          </w:rPr>
          <w:t>Zahájení a ukončení autorského dozoru</w:t>
        </w:r>
        <w:r w:rsidR="00B01E25">
          <w:rPr>
            <w:noProof/>
            <w:webHidden/>
          </w:rPr>
          <w:tab/>
        </w:r>
        <w:r w:rsidR="001F5817">
          <w:rPr>
            <w:noProof/>
            <w:webHidden/>
          </w:rPr>
          <w:fldChar w:fldCharType="begin"/>
        </w:r>
        <w:r w:rsidR="00B01E25">
          <w:rPr>
            <w:noProof/>
            <w:webHidden/>
          </w:rPr>
          <w:instrText xml:space="preserve"> PAGEREF _Toc101869322 \h </w:instrText>
        </w:r>
        <w:r w:rsidR="001F5817">
          <w:rPr>
            <w:noProof/>
            <w:webHidden/>
          </w:rPr>
        </w:r>
        <w:r w:rsidR="001F5817">
          <w:rPr>
            <w:noProof/>
            <w:webHidden/>
          </w:rPr>
          <w:fldChar w:fldCharType="separate"/>
        </w:r>
        <w:r w:rsidR="00650709">
          <w:rPr>
            <w:noProof/>
            <w:webHidden/>
          </w:rPr>
          <w:t>8</w:t>
        </w:r>
        <w:r w:rsidR="001F5817">
          <w:rPr>
            <w:noProof/>
            <w:webHidden/>
          </w:rPr>
          <w:fldChar w:fldCharType="end"/>
        </w:r>
      </w:hyperlink>
    </w:p>
    <w:p w14:paraId="71E91BEF" w14:textId="3B6C77AB"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23" w:history="1">
        <w:r w:rsidR="00B01E25" w:rsidRPr="0004336B">
          <w:rPr>
            <w:rStyle w:val="Hypertextovodkaz"/>
            <w:rFonts w:cs="Times New Roman"/>
            <w:noProof/>
          </w:rPr>
          <w:t>5</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Smluvní cena a platební podmínky</w:t>
        </w:r>
        <w:r w:rsidR="00B01E25">
          <w:rPr>
            <w:noProof/>
            <w:webHidden/>
          </w:rPr>
          <w:tab/>
        </w:r>
        <w:r w:rsidR="001F5817">
          <w:rPr>
            <w:noProof/>
            <w:webHidden/>
          </w:rPr>
          <w:fldChar w:fldCharType="begin"/>
        </w:r>
        <w:r w:rsidR="00B01E25">
          <w:rPr>
            <w:noProof/>
            <w:webHidden/>
          </w:rPr>
          <w:instrText xml:space="preserve"> PAGEREF _Toc101869323 \h </w:instrText>
        </w:r>
        <w:r w:rsidR="001F5817">
          <w:rPr>
            <w:noProof/>
            <w:webHidden/>
          </w:rPr>
        </w:r>
        <w:r w:rsidR="001F5817">
          <w:rPr>
            <w:noProof/>
            <w:webHidden/>
          </w:rPr>
          <w:fldChar w:fldCharType="separate"/>
        </w:r>
        <w:r w:rsidR="00650709">
          <w:rPr>
            <w:noProof/>
            <w:webHidden/>
          </w:rPr>
          <w:t>8</w:t>
        </w:r>
        <w:r w:rsidR="001F5817">
          <w:rPr>
            <w:noProof/>
            <w:webHidden/>
          </w:rPr>
          <w:fldChar w:fldCharType="end"/>
        </w:r>
      </w:hyperlink>
    </w:p>
    <w:p w14:paraId="16E1868E" w14:textId="342027CA"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4" w:history="1">
        <w:r w:rsidR="00B01E25" w:rsidRPr="0004336B">
          <w:rPr>
            <w:rStyle w:val="Hypertextovodkaz"/>
            <w:rFonts w:cs="Times New Roman"/>
            <w:noProof/>
          </w:rPr>
          <w:t>5.1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Smluvní cena</w:t>
        </w:r>
        <w:r w:rsidR="00B01E25">
          <w:rPr>
            <w:noProof/>
            <w:webHidden/>
          </w:rPr>
          <w:tab/>
        </w:r>
        <w:r w:rsidR="001F5817">
          <w:rPr>
            <w:noProof/>
            <w:webHidden/>
          </w:rPr>
          <w:fldChar w:fldCharType="begin"/>
        </w:r>
        <w:r w:rsidR="00B01E25">
          <w:rPr>
            <w:noProof/>
            <w:webHidden/>
          </w:rPr>
          <w:instrText xml:space="preserve"> PAGEREF _Toc101869324 \h </w:instrText>
        </w:r>
        <w:r w:rsidR="001F5817">
          <w:rPr>
            <w:noProof/>
            <w:webHidden/>
          </w:rPr>
        </w:r>
        <w:r w:rsidR="001F5817">
          <w:rPr>
            <w:noProof/>
            <w:webHidden/>
          </w:rPr>
          <w:fldChar w:fldCharType="separate"/>
        </w:r>
        <w:r w:rsidR="00650709">
          <w:rPr>
            <w:noProof/>
            <w:webHidden/>
          </w:rPr>
          <w:t>8</w:t>
        </w:r>
        <w:r w:rsidR="001F5817">
          <w:rPr>
            <w:noProof/>
            <w:webHidden/>
          </w:rPr>
          <w:fldChar w:fldCharType="end"/>
        </w:r>
      </w:hyperlink>
    </w:p>
    <w:p w14:paraId="64F3AA42" w14:textId="2155360C"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5" w:history="1">
        <w:r w:rsidR="00B01E25" w:rsidRPr="0004336B">
          <w:rPr>
            <w:rStyle w:val="Hypertextovodkaz"/>
            <w:rFonts w:cs="Times New Roman"/>
            <w:noProof/>
          </w:rPr>
          <w:t>5.2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Platební podmínky</w:t>
        </w:r>
        <w:r w:rsidR="00B01E25">
          <w:rPr>
            <w:noProof/>
            <w:webHidden/>
          </w:rPr>
          <w:tab/>
        </w:r>
        <w:r w:rsidR="001F5817">
          <w:rPr>
            <w:noProof/>
            <w:webHidden/>
          </w:rPr>
          <w:fldChar w:fldCharType="begin"/>
        </w:r>
        <w:r w:rsidR="00B01E25">
          <w:rPr>
            <w:noProof/>
            <w:webHidden/>
          </w:rPr>
          <w:instrText xml:space="preserve"> PAGEREF _Toc101869325 \h </w:instrText>
        </w:r>
        <w:r w:rsidR="001F5817">
          <w:rPr>
            <w:noProof/>
            <w:webHidden/>
          </w:rPr>
        </w:r>
        <w:r w:rsidR="001F5817">
          <w:rPr>
            <w:noProof/>
            <w:webHidden/>
          </w:rPr>
          <w:fldChar w:fldCharType="separate"/>
        </w:r>
        <w:r w:rsidR="00650709">
          <w:rPr>
            <w:noProof/>
            <w:webHidden/>
          </w:rPr>
          <w:t>9</w:t>
        </w:r>
        <w:r w:rsidR="001F5817">
          <w:rPr>
            <w:noProof/>
            <w:webHidden/>
          </w:rPr>
          <w:fldChar w:fldCharType="end"/>
        </w:r>
      </w:hyperlink>
    </w:p>
    <w:p w14:paraId="72D79A6A" w14:textId="78C7E19B"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26" w:history="1">
        <w:r w:rsidR="00B01E25" w:rsidRPr="0004336B">
          <w:rPr>
            <w:rStyle w:val="Hypertextovodkaz"/>
            <w:rFonts w:cs="Times New Roman"/>
            <w:noProof/>
          </w:rPr>
          <w:t>6</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Termín plnění</w:t>
        </w:r>
        <w:r w:rsidR="00B01E25">
          <w:rPr>
            <w:noProof/>
            <w:webHidden/>
          </w:rPr>
          <w:tab/>
        </w:r>
        <w:r w:rsidR="001F5817">
          <w:rPr>
            <w:noProof/>
            <w:webHidden/>
          </w:rPr>
          <w:fldChar w:fldCharType="begin"/>
        </w:r>
        <w:r w:rsidR="00B01E25">
          <w:rPr>
            <w:noProof/>
            <w:webHidden/>
          </w:rPr>
          <w:instrText xml:space="preserve"> PAGEREF _Toc101869326 \h </w:instrText>
        </w:r>
        <w:r w:rsidR="001F5817">
          <w:rPr>
            <w:noProof/>
            <w:webHidden/>
          </w:rPr>
        </w:r>
        <w:r w:rsidR="001F5817">
          <w:rPr>
            <w:noProof/>
            <w:webHidden/>
          </w:rPr>
          <w:fldChar w:fldCharType="separate"/>
        </w:r>
        <w:r w:rsidR="00650709">
          <w:rPr>
            <w:noProof/>
            <w:webHidden/>
          </w:rPr>
          <w:t>9</w:t>
        </w:r>
        <w:r w:rsidR="001F5817">
          <w:rPr>
            <w:noProof/>
            <w:webHidden/>
          </w:rPr>
          <w:fldChar w:fldCharType="end"/>
        </w:r>
      </w:hyperlink>
    </w:p>
    <w:p w14:paraId="544BB8B0" w14:textId="19ADB3E6"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7" w:history="1">
        <w:r w:rsidR="00B01E25" w:rsidRPr="0004336B">
          <w:rPr>
            <w:rStyle w:val="Hypertextovodkaz"/>
            <w:rFonts w:cs="Times New Roman"/>
            <w:noProof/>
          </w:rPr>
          <w:t>6.1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Časový harmonogram</w:t>
        </w:r>
        <w:r w:rsidR="00B01E25">
          <w:rPr>
            <w:noProof/>
            <w:webHidden/>
          </w:rPr>
          <w:tab/>
        </w:r>
        <w:r w:rsidR="001F5817">
          <w:rPr>
            <w:noProof/>
            <w:webHidden/>
          </w:rPr>
          <w:fldChar w:fldCharType="begin"/>
        </w:r>
        <w:r w:rsidR="00B01E25">
          <w:rPr>
            <w:noProof/>
            <w:webHidden/>
          </w:rPr>
          <w:instrText xml:space="preserve"> PAGEREF _Toc101869327 \h </w:instrText>
        </w:r>
        <w:r w:rsidR="001F5817">
          <w:rPr>
            <w:noProof/>
            <w:webHidden/>
          </w:rPr>
        </w:r>
        <w:r w:rsidR="001F5817">
          <w:rPr>
            <w:noProof/>
            <w:webHidden/>
          </w:rPr>
          <w:fldChar w:fldCharType="separate"/>
        </w:r>
        <w:r w:rsidR="00650709">
          <w:rPr>
            <w:noProof/>
            <w:webHidden/>
          </w:rPr>
          <w:t>9</w:t>
        </w:r>
        <w:r w:rsidR="001F5817">
          <w:rPr>
            <w:noProof/>
            <w:webHidden/>
          </w:rPr>
          <w:fldChar w:fldCharType="end"/>
        </w:r>
      </w:hyperlink>
    </w:p>
    <w:p w14:paraId="77F90C3B" w14:textId="70883E27"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28" w:history="1">
        <w:r w:rsidR="00B01E25" w:rsidRPr="0004336B">
          <w:rPr>
            <w:rStyle w:val="Hypertextovodkaz"/>
            <w:rFonts w:cs="Times New Roman"/>
            <w:noProof/>
          </w:rPr>
          <w:t>7</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Způsob plnění a předání díla</w:t>
        </w:r>
        <w:r w:rsidR="00B01E25">
          <w:rPr>
            <w:noProof/>
            <w:webHidden/>
          </w:rPr>
          <w:tab/>
        </w:r>
        <w:r w:rsidR="001F5817">
          <w:rPr>
            <w:noProof/>
            <w:webHidden/>
          </w:rPr>
          <w:fldChar w:fldCharType="begin"/>
        </w:r>
        <w:r w:rsidR="00B01E25">
          <w:rPr>
            <w:noProof/>
            <w:webHidden/>
          </w:rPr>
          <w:instrText xml:space="preserve"> PAGEREF _Toc101869328 \h </w:instrText>
        </w:r>
        <w:r w:rsidR="001F5817">
          <w:rPr>
            <w:noProof/>
            <w:webHidden/>
          </w:rPr>
        </w:r>
        <w:r w:rsidR="001F5817">
          <w:rPr>
            <w:noProof/>
            <w:webHidden/>
          </w:rPr>
          <w:fldChar w:fldCharType="separate"/>
        </w:r>
        <w:r w:rsidR="00650709">
          <w:rPr>
            <w:noProof/>
            <w:webHidden/>
          </w:rPr>
          <w:t>10</w:t>
        </w:r>
        <w:r w:rsidR="001F5817">
          <w:rPr>
            <w:noProof/>
            <w:webHidden/>
          </w:rPr>
          <w:fldChar w:fldCharType="end"/>
        </w:r>
      </w:hyperlink>
    </w:p>
    <w:p w14:paraId="28571A89" w14:textId="6BFF3F81"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29" w:history="1">
        <w:r w:rsidR="00B01E25" w:rsidRPr="0004336B">
          <w:rPr>
            <w:rStyle w:val="Hypertextovodkaz"/>
            <w:rFonts w:cs="Times New Roman"/>
            <w:noProof/>
          </w:rPr>
          <w:t>7.1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Způsob plnění</w:t>
        </w:r>
        <w:r w:rsidR="00B01E25">
          <w:rPr>
            <w:noProof/>
            <w:webHidden/>
          </w:rPr>
          <w:tab/>
        </w:r>
        <w:r w:rsidR="001F5817">
          <w:rPr>
            <w:noProof/>
            <w:webHidden/>
          </w:rPr>
          <w:fldChar w:fldCharType="begin"/>
        </w:r>
        <w:r w:rsidR="00B01E25">
          <w:rPr>
            <w:noProof/>
            <w:webHidden/>
          </w:rPr>
          <w:instrText xml:space="preserve"> PAGEREF _Toc101869329 \h </w:instrText>
        </w:r>
        <w:r w:rsidR="001F5817">
          <w:rPr>
            <w:noProof/>
            <w:webHidden/>
          </w:rPr>
        </w:r>
        <w:r w:rsidR="001F5817">
          <w:rPr>
            <w:noProof/>
            <w:webHidden/>
          </w:rPr>
          <w:fldChar w:fldCharType="separate"/>
        </w:r>
        <w:r w:rsidR="00650709">
          <w:rPr>
            <w:noProof/>
            <w:webHidden/>
          </w:rPr>
          <w:t>10</w:t>
        </w:r>
        <w:r w:rsidR="001F5817">
          <w:rPr>
            <w:noProof/>
            <w:webHidden/>
          </w:rPr>
          <w:fldChar w:fldCharType="end"/>
        </w:r>
      </w:hyperlink>
    </w:p>
    <w:p w14:paraId="30A1D136" w14:textId="003257AF"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0" w:history="1">
        <w:r w:rsidR="00B01E25" w:rsidRPr="0004336B">
          <w:rPr>
            <w:rStyle w:val="Hypertextovodkaz"/>
            <w:noProof/>
          </w:rPr>
          <w:t>7.2</w:t>
        </w:r>
        <w:r w:rsidR="00B01E25">
          <w:rPr>
            <w:rFonts w:asciiTheme="minorHAnsi" w:eastAsiaTheme="minorEastAsia" w:hAnsiTheme="minorHAnsi" w:cstheme="minorBidi"/>
            <w:noProof/>
            <w:lang w:eastAsia="cs-CZ"/>
          </w:rPr>
          <w:tab/>
        </w:r>
        <w:r w:rsidR="00B01E25" w:rsidRPr="0004336B">
          <w:rPr>
            <w:rStyle w:val="Hypertextovodkaz"/>
            <w:noProof/>
          </w:rPr>
          <w:t>Poddodavatelé</w:t>
        </w:r>
        <w:r w:rsidR="00B01E25">
          <w:rPr>
            <w:noProof/>
            <w:webHidden/>
          </w:rPr>
          <w:tab/>
        </w:r>
        <w:r w:rsidR="001F5817">
          <w:rPr>
            <w:noProof/>
            <w:webHidden/>
          </w:rPr>
          <w:fldChar w:fldCharType="begin"/>
        </w:r>
        <w:r w:rsidR="00B01E25">
          <w:rPr>
            <w:noProof/>
            <w:webHidden/>
          </w:rPr>
          <w:instrText xml:space="preserve"> PAGEREF _Toc101869330 \h </w:instrText>
        </w:r>
        <w:r w:rsidR="001F5817">
          <w:rPr>
            <w:noProof/>
            <w:webHidden/>
          </w:rPr>
        </w:r>
        <w:r w:rsidR="001F5817">
          <w:rPr>
            <w:noProof/>
            <w:webHidden/>
          </w:rPr>
          <w:fldChar w:fldCharType="separate"/>
        </w:r>
        <w:r w:rsidR="00650709">
          <w:rPr>
            <w:noProof/>
            <w:webHidden/>
          </w:rPr>
          <w:t>10</w:t>
        </w:r>
        <w:r w:rsidR="001F5817">
          <w:rPr>
            <w:noProof/>
            <w:webHidden/>
          </w:rPr>
          <w:fldChar w:fldCharType="end"/>
        </w:r>
      </w:hyperlink>
    </w:p>
    <w:p w14:paraId="4AE3DD7B" w14:textId="78AF5D13"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1" w:history="1">
        <w:r w:rsidR="00B01E25" w:rsidRPr="0004336B">
          <w:rPr>
            <w:rStyle w:val="Hypertextovodkaz"/>
            <w:rFonts w:cs="Times New Roman"/>
            <w:noProof/>
          </w:rPr>
          <w:t>7.3</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Předání a převzetí díla</w:t>
        </w:r>
        <w:r w:rsidR="00B01E25">
          <w:rPr>
            <w:noProof/>
            <w:webHidden/>
          </w:rPr>
          <w:tab/>
        </w:r>
        <w:r w:rsidR="001F5817">
          <w:rPr>
            <w:noProof/>
            <w:webHidden/>
          </w:rPr>
          <w:fldChar w:fldCharType="begin"/>
        </w:r>
        <w:r w:rsidR="00B01E25">
          <w:rPr>
            <w:noProof/>
            <w:webHidden/>
          </w:rPr>
          <w:instrText xml:space="preserve"> PAGEREF _Toc101869331 \h </w:instrText>
        </w:r>
        <w:r w:rsidR="001F5817">
          <w:rPr>
            <w:noProof/>
            <w:webHidden/>
          </w:rPr>
        </w:r>
        <w:r w:rsidR="001F5817">
          <w:rPr>
            <w:noProof/>
            <w:webHidden/>
          </w:rPr>
          <w:fldChar w:fldCharType="separate"/>
        </w:r>
        <w:r w:rsidR="00650709">
          <w:rPr>
            <w:noProof/>
            <w:webHidden/>
          </w:rPr>
          <w:t>11</w:t>
        </w:r>
        <w:r w:rsidR="001F5817">
          <w:rPr>
            <w:noProof/>
            <w:webHidden/>
          </w:rPr>
          <w:fldChar w:fldCharType="end"/>
        </w:r>
      </w:hyperlink>
    </w:p>
    <w:p w14:paraId="22B4A1DC" w14:textId="67A688DD"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32" w:history="1">
        <w:r w:rsidR="00B01E25" w:rsidRPr="0004336B">
          <w:rPr>
            <w:rStyle w:val="Hypertextovodkaz"/>
            <w:rFonts w:cs="Times New Roman"/>
            <w:noProof/>
          </w:rPr>
          <w:t>8</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Vyšší moc</w:t>
        </w:r>
        <w:r w:rsidR="00B01E25">
          <w:rPr>
            <w:noProof/>
            <w:webHidden/>
          </w:rPr>
          <w:tab/>
        </w:r>
        <w:r w:rsidR="001F5817">
          <w:rPr>
            <w:noProof/>
            <w:webHidden/>
          </w:rPr>
          <w:fldChar w:fldCharType="begin"/>
        </w:r>
        <w:r w:rsidR="00B01E25">
          <w:rPr>
            <w:noProof/>
            <w:webHidden/>
          </w:rPr>
          <w:instrText xml:space="preserve"> PAGEREF _Toc101869332 \h </w:instrText>
        </w:r>
        <w:r w:rsidR="001F5817">
          <w:rPr>
            <w:noProof/>
            <w:webHidden/>
          </w:rPr>
        </w:r>
        <w:r w:rsidR="001F5817">
          <w:rPr>
            <w:noProof/>
            <w:webHidden/>
          </w:rPr>
          <w:fldChar w:fldCharType="separate"/>
        </w:r>
        <w:r w:rsidR="00650709">
          <w:rPr>
            <w:noProof/>
            <w:webHidden/>
          </w:rPr>
          <w:t>11</w:t>
        </w:r>
        <w:r w:rsidR="001F5817">
          <w:rPr>
            <w:noProof/>
            <w:webHidden/>
          </w:rPr>
          <w:fldChar w:fldCharType="end"/>
        </w:r>
      </w:hyperlink>
    </w:p>
    <w:p w14:paraId="06B2372A" w14:textId="1EA2C4EA"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3" w:history="1">
        <w:r w:rsidR="00B01E25" w:rsidRPr="0004336B">
          <w:rPr>
            <w:rStyle w:val="Hypertextovodkaz"/>
            <w:rFonts w:cs="Times New Roman"/>
            <w:noProof/>
          </w:rPr>
          <w:t>8.1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Vyšší moc</w:t>
        </w:r>
        <w:r w:rsidR="00B01E25">
          <w:rPr>
            <w:noProof/>
            <w:webHidden/>
          </w:rPr>
          <w:tab/>
        </w:r>
        <w:r w:rsidR="001F5817">
          <w:rPr>
            <w:noProof/>
            <w:webHidden/>
          </w:rPr>
          <w:fldChar w:fldCharType="begin"/>
        </w:r>
        <w:r w:rsidR="00B01E25">
          <w:rPr>
            <w:noProof/>
            <w:webHidden/>
          </w:rPr>
          <w:instrText xml:space="preserve"> PAGEREF _Toc101869333 \h </w:instrText>
        </w:r>
        <w:r w:rsidR="001F5817">
          <w:rPr>
            <w:noProof/>
            <w:webHidden/>
          </w:rPr>
        </w:r>
        <w:r w:rsidR="001F5817">
          <w:rPr>
            <w:noProof/>
            <w:webHidden/>
          </w:rPr>
          <w:fldChar w:fldCharType="separate"/>
        </w:r>
        <w:r w:rsidR="00650709">
          <w:rPr>
            <w:noProof/>
            <w:webHidden/>
          </w:rPr>
          <w:t>11</w:t>
        </w:r>
        <w:r w:rsidR="001F5817">
          <w:rPr>
            <w:noProof/>
            <w:webHidden/>
          </w:rPr>
          <w:fldChar w:fldCharType="end"/>
        </w:r>
      </w:hyperlink>
    </w:p>
    <w:p w14:paraId="7DFAE93F" w14:textId="07F77460"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34" w:history="1">
        <w:r w:rsidR="00B01E25" w:rsidRPr="0004336B">
          <w:rPr>
            <w:rStyle w:val="Hypertextovodkaz"/>
            <w:rFonts w:cs="Times New Roman"/>
            <w:noProof/>
          </w:rPr>
          <w:t>9</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Součinnost objednatele</w:t>
        </w:r>
        <w:r w:rsidR="00B01E25">
          <w:rPr>
            <w:noProof/>
            <w:webHidden/>
          </w:rPr>
          <w:tab/>
        </w:r>
        <w:r w:rsidR="001F5817">
          <w:rPr>
            <w:noProof/>
            <w:webHidden/>
          </w:rPr>
          <w:fldChar w:fldCharType="begin"/>
        </w:r>
        <w:r w:rsidR="00B01E25">
          <w:rPr>
            <w:noProof/>
            <w:webHidden/>
          </w:rPr>
          <w:instrText xml:space="preserve"> PAGEREF _Toc101869334 \h </w:instrText>
        </w:r>
        <w:r w:rsidR="001F5817">
          <w:rPr>
            <w:noProof/>
            <w:webHidden/>
          </w:rPr>
        </w:r>
        <w:r w:rsidR="001F5817">
          <w:rPr>
            <w:noProof/>
            <w:webHidden/>
          </w:rPr>
          <w:fldChar w:fldCharType="separate"/>
        </w:r>
        <w:r w:rsidR="00650709">
          <w:rPr>
            <w:noProof/>
            <w:webHidden/>
          </w:rPr>
          <w:t>12</w:t>
        </w:r>
        <w:r w:rsidR="001F5817">
          <w:rPr>
            <w:noProof/>
            <w:webHidden/>
          </w:rPr>
          <w:fldChar w:fldCharType="end"/>
        </w:r>
      </w:hyperlink>
    </w:p>
    <w:p w14:paraId="1DD30F6C" w14:textId="7968063D"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5" w:history="1">
        <w:r w:rsidR="00B01E25" w:rsidRPr="0004336B">
          <w:rPr>
            <w:rStyle w:val="Hypertextovodkaz"/>
            <w:rFonts w:cs="Times New Roman"/>
            <w:noProof/>
          </w:rPr>
          <w:t>9.1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Součinnost objednatele</w:t>
        </w:r>
        <w:r w:rsidR="00B01E25">
          <w:rPr>
            <w:noProof/>
            <w:webHidden/>
          </w:rPr>
          <w:tab/>
        </w:r>
        <w:r w:rsidR="001F5817">
          <w:rPr>
            <w:noProof/>
            <w:webHidden/>
          </w:rPr>
          <w:fldChar w:fldCharType="begin"/>
        </w:r>
        <w:r w:rsidR="00B01E25">
          <w:rPr>
            <w:noProof/>
            <w:webHidden/>
          </w:rPr>
          <w:instrText xml:space="preserve"> PAGEREF _Toc101869335 \h </w:instrText>
        </w:r>
        <w:r w:rsidR="001F5817">
          <w:rPr>
            <w:noProof/>
            <w:webHidden/>
          </w:rPr>
        </w:r>
        <w:r w:rsidR="001F5817">
          <w:rPr>
            <w:noProof/>
            <w:webHidden/>
          </w:rPr>
          <w:fldChar w:fldCharType="separate"/>
        </w:r>
        <w:r w:rsidR="00650709">
          <w:rPr>
            <w:noProof/>
            <w:webHidden/>
          </w:rPr>
          <w:t>12</w:t>
        </w:r>
        <w:r w:rsidR="001F5817">
          <w:rPr>
            <w:noProof/>
            <w:webHidden/>
          </w:rPr>
          <w:fldChar w:fldCharType="end"/>
        </w:r>
      </w:hyperlink>
    </w:p>
    <w:p w14:paraId="45036DB0" w14:textId="5641F864"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36" w:history="1">
        <w:r w:rsidR="00B01E25" w:rsidRPr="0004336B">
          <w:rPr>
            <w:rStyle w:val="Hypertextovodkaz"/>
            <w:rFonts w:cs="Times New Roman"/>
            <w:noProof/>
          </w:rPr>
          <w:t>10</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Záruka</w:t>
        </w:r>
        <w:r w:rsidR="00B01E25">
          <w:rPr>
            <w:noProof/>
            <w:webHidden/>
          </w:rPr>
          <w:tab/>
        </w:r>
        <w:r w:rsidR="001F5817">
          <w:rPr>
            <w:noProof/>
            <w:webHidden/>
          </w:rPr>
          <w:fldChar w:fldCharType="begin"/>
        </w:r>
        <w:r w:rsidR="00B01E25">
          <w:rPr>
            <w:noProof/>
            <w:webHidden/>
          </w:rPr>
          <w:instrText xml:space="preserve"> PAGEREF _Toc101869336 \h </w:instrText>
        </w:r>
        <w:r w:rsidR="001F5817">
          <w:rPr>
            <w:noProof/>
            <w:webHidden/>
          </w:rPr>
        </w:r>
        <w:r w:rsidR="001F5817">
          <w:rPr>
            <w:noProof/>
            <w:webHidden/>
          </w:rPr>
          <w:fldChar w:fldCharType="separate"/>
        </w:r>
        <w:r w:rsidR="00650709">
          <w:rPr>
            <w:noProof/>
            <w:webHidden/>
          </w:rPr>
          <w:t>12</w:t>
        </w:r>
        <w:r w:rsidR="001F5817">
          <w:rPr>
            <w:noProof/>
            <w:webHidden/>
          </w:rPr>
          <w:fldChar w:fldCharType="end"/>
        </w:r>
      </w:hyperlink>
    </w:p>
    <w:p w14:paraId="2F93CF68" w14:textId="0D674752"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7" w:history="1">
        <w:r w:rsidR="00B01E25" w:rsidRPr="0004336B">
          <w:rPr>
            <w:rStyle w:val="Hypertextovodkaz"/>
            <w:rFonts w:cs="Times New Roman"/>
            <w:noProof/>
          </w:rPr>
          <w:t>10.1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Záruční podmínky</w:t>
        </w:r>
        <w:r w:rsidR="00B01E25">
          <w:rPr>
            <w:noProof/>
            <w:webHidden/>
          </w:rPr>
          <w:tab/>
        </w:r>
        <w:r w:rsidR="001F5817">
          <w:rPr>
            <w:noProof/>
            <w:webHidden/>
          </w:rPr>
          <w:fldChar w:fldCharType="begin"/>
        </w:r>
        <w:r w:rsidR="00B01E25">
          <w:rPr>
            <w:noProof/>
            <w:webHidden/>
          </w:rPr>
          <w:instrText xml:space="preserve"> PAGEREF _Toc101869337 \h </w:instrText>
        </w:r>
        <w:r w:rsidR="001F5817">
          <w:rPr>
            <w:noProof/>
            <w:webHidden/>
          </w:rPr>
        </w:r>
        <w:r w:rsidR="001F5817">
          <w:rPr>
            <w:noProof/>
            <w:webHidden/>
          </w:rPr>
          <w:fldChar w:fldCharType="separate"/>
        </w:r>
        <w:r w:rsidR="00650709">
          <w:rPr>
            <w:noProof/>
            <w:webHidden/>
          </w:rPr>
          <w:t>12</w:t>
        </w:r>
        <w:r w:rsidR="001F5817">
          <w:rPr>
            <w:noProof/>
            <w:webHidden/>
          </w:rPr>
          <w:fldChar w:fldCharType="end"/>
        </w:r>
      </w:hyperlink>
    </w:p>
    <w:p w14:paraId="548893C9" w14:textId="678E069F"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38" w:history="1">
        <w:r w:rsidR="00B01E25" w:rsidRPr="0004336B">
          <w:rPr>
            <w:rStyle w:val="Hypertextovodkaz"/>
            <w:rFonts w:cs="Times New Roman"/>
            <w:noProof/>
          </w:rPr>
          <w:t>10.2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Vady díla</w:t>
        </w:r>
        <w:r w:rsidR="00B01E25">
          <w:rPr>
            <w:noProof/>
            <w:webHidden/>
          </w:rPr>
          <w:tab/>
        </w:r>
        <w:r w:rsidR="001F5817">
          <w:rPr>
            <w:noProof/>
            <w:webHidden/>
          </w:rPr>
          <w:fldChar w:fldCharType="begin"/>
        </w:r>
        <w:r w:rsidR="00B01E25">
          <w:rPr>
            <w:noProof/>
            <w:webHidden/>
          </w:rPr>
          <w:instrText xml:space="preserve"> PAGEREF _Toc101869338 \h </w:instrText>
        </w:r>
        <w:r w:rsidR="001F5817">
          <w:rPr>
            <w:noProof/>
            <w:webHidden/>
          </w:rPr>
        </w:r>
        <w:r w:rsidR="001F5817">
          <w:rPr>
            <w:noProof/>
            <w:webHidden/>
          </w:rPr>
          <w:fldChar w:fldCharType="separate"/>
        </w:r>
        <w:r w:rsidR="00650709">
          <w:rPr>
            <w:noProof/>
            <w:webHidden/>
          </w:rPr>
          <w:t>13</w:t>
        </w:r>
        <w:r w:rsidR="001F5817">
          <w:rPr>
            <w:noProof/>
            <w:webHidden/>
          </w:rPr>
          <w:fldChar w:fldCharType="end"/>
        </w:r>
      </w:hyperlink>
    </w:p>
    <w:p w14:paraId="169A590B" w14:textId="111A5AD0"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39" w:history="1">
        <w:r w:rsidR="00B01E25" w:rsidRPr="0004336B">
          <w:rPr>
            <w:rStyle w:val="Hypertextovodkaz"/>
            <w:rFonts w:cs="Times New Roman"/>
            <w:noProof/>
          </w:rPr>
          <w:t>11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Ustanovení o právním vztahu k autorskému zákonu „licenční doložka“</w:t>
        </w:r>
        <w:r w:rsidR="00B01E25">
          <w:rPr>
            <w:noProof/>
            <w:webHidden/>
          </w:rPr>
          <w:tab/>
        </w:r>
        <w:r w:rsidR="001F5817">
          <w:rPr>
            <w:noProof/>
            <w:webHidden/>
          </w:rPr>
          <w:fldChar w:fldCharType="begin"/>
        </w:r>
        <w:r w:rsidR="00B01E25">
          <w:rPr>
            <w:noProof/>
            <w:webHidden/>
          </w:rPr>
          <w:instrText xml:space="preserve"> PAGEREF _Toc101869339 \h </w:instrText>
        </w:r>
        <w:r w:rsidR="001F5817">
          <w:rPr>
            <w:noProof/>
            <w:webHidden/>
          </w:rPr>
        </w:r>
        <w:r w:rsidR="001F5817">
          <w:rPr>
            <w:noProof/>
            <w:webHidden/>
          </w:rPr>
          <w:fldChar w:fldCharType="separate"/>
        </w:r>
        <w:r w:rsidR="00650709">
          <w:rPr>
            <w:noProof/>
            <w:webHidden/>
          </w:rPr>
          <w:t>14</w:t>
        </w:r>
        <w:r w:rsidR="001F5817">
          <w:rPr>
            <w:noProof/>
            <w:webHidden/>
          </w:rPr>
          <w:fldChar w:fldCharType="end"/>
        </w:r>
      </w:hyperlink>
    </w:p>
    <w:p w14:paraId="3A56B85D" w14:textId="050FE040"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0" w:history="1">
        <w:r w:rsidR="00B01E25" w:rsidRPr="0004336B">
          <w:rPr>
            <w:rStyle w:val="Hypertextovodkaz"/>
            <w:noProof/>
          </w:rPr>
          <w:t>11.1</w:t>
        </w:r>
        <w:r w:rsidR="00B01E25">
          <w:rPr>
            <w:rFonts w:asciiTheme="minorHAnsi" w:eastAsiaTheme="minorEastAsia" w:hAnsiTheme="minorHAnsi" w:cstheme="minorBidi"/>
            <w:noProof/>
            <w:lang w:eastAsia="cs-CZ"/>
          </w:rPr>
          <w:tab/>
        </w:r>
        <w:r w:rsidR="00B01E25" w:rsidRPr="0004336B">
          <w:rPr>
            <w:rStyle w:val="Hypertextovodkaz"/>
            <w:noProof/>
          </w:rPr>
          <w:t>Licenční doložka</w:t>
        </w:r>
        <w:r w:rsidR="00B01E25">
          <w:rPr>
            <w:noProof/>
            <w:webHidden/>
          </w:rPr>
          <w:tab/>
        </w:r>
        <w:r w:rsidR="001F5817">
          <w:rPr>
            <w:noProof/>
            <w:webHidden/>
          </w:rPr>
          <w:fldChar w:fldCharType="begin"/>
        </w:r>
        <w:r w:rsidR="00B01E25">
          <w:rPr>
            <w:noProof/>
            <w:webHidden/>
          </w:rPr>
          <w:instrText xml:space="preserve"> PAGEREF _Toc101869340 \h </w:instrText>
        </w:r>
        <w:r w:rsidR="001F5817">
          <w:rPr>
            <w:noProof/>
            <w:webHidden/>
          </w:rPr>
        </w:r>
        <w:r w:rsidR="001F5817">
          <w:rPr>
            <w:noProof/>
            <w:webHidden/>
          </w:rPr>
          <w:fldChar w:fldCharType="separate"/>
        </w:r>
        <w:r w:rsidR="00650709">
          <w:rPr>
            <w:noProof/>
            <w:webHidden/>
          </w:rPr>
          <w:t>14</w:t>
        </w:r>
        <w:r w:rsidR="001F5817">
          <w:rPr>
            <w:noProof/>
            <w:webHidden/>
          </w:rPr>
          <w:fldChar w:fldCharType="end"/>
        </w:r>
      </w:hyperlink>
    </w:p>
    <w:p w14:paraId="2BEB988F" w14:textId="10C72DC2"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41" w:history="1">
        <w:r w:rsidR="00B01E25" w:rsidRPr="0004336B">
          <w:rPr>
            <w:rStyle w:val="Hypertextovodkaz"/>
            <w:rFonts w:cs="Times New Roman"/>
            <w:noProof/>
          </w:rPr>
          <w:t>12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Zajištění</w:t>
        </w:r>
        <w:r w:rsidR="00B01E25">
          <w:rPr>
            <w:noProof/>
            <w:webHidden/>
          </w:rPr>
          <w:tab/>
        </w:r>
        <w:r w:rsidR="001F5817">
          <w:rPr>
            <w:noProof/>
            <w:webHidden/>
          </w:rPr>
          <w:fldChar w:fldCharType="begin"/>
        </w:r>
        <w:r w:rsidR="00B01E25">
          <w:rPr>
            <w:noProof/>
            <w:webHidden/>
          </w:rPr>
          <w:instrText xml:space="preserve"> PAGEREF _Toc101869341 \h </w:instrText>
        </w:r>
        <w:r w:rsidR="001F5817">
          <w:rPr>
            <w:noProof/>
            <w:webHidden/>
          </w:rPr>
        </w:r>
        <w:r w:rsidR="001F5817">
          <w:rPr>
            <w:noProof/>
            <w:webHidden/>
          </w:rPr>
          <w:fldChar w:fldCharType="separate"/>
        </w:r>
        <w:r w:rsidR="00650709">
          <w:rPr>
            <w:noProof/>
            <w:webHidden/>
          </w:rPr>
          <w:t>15</w:t>
        </w:r>
        <w:r w:rsidR="001F5817">
          <w:rPr>
            <w:noProof/>
            <w:webHidden/>
          </w:rPr>
          <w:fldChar w:fldCharType="end"/>
        </w:r>
      </w:hyperlink>
    </w:p>
    <w:p w14:paraId="08487873" w14:textId="7845A7AA"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2" w:history="1">
        <w:r w:rsidR="00B01E25" w:rsidRPr="0004336B">
          <w:rPr>
            <w:rStyle w:val="Hypertextovodkaz"/>
            <w:rFonts w:cs="Times New Roman"/>
            <w:noProof/>
          </w:rPr>
          <w:t>12.1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Smluvní pokuty</w:t>
        </w:r>
        <w:r w:rsidR="00B01E25">
          <w:rPr>
            <w:noProof/>
            <w:webHidden/>
          </w:rPr>
          <w:tab/>
        </w:r>
        <w:r w:rsidR="001F5817">
          <w:rPr>
            <w:noProof/>
            <w:webHidden/>
          </w:rPr>
          <w:fldChar w:fldCharType="begin"/>
        </w:r>
        <w:r w:rsidR="00B01E25">
          <w:rPr>
            <w:noProof/>
            <w:webHidden/>
          </w:rPr>
          <w:instrText xml:space="preserve"> PAGEREF _Toc101869342 \h </w:instrText>
        </w:r>
        <w:r w:rsidR="001F5817">
          <w:rPr>
            <w:noProof/>
            <w:webHidden/>
          </w:rPr>
        </w:r>
        <w:r w:rsidR="001F5817">
          <w:rPr>
            <w:noProof/>
            <w:webHidden/>
          </w:rPr>
          <w:fldChar w:fldCharType="separate"/>
        </w:r>
        <w:r w:rsidR="00650709">
          <w:rPr>
            <w:noProof/>
            <w:webHidden/>
          </w:rPr>
          <w:t>15</w:t>
        </w:r>
        <w:r w:rsidR="001F5817">
          <w:rPr>
            <w:noProof/>
            <w:webHidden/>
          </w:rPr>
          <w:fldChar w:fldCharType="end"/>
        </w:r>
      </w:hyperlink>
    </w:p>
    <w:p w14:paraId="5F4186BA" w14:textId="1EF50788"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3" w:history="1">
        <w:r w:rsidR="00B01E25" w:rsidRPr="0004336B">
          <w:rPr>
            <w:rStyle w:val="Hypertextovodkaz"/>
            <w:rFonts w:cs="Times New Roman"/>
            <w:noProof/>
          </w:rPr>
          <w:t>12.2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Úroky z prodlení</w:t>
        </w:r>
        <w:r w:rsidR="00B01E25">
          <w:rPr>
            <w:noProof/>
            <w:webHidden/>
          </w:rPr>
          <w:tab/>
        </w:r>
        <w:r w:rsidR="001F5817">
          <w:rPr>
            <w:noProof/>
            <w:webHidden/>
          </w:rPr>
          <w:fldChar w:fldCharType="begin"/>
        </w:r>
        <w:r w:rsidR="00B01E25">
          <w:rPr>
            <w:noProof/>
            <w:webHidden/>
          </w:rPr>
          <w:instrText xml:space="preserve"> PAGEREF _Toc101869343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6FDA7B30" w14:textId="4FCEEF35"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44" w:history="1">
        <w:r w:rsidR="00B01E25" w:rsidRPr="0004336B">
          <w:rPr>
            <w:rStyle w:val="Hypertextovodkaz"/>
            <w:rFonts w:cs="Times New Roman"/>
            <w:noProof/>
          </w:rPr>
          <w:t>13</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Pojištění</w:t>
        </w:r>
        <w:r w:rsidR="00B01E25">
          <w:rPr>
            <w:noProof/>
            <w:webHidden/>
          </w:rPr>
          <w:tab/>
        </w:r>
        <w:r w:rsidR="001F5817">
          <w:rPr>
            <w:noProof/>
            <w:webHidden/>
          </w:rPr>
          <w:fldChar w:fldCharType="begin"/>
        </w:r>
        <w:r w:rsidR="00B01E25">
          <w:rPr>
            <w:noProof/>
            <w:webHidden/>
          </w:rPr>
          <w:instrText xml:space="preserve"> PAGEREF _Toc101869344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2BB4D6AD" w14:textId="4B3F12C6"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5" w:history="1">
        <w:r w:rsidR="00B01E25" w:rsidRPr="0004336B">
          <w:rPr>
            <w:rStyle w:val="Hypertextovodkaz"/>
            <w:rFonts w:cs="Times New Roman"/>
            <w:noProof/>
          </w:rPr>
          <w:t>13.1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Pojištění odpovědnosti za škody</w:t>
        </w:r>
        <w:r w:rsidR="00B01E25">
          <w:rPr>
            <w:noProof/>
            <w:webHidden/>
          </w:rPr>
          <w:tab/>
        </w:r>
        <w:r w:rsidR="001F5817">
          <w:rPr>
            <w:noProof/>
            <w:webHidden/>
          </w:rPr>
          <w:fldChar w:fldCharType="begin"/>
        </w:r>
        <w:r w:rsidR="00B01E25">
          <w:rPr>
            <w:noProof/>
            <w:webHidden/>
          </w:rPr>
          <w:instrText xml:space="preserve"> PAGEREF _Toc101869345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539C7699" w14:textId="5E65D080"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46" w:history="1">
        <w:r w:rsidR="00B01E25" w:rsidRPr="0004336B">
          <w:rPr>
            <w:rStyle w:val="Hypertextovodkaz"/>
            <w:rFonts w:cs="Times New Roman"/>
            <w:noProof/>
          </w:rPr>
          <w:t>14</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Odstoupení od smlouvy</w:t>
        </w:r>
        <w:r w:rsidR="00B01E25">
          <w:rPr>
            <w:noProof/>
            <w:webHidden/>
          </w:rPr>
          <w:tab/>
        </w:r>
        <w:r w:rsidR="001F5817">
          <w:rPr>
            <w:noProof/>
            <w:webHidden/>
          </w:rPr>
          <w:fldChar w:fldCharType="begin"/>
        </w:r>
        <w:r w:rsidR="00B01E25">
          <w:rPr>
            <w:noProof/>
            <w:webHidden/>
          </w:rPr>
          <w:instrText xml:space="preserve"> PAGEREF _Toc101869346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347EBDEC" w14:textId="32F0CACD"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7" w:history="1">
        <w:r w:rsidR="00B01E25" w:rsidRPr="0004336B">
          <w:rPr>
            <w:rStyle w:val="Hypertextovodkaz"/>
            <w:rFonts w:cs="Times New Roman"/>
            <w:noProof/>
          </w:rPr>
          <w:t>14.1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Odstoupení objednatelem</w:t>
        </w:r>
        <w:r w:rsidR="00B01E25">
          <w:rPr>
            <w:noProof/>
            <w:webHidden/>
          </w:rPr>
          <w:tab/>
        </w:r>
        <w:r w:rsidR="001F5817">
          <w:rPr>
            <w:noProof/>
            <w:webHidden/>
          </w:rPr>
          <w:fldChar w:fldCharType="begin"/>
        </w:r>
        <w:r w:rsidR="00B01E25">
          <w:rPr>
            <w:noProof/>
            <w:webHidden/>
          </w:rPr>
          <w:instrText xml:space="preserve"> PAGEREF _Toc101869347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7D48E79D" w14:textId="682353C4"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8" w:history="1">
        <w:r w:rsidR="00B01E25" w:rsidRPr="0004336B">
          <w:rPr>
            <w:rStyle w:val="Hypertextovodkaz"/>
            <w:rFonts w:cs="Times New Roman"/>
            <w:noProof/>
          </w:rPr>
          <w:t>14.2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Odstoupení zhotovitelem</w:t>
        </w:r>
        <w:r w:rsidR="00B01E25">
          <w:rPr>
            <w:noProof/>
            <w:webHidden/>
          </w:rPr>
          <w:tab/>
        </w:r>
        <w:r w:rsidR="001F5817">
          <w:rPr>
            <w:noProof/>
            <w:webHidden/>
          </w:rPr>
          <w:fldChar w:fldCharType="begin"/>
        </w:r>
        <w:r w:rsidR="00B01E25">
          <w:rPr>
            <w:noProof/>
            <w:webHidden/>
          </w:rPr>
          <w:instrText xml:space="preserve"> PAGEREF _Toc101869348 \h </w:instrText>
        </w:r>
        <w:r w:rsidR="001F5817">
          <w:rPr>
            <w:noProof/>
            <w:webHidden/>
          </w:rPr>
        </w:r>
        <w:r w:rsidR="001F5817">
          <w:rPr>
            <w:noProof/>
            <w:webHidden/>
          </w:rPr>
          <w:fldChar w:fldCharType="separate"/>
        </w:r>
        <w:r w:rsidR="00650709">
          <w:rPr>
            <w:noProof/>
            <w:webHidden/>
          </w:rPr>
          <w:t>17</w:t>
        </w:r>
        <w:r w:rsidR="001F5817">
          <w:rPr>
            <w:noProof/>
            <w:webHidden/>
          </w:rPr>
          <w:fldChar w:fldCharType="end"/>
        </w:r>
      </w:hyperlink>
    </w:p>
    <w:p w14:paraId="70EA6CEA" w14:textId="06AFABB3"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49" w:history="1">
        <w:r w:rsidR="00B01E25" w:rsidRPr="0004336B">
          <w:rPr>
            <w:rStyle w:val="Hypertextovodkaz"/>
            <w:rFonts w:cs="Times New Roman"/>
            <w:noProof/>
          </w:rPr>
          <w:t>14.3</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Účinnost odstoupení</w:t>
        </w:r>
        <w:r w:rsidR="00B01E25">
          <w:rPr>
            <w:noProof/>
            <w:webHidden/>
          </w:rPr>
          <w:tab/>
        </w:r>
        <w:r w:rsidR="001F5817">
          <w:rPr>
            <w:noProof/>
            <w:webHidden/>
          </w:rPr>
          <w:fldChar w:fldCharType="begin"/>
        </w:r>
        <w:r w:rsidR="00B01E25">
          <w:rPr>
            <w:noProof/>
            <w:webHidden/>
          </w:rPr>
          <w:instrText xml:space="preserve"> PAGEREF _Toc101869349 \h </w:instrText>
        </w:r>
        <w:r w:rsidR="001F5817">
          <w:rPr>
            <w:noProof/>
            <w:webHidden/>
          </w:rPr>
        </w:r>
        <w:r w:rsidR="001F5817">
          <w:rPr>
            <w:noProof/>
            <w:webHidden/>
          </w:rPr>
          <w:fldChar w:fldCharType="separate"/>
        </w:r>
        <w:r w:rsidR="00650709">
          <w:rPr>
            <w:noProof/>
            <w:webHidden/>
          </w:rPr>
          <w:t>18</w:t>
        </w:r>
        <w:r w:rsidR="001F5817">
          <w:rPr>
            <w:noProof/>
            <w:webHidden/>
          </w:rPr>
          <w:fldChar w:fldCharType="end"/>
        </w:r>
      </w:hyperlink>
    </w:p>
    <w:p w14:paraId="6C614903" w14:textId="5F3838C1"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0" w:history="1">
        <w:r w:rsidR="00B01E25" w:rsidRPr="0004336B">
          <w:rPr>
            <w:rStyle w:val="Hypertextovodkaz"/>
            <w:noProof/>
          </w:rPr>
          <w:t>14.4</w:t>
        </w:r>
        <w:r w:rsidR="00B01E25">
          <w:rPr>
            <w:rFonts w:asciiTheme="minorHAnsi" w:eastAsiaTheme="minorEastAsia" w:hAnsiTheme="minorHAnsi" w:cstheme="minorBidi"/>
            <w:noProof/>
            <w:lang w:eastAsia="cs-CZ"/>
          </w:rPr>
          <w:tab/>
        </w:r>
        <w:r w:rsidR="00B01E25" w:rsidRPr="0004336B">
          <w:rPr>
            <w:rStyle w:val="Hypertextovodkaz"/>
            <w:noProof/>
          </w:rPr>
          <w:t>Vyrovnání vzájemných závazků</w:t>
        </w:r>
        <w:r w:rsidR="00B01E25">
          <w:rPr>
            <w:noProof/>
            <w:webHidden/>
          </w:rPr>
          <w:tab/>
        </w:r>
        <w:r w:rsidR="001F5817">
          <w:rPr>
            <w:noProof/>
            <w:webHidden/>
          </w:rPr>
          <w:fldChar w:fldCharType="begin"/>
        </w:r>
        <w:r w:rsidR="00B01E25">
          <w:rPr>
            <w:noProof/>
            <w:webHidden/>
          </w:rPr>
          <w:instrText xml:space="preserve"> PAGEREF _Toc101869350 \h </w:instrText>
        </w:r>
        <w:r w:rsidR="001F5817">
          <w:rPr>
            <w:noProof/>
            <w:webHidden/>
          </w:rPr>
        </w:r>
        <w:r w:rsidR="001F5817">
          <w:rPr>
            <w:noProof/>
            <w:webHidden/>
          </w:rPr>
          <w:fldChar w:fldCharType="separate"/>
        </w:r>
        <w:r w:rsidR="00650709">
          <w:rPr>
            <w:noProof/>
            <w:webHidden/>
          </w:rPr>
          <w:t>18</w:t>
        </w:r>
        <w:r w:rsidR="001F5817">
          <w:rPr>
            <w:noProof/>
            <w:webHidden/>
          </w:rPr>
          <w:fldChar w:fldCharType="end"/>
        </w:r>
      </w:hyperlink>
    </w:p>
    <w:p w14:paraId="6B3AE99B" w14:textId="3B84CF61"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51" w:history="1">
        <w:r w:rsidR="00B01E25" w:rsidRPr="0004336B">
          <w:rPr>
            <w:rStyle w:val="Hypertextovodkaz"/>
            <w:rFonts w:cs="Times New Roman"/>
            <w:noProof/>
          </w:rPr>
          <w:t>15</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Ostatní ustanovení</w:t>
        </w:r>
        <w:r w:rsidR="00B01E25">
          <w:rPr>
            <w:noProof/>
            <w:webHidden/>
          </w:rPr>
          <w:tab/>
        </w:r>
        <w:r w:rsidR="001F5817">
          <w:rPr>
            <w:noProof/>
            <w:webHidden/>
          </w:rPr>
          <w:fldChar w:fldCharType="begin"/>
        </w:r>
        <w:r w:rsidR="00B01E25">
          <w:rPr>
            <w:noProof/>
            <w:webHidden/>
          </w:rPr>
          <w:instrText xml:space="preserve"> PAGEREF _Toc101869351 \h </w:instrText>
        </w:r>
        <w:r w:rsidR="001F5817">
          <w:rPr>
            <w:noProof/>
            <w:webHidden/>
          </w:rPr>
        </w:r>
        <w:r w:rsidR="001F5817">
          <w:rPr>
            <w:noProof/>
            <w:webHidden/>
          </w:rPr>
          <w:fldChar w:fldCharType="separate"/>
        </w:r>
        <w:r w:rsidR="00650709">
          <w:rPr>
            <w:noProof/>
            <w:webHidden/>
          </w:rPr>
          <w:t>18</w:t>
        </w:r>
        <w:r w:rsidR="001F5817">
          <w:rPr>
            <w:noProof/>
            <w:webHidden/>
          </w:rPr>
          <w:fldChar w:fldCharType="end"/>
        </w:r>
      </w:hyperlink>
    </w:p>
    <w:p w14:paraId="4E20C057" w14:textId="3C921D2A"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2" w:history="1">
        <w:r w:rsidR="00B01E25" w:rsidRPr="0004336B">
          <w:rPr>
            <w:rStyle w:val="Hypertextovodkaz"/>
            <w:rFonts w:cs="Times New Roman"/>
            <w:noProof/>
          </w:rPr>
          <w:t>15.1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Prohlášení zhotovitele</w:t>
        </w:r>
        <w:r w:rsidR="00B01E25">
          <w:rPr>
            <w:noProof/>
            <w:webHidden/>
          </w:rPr>
          <w:tab/>
        </w:r>
        <w:r w:rsidR="001F5817">
          <w:rPr>
            <w:noProof/>
            <w:webHidden/>
          </w:rPr>
          <w:fldChar w:fldCharType="begin"/>
        </w:r>
        <w:r w:rsidR="00B01E25">
          <w:rPr>
            <w:noProof/>
            <w:webHidden/>
          </w:rPr>
          <w:instrText xml:space="preserve"> PAGEREF _Toc101869352 \h </w:instrText>
        </w:r>
        <w:r w:rsidR="001F5817">
          <w:rPr>
            <w:noProof/>
            <w:webHidden/>
          </w:rPr>
        </w:r>
        <w:r w:rsidR="001F5817">
          <w:rPr>
            <w:noProof/>
            <w:webHidden/>
          </w:rPr>
          <w:fldChar w:fldCharType="separate"/>
        </w:r>
        <w:r w:rsidR="00650709">
          <w:rPr>
            <w:noProof/>
            <w:webHidden/>
          </w:rPr>
          <w:t>18</w:t>
        </w:r>
        <w:r w:rsidR="001F5817">
          <w:rPr>
            <w:noProof/>
            <w:webHidden/>
          </w:rPr>
          <w:fldChar w:fldCharType="end"/>
        </w:r>
      </w:hyperlink>
    </w:p>
    <w:p w14:paraId="597FAC23" w14:textId="588553AF"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3" w:history="1">
        <w:r w:rsidR="00B01E25" w:rsidRPr="0004336B">
          <w:rPr>
            <w:rStyle w:val="Hypertextovodkaz"/>
            <w:rFonts w:cs="Times New Roman"/>
            <w:noProof/>
          </w:rPr>
          <w:t>15.2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Postupitelnost a právní nástupnictví</w:t>
        </w:r>
        <w:r w:rsidR="00B01E25">
          <w:rPr>
            <w:noProof/>
            <w:webHidden/>
          </w:rPr>
          <w:tab/>
        </w:r>
        <w:r w:rsidR="001F5817">
          <w:rPr>
            <w:noProof/>
            <w:webHidden/>
          </w:rPr>
          <w:fldChar w:fldCharType="begin"/>
        </w:r>
        <w:r w:rsidR="00B01E25">
          <w:rPr>
            <w:noProof/>
            <w:webHidden/>
          </w:rPr>
          <w:instrText xml:space="preserve"> PAGEREF _Toc101869353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11FB8F16" w14:textId="2548D5D0"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4" w:history="1">
        <w:r w:rsidR="00B01E25" w:rsidRPr="0004336B">
          <w:rPr>
            <w:rStyle w:val="Hypertextovodkaz"/>
            <w:rFonts w:cs="Times New Roman"/>
            <w:noProof/>
          </w:rPr>
          <w:t>15.3</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Řešení sporů</w:t>
        </w:r>
        <w:r w:rsidR="00B01E25">
          <w:rPr>
            <w:noProof/>
            <w:webHidden/>
          </w:rPr>
          <w:tab/>
        </w:r>
        <w:r w:rsidR="001F5817">
          <w:rPr>
            <w:noProof/>
            <w:webHidden/>
          </w:rPr>
          <w:fldChar w:fldCharType="begin"/>
        </w:r>
        <w:r w:rsidR="00B01E25">
          <w:rPr>
            <w:noProof/>
            <w:webHidden/>
          </w:rPr>
          <w:instrText xml:space="preserve"> PAGEREF _Toc101869354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7AAD06B2" w14:textId="78345B81"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5" w:history="1">
        <w:r w:rsidR="00B01E25" w:rsidRPr="0004336B">
          <w:rPr>
            <w:rStyle w:val="Hypertextovodkaz"/>
            <w:rFonts w:cs="Times New Roman"/>
            <w:noProof/>
          </w:rPr>
          <w:t>15.4</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Oznámení</w:t>
        </w:r>
        <w:r w:rsidR="00B01E25">
          <w:rPr>
            <w:noProof/>
            <w:webHidden/>
          </w:rPr>
          <w:tab/>
        </w:r>
        <w:r w:rsidR="001F5817">
          <w:rPr>
            <w:noProof/>
            <w:webHidden/>
          </w:rPr>
          <w:fldChar w:fldCharType="begin"/>
        </w:r>
        <w:r w:rsidR="00B01E25">
          <w:rPr>
            <w:noProof/>
            <w:webHidden/>
          </w:rPr>
          <w:instrText xml:space="preserve"> PAGEREF _Toc101869355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5AE6D459" w14:textId="2BB75FF7" w:rsidR="00B01E25" w:rsidRDefault="00000000">
      <w:pPr>
        <w:pStyle w:val="Obsah1"/>
        <w:tabs>
          <w:tab w:val="left" w:pos="480"/>
          <w:tab w:val="right" w:leader="dot" w:pos="9911"/>
        </w:tabs>
        <w:rPr>
          <w:rFonts w:asciiTheme="minorHAnsi" w:eastAsiaTheme="minorEastAsia" w:hAnsiTheme="minorHAnsi" w:cstheme="minorBidi"/>
          <w:noProof/>
          <w:lang w:eastAsia="cs-CZ"/>
        </w:rPr>
      </w:pPr>
      <w:hyperlink w:anchor="_Toc101869356" w:history="1">
        <w:r w:rsidR="00B01E25" w:rsidRPr="0004336B">
          <w:rPr>
            <w:rStyle w:val="Hypertextovodkaz"/>
            <w:rFonts w:cs="Times New Roman"/>
            <w:noProof/>
          </w:rPr>
          <w:t>16</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Závěrečná ustanovení</w:t>
        </w:r>
        <w:r w:rsidR="00B01E25">
          <w:rPr>
            <w:noProof/>
            <w:webHidden/>
          </w:rPr>
          <w:tab/>
        </w:r>
        <w:r w:rsidR="001F5817">
          <w:rPr>
            <w:noProof/>
            <w:webHidden/>
          </w:rPr>
          <w:fldChar w:fldCharType="begin"/>
        </w:r>
        <w:r w:rsidR="00B01E25">
          <w:rPr>
            <w:noProof/>
            <w:webHidden/>
          </w:rPr>
          <w:instrText xml:space="preserve"> PAGEREF _Toc101869356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646D3392" w14:textId="74C959A3"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7" w:history="1">
        <w:r w:rsidR="00B01E25" w:rsidRPr="0004336B">
          <w:rPr>
            <w:rStyle w:val="Hypertextovodkaz"/>
            <w:rFonts w:cs="Times New Roman"/>
            <w:noProof/>
          </w:rPr>
          <w:t>16.1</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Rozhodné právo</w:t>
        </w:r>
        <w:r w:rsidR="00B01E25">
          <w:rPr>
            <w:noProof/>
            <w:webHidden/>
          </w:rPr>
          <w:tab/>
        </w:r>
        <w:r w:rsidR="001F5817">
          <w:rPr>
            <w:noProof/>
            <w:webHidden/>
          </w:rPr>
          <w:fldChar w:fldCharType="begin"/>
        </w:r>
        <w:r w:rsidR="00B01E25">
          <w:rPr>
            <w:noProof/>
            <w:webHidden/>
          </w:rPr>
          <w:instrText xml:space="preserve"> PAGEREF _Toc101869357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4C604EB1" w14:textId="41C9E16B"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8" w:history="1">
        <w:r w:rsidR="00B01E25" w:rsidRPr="0004336B">
          <w:rPr>
            <w:rStyle w:val="Hypertextovodkaz"/>
            <w:rFonts w:cs="Times New Roman"/>
            <w:noProof/>
          </w:rPr>
          <w:t>16.2</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Vyloučení nebo úprava některých zákonných ustanovení</w:t>
        </w:r>
        <w:r w:rsidR="00B01E25">
          <w:rPr>
            <w:noProof/>
            <w:webHidden/>
          </w:rPr>
          <w:tab/>
        </w:r>
        <w:r w:rsidR="001F5817">
          <w:rPr>
            <w:noProof/>
            <w:webHidden/>
          </w:rPr>
          <w:fldChar w:fldCharType="begin"/>
        </w:r>
        <w:r w:rsidR="00B01E25">
          <w:rPr>
            <w:noProof/>
            <w:webHidden/>
          </w:rPr>
          <w:instrText xml:space="preserve"> PAGEREF _Toc101869358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25B7B04C" w14:textId="5157C933"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59" w:history="1">
        <w:r w:rsidR="00B01E25" w:rsidRPr="0004336B">
          <w:rPr>
            <w:rStyle w:val="Hypertextovodkaz"/>
            <w:rFonts w:cs="Times New Roman"/>
            <w:noProof/>
          </w:rPr>
          <w:t>16.3</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Změna smlouvy</w:t>
        </w:r>
        <w:r w:rsidR="00B01E25">
          <w:rPr>
            <w:noProof/>
            <w:webHidden/>
          </w:rPr>
          <w:tab/>
        </w:r>
        <w:r w:rsidR="001F5817">
          <w:rPr>
            <w:noProof/>
            <w:webHidden/>
          </w:rPr>
          <w:fldChar w:fldCharType="begin"/>
        </w:r>
        <w:r w:rsidR="00B01E25">
          <w:rPr>
            <w:noProof/>
            <w:webHidden/>
          </w:rPr>
          <w:instrText xml:space="preserve"> PAGEREF _Toc101869359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12F31ED7" w14:textId="22C5E579"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60" w:history="1">
        <w:r w:rsidR="00B01E25" w:rsidRPr="0004336B">
          <w:rPr>
            <w:rStyle w:val="Hypertextovodkaz"/>
            <w:rFonts w:cs="Times New Roman"/>
            <w:noProof/>
          </w:rPr>
          <w:t>16.4</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Přílohy smlouvy</w:t>
        </w:r>
        <w:r w:rsidR="00B01E25">
          <w:rPr>
            <w:noProof/>
            <w:webHidden/>
          </w:rPr>
          <w:tab/>
        </w:r>
        <w:r w:rsidR="001F5817">
          <w:rPr>
            <w:noProof/>
            <w:webHidden/>
          </w:rPr>
          <w:fldChar w:fldCharType="begin"/>
        </w:r>
        <w:r w:rsidR="00B01E25">
          <w:rPr>
            <w:noProof/>
            <w:webHidden/>
          </w:rPr>
          <w:instrText xml:space="preserve"> PAGEREF _Toc101869360 \h </w:instrText>
        </w:r>
        <w:r w:rsidR="001F5817">
          <w:rPr>
            <w:noProof/>
            <w:webHidden/>
          </w:rPr>
        </w:r>
        <w:r w:rsidR="001F5817">
          <w:rPr>
            <w:noProof/>
            <w:webHidden/>
          </w:rPr>
          <w:fldChar w:fldCharType="separate"/>
        </w:r>
        <w:r w:rsidR="00650709">
          <w:rPr>
            <w:noProof/>
            <w:webHidden/>
          </w:rPr>
          <w:t>19</w:t>
        </w:r>
        <w:r w:rsidR="001F5817">
          <w:rPr>
            <w:noProof/>
            <w:webHidden/>
          </w:rPr>
          <w:fldChar w:fldCharType="end"/>
        </w:r>
      </w:hyperlink>
    </w:p>
    <w:p w14:paraId="13F2DFAC" w14:textId="50BEA42D"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61" w:history="1">
        <w:r w:rsidR="00B01E25" w:rsidRPr="0004336B">
          <w:rPr>
            <w:rStyle w:val="Hypertextovodkaz"/>
            <w:noProof/>
          </w:rPr>
          <w:t>16.5</w:t>
        </w:r>
        <w:r w:rsidR="00B01E25">
          <w:rPr>
            <w:rFonts w:asciiTheme="minorHAnsi" w:eastAsiaTheme="minorEastAsia" w:hAnsiTheme="minorHAnsi" w:cstheme="minorBidi"/>
            <w:noProof/>
            <w:lang w:eastAsia="cs-CZ"/>
          </w:rPr>
          <w:tab/>
        </w:r>
        <w:r w:rsidR="00B01E25" w:rsidRPr="0004336B">
          <w:rPr>
            <w:rStyle w:val="Hypertextovodkaz"/>
            <w:noProof/>
          </w:rPr>
          <w:t>Vyhotovení a zveřejnění smlouvy</w:t>
        </w:r>
        <w:r w:rsidR="00B01E25">
          <w:rPr>
            <w:noProof/>
            <w:webHidden/>
          </w:rPr>
          <w:tab/>
        </w:r>
        <w:r w:rsidR="001F5817">
          <w:rPr>
            <w:noProof/>
            <w:webHidden/>
          </w:rPr>
          <w:fldChar w:fldCharType="begin"/>
        </w:r>
        <w:r w:rsidR="00B01E25">
          <w:rPr>
            <w:noProof/>
            <w:webHidden/>
          </w:rPr>
          <w:instrText xml:space="preserve"> PAGEREF _Toc101869361 \h </w:instrText>
        </w:r>
        <w:r w:rsidR="001F5817">
          <w:rPr>
            <w:noProof/>
            <w:webHidden/>
          </w:rPr>
        </w:r>
        <w:r w:rsidR="001F5817">
          <w:rPr>
            <w:noProof/>
            <w:webHidden/>
          </w:rPr>
          <w:fldChar w:fldCharType="separate"/>
        </w:r>
        <w:r w:rsidR="00650709">
          <w:rPr>
            <w:noProof/>
            <w:webHidden/>
          </w:rPr>
          <w:t>20</w:t>
        </w:r>
        <w:r w:rsidR="001F5817">
          <w:rPr>
            <w:noProof/>
            <w:webHidden/>
          </w:rPr>
          <w:fldChar w:fldCharType="end"/>
        </w:r>
      </w:hyperlink>
    </w:p>
    <w:p w14:paraId="677B7A7C" w14:textId="5E33D4B0" w:rsidR="00B01E25" w:rsidRDefault="00000000">
      <w:pPr>
        <w:pStyle w:val="Obsah2"/>
        <w:tabs>
          <w:tab w:val="left" w:pos="880"/>
          <w:tab w:val="right" w:leader="dot" w:pos="9911"/>
        </w:tabs>
        <w:rPr>
          <w:rFonts w:asciiTheme="minorHAnsi" w:eastAsiaTheme="minorEastAsia" w:hAnsiTheme="minorHAnsi" w:cstheme="minorBidi"/>
          <w:noProof/>
          <w:lang w:eastAsia="cs-CZ"/>
        </w:rPr>
      </w:pPr>
      <w:hyperlink w:anchor="_Toc101869362" w:history="1">
        <w:r w:rsidR="00B01E25" w:rsidRPr="0004336B">
          <w:rPr>
            <w:rStyle w:val="Hypertextovodkaz"/>
            <w:rFonts w:cs="Times New Roman"/>
            <w:noProof/>
          </w:rPr>
          <w:t>16.6</w:t>
        </w:r>
        <w:r w:rsidR="00B01E25">
          <w:rPr>
            <w:rFonts w:asciiTheme="minorHAnsi" w:eastAsiaTheme="minorEastAsia" w:hAnsiTheme="minorHAnsi" w:cstheme="minorBidi"/>
            <w:noProof/>
            <w:lang w:eastAsia="cs-CZ"/>
          </w:rPr>
          <w:tab/>
        </w:r>
        <w:r w:rsidR="00B01E25" w:rsidRPr="0004336B">
          <w:rPr>
            <w:rStyle w:val="Hypertextovodkaz"/>
            <w:rFonts w:cs="Times New Roman"/>
            <w:noProof/>
          </w:rPr>
          <w:t>Ověřovací doložka</w:t>
        </w:r>
        <w:r w:rsidR="00B01E25">
          <w:rPr>
            <w:noProof/>
            <w:webHidden/>
          </w:rPr>
          <w:tab/>
        </w:r>
        <w:r w:rsidR="001F5817">
          <w:rPr>
            <w:noProof/>
            <w:webHidden/>
          </w:rPr>
          <w:fldChar w:fldCharType="begin"/>
        </w:r>
        <w:r w:rsidR="00B01E25">
          <w:rPr>
            <w:noProof/>
            <w:webHidden/>
          </w:rPr>
          <w:instrText xml:space="preserve"> PAGEREF _Toc101869362 \h </w:instrText>
        </w:r>
        <w:r w:rsidR="001F5817">
          <w:rPr>
            <w:noProof/>
            <w:webHidden/>
          </w:rPr>
        </w:r>
        <w:r w:rsidR="001F5817">
          <w:rPr>
            <w:noProof/>
            <w:webHidden/>
          </w:rPr>
          <w:fldChar w:fldCharType="separate"/>
        </w:r>
        <w:r w:rsidR="00650709">
          <w:rPr>
            <w:noProof/>
            <w:webHidden/>
          </w:rPr>
          <w:t>20</w:t>
        </w:r>
        <w:r w:rsidR="001F5817">
          <w:rPr>
            <w:noProof/>
            <w:webHidden/>
          </w:rPr>
          <w:fldChar w:fldCharType="end"/>
        </w:r>
      </w:hyperlink>
    </w:p>
    <w:p w14:paraId="1381A1A2" w14:textId="6D997A3A" w:rsidR="002F755A" w:rsidRDefault="001F5817" w:rsidP="00685212">
      <w:pPr>
        <w:rPr>
          <w:rFonts w:ascii="Times New Roman" w:eastAsia="Times New Roman" w:hAnsi="Times New Roman" w:cs="Times New Roman"/>
        </w:rPr>
      </w:pPr>
      <w:r>
        <w:lastRenderedPageBreak/>
        <w:fldChar w:fldCharType="end"/>
      </w:r>
    </w:p>
    <w:p w14:paraId="6F2285B6" w14:textId="77777777" w:rsidR="00410D5B" w:rsidRDefault="00410D5B" w:rsidP="00410D5B">
      <w:pPr>
        <w:pStyle w:val="Nadpis1"/>
        <w:rPr>
          <w:rFonts w:cs="Times New Roman"/>
        </w:rPr>
      </w:pPr>
      <w:bookmarkStart w:id="0" w:name="_Toc66962431"/>
      <w:bookmarkStart w:id="1" w:name="_Toc101869311"/>
      <w:r w:rsidRPr="5E6B426E">
        <w:rPr>
          <w:rFonts w:cs="Times New Roman"/>
        </w:rPr>
        <w:t>Úvodní ustanovení</w:t>
      </w:r>
      <w:bookmarkEnd w:id="0"/>
      <w:bookmarkEnd w:id="1"/>
    </w:p>
    <w:p w14:paraId="1A708A5C" w14:textId="77777777" w:rsidR="007C1418" w:rsidRDefault="00C459D5" w:rsidP="004A18D7">
      <w:pPr>
        <w:pStyle w:val="Nadpis2"/>
        <w:spacing w:before="0"/>
      </w:pPr>
      <w:bookmarkStart w:id="2" w:name="_Toc101869312"/>
      <w:r>
        <w:t>Preambule</w:t>
      </w:r>
      <w:bookmarkEnd w:id="2"/>
    </w:p>
    <w:p w14:paraId="6A78ACFB" w14:textId="77777777" w:rsidR="00C459D5" w:rsidRDefault="00C459D5" w:rsidP="004A18D7">
      <w:pPr>
        <w:pStyle w:val="Nadpis3"/>
      </w:pPr>
      <w:r>
        <w:t>Zhotovitel je držitelem potřebného živnostenského oprávnění a má řádné vybavení, zkušenosti a schopnosti</w:t>
      </w:r>
      <w:r w:rsidR="00ED1A6B">
        <w:t xml:space="preserve">, aby řádně a včas provedl dílo dle této smlouvy. </w:t>
      </w:r>
    </w:p>
    <w:p w14:paraId="329116EA" w14:textId="77777777" w:rsidR="00ED1A6B" w:rsidRDefault="00ED1A6B" w:rsidP="004A18D7">
      <w:pPr>
        <w:pStyle w:val="Nadpis3"/>
        <w:spacing w:before="240"/>
      </w:pPr>
      <w:r>
        <w:t>Zhotovitel je odborně způsobilý architekt, nebo disponuje osobou, jejímž prostřednictvím odbornou způsobilost zabezpečuje</w:t>
      </w:r>
      <w:r w:rsidR="00BE1210">
        <w:t>, tj. osvědčením o autorizaci dle zákona č. 360/1992 Sb., o výkonu povolání autorizovaných architektů</w:t>
      </w:r>
      <w:r w:rsidR="00237E54">
        <w:t xml:space="preserve"> a o výkonu povolání autorizovaných inženýrů a techniků činných ve výstavbě, ve znění pozdějších předpisů. </w:t>
      </w:r>
    </w:p>
    <w:p w14:paraId="0328E0E9" w14:textId="77777777" w:rsidR="009E6349" w:rsidRDefault="009E6349" w:rsidP="004A18D7">
      <w:pPr>
        <w:pStyle w:val="Nadpis3"/>
        <w:spacing w:before="240"/>
      </w:pPr>
      <w:r>
        <w:t>Zhotovitel je vybraným dodavatelem veřejné zakázky specifikované v čl. 1.2 této smlouvy.</w:t>
      </w:r>
    </w:p>
    <w:p w14:paraId="5248EC36" w14:textId="77777777" w:rsidR="009E6349" w:rsidRPr="009E6349" w:rsidRDefault="003D53F9" w:rsidP="004A18D7">
      <w:pPr>
        <w:pStyle w:val="Nadpis3"/>
        <w:spacing w:before="240"/>
      </w:pPr>
      <w:r>
        <w:t>Zhotovitel prohlašuje, že je schopný dílo dle této smlouvy provést ve stanovené době a ve sjednané kvalitě, a že si je vědom</w:t>
      </w:r>
      <w:r w:rsidR="003219C5">
        <w:t xml:space="preserve"> skutečnosti, že objednatel má značný zájem na dokončení díla, které je předmětem této smlouvy v čase a kvalitě</w:t>
      </w:r>
      <w:r w:rsidR="004A18D7">
        <w:t xml:space="preserve"> stanových touto smlouvou. </w:t>
      </w:r>
    </w:p>
    <w:p w14:paraId="529ABBD8" w14:textId="77777777" w:rsidR="00410D5B" w:rsidRPr="00A90A63" w:rsidRDefault="00545B15" w:rsidP="00127145">
      <w:pPr>
        <w:pStyle w:val="Nadpis2"/>
      </w:pPr>
      <w:bookmarkStart w:id="3" w:name="_Toc101869313"/>
      <w:r>
        <w:t>Veřejná zakázka</w:t>
      </w:r>
      <w:bookmarkEnd w:id="3"/>
    </w:p>
    <w:p w14:paraId="1525315A" w14:textId="0B7261D3" w:rsidR="001A0BF1" w:rsidRDefault="001A0BF1" w:rsidP="001A0BF1">
      <w:pPr>
        <w:pStyle w:val="Nadpis3"/>
        <w:rPr>
          <w:rFonts w:eastAsia="Times New Roman" w:cs="Times New Roman"/>
          <w:bCs w:val="0"/>
        </w:rPr>
      </w:pPr>
      <w:r w:rsidRPr="00894AE6">
        <w:rPr>
          <w:rFonts w:eastAsia="Times New Roman" w:cs="Times New Roman"/>
          <w:bCs w:val="0"/>
        </w:rPr>
        <w:t xml:space="preserve">Tato smlouva je uzavřena na základě výběru dodavatele na veřejnou </w:t>
      </w:r>
      <w:r w:rsidRPr="00CA15DA">
        <w:rPr>
          <w:rFonts w:eastAsia="Times New Roman" w:cs="Times New Roman"/>
          <w:bCs w:val="0"/>
        </w:rPr>
        <w:t>zakázku</w:t>
      </w:r>
      <w:r w:rsidR="00510722" w:rsidRPr="00CA15DA">
        <w:rPr>
          <w:rFonts w:eastAsia="Times New Roman" w:cs="Times New Roman"/>
          <w:bCs w:val="0"/>
        </w:rPr>
        <w:t xml:space="preserve"> </w:t>
      </w:r>
      <w:r w:rsidRPr="00CA15DA">
        <w:rPr>
          <w:rFonts w:eastAsia="Times New Roman" w:cs="Times New Roman"/>
          <w:bCs w:val="0"/>
        </w:rPr>
        <w:t>„</w:t>
      </w:r>
      <w:r w:rsidR="00CA15DA" w:rsidRPr="00CA15DA">
        <w:rPr>
          <w:rFonts w:eastAsia="Times New Roman" w:cs="Times New Roman"/>
          <w:bCs w:val="0"/>
        </w:rPr>
        <w:t>PD</w:t>
      </w:r>
      <w:r w:rsidR="00CA15DA">
        <w:rPr>
          <w:rFonts w:eastAsia="Times New Roman" w:cs="Times New Roman"/>
          <w:bCs w:val="0"/>
        </w:rPr>
        <w:t xml:space="preserve"> – </w:t>
      </w:r>
      <w:r w:rsidR="0083388D">
        <w:rPr>
          <w:rFonts w:eastAsia="Times New Roman" w:cs="Times New Roman"/>
          <w:bCs w:val="0"/>
        </w:rPr>
        <w:t>P</w:t>
      </w:r>
      <w:r w:rsidR="00CA15DA">
        <w:rPr>
          <w:rFonts w:eastAsia="Times New Roman" w:cs="Times New Roman"/>
          <w:bCs w:val="0"/>
        </w:rPr>
        <w:t>řístavba městské sportovní haly, Jindřichův Hradec</w:t>
      </w:r>
      <w:r w:rsidRPr="00BB649B">
        <w:rPr>
          <w:rFonts w:eastAsia="Times New Roman" w:cs="Times New Roman"/>
          <w:bCs w:val="0"/>
        </w:rPr>
        <w:t xml:space="preserve">“, zahájenou </w:t>
      </w:r>
      <w:r w:rsidRPr="00FB31B4">
        <w:rPr>
          <w:rFonts w:eastAsia="Times New Roman" w:cs="Times New Roman"/>
          <w:bCs w:val="0"/>
        </w:rPr>
        <w:t>dne</w:t>
      </w:r>
      <w:r w:rsidR="00451654" w:rsidRPr="00FB31B4">
        <w:rPr>
          <w:rFonts w:eastAsia="Times New Roman" w:cs="Times New Roman"/>
          <w:bCs w:val="0"/>
        </w:rPr>
        <w:t xml:space="preserve"> </w:t>
      </w:r>
      <w:r w:rsidR="00FB31B4" w:rsidRPr="00FB31B4">
        <w:rPr>
          <w:rFonts w:eastAsia="Times New Roman"/>
          <w:bCs w:val="0"/>
        </w:rPr>
        <w:t>26. 4. 2022</w:t>
      </w:r>
      <w:r w:rsidR="003D6F2B" w:rsidRPr="00FB31B4">
        <w:rPr>
          <w:rFonts w:eastAsia="Times New Roman" w:cs="Times New Roman"/>
          <w:bCs w:val="0"/>
        </w:rPr>
        <w:t xml:space="preserve"> </w:t>
      </w:r>
      <w:r w:rsidR="00AB1624" w:rsidRPr="00FB31B4">
        <w:rPr>
          <w:rFonts w:eastAsia="Times New Roman" w:cs="Times New Roman"/>
          <w:bCs w:val="0"/>
        </w:rPr>
        <w:t>odesláním</w:t>
      </w:r>
      <w:r w:rsidR="00AB1624" w:rsidRPr="00BB1A45">
        <w:rPr>
          <w:rFonts w:eastAsia="Times New Roman" w:cs="Times New Roman"/>
          <w:bCs w:val="0"/>
          <w:color w:val="000000" w:themeColor="text1"/>
        </w:rPr>
        <w:t xml:space="preserve"> </w:t>
      </w:r>
      <w:r w:rsidR="00AB1624">
        <w:rPr>
          <w:rFonts w:eastAsia="Times New Roman" w:cs="Times New Roman"/>
          <w:bCs w:val="0"/>
        </w:rPr>
        <w:t xml:space="preserve">oznámení o zahájení zadávacího řízení k </w:t>
      </w:r>
      <w:r w:rsidR="004A570B" w:rsidRPr="00E84F5E">
        <w:rPr>
          <w:rFonts w:eastAsia="Times New Roman" w:cs="Times New Roman"/>
          <w:bCs w:val="0"/>
        </w:rPr>
        <w:t xml:space="preserve">uveřejnění </w:t>
      </w:r>
      <w:r w:rsidR="0037570D" w:rsidRPr="00E84F5E">
        <w:rPr>
          <w:rFonts w:eastAsia="Times New Roman" w:cs="Times New Roman"/>
          <w:bCs w:val="0"/>
        </w:rPr>
        <w:t>v</w:t>
      </w:r>
      <w:r w:rsidR="00AB1624">
        <w:rPr>
          <w:rFonts w:eastAsia="Times New Roman" w:cs="Times New Roman"/>
          <w:bCs w:val="0"/>
        </w:rPr>
        <w:t>e Věstníku veřejných zakázek a</w:t>
      </w:r>
      <w:r w:rsidR="00E97016" w:rsidRPr="00E84F5E">
        <w:rPr>
          <w:rFonts w:eastAsia="Times New Roman" w:cs="Times New Roman"/>
          <w:bCs w:val="0"/>
        </w:rPr>
        <w:t xml:space="preserve"> Úředním </w:t>
      </w:r>
      <w:r w:rsidR="00E84F5E" w:rsidRPr="00E84F5E">
        <w:rPr>
          <w:rFonts w:eastAsia="Times New Roman" w:cs="Times New Roman"/>
          <w:bCs w:val="0"/>
        </w:rPr>
        <w:t>věstníku Evropské unie</w:t>
      </w:r>
      <w:r w:rsidR="0037570D" w:rsidRPr="00E84F5E">
        <w:rPr>
          <w:rFonts w:eastAsia="Times New Roman" w:cs="Times New Roman"/>
          <w:bCs w:val="0"/>
        </w:rPr>
        <w:t xml:space="preserve"> </w:t>
      </w:r>
      <w:r w:rsidRPr="00E84F5E">
        <w:rPr>
          <w:rFonts w:eastAsia="Times New Roman" w:cs="Times New Roman"/>
          <w:bCs w:val="0"/>
        </w:rPr>
        <w:t>v</w:t>
      </w:r>
      <w:r w:rsidR="00AB1624">
        <w:rPr>
          <w:rFonts w:eastAsia="Times New Roman" w:cs="Times New Roman"/>
          <w:bCs w:val="0"/>
        </w:rPr>
        <w:t> </w:t>
      </w:r>
      <w:r w:rsidRPr="001A0BF1">
        <w:rPr>
          <w:rFonts w:eastAsia="Times New Roman" w:cs="Times New Roman"/>
          <w:bCs w:val="0"/>
        </w:rPr>
        <w:t>souladu se zákonem č. 134/2016 Sb., o zadáváním veřejných zakázek, ve znění pozdějších předpisů (dále jen „zákon“).</w:t>
      </w:r>
    </w:p>
    <w:p w14:paraId="4EE3020A" w14:textId="77777777" w:rsidR="00545B15" w:rsidRPr="00545B15" w:rsidRDefault="00545B15" w:rsidP="00545B15"/>
    <w:p w14:paraId="75D22A3F" w14:textId="77777777" w:rsidR="00410D5B" w:rsidRPr="008A07DB" w:rsidRDefault="00410D5B" w:rsidP="00410D5B">
      <w:pPr>
        <w:pStyle w:val="Nadpis3"/>
        <w:rPr>
          <w:rFonts w:eastAsia="Times New Roman" w:cs="Times New Roman"/>
          <w:b/>
        </w:rPr>
      </w:pPr>
      <w:r w:rsidRPr="52C784B1">
        <w:rPr>
          <w:rFonts w:eastAsia="Times New Roman" w:cs="Times New Roman"/>
        </w:rPr>
        <w:t xml:space="preserve">Podkladem pro uzavření smlouvy je zadávací dokumentace veřejné </w:t>
      </w:r>
      <w:r w:rsidRPr="008A07DB">
        <w:rPr>
          <w:rFonts w:eastAsia="Times New Roman" w:cs="Times New Roman"/>
        </w:rPr>
        <w:t xml:space="preserve">zakázky </w:t>
      </w:r>
      <w:r w:rsidRPr="008A07DB">
        <w:rPr>
          <w:rFonts w:eastAsia="Times New Roman" w:cs="Times New Roman"/>
          <w:b/>
        </w:rPr>
        <w:t>„</w:t>
      </w:r>
      <w:r w:rsidR="00E84F5E" w:rsidRPr="008A07DB">
        <w:rPr>
          <w:rFonts w:eastAsia="Times New Roman" w:cs="Times New Roman"/>
          <w:b/>
        </w:rPr>
        <w:t xml:space="preserve">PD </w:t>
      </w:r>
      <w:r w:rsidR="008A07DB" w:rsidRPr="008A07DB">
        <w:rPr>
          <w:rFonts w:eastAsia="Times New Roman" w:cs="Times New Roman"/>
          <w:b/>
        </w:rPr>
        <w:t>–</w:t>
      </w:r>
      <w:r w:rsidR="00E84F5E" w:rsidRPr="008A07DB">
        <w:rPr>
          <w:rFonts w:eastAsia="Times New Roman" w:cs="Times New Roman"/>
          <w:b/>
        </w:rPr>
        <w:t xml:space="preserve"> </w:t>
      </w:r>
      <w:r w:rsidR="0083388D">
        <w:rPr>
          <w:rFonts w:eastAsia="Times New Roman" w:cs="Times New Roman"/>
          <w:b/>
        </w:rPr>
        <w:t>P</w:t>
      </w:r>
      <w:r w:rsidR="008A07DB" w:rsidRPr="008A07DB">
        <w:rPr>
          <w:rFonts w:eastAsia="Times New Roman" w:cs="Times New Roman"/>
          <w:b/>
        </w:rPr>
        <w:t>řístavba městské sportovní haly, Jindřichův Hradec</w:t>
      </w:r>
      <w:r w:rsidRPr="008A07DB">
        <w:rPr>
          <w:rFonts w:eastAsia="Times New Roman" w:cs="Times New Roman"/>
          <w:b/>
        </w:rPr>
        <w:t>“.</w:t>
      </w:r>
    </w:p>
    <w:p w14:paraId="1AABB351" w14:textId="77777777" w:rsidR="00545B15" w:rsidRPr="00545B15" w:rsidRDefault="00545B15" w:rsidP="00545B15"/>
    <w:p w14:paraId="480AEACA" w14:textId="189F11C3" w:rsidR="00410D5B" w:rsidRPr="00FB31B4" w:rsidRDefault="00410D5B" w:rsidP="00410D5B">
      <w:pPr>
        <w:pStyle w:val="Nadpis3"/>
        <w:rPr>
          <w:rFonts w:eastAsia="Times New Roman" w:cs="Times New Roman"/>
          <w:shd w:val="clear" w:color="auto" w:fill="FFFF00"/>
        </w:rPr>
      </w:pPr>
      <w:r w:rsidRPr="5E6B426E">
        <w:rPr>
          <w:rFonts w:eastAsia="Times New Roman" w:cs="Times New Roman"/>
        </w:rPr>
        <w:t xml:space="preserve">Podkladem pro uzavření této smlouvy je nabídka </w:t>
      </w:r>
      <w:r w:rsidRPr="00FB31B4">
        <w:rPr>
          <w:rFonts w:eastAsia="Times New Roman" w:cs="Times New Roman"/>
        </w:rPr>
        <w:t xml:space="preserve">zhotovitele ze dne </w:t>
      </w:r>
      <w:r w:rsidR="00FB31B4" w:rsidRPr="00FB31B4">
        <w:rPr>
          <w:rFonts w:eastAsia="Times New Roman"/>
          <w:bCs w:val="0"/>
        </w:rPr>
        <w:t>13. 6. 2022.</w:t>
      </w:r>
    </w:p>
    <w:p w14:paraId="65DE2258" w14:textId="77777777" w:rsidR="00410D5B" w:rsidRPr="005D7EA7" w:rsidRDefault="00410D5B" w:rsidP="00410D5B">
      <w:pPr>
        <w:rPr>
          <w:rFonts w:ascii="Times New Roman" w:eastAsia="Times New Roman" w:hAnsi="Times New Roman" w:cs="Times New Roman"/>
        </w:rPr>
      </w:pPr>
    </w:p>
    <w:p w14:paraId="15D87771" w14:textId="77777777" w:rsidR="00410D5B" w:rsidRDefault="00410D5B" w:rsidP="00410D5B">
      <w:pPr>
        <w:pStyle w:val="Zkladntext"/>
        <w:widowControl/>
        <w:jc w:val="both"/>
        <w:rPr>
          <w:rFonts w:ascii="Times New Roman" w:eastAsia="Times New Roman" w:hAnsi="Times New Roman" w:cs="Times New Roman"/>
          <w:color w:val="auto"/>
        </w:rPr>
      </w:pPr>
    </w:p>
    <w:p w14:paraId="2C6AEBFD" w14:textId="77777777" w:rsidR="00410D5B" w:rsidRPr="001312BD" w:rsidRDefault="00410D5B" w:rsidP="00410D5B">
      <w:pPr>
        <w:pStyle w:val="Nadpis1"/>
        <w:rPr>
          <w:rFonts w:cs="Times New Roman"/>
        </w:rPr>
      </w:pPr>
      <w:bookmarkStart w:id="4" w:name="_Toc66962434"/>
      <w:bookmarkStart w:id="5" w:name="_Toc101869314"/>
      <w:r w:rsidRPr="5E6B426E">
        <w:rPr>
          <w:rFonts w:cs="Times New Roman"/>
        </w:rPr>
        <w:t>Předmět smlouvy</w:t>
      </w:r>
      <w:bookmarkEnd w:id="4"/>
      <w:bookmarkEnd w:id="5"/>
    </w:p>
    <w:p w14:paraId="1CEC1CC2" w14:textId="77777777" w:rsidR="00410D5B" w:rsidRPr="001312BD" w:rsidRDefault="00410D5B" w:rsidP="00410D5B">
      <w:pPr>
        <w:pStyle w:val="Nadpis2"/>
        <w:rPr>
          <w:rFonts w:cs="Times New Roman"/>
        </w:rPr>
      </w:pPr>
      <w:bookmarkStart w:id="6" w:name="_Toc66962435"/>
      <w:bookmarkStart w:id="7" w:name="_Toc101869315"/>
      <w:r w:rsidRPr="5E6B426E">
        <w:rPr>
          <w:rFonts w:cs="Times New Roman"/>
        </w:rPr>
        <w:t>Zhotovení díla</w:t>
      </w:r>
      <w:bookmarkEnd w:id="6"/>
      <w:bookmarkEnd w:id="7"/>
    </w:p>
    <w:p w14:paraId="2917FBC5" w14:textId="77777777" w:rsidR="00410D5B" w:rsidRDefault="00410D5B" w:rsidP="00410D5B">
      <w:pPr>
        <w:pStyle w:val="Nadpis3"/>
        <w:rPr>
          <w:rFonts w:eastAsia="Times New Roman" w:cs="Times New Roman"/>
        </w:rPr>
      </w:pPr>
      <w:r w:rsidRPr="5E6B426E">
        <w:rPr>
          <w:rFonts w:eastAsia="Times New Roman" w:cs="Times New Roman"/>
        </w:rPr>
        <w:t>Zhotovitel se zavazuje provést na svůj náklad a na své nebezpečí pro objednatele dílo v rozsahu a za podmínek ujednaných v této smlouvě.</w:t>
      </w:r>
    </w:p>
    <w:p w14:paraId="18227E60" w14:textId="77777777" w:rsidR="00410D5B" w:rsidRPr="003641DA" w:rsidRDefault="00410D5B" w:rsidP="00410D5B">
      <w:pPr>
        <w:rPr>
          <w:rFonts w:ascii="Times New Roman" w:eastAsia="Times New Roman" w:hAnsi="Times New Roman" w:cs="Times New Roman"/>
        </w:rPr>
      </w:pPr>
    </w:p>
    <w:p w14:paraId="7E56D920" w14:textId="77777777" w:rsidR="00410D5B" w:rsidRDefault="00410D5B" w:rsidP="00E40476">
      <w:pPr>
        <w:pStyle w:val="Nadpis3"/>
        <w:rPr>
          <w:rFonts w:eastAsia="Times New Roman" w:cs="Times New Roman"/>
        </w:rPr>
      </w:pPr>
      <w:r w:rsidRPr="00BC52A0">
        <w:rPr>
          <w:rFonts w:eastAsia="Times New Roman" w:cs="Times New Roman"/>
        </w:rPr>
        <w:t>Zhotovitel potvrzuje, že se před uzavřením této smlouvy řádně, detailně a s odbornou péčí seznámil a je plně srozuměn se všemi nezbytnými podrobnostmi o díle a nezávisle přezkoumal a posoudil všechny ukazatele a údaje, u kterých lze mít za to, že budou mít vliv na řádné a včasné plnění jeho povinností podle této smlouvy, jakož i další rizika, která mohou mít vliv na realizaci díla</w:t>
      </w:r>
      <w:r w:rsidR="00BC52A0">
        <w:rPr>
          <w:rFonts w:eastAsia="Times New Roman" w:cs="Times New Roman"/>
        </w:rPr>
        <w:t>.</w:t>
      </w:r>
    </w:p>
    <w:p w14:paraId="64D49FED" w14:textId="77777777" w:rsidR="00BC52A0" w:rsidRPr="00BC52A0" w:rsidRDefault="00BC52A0" w:rsidP="00BC52A0"/>
    <w:p w14:paraId="4C083850" w14:textId="77777777" w:rsidR="00F6377C" w:rsidRDefault="00410D5B" w:rsidP="00F6377C">
      <w:pPr>
        <w:pStyle w:val="Nadpis3"/>
        <w:rPr>
          <w:rFonts w:eastAsia="Times New Roman" w:cs="Times New Roman"/>
        </w:rPr>
      </w:pPr>
      <w:r w:rsidRPr="5E6B426E">
        <w:rPr>
          <w:rFonts w:eastAsia="Times New Roman" w:cs="Times New Roman"/>
        </w:rPr>
        <w:t>Zhotovitel dále potvrzuje, že uzavřel tuto smlouvu na základě údajů, informací a dat vztahujících se k dílu, které si vyžádal od objednatele, resp. dalších informací, které mu objednatel sdělil, a jiných jemu dostupných dat vztahujících se k dílu, a potvrzuje, že případné zanedbání jeho povinnosti anebo potřeby seznámit se se všemi těmito údaji, informacemi a daty ho nezbavuje odpovědnosti za řádnou a včasnou realizaci díla.</w:t>
      </w:r>
    </w:p>
    <w:p w14:paraId="72654082" w14:textId="77777777" w:rsidR="00F6377C" w:rsidRPr="00F6377C" w:rsidRDefault="00F6377C" w:rsidP="00F6377C"/>
    <w:p w14:paraId="3168A733" w14:textId="77777777" w:rsidR="00410D5B" w:rsidRDefault="000D3920" w:rsidP="00F6377C">
      <w:pPr>
        <w:pStyle w:val="Nadpis3"/>
      </w:pPr>
      <w:r w:rsidRPr="00772EE1">
        <w:rPr>
          <w:b/>
          <w:bCs w:val="0"/>
        </w:rPr>
        <w:lastRenderedPageBreak/>
        <w:t>Dílo</w:t>
      </w:r>
      <w:r w:rsidRPr="00772EE1">
        <w:t xml:space="preserve"> </w:t>
      </w:r>
      <w:r w:rsidRPr="00772EE1">
        <w:rPr>
          <w:b/>
          <w:bCs w:val="0"/>
        </w:rPr>
        <w:t>bude prováděno „řešitelským týmem zhotovitele“ uvedeným v nabídce</w:t>
      </w:r>
      <w:r w:rsidRPr="00772EE1">
        <w:t>. Změnu osob ve složení řešitelského týmu zhotovitele lze provést pouze po písemném souhlasu objednatele, a to vždy pouze za osobu se stejnou nebo vyšší odbornou schopností (kvalifikace, autorizace) a zkušenost</w:t>
      </w:r>
      <w:r w:rsidR="008A6682" w:rsidRPr="00772EE1">
        <w:t>mi</w:t>
      </w:r>
      <w:r w:rsidRPr="00772EE1">
        <w:t xml:space="preserve"> odpovídající minimálnímu kritériu technické kvalifikace požadovaného v zadávacím řízení. </w:t>
      </w:r>
      <w:r w:rsidR="00467E7F" w:rsidRPr="00467E7F">
        <w:t xml:space="preserve">Jestliže se jednalo o člena </w:t>
      </w:r>
      <w:r w:rsidR="00467E7F">
        <w:t>řešitelského týmu zhotovitele</w:t>
      </w:r>
      <w:r w:rsidR="00467E7F" w:rsidRPr="00467E7F">
        <w:t xml:space="preserve">, který byl v rámci zadávacího řízení hodnocen, pak musí disponovat takovou praxí a zkušeností (dále jen „Praxe“), že kdyby tato Praxe byla hodnocena za podmínek dle </w:t>
      </w:r>
      <w:r w:rsidR="00467E7F">
        <w:t>z</w:t>
      </w:r>
      <w:r w:rsidR="00467E7F" w:rsidRPr="00467E7F">
        <w:t xml:space="preserve">adávací dokumentace, obdržel by tento člen </w:t>
      </w:r>
      <w:r w:rsidR="00467E7F">
        <w:t>řešitelského týmu zhotovitele</w:t>
      </w:r>
      <w:r w:rsidR="00467E7F" w:rsidRPr="00467E7F">
        <w:t xml:space="preserve"> minimálně stejný počet bodů jako původní člen </w:t>
      </w:r>
      <w:r w:rsidR="00467E7F">
        <w:t>řešitelského týmu zhotovitele</w:t>
      </w:r>
      <w:r w:rsidR="00467E7F" w:rsidRPr="00467E7F">
        <w:t>, který je nahrazován</w:t>
      </w:r>
      <w:r w:rsidR="004B78B2">
        <w:t>.</w:t>
      </w:r>
    </w:p>
    <w:p w14:paraId="16E31FA1" w14:textId="77777777" w:rsidR="004B78B2" w:rsidRPr="00BC52A0" w:rsidRDefault="004B78B2" w:rsidP="004B78B2"/>
    <w:p w14:paraId="22411DA3" w14:textId="77777777" w:rsidR="004B78B2" w:rsidRPr="00BB1A45" w:rsidRDefault="004B78B2" w:rsidP="00BB1A45">
      <w:pPr>
        <w:pStyle w:val="Nadpis3"/>
        <w:rPr>
          <w:rFonts w:eastAsia="Times New Roman" w:cs="Times New Roman"/>
        </w:rPr>
      </w:pPr>
      <w:r w:rsidRPr="5E6B426E">
        <w:rPr>
          <w:rFonts w:eastAsia="Times New Roman" w:cs="Times New Roman"/>
        </w:rPr>
        <w:t xml:space="preserve">Zhotovitel </w:t>
      </w:r>
      <w:r>
        <w:rPr>
          <w:rFonts w:eastAsia="Times New Roman" w:cs="Times New Roman"/>
        </w:rPr>
        <w:t>je povinen zajistit, aby se na plnění smlouvy podíleli studenti uvedení v nabídce zhotovitele ve vztahu ke kritériu hodnocení 3</w:t>
      </w:r>
      <w:r w:rsidR="0023093D">
        <w:rPr>
          <w:rFonts w:eastAsia="Times New Roman" w:cs="Times New Roman"/>
        </w:rPr>
        <w:t xml:space="preserve"> – Poskytnutá praxe studentům v oboru, a to minimálně v počtu hodin studijní praxe uvedených v nabídce zhotovitele. </w:t>
      </w:r>
      <w:r w:rsidR="0023093D">
        <w:t xml:space="preserve">Splnění této podmínky zhotovitel </w:t>
      </w:r>
      <w:proofErr w:type="gramStart"/>
      <w:r w:rsidR="0023093D">
        <w:t>doloží</w:t>
      </w:r>
      <w:proofErr w:type="gramEnd"/>
      <w:r w:rsidR="0023093D">
        <w:t xml:space="preserve"> </w:t>
      </w:r>
      <w:r w:rsidR="0023093D" w:rsidRPr="0023093D">
        <w:t>relevantní</w:t>
      </w:r>
      <w:r w:rsidR="0023093D">
        <w:t xml:space="preserve">mi </w:t>
      </w:r>
      <w:r w:rsidR="0023093D" w:rsidRPr="0023093D">
        <w:t xml:space="preserve">doklady </w:t>
      </w:r>
      <w:r w:rsidR="0023093D">
        <w:t>ve vztahu ke každému studentovi</w:t>
      </w:r>
      <w:r w:rsidR="0023093D" w:rsidRPr="0023093D">
        <w:t xml:space="preserve"> (zejména jména a příjmení studentů, studijní obor, název školy, druh uzavřené smlouvy (smluv) a počet hodin praxe jednotlivých studentů)</w:t>
      </w:r>
      <w:r w:rsidR="0023093D">
        <w:t xml:space="preserve">, a to nejpozději do předání </w:t>
      </w:r>
      <w:r w:rsidR="0023093D" w:rsidRPr="00422741">
        <w:t>projektov</w:t>
      </w:r>
      <w:r w:rsidR="004839E9">
        <w:t>é</w:t>
      </w:r>
      <w:r w:rsidR="0023093D" w:rsidRPr="00422741">
        <w:t xml:space="preserve"> dokumentace pro zadání a pro provedení stavby</w:t>
      </w:r>
      <w:r w:rsidR="004839E9">
        <w:t xml:space="preserve"> objednateli</w:t>
      </w:r>
      <w:r w:rsidR="0023093D">
        <w:t>.</w:t>
      </w:r>
    </w:p>
    <w:p w14:paraId="371AA7E5" w14:textId="77777777" w:rsidR="004B78B2" w:rsidRPr="00BC52A0" w:rsidRDefault="004B78B2" w:rsidP="004B78B2"/>
    <w:p w14:paraId="14A7C014" w14:textId="77777777" w:rsidR="004B78B2" w:rsidRPr="00BB1A45" w:rsidRDefault="004B78B2" w:rsidP="00BB1A45">
      <w:pPr>
        <w:pStyle w:val="Nadpis3"/>
        <w:rPr>
          <w:rFonts w:eastAsia="Times New Roman" w:cs="Times New Roman"/>
        </w:rPr>
      </w:pPr>
      <w:r w:rsidRPr="5E6B426E">
        <w:rPr>
          <w:rFonts w:eastAsia="Times New Roman" w:cs="Times New Roman"/>
        </w:rPr>
        <w:t xml:space="preserve">Zhotovitel </w:t>
      </w:r>
      <w:r>
        <w:rPr>
          <w:rFonts w:eastAsia="Times New Roman" w:cs="Times New Roman"/>
        </w:rPr>
        <w:t xml:space="preserve">prohlašuje, že </w:t>
      </w:r>
      <w:r w:rsidRPr="004B78B2">
        <w:rPr>
          <w:rFonts w:eastAsia="Times New Roman" w:cs="Times New Roman"/>
        </w:rPr>
        <w:t xml:space="preserve">si je vědom skutečnosti, že </w:t>
      </w:r>
      <w:r>
        <w:rPr>
          <w:rFonts w:eastAsia="Times New Roman" w:cs="Times New Roman"/>
        </w:rPr>
        <w:t>o</w:t>
      </w:r>
      <w:r w:rsidRPr="004B78B2">
        <w:rPr>
          <w:rFonts w:eastAsia="Times New Roman" w:cs="Times New Roman"/>
        </w:rPr>
        <w:t xml:space="preserve">bjednatel má zájem na realizaci předmětu </w:t>
      </w:r>
      <w:r>
        <w:rPr>
          <w:rFonts w:eastAsia="Times New Roman" w:cs="Times New Roman"/>
        </w:rPr>
        <w:t>smlouvy</w:t>
      </w:r>
      <w:r w:rsidRPr="004B78B2">
        <w:rPr>
          <w:rFonts w:eastAsia="Times New Roman" w:cs="Times New Roman"/>
        </w:rPr>
        <w:t xml:space="preserve"> v souladu se zásadami odpovědného zadávání veřejných zakázek dle § 6 odst. 4 </w:t>
      </w:r>
      <w:r>
        <w:rPr>
          <w:rFonts w:eastAsia="Times New Roman" w:cs="Times New Roman"/>
        </w:rPr>
        <w:t>zákona</w:t>
      </w:r>
      <w:r w:rsidRPr="004B78B2">
        <w:rPr>
          <w:rFonts w:eastAsia="Times New Roman" w:cs="Times New Roman"/>
        </w:rPr>
        <w:t xml:space="preserve">. </w:t>
      </w:r>
      <w:r>
        <w:rPr>
          <w:rFonts w:eastAsia="Times New Roman" w:cs="Times New Roman"/>
        </w:rPr>
        <w:t>Zhotovitel</w:t>
      </w:r>
      <w:r w:rsidRPr="004B78B2">
        <w:rPr>
          <w:rFonts w:eastAsia="Times New Roman" w:cs="Times New Roman"/>
        </w:rPr>
        <w:t xml:space="preserve"> se zavazuje po celou dobu trvání </w:t>
      </w:r>
      <w:r>
        <w:rPr>
          <w:rFonts w:eastAsia="Times New Roman" w:cs="Times New Roman"/>
        </w:rPr>
        <w:t>smlouvy</w:t>
      </w:r>
      <w:r w:rsidRPr="004B78B2">
        <w:rPr>
          <w:rFonts w:eastAsia="Times New Roman" w:cs="Times New Roman"/>
        </w:rPr>
        <w:t xml:space="preserve"> a vůči všem osobám, které se na plnění předmětu </w:t>
      </w:r>
      <w:r>
        <w:rPr>
          <w:rFonts w:eastAsia="Times New Roman" w:cs="Times New Roman"/>
        </w:rPr>
        <w:t>smlouvy</w:t>
      </w:r>
      <w:r w:rsidRPr="004B78B2">
        <w:rPr>
          <w:rFonts w:eastAsia="Times New Roman" w:cs="Times New Roman"/>
        </w:rPr>
        <w:t xml:space="preserve"> podílejí, zajistit dodržování platných a účinných pracovněprávních předpisů (odměňování, pracovní doba, doba odpočinku, placené přesčasy apod.), právních předpisů týkajících se oblasti zaměstnanosti a</w:t>
      </w:r>
      <w:r>
        <w:rPr>
          <w:rFonts w:eastAsia="Times New Roman" w:cs="Times New Roman"/>
        </w:rPr>
        <w:t> </w:t>
      </w:r>
      <w:r w:rsidRPr="004B78B2">
        <w:rPr>
          <w:rFonts w:eastAsia="Times New Roman" w:cs="Times New Roman"/>
        </w:rPr>
        <w:t>bezpečnosti a ochrany zdraví při práci a právních předpisů týkajících se ochrany životního prostředí.</w:t>
      </w:r>
    </w:p>
    <w:p w14:paraId="0280887A" w14:textId="77777777" w:rsidR="00D94646" w:rsidRDefault="00D94646" w:rsidP="00D94646"/>
    <w:p w14:paraId="5EEADE59" w14:textId="77777777" w:rsidR="00410D5B" w:rsidRPr="00926605" w:rsidRDefault="00410D5B" w:rsidP="00410D5B">
      <w:pPr>
        <w:pStyle w:val="Nadpis2"/>
        <w:rPr>
          <w:rFonts w:cs="Times New Roman"/>
        </w:rPr>
      </w:pPr>
      <w:bookmarkStart w:id="8" w:name="_Toc66962436"/>
      <w:bookmarkStart w:id="9" w:name="_Toc101869316"/>
      <w:r w:rsidRPr="5E6B426E">
        <w:rPr>
          <w:rFonts w:cs="Times New Roman"/>
        </w:rPr>
        <w:t>Vymezení díla</w:t>
      </w:r>
      <w:bookmarkEnd w:id="8"/>
      <w:bookmarkEnd w:id="9"/>
    </w:p>
    <w:p w14:paraId="7360DB1D" w14:textId="77777777" w:rsidR="009C0DC3" w:rsidRPr="00AB3B23" w:rsidRDefault="00410D5B" w:rsidP="00452A16">
      <w:pPr>
        <w:pStyle w:val="Nadpis3"/>
        <w:rPr>
          <w:rFonts w:eastAsia="Times New Roman" w:cs="Times New Roman"/>
        </w:rPr>
      </w:pPr>
      <w:r w:rsidRPr="5E6B426E">
        <w:rPr>
          <w:rFonts w:cs="Times New Roman"/>
        </w:rPr>
        <w:t xml:space="preserve">Dílem se pro účely této smlouvy rozumí </w:t>
      </w:r>
      <w:r w:rsidR="00BC52A0">
        <w:rPr>
          <w:rFonts w:cs="Times New Roman"/>
        </w:rPr>
        <w:t>zpracování</w:t>
      </w:r>
      <w:r w:rsidR="009C0DC3">
        <w:rPr>
          <w:rFonts w:cs="Times New Roman"/>
        </w:rPr>
        <w:t xml:space="preserve"> </w:t>
      </w:r>
      <w:r w:rsidR="009C0DC3" w:rsidRPr="009753D5">
        <w:t>úpln</w:t>
      </w:r>
      <w:r w:rsidR="009C0DC3">
        <w:t>é</w:t>
      </w:r>
      <w:r w:rsidR="009C0DC3" w:rsidRPr="009753D5">
        <w:t xml:space="preserve"> projektov</w:t>
      </w:r>
      <w:r w:rsidR="009C0DC3">
        <w:t>é</w:t>
      </w:r>
      <w:r w:rsidR="009C0DC3" w:rsidRPr="009753D5">
        <w:t xml:space="preserve"> dokumentac</w:t>
      </w:r>
      <w:r w:rsidR="009C0DC3">
        <w:t>e</w:t>
      </w:r>
      <w:r w:rsidR="009C0DC3" w:rsidRPr="009753D5">
        <w:t xml:space="preserve"> ke stavbě</w:t>
      </w:r>
      <w:r w:rsidR="009C0DC3" w:rsidRPr="00485DE2">
        <w:rPr>
          <w:i/>
          <w:iCs/>
        </w:rPr>
        <w:t>:</w:t>
      </w:r>
      <w:r w:rsidR="009C0DC3" w:rsidRPr="009753D5">
        <w:t xml:space="preserve"> </w:t>
      </w:r>
      <w:r w:rsidR="00AB3B23">
        <w:t>Přístavba městské sportovní haly, Jindřichův Hradec</w:t>
      </w:r>
      <w:r w:rsidR="009C0DC3">
        <w:t xml:space="preserve"> a </w:t>
      </w:r>
      <w:r w:rsidR="009C0DC3" w:rsidRPr="009753D5">
        <w:t>vykoná</w:t>
      </w:r>
      <w:r w:rsidR="0019075D">
        <w:t>ní</w:t>
      </w:r>
      <w:r w:rsidR="009C0DC3" w:rsidRPr="009753D5">
        <w:t xml:space="preserve"> související činnosti dle </w:t>
      </w:r>
      <w:r w:rsidR="002820CE">
        <w:t>článk</w:t>
      </w:r>
      <w:r w:rsidR="004E5CED">
        <w:t>u 2.2.</w:t>
      </w:r>
      <w:r w:rsidR="0088743E">
        <w:t>2</w:t>
      </w:r>
      <w:r w:rsidR="0019075D">
        <w:t xml:space="preserve"> smlouvy</w:t>
      </w:r>
      <w:r w:rsidR="009C0DC3" w:rsidRPr="009753D5">
        <w:t>.</w:t>
      </w:r>
      <w:r w:rsidR="00673F96">
        <w:t xml:space="preserve"> </w:t>
      </w:r>
      <w:r w:rsidR="00226F20">
        <w:t xml:space="preserve">Součástí díla </w:t>
      </w:r>
      <w:r w:rsidR="0019075D">
        <w:t xml:space="preserve">je </w:t>
      </w:r>
      <w:r w:rsidR="00226F20">
        <w:t>rovněž zpra</w:t>
      </w:r>
      <w:r w:rsidR="00200D8A">
        <w:t>co</w:t>
      </w:r>
      <w:r w:rsidR="00226F20">
        <w:t xml:space="preserve">vání dokumentace demolice objektů </w:t>
      </w:r>
      <w:r w:rsidR="00650D5F">
        <w:t xml:space="preserve">stávající kotelny na pozemku p. č. 1930/3 a </w:t>
      </w:r>
      <w:r w:rsidR="00650D5F" w:rsidRPr="00B220DF">
        <w:t xml:space="preserve">zděných objektů </w:t>
      </w:r>
      <w:r w:rsidR="00650D5F">
        <w:t>přístřešků na pozemcích p. č. 1916/5, 1916/6 a 1619/7 sloužících jako hygienické zázemí a sklad pro umístění zahradní techniky provozovatele sportovního areálu a dále demolic</w:t>
      </w:r>
      <w:r w:rsidR="00986E80">
        <w:t>e</w:t>
      </w:r>
      <w:r w:rsidR="00650D5F">
        <w:t xml:space="preserve"> </w:t>
      </w:r>
      <w:r w:rsidR="007A3E1B">
        <w:t xml:space="preserve">staré </w:t>
      </w:r>
      <w:r w:rsidR="00650D5F">
        <w:t xml:space="preserve">vrátnice na pozemku p. č. 1916/17, vše k. </w:t>
      </w:r>
      <w:proofErr w:type="spellStart"/>
      <w:r w:rsidR="00650D5F">
        <w:t>ú.</w:t>
      </w:r>
      <w:proofErr w:type="spellEnd"/>
      <w:r w:rsidR="00650D5F">
        <w:t xml:space="preserve"> Jindřichův Hradec</w:t>
      </w:r>
      <w:r w:rsidR="00226F20">
        <w:t xml:space="preserve">. </w:t>
      </w:r>
      <w:r w:rsidR="00673F96" w:rsidRPr="00AB3B23">
        <w:rPr>
          <w:rFonts w:eastAsia="Times New Roman" w:cs="Times New Roman"/>
        </w:rPr>
        <w:t>Podrobná specifikace předmětu smlouvy je uvedena v </w:t>
      </w:r>
      <w:r w:rsidR="0019075D">
        <w:rPr>
          <w:rFonts w:eastAsia="Times New Roman" w:cs="Times New Roman"/>
        </w:rPr>
        <w:t>p</w:t>
      </w:r>
      <w:r w:rsidR="00673F96" w:rsidRPr="00AB3B23">
        <w:rPr>
          <w:rFonts w:eastAsia="Times New Roman" w:cs="Times New Roman"/>
        </w:rPr>
        <w:t>říloze</w:t>
      </w:r>
      <w:r w:rsidR="0019075D">
        <w:rPr>
          <w:rFonts w:eastAsia="Times New Roman" w:cs="Times New Roman"/>
        </w:rPr>
        <w:t xml:space="preserve"> smlouvy</w:t>
      </w:r>
      <w:r w:rsidR="00673F96" w:rsidRPr="00AB3B23">
        <w:rPr>
          <w:rFonts w:eastAsia="Times New Roman" w:cs="Times New Roman"/>
        </w:rPr>
        <w:t xml:space="preserve"> </w:t>
      </w:r>
      <w:r w:rsidR="0019075D">
        <w:rPr>
          <w:rFonts w:eastAsia="Times New Roman" w:cs="Times New Roman"/>
        </w:rPr>
        <w:t>dle čl. 16.4.1 smlouvy.</w:t>
      </w:r>
    </w:p>
    <w:p w14:paraId="65C2DF1E" w14:textId="77777777" w:rsidR="00673F96" w:rsidRPr="00673F96" w:rsidRDefault="00673F96" w:rsidP="00673F96"/>
    <w:p w14:paraId="7FF67E33" w14:textId="77777777" w:rsidR="002C7851" w:rsidRDefault="00651287" w:rsidP="002C7851">
      <w:pPr>
        <w:pStyle w:val="Nadpis3"/>
      </w:pPr>
      <w:r w:rsidRPr="009753D5">
        <w:lastRenderedPageBreak/>
        <w:t xml:space="preserve">Rozsah plnění bude zahrnovat tyto </w:t>
      </w:r>
      <w:r w:rsidRPr="008119A9">
        <w:rPr>
          <w:b/>
          <w:bCs w:val="0"/>
        </w:rPr>
        <w:t>rámcové fáze výkonů zhotovitele</w:t>
      </w:r>
      <w:r w:rsidRPr="009753D5">
        <w:t>:</w:t>
      </w:r>
    </w:p>
    <w:p w14:paraId="2E5477D8" w14:textId="77777777" w:rsidR="00D80818" w:rsidRPr="00D80818" w:rsidRDefault="003838D3" w:rsidP="008E6636">
      <w:pPr>
        <w:pStyle w:val="Nadpis4"/>
        <w:spacing w:line="240" w:lineRule="atLeast"/>
        <w:ind w:left="1152"/>
        <w:jc w:val="both"/>
        <w:rPr>
          <w:szCs w:val="22"/>
        </w:rPr>
      </w:pPr>
      <w:r w:rsidRPr="00C9644C">
        <w:rPr>
          <w:b/>
          <w:bCs w:val="0"/>
          <w:szCs w:val="22"/>
        </w:rPr>
        <w:t>Příprava projektu</w:t>
      </w:r>
      <w:r>
        <w:rPr>
          <w:szCs w:val="22"/>
        </w:rPr>
        <w:t xml:space="preserve"> zahrnující </w:t>
      </w:r>
      <w:r w:rsidR="00636699">
        <w:rPr>
          <w:szCs w:val="22"/>
        </w:rPr>
        <w:t xml:space="preserve">zhodnocení objednatelem předaných vstupních údajů, posouzení </w:t>
      </w:r>
      <w:r w:rsidR="007C36E2">
        <w:rPr>
          <w:szCs w:val="22"/>
        </w:rPr>
        <w:t xml:space="preserve">investičního </w:t>
      </w:r>
      <w:r w:rsidR="00636699">
        <w:rPr>
          <w:szCs w:val="22"/>
        </w:rPr>
        <w:t>záměru</w:t>
      </w:r>
      <w:r w:rsidR="007B1D50">
        <w:rPr>
          <w:szCs w:val="22"/>
        </w:rPr>
        <w:t xml:space="preserve">, zhodnocení ekonomických a ekologických parametrů zadání, </w:t>
      </w:r>
      <w:r w:rsidR="00FA7E78">
        <w:rPr>
          <w:szCs w:val="22"/>
        </w:rPr>
        <w:t>specifikace potřebných projekčních podkladů</w:t>
      </w:r>
      <w:r w:rsidR="001064C1">
        <w:rPr>
          <w:szCs w:val="22"/>
        </w:rPr>
        <w:t>, které požaduje zhotovitel v rámci součinnosti</w:t>
      </w:r>
      <w:r w:rsidR="000A1812">
        <w:rPr>
          <w:szCs w:val="22"/>
        </w:rPr>
        <w:t>.</w:t>
      </w:r>
    </w:p>
    <w:p w14:paraId="7986631F" w14:textId="77777777" w:rsidR="000A2A90" w:rsidRPr="00670C2A" w:rsidRDefault="000F5FE7" w:rsidP="000A2A90">
      <w:pPr>
        <w:pStyle w:val="Nadpis4"/>
        <w:spacing w:line="240" w:lineRule="atLeast"/>
        <w:ind w:left="1152"/>
        <w:jc w:val="both"/>
      </w:pPr>
      <w:r w:rsidRPr="00C9644C">
        <w:rPr>
          <w:b/>
          <w:bCs w:val="0"/>
        </w:rPr>
        <w:t>Průzkumné a měřičské práce</w:t>
      </w:r>
      <w:r>
        <w:t xml:space="preserve"> </w:t>
      </w:r>
      <w:r w:rsidR="00CA4A8C">
        <w:t>zahrnující p</w:t>
      </w:r>
      <w:r w:rsidR="00124F0E" w:rsidRPr="009C6E1D">
        <w:t>rovedení nezbytných doplňkových průzkumů a zaměření v rozsahu potřebném pro řádné a včasné provedení díla</w:t>
      </w:r>
      <w:r w:rsidR="00EF0CB3">
        <w:t>. Objednatel požaduje</w:t>
      </w:r>
      <w:r w:rsidR="00FC39C5">
        <w:t xml:space="preserve"> provedení: </w:t>
      </w:r>
      <w:r w:rsidR="000A2A90">
        <w:t xml:space="preserve">výškopisného a polohopisného zaměření, vypracování hlukové studie, archeologický průzkum a geotechnický průzkum. </w:t>
      </w:r>
    </w:p>
    <w:p w14:paraId="33958B4E" w14:textId="77777777" w:rsidR="004722D1" w:rsidRDefault="000108CE" w:rsidP="00F86447">
      <w:pPr>
        <w:pStyle w:val="Nadpis4"/>
        <w:spacing w:line="240" w:lineRule="atLeast"/>
        <w:ind w:left="1152"/>
        <w:jc w:val="both"/>
      </w:pPr>
      <w:r w:rsidRPr="004722D1">
        <w:rPr>
          <w:b/>
          <w:bCs w:val="0"/>
        </w:rPr>
        <w:t>N</w:t>
      </w:r>
      <w:r w:rsidR="00124F0E" w:rsidRPr="004722D1">
        <w:rPr>
          <w:b/>
          <w:bCs w:val="0"/>
        </w:rPr>
        <w:t>ávrh stavby</w:t>
      </w:r>
      <w:r w:rsidR="00663955" w:rsidRPr="0059718D">
        <w:t xml:space="preserve"> </w:t>
      </w:r>
      <w:r w:rsidR="00C616FD">
        <w:t>– s</w:t>
      </w:r>
      <w:r w:rsidR="00E34E6F">
        <w:t xml:space="preserve">oučástí zadávacích podmínek je </w:t>
      </w:r>
      <w:r w:rsidR="00FB5E5C" w:rsidRPr="339EEE48">
        <w:t>studi</w:t>
      </w:r>
      <w:r w:rsidR="00E34E6F">
        <w:t>e</w:t>
      </w:r>
      <w:r w:rsidR="00FB5E5C" w:rsidRPr="339EEE48">
        <w:t xml:space="preserve"> </w:t>
      </w:r>
      <w:r w:rsidR="00E12E0B">
        <w:t xml:space="preserve">na kompletní rekonstrukci sportovního areálu Tyršův stadion, Jindřichův Hradec, arch. č. 20 038, </w:t>
      </w:r>
      <w:r w:rsidR="0061108A">
        <w:t xml:space="preserve">zpracovanou </w:t>
      </w:r>
      <w:r w:rsidR="00FB5E5C" w:rsidRPr="339EEE48">
        <w:t xml:space="preserve">JPS J. Hradec s.r.o. ze </w:t>
      </w:r>
      <w:r w:rsidR="0061108A">
        <w:t xml:space="preserve">dne </w:t>
      </w:r>
      <w:r w:rsidR="004D73D1">
        <w:t>03</w:t>
      </w:r>
      <w:r w:rsidR="00FB5E5C" w:rsidRPr="339EEE48">
        <w:t>/2021</w:t>
      </w:r>
      <w:r w:rsidR="00250221">
        <w:t>, jejíž součástí je SO 01 – HALA 3</w:t>
      </w:r>
      <w:r w:rsidR="004D73D1">
        <w:t xml:space="preserve"> ze dne 10/2021 </w:t>
      </w:r>
      <w:r w:rsidR="009F3676">
        <w:t xml:space="preserve">- </w:t>
      </w:r>
      <w:r w:rsidR="0068412E">
        <w:t>upravená dle připomínek veřejnosti</w:t>
      </w:r>
      <w:r w:rsidR="009F3676">
        <w:t xml:space="preserve"> /dále jen „Studie“/</w:t>
      </w:r>
      <w:r w:rsidR="00250221">
        <w:t xml:space="preserve">. Objednatel </w:t>
      </w:r>
      <w:r w:rsidR="00FB5E5C" w:rsidRPr="339EEE48">
        <w:t>požaduje zpracování návrhu stavby</w:t>
      </w:r>
      <w:r w:rsidR="006A2507">
        <w:t xml:space="preserve"> v souladu s touto Studií</w:t>
      </w:r>
      <w:r w:rsidR="00FB5E5C">
        <w:t xml:space="preserve">, neboť </w:t>
      </w:r>
      <w:r w:rsidR="00341EF7">
        <w:t xml:space="preserve">budoucí </w:t>
      </w:r>
      <w:r w:rsidR="00BC1880">
        <w:t xml:space="preserve">přístavbu sportovní haly nelze </w:t>
      </w:r>
      <w:r w:rsidR="00FB5E5C">
        <w:t>na dané pozemky umístit jinak</w:t>
      </w:r>
      <w:r w:rsidR="00FB5E5C" w:rsidRPr="339EEE48">
        <w:t xml:space="preserve">. </w:t>
      </w:r>
      <w:r w:rsidR="00BC1880">
        <w:t>Objednate</w:t>
      </w:r>
      <w:r w:rsidR="00FB5E5C" w:rsidRPr="339EEE48">
        <w:t>l připouští provedení dispozičních úprav</w:t>
      </w:r>
      <w:r w:rsidR="00FB5E5C">
        <w:t xml:space="preserve">, které budou </w:t>
      </w:r>
      <w:r w:rsidR="00B00B28">
        <w:t xml:space="preserve">v rámci schvalování návrhu </w:t>
      </w:r>
      <w:r w:rsidR="00536F37">
        <w:t xml:space="preserve">stavby </w:t>
      </w:r>
      <w:r w:rsidR="00FB5E5C">
        <w:t>odsouhlaseny</w:t>
      </w:r>
      <w:r w:rsidR="00B00B28">
        <w:t xml:space="preserve"> objednatelem</w:t>
      </w:r>
      <w:r w:rsidR="00BC1880">
        <w:t>.</w:t>
      </w:r>
    </w:p>
    <w:p w14:paraId="0B0E10AC" w14:textId="77777777" w:rsidR="00C146D3" w:rsidRPr="00C146D3" w:rsidRDefault="00C146D3" w:rsidP="00C146D3">
      <w:pPr>
        <w:pStyle w:val="Nadpis4"/>
        <w:spacing w:line="240" w:lineRule="atLeast"/>
        <w:ind w:left="1152"/>
        <w:jc w:val="both"/>
      </w:pPr>
      <w:r w:rsidRPr="00C54167">
        <w:rPr>
          <w:b/>
          <w:bCs w:val="0"/>
        </w:rPr>
        <w:t>Projekt demolice</w:t>
      </w:r>
      <w:r>
        <w:t xml:space="preserve"> </w:t>
      </w:r>
      <w:r w:rsidR="00B27236">
        <w:t xml:space="preserve">zahrnující </w:t>
      </w:r>
      <w:r w:rsidR="00C54167">
        <w:t>stávající koteln</w:t>
      </w:r>
      <w:r w:rsidR="00B27236">
        <w:t>u</w:t>
      </w:r>
      <w:r w:rsidR="00C54167">
        <w:t xml:space="preserve"> na pozemku p. č. 1930/3 a </w:t>
      </w:r>
      <w:r w:rsidR="00C54167" w:rsidRPr="00B220DF">
        <w:t>zděn</w:t>
      </w:r>
      <w:r w:rsidR="00245AC9">
        <w:t>é</w:t>
      </w:r>
      <w:r w:rsidR="00C54167" w:rsidRPr="00B220DF">
        <w:t xml:space="preserve"> objekt</w:t>
      </w:r>
      <w:r w:rsidR="00245AC9">
        <w:t>y</w:t>
      </w:r>
      <w:r w:rsidR="00C54167" w:rsidRPr="00B220DF">
        <w:t xml:space="preserve"> </w:t>
      </w:r>
      <w:r w:rsidR="00C54167">
        <w:t>přístřešků na pozemcích p. č. 1916/5, 1916/6 a 1619/7 sloužících jako hygienické zázemí a sklad pro umístění zahradní techniky provozovatele sportovního areálu a dále vrátnic</w:t>
      </w:r>
      <w:r w:rsidR="00D23AD4">
        <w:t>i</w:t>
      </w:r>
      <w:r w:rsidR="00C54167">
        <w:t xml:space="preserve"> na pozemku p. č. 1916/17, vše k. </w:t>
      </w:r>
      <w:proofErr w:type="spellStart"/>
      <w:r w:rsidR="00C54167">
        <w:t>ú.</w:t>
      </w:r>
      <w:proofErr w:type="spellEnd"/>
      <w:r w:rsidR="00C54167">
        <w:t xml:space="preserve"> Jindřichův Hradec včetně zajištění obstarání dokladů a stanovisek veřejnoprávních orgánů a organizací potřebných pro vydání projektu demolice.</w:t>
      </w:r>
    </w:p>
    <w:p w14:paraId="35A24816" w14:textId="77777777" w:rsidR="006647D9" w:rsidRPr="006647D9" w:rsidRDefault="0018361F" w:rsidP="00C146D3">
      <w:pPr>
        <w:pStyle w:val="Nadpis4"/>
        <w:spacing w:line="240" w:lineRule="atLeast"/>
        <w:ind w:left="1152"/>
        <w:jc w:val="both"/>
      </w:pPr>
      <w:r w:rsidRPr="00C616FD">
        <w:rPr>
          <w:b/>
          <w:bCs w:val="0"/>
        </w:rPr>
        <w:t>Pr</w:t>
      </w:r>
      <w:r w:rsidR="00602AC7" w:rsidRPr="00C616FD">
        <w:rPr>
          <w:b/>
          <w:bCs w:val="0"/>
        </w:rPr>
        <w:t>ojekt pro umístění stavby</w:t>
      </w:r>
      <w:r w:rsidR="008377AC" w:rsidRPr="00C616FD">
        <w:t xml:space="preserve"> </w:t>
      </w:r>
      <w:r w:rsidR="00F62FFC" w:rsidRPr="00C616FD">
        <w:t>zahrnující vypracování dokumentace pro územní řízení podle vyhlášky č. 499/2006 Sb., o dokumentaci staveb</w:t>
      </w:r>
      <w:r w:rsidR="00BB1A45">
        <w:t>, ve znění pozdějších předpisů</w:t>
      </w:r>
      <w:r w:rsidR="0039266F" w:rsidRPr="00C616FD">
        <w:t xml:space="preserve"> včetně koncepční koordinace všech profesí</w:t>
      </w:r>
      <w:r w:rsidR="000F18E7" w:rsidRPr="00C616FD">
        <w:t xml:space="preserve"> (zejména její přílohy č. 1)</w:t>
      </w:r>
      <w:r w:rsidR="0039266F" w:rsidRPr="00C616FD">
        <w:t xml:space="preserve">. Dokumentace bude </w:t>
      </w:r>
      <w:r w:rsidR="008377AC" w:rsidRPr="00C616FD">
        <w:t>vycháze</w:t>
      </w:r>
      <w:r w:rsidR="0039266F" w:rsidRPr="00C616FD">
        <w:t>t</w:t>
      </w:r>
      <w:r w:rsidR="008377AC" w:rsidRPr="00C616FD">
        <w:t xml:space="preserve"> z odsouhlaseného návrhu stavby</w:t>
      </w:r>
      <w:r w:rsidR="006D1D2A" w:rsidRPr="00C616FD">
        <w:t xml:space="preserve"> a bude obsahovat </w:t>
      </w:r>
      <w:r w:rsidR="00CB00ED" w:rsidRPr="00C616FD">
        <w:t>zapracov</w:t>
      </w:r>
      <w:r w:rsidR="006D1D2A" w:rsidRPr="00C616FD">
        <w:t>ané</w:t>
      </w:r>
      <w:r w:rsidR="00CB00ED" w:rsidRPr="00C616FD">
        <w:t xml:space="preserve"> </w:t>
      </w:r>
      <w:r w:rsidR="00C413B3" w:rsidRPr="00C616FD">
        <w:t>připomínk</w:t>
      </w:r>
      <w:r w:rsidR="006D1D2A" w:rsidRPr="00C616FD">
        <w:t>y</w:t>
      </w:r>
      <w:r w:rsidR="00C413B3" w:rsidRPr="00C616FD">
        <w:t xml:space="preserve"> veřejnoprávních orgánů a organizací, které se vyjadřují k dokumentaci pro územní řízení. </w:t>
      </w:r>
      <w:r w:rsidR="007B6D84" w:rsidRPr="00C616FD">
        <w:t>Zajištění obstarání dokladů a stanovisek</w:t>
      </w:r>
      <w:r w:rsidR="002D589B" w:rsidRPr="00C616FD">
        <w:t xml:space="preserve"> veřejnoprávních orgánů a organizací potřebných pro vydání územního řízení, zajištění vyjádření</w:t>
      </w:r>
      <w:r w:rsidR="004A2FFA" w:rsidRPr="00C616FD">
        <w:t xml:space="preserve"> účastníků řízení</w:t>
      </w:r>
      <w:r w:rsidR="00D10EFB" w:rsidRPr="00C616FD">
        <w:t>.</w:t>
      </w:r>
    </w:p>
    <w:p w14:paraId="2DB45746" w14:textId="77777777" w:rsidR="006647D9" w:rsidRDefault="00D0656B" w:rsidP="006647D9">
      <w:pPr>
        <w:pStyle w:val="Nadpis4"/>
        <w:spacing w:line="240" w:lineRule="atLeast"/>
        <w:ind w:left="1152"/>
        <w:jc w:val="both"/>
      </w:pPr>
      <w:r w:rsidRPr="000F4EEE">
        <w:rPr>
          <w:b/>
        </w:rPr>
        <w:t>Projekt pro povolení stavby</w:t>
      </w:r>
      <w:r>
        <w:t xml:space="preserve"> </w:t>
      </w:r>
      <w:r w:rsidR="00B52B37">
        <w:t>zahrnující vypracování dokumentace pro stavební povolení podle vyhlášky č. 499/2006 Sb., o dokumentaci staveb</w:t>
      </w:r>
      <w:r w:rsidR="00BB1A45">
        <w:t>, ve znění pozdějších předpisů</w:t>
      </w:r>
      <w:r w:rsidR="00C80306">
        <w:t xml:space="preserve"> včetně koncepční koordinace všech profesí, se zapracováním připomínek veřejnoprávních orgánů a organizací, které se vyjadřují k</w:t>
      </w:r>
      <w:r w:rsidR="006423E8">
        <w:t> </w:t>
      </w:r>
      <w:r w:rsidR="00C80306">
        <w:t>dokumentaci</w:t>
      </w:r>
      <w:r w:rsidR="006423E8">
        <w:t>. Zajištění obstarání dokladů</w:t>
      </w:r>
      <w:r w:rsidR="002339D3">
        <w:t xml:space="preserve"> a stanovisek veřejnoprávních orgánů a</w:t>
      </w:r>
      <w:r w:rsidR="00BB1A45">
        <w:t> </w:t>
      </w:r>
      <w:r w:rsidR="002339D3">
        <w:t>organizací potřebných pro vydání stavebního povolení, zajištění vyjádření účastníků</w:t>
      </w:r>
      <w:r w:rsidR="00B664A2">
        <w:t>.</w:t>
      </w:r>
    </w:p>
    <w:p w14:paraId="7A84E5C1" w14:textId="77777777" w:rsidR="008119A9" w:rsidRPr="00CA409C" w:rsidRDefault="00225F6C" w:rsidP="006647D9">
      <w:pPr>
        <w:pStyle w:val="Nadpis4"/>
        <w:spacing w:line="240" w:lineRule="atLeast"/>
        <w:ind w:left="1152"/>
        <w:jc w:val="both"/>
      </w:pPr>
      <w:r w:rsidRPr="006647D9">
        <w:rPr>
          <w:b/>
        </w:rPr>
        <w:t xml:space="preserve">Projekt </w:t>
      </w:r>
      <w:r w:rsidR="00656B17" w:rsidRPr="006647D9">
        <w:rPr>
          <w:b/>
        </w:rPr>
        <w:t xml:space="preserve">pro </w:t>
      </w:r>
      <w:r w:rsidR="00DD5151" w:rsidRPr="006647D9">
        <w:rPr>
          <w:b/>
        </w:rPr>
        <w:t xml:space="preserve">zadání a </w:t>
      </w:r>
      <w:r w:rsidR="00656B17" w:rsidRPr="006647D9">
        <w:rPr>
          <w:b/>
        </w:rPr>
        <w:t>provádění stavby</w:t>
      </w:r>
      <w:r w:rsidR="00656B17" w:rsidRPr="00CF1AA9">
        <w:t xml:space="preserve"> </w:t>
      </w:r>
      <w:r w:rsidR="000E75DA">
        <w:t xml:space="preserve">zahrnující </w:t>
      </w:r>
      <w:r w:rsidR="00656B17" w:rsidRPr="00CF1AA9">
        <w:t xml:space="preserve">plán organizace výstavby, </w:t>
      </w:r>
      <w:r w:rsidR="00656B17" w:rsidRPr="00C53550">
        <w:t xml:space="preserve">výkaz výměr </w:t>
      </w:r>
      <w:r w:rsidR="000E75DA" w:rsidRPr="00C53550">
        <w:t>včetně</w:t>
      </w:r>
      <w:r w:rsidR="00656B17" w:rsidRPr="00C53550">
        <w:t xml:space="preserve"> položkového rozpočtu</w:t>
      </w:r>
      <w:r w:rsidR="00522D02" w:rsidRPr="00C53550">
        <w:t>,</w:t>
      </w:r>
      <w:r w:rsidR="00656B17" w:rsidRPr="00C53550">
        <w:t xml:space="preserve"> </w:t>
      </w:r>
      <w:r w:rsidR="00522D02" w:rsidRPr="00C53550">
        <w:t xml:space="preserve">a to </w:t>
      </w:r>
      <w:r w:rsidR="00656B17" w:rsidRPr="00C53550">
        <w:t xml:space="preserve">v rozsahu daném </w:t>
      </w:r>
      <w:r w:rsidR="00B31C89">
        <w:t xml:space="preserve">zákonem č. </w:t>
      </w:r>
      <w:r w:rsidR="00B31C89" w:rsidRPr="00B31C89">
        <w:t>183/2006 Sb.</w:t>
      </w:r>
      <w:r w:rsidR="00B31C89">
        <w:t xml:space="preserve">, </w:t>
      </w:r>
      <w:r w:rsidR="00B31C89" w:rsidRPr="00B31C89">
        <w:t>o územním plánování a stavebním řádu</w:t>
      </w:r>
      <w:r w:rsidR="00B31C89">
        <w:t xml:space="preserve"> (</w:t>
      </w:r>
      <w:r w:rsidR="00656B17" w:rsidRPr="00C53550">
        <w:t>stavební zákon</w:t>
      </w:r>
      <w:r w:rsidR="00B31C89">
        <w:t>), ve znění pozdějších předpisů (dále jen „stavební zákon“)</w:t>
      </w:r>
      <w:r w:rsidR="00656B17" w:rsidRPr="00C53550">
        <w:t xml:space="preserve"> a jeho prováděcích předpisů</w:t>
      </w:r>
      <w:r w:rsidR="00551275" w:rsidRPr="00C53550">
        <w:t xml:space="preserve">. Projektová dokumentace bude zpracována </w:t>
      </w:r>
      <w:r w:rsidR="0063644B" w:rsidRPr="00C53550">
        <w:t>ve struktuře</w:t>
      </w:r>
      <w:r w:rsidR="00E930E1" w:rsidRPr="00C53550">
        <w:t xml:space="preserve"> </w:t>
      </w:r>
      <w:r w:rsidR="00103674" w:rsidRPr="00C53550">
        <w:t>dané vyhláškou č. 499/2006 Sb., o dokumentaci staveb,</w:t>
      </w:r>
      <w:r w:rsidR="00BB1A45">
        <w:t xml:space="preserve"> ve znění pozdějších předpisů</w:t>
      </w:r>
      <w:r w:rsidR="00103674" w:rsidRPr="00C53550">
        <w:t xml:space="preserve"> s tím, že rozsah a obsah jednotlivých částí </w:t>
      </w:r>
      <w:r w:rsidR="006C4820" w:rsidRPr="00C53550">
        <w:t>bude odpovídat druhu a významu stavby, jejímu umístění, stavebně technickému provedení, účelu využití</w:t>
      </w:r>
      <w:r w:rsidR="007E6A9E" w:rsidRPr="00C53550">
        <w:t xml:space="preserve">, vlivu na životní prostředí. </w:t>
      </w:r>
      <w:r w:rsidR="005B0FCB" w:rsidRPr="00C53550">
        <w:t>Projektová dokumentace pro zadání a provedení stavby bude zpracována v souladu s požadavky zákona</w:t>
      </w:r>
      <w:r w:rsidR="00BB1A45">
        <w:t xml:space="preserve">, </w:t>
      </w:r>
      <w:r w:rsidR="005B0FCB" w:rsidRPr="00487B47">
        <w:t>nebude obsahovat odkazy na konkrétní výrobky a značky</w:t>
      </w:r>
      <w:r w:rsidR="005B0FCB">
        <w:t xml:space="preserve"> a </w:t>
      </w:r>
      <w:r w:rsidR="007E6A9E" w:rsidRPr="008D7BF3">
        <w:t>bude v souladu s</w:t>
      </w:r>
      <w:r w:rsidR="00656B17" w:rsidRPr="008D7BF3">
        <w:t xml:space="preserve"> vyhláškou č. 169/2016 Sb., o stanovení rozsahu dokumentace veřejné zakázky na stavební práce a soupisu stavebních prací, dodávek a služeb s výkazem výměr,</w:t>
      </w:r>
      <w:r w:rsidR="00BB1A45">
        <w:t xml:space="preserve"> ve znění pozdějších předpisů</w:t>
      </w:r>
      <w:r w:rsidR="00656B17" w:rsidRPr="008D7BF3">
        <w:t xml:space="preserve"> včetně zapracovaných požadavků na BOZP vycházejících ze zpracovaného plánu BOZP</w:t>
      </w:r>
      <w:r w:rsidR="00167A25" w:rsidRPr="008D7BF3">
        <w:t>.</w:t>
      </w:r>
      <w:r w:rsidR="00656B17" w:rsidRPr="008D7BF3">
        <w:t xml:space="preserve"> </w:t>
      </w:r>
      <w:r w:rsidR="003A4ECF" w:rsidRPr="004E3343">
        <w:rPr>
          <w:szCs w:val="22"/>
        </w:rPr>
        <w:t xml:space="preserve">Součástí projektové dokumentace pro provedení stavby musí být jedno vyhotovení oceněného </w:t>
      </w:r>
      <w:r w:rsidR="00B31C89">
        <w:rPr>
          <w:szCs w:val="22"/>
        </w:rPr>
        <w:t xml:space="preserve">položkového rozpočtu s </w:t>
      </w:r>
      <w:r w:rsidR="003A4ECF" w:rsidRPr="004E3343">
        <w:rPr>
          <w:szCs w:val="22"/>
        </w:rPr>
        <w:t>výkaz</w:t>
      </w:r>
      <w:r w:rsidR="00B31C89">
        <w:rPr>
          <w:szCs w:val="22"/>
        </w:rPr>
        <w:t>em</w:t>
      </w:r>
      <w:r w:rsidR="003A4ECF" w:rsidRPr="004E3343">
        <w:rPr>
          <w:szCs w:val="22"/>
        </w:rPr>
        <w:t xml:space="preserve"> výměr (orientační rozpočet stavby). </w:t>
      </w:r>
      <w:r w:rsidR="00B31C89">
        <w:rPr>
          <w:szCs w:val="22"/>
        </w:rPr>
        <w:t>Položkový rozpočet s v</w:t>
      </w:r>
      <w:r w:rsidR="003A4ECF" w:rsidRPr="004E3343">
        <w:rPr>
          <w:szCs w:val="22"/>
        </w:rPr>
        <w:t>ýkaz</w:t>
      </w:r>
      <w:r w:rsidR="00B31C89">
        <w:rPr>
          <w:szCs w:val="22"/>
        </w:rPr>
        <w:t>em</w:t>
      </w:r>
      <w:r w:rsidR="003A4ECF" w:rsidRPr="004E3343">
        <w:rPr>
          <w:szCs w:val="22"/>
        </w:rPr>
        <w:t xml:space="preserve"> výměr mimo položek stavebních prací a dodávek, bude rovněž obsahovat V</w:t>
      </w:r>
      <w:r w:rsidR="00BC03AB" w:rsidRPr="004E3343">
        <w:rPr>
          <w:szCs w:val="22"/>
        </w:rPr>
        <w:t xml:space="preserve">edlejší rozpočtové náklady </w:t>
      </w:r>
      <w:r w:rsidR="003A4ECF" w:rsidRPr="004E3343">
        <w:rPr>
          <w:szCs w:val="22"/>
        </w:rPr>
        <w:t>a Ostatní náklady, kde budou zaneseny</w:t>
      </w:r>
      <w:r w:rsidR="00153D16" w:rsidRPr="004E3343">
        <w:rPr>
          <w:szCs w:val="22"/>
        </w:rPr>
        <w:t xml:space="preserve"> požadavky na bezpečné provedení stavby a zabezpečení staveniště v souladu s platnými právními </w:t>
      </w:r>
      <w:r w:rsidR="00153D16" w:rsidRPr="004E3343">
        <w:rPr>
          <w:szCs w:val="22"/>
        </w:rPr>
        <w:lastRenderedPageBreak/>
        <w:t>předpisy</w:t>
      </w:r>
      <w:r w:rsidR="00543847" w:rsidRPr="004E3343">
        <w:rPr>
          <w:szCs w:val="22"/>
        </w:rPr>
        <w:t>, včetně podnětů koordinátora BOZP</w:t>
      </w:r>
      <w:r w:rsidR="00242DD0">
        <w:rPr>
          <w:szCs w:val="22"/>
        </w:rPr>
        <w:t xml:space="preserve"> a dále položky související s odstraněním objektů uvedených v čl. 2.2.2.4</w:t>
      </w:r>
      <w:r w:rsidR="00B31C89">
        <w:rPr>
          <w:szCs w:val="22"/>
        </w:rPr>
        <w:t xml:space="preserve"> smlouvy</w:t>
      </w:r>
      <w:r w:rsidR="003A4ECF" w:rsidRPr="004E3343">
        <w:rPr>
          <w:szCs w:val="22"/>
        </w:rPr>
        <w:t>.</w:t>
      </w:r>
      <w:r w:rsidR="00AA482C">
        <w:rPr>
          <w:color w:val="FF0000"/>
          <w:szCs w:val="22"/>
        </w:rPr>
        <w:t xml:space="preserve"> </w:t>
      </w:r>
      <w:r w:rsidR="00AA482C" w:rsidRPr="00CA409C">
        <w:rPr>
          <w:szCs w:val="22"/>
        </w:rPr>
        <w:t>Součástí plnění je také poskytnutí s</w:t>
      </w:r>
      <w:r w:rsidR="00B31C89" w:rsidRPr="00CA409C">
        <w:rPr>
          <w:szCs w:val="22"/>
        </w:rPr>
        <w:t>oučinnost</w:t>
      </w:r>
      <w:r w:rsidR="00AA482C" w:rsidRPr="00CA409C">
        <w:rPr>
          <w:szCs w:val="22"/>
        </w:rPr>
        <w:t>i zhotovitele</w:t>
      </w:r>
      <w:r w:rsidR="00B31C89" w:rsidRPr="00CA409C">
        <w:rPr>
          <w:szCs w:val="22"/>
        </w:rPr>
        <w:t xml:space="preserve"> spočív</w:t>
      </w:r>
      <w:r w:rsidR="00AA482C" w:rsidRPr="00CA409C">
        <w:rPr>
          <w:szCs w:val="22"/>
        </w:rPr>
        <w:t>ající</w:t>
      </w:r>
      <w:r w:rsidR="00B31C89" w:rsidRPr="00CA409C">
        <w:rPr>
          <w:szCs w:val="22"/>
        </w:rPr>
        <w:t xml:space="preserve"> zejména v účasti na prohlídce místa plnění a ve zpracování návrhu odpovědi na žádosti o dodatečné informace dodavatelů (vysvětlení zadávací dokumentace), které se budou vztahovat k </w:t>
      </w:r>
      <w:r w:rsidR="00AA482C" w:rsidRPr="00CA409C">
        <w:t>projektové dokumentaci pro zadání a provedení stavby</w:t>
      </w:r>
      <w:r w:rsidR="00B31C89" w:rsidRPr="00CA409C">
        <w:rPr>
          <w:szCs w:val="22"/>
        </w:rPr>
        <w:t xml:space="preserve"> a případné navazující doplnění či zpřesnění zpracované </w:t>
      </w:r>
      <w:r w:rsidR="00AA482C" w:rsidRPr="00CA409C">
        <w:t>projektové dokumentace pro zadání a provedení stavby</w:t>
      </w:r>
      <w:r w:rsidR="00B31C89" w:rsidRPr="00CA409C">
        <w:rPr>
          <w:szCs w:val="22"/>
        </w:rPr>
        <w:t xml:space="preserve">. Řádné návrhy na vysvětlení zadávací dokumentace na stavbu ve vazbě na podklady/informace zajišťované </w:t>
      </w:r>
      <w:r w:rsidR="00AA482C" w:rsidRPr="00CA409C">
        <w:rPr>
          <w:szCs w:val="22"/>
        </w:rPr>
        <w:t>z</w:t>
      </w:r>
      <w:r w:rsidR="00B31C89" w:rsidRPr="00CA409C">
        <w:rPr>
          <w:szCs w:val="22"/>
        </w:rPr>
        <w:t xml:space="preserve">hotovitelem dle smlouvy musí být </w:t>
      </w:r>
      <w:r w:rsidR="00AA482C" w:rsidRPr="00CA409C">
        <w:rPr>
          <w:szCs w:val="22"/>
        </w:rPr>
        <w:t>o</w:t>
      </w:r>
      <w:r w:rsidR="00B31C89" w:rsidRPr="00CA409C">
        <w:rPr>
          <w:szCs w:val="22"/>
        </w:rPr>
        <w:t>bjednateli poskytnuty vždy nejpozději 1 den před koncem zákonné lhůty pro uveřejnění vysvětlení/změny zadávací dokumentace dle ZZVZ</w:t>
      </w:r>
      <w:r w:rsidR="00AA482C" w:rsidRPr="00CA409C">
        <w:rPr>
          <w:szCs w:val="22"/>
        </w:rPr>
        <w:t>.</w:t>
      </w:r>
    </w:p>
    <w:p w14:paraId="576F0856" w14:textId="77777777" w:rsidR="008119A9" w:rsidRPr="008119A9" w:rsidRDefault="00856F1F" w:rsidP="00E40476">
      <w:pPr>
        <w:pStyle w:val="Nadpis4"/>
        <w:spacing w:line="240" w:lineRule="atLeast"/>
        <w:ind w:left="1152"/>
        <w:jc w:val="both"/>
      </w:pPr>
      <w:r>
        <w:t>V</w:t>
      </w:r>
      <w:r w:rsidR="008119A9">
        <w:t xml:space="preserve">ýkon </w:t>
      </w:r>
      <w:r w:rsidR="008119A9" w:rsidRPr="002C50E9">
        <w:rPr>
          <w:b/>
        </w:rPr>
        <w:t>autorského dozoru</w:t>
      </w:r>
      <w:r w:rsidR="008119A9" w:rsidRPr="00422741">
        <w:t xml:space="preserve"> </w:t>
      </w:r>
      <w:r w:rsidR="00AA482C" w:rsidRPr="00AA482C">
        <w:t xml:space="preserve">dle § 152 odst. 4 </w:t>
      </w:r>
      <w:r w:rsidR="00AA482C">
        <w:t>s</w:t>
      </w:r>
      <w:r w:rsidR="00AA482C" w:rsidRPr="00AA482C">
        <w:t xml:space="preserve">tavebního zákona </w:t>
      </w:r>
      <w:r w:rsidR="008119A9" w:rsidRPr="00422741">
        <w:t>v době realizace stavby, tj. od předání staveniště zhotoviteli stavby po kolaudaci stavby, a to na základě vyzvání objednatele stavby</w:t>
      </w:r>
      <w:r w:rsidR="008119A9">
        <w:t>.</w:t>
      </w:r>
      <w:r w:rsidR="008119A9" w:rsidRPr="00422741">
        <w:t xml:space="preserve"> </w:t>
      </w:r>
    </w:p>
    <w:p w14:paraId="599FA262" w14:textId="77777777" w:rsidR="00F22EAD" w:rsidRDefault="00F22EAD" w:rsidP="00754851"/>
    <w:p w14:paraId="5C256CF5" w14:textId="77777777" w:rsidR="00754851" w:rsidRPr="00754851" w:rsidRDefault="00A05CE7" w:rsidP="00754851">
      <w:pPr>
        <w:pStyle w:val="Nadpis2"/>
      </w:pPr>
      <w:bookmarkStart w:id="10" w:name="_Toc101869317"/>
      <w:r>
        <w:t>Další p</w:t>
      </w:r>
      <w:r w:rsidR="00754851">
        <w:t xml:space="preserve">ožadavky </w:t>
      </w:r>
      <w:r>
        <w:t>objednatele na plnění</w:t>
      </w:r>
      <w:r w:rsidR="00A524CE">
        <w:t xml:space="preserve"> díla</w:t>
      </w:r>
      <w:bookmarkEnd w:id="10"/>
    </w:p>
    <w:p w14:paraId="22D1C74D" w14:textId="77777777" w:rsidR="00E75ACD" w:rsidRPr="00E75ACD" w:rsidRDefault="00E75ACD" w:rsidP="00E75ACD">
      <w:pPr>
        <w:pStyle w:val="Nadpis3"/>
      </w:pPr>
      <w:r w:rsidRPr="004A18AD">
        <w:t>Veškeré stupně projektové dokumentace budou objednateli odevzdán</w:t>
      </w:r>
      <w:r w:rsidR="00760317">
        <w:t>y</w:t>
      </w:r>
      <w:r w:rsidRPr="004A18AD">
        <w:t xml:space="preserve"> v </w:t>
      </w:r>
      <w:r w:rsidRPr="00946574">
        <w:t>souladu se zadávací dokumentací</w:t>
      </w:r>
      <w:r>
        <w:t xml:space="preserve"> </w:t>
      </w:r>
      <w:r w:rsidRPr="00E75ACD">
        <w:t xml:space="preserve">veřejné zakázky specifikované v čl. </w:t>
      </w:r>
      <w:r w:rsidR="00E25BF7">
        <w:t>1.2</w:t>
      </w:r>
      <w:r w:rsidRPr="00E75ACD">
        <w:t xml:space="preserve"> této smlouvy. </w:t>
      </w:r>
    </w:p>
    <w:p w14:paraId="64D795B5" w14:textId="77777777" w:rsidR="00E75ACD" w:rsidRPr="00C54167" w:rsidRDefault="00793DAA" w:rsidP="003E05CC">
      <w:pPr>
        <w:numPr>
          <w:ilvl w:val="0"/>
          <w:numId w:val="7"/>
        </w:numPr>
        <w:jc w:val="both"/>
      </w:pPr>
      <w:r w:rsidRPr="00C54167">
        <w:t>Č</w:t>
      </w:r>
      <w:r w:rsidR="004E68EB" w:rsidRPr="00C54167">
        <w:t>istopis n</w:t>
      </w:r>
      <w:r w:rsidR="00E75ACD" w:rsidRPr="00C54167">
        <w:t xml:space="preserve">ávrhu stavby – v tištěné podobě v počtu </w:t>
      </w:r>
      <w:r w:rsidR="002A0270" w:rsidRPr="00C54167">
        <w:t>5</w:t>
      </w:r>
      <w:r w:rsidR="00E75ACD" w:rsidRPr="00C54167">
        <w:t xml:space="preserve"> </w:t>
      </w:r>
      <w:proofErr w:type="spellStart"/>
      <w:r w:rsidR="00E75ACD" w:rsidRPr="00C54167">
        <w:t>paré</w:t>
      </w:r>
      <w:proofErr w:type="spellEnd"/>
      <w:r w:rsidR="30EE2E4D" w:rsidRPr="00C54167">
        <w:t xml:space="preserve"> a v elektronické podobě na nosiči dat</w:t>
      </w:r>
      <w:r w:rsidR="000C57D4" w:rsidRPr="00C54167">
        <w:t>;</w:t>
      </w:r>
    </w:p>
    <w:p w14:paraId="3D973E8F" w14:textId="77777777" w:rsidR="00E75ACD" w:rsidRDefault="00E75ACD" w:rsidP="003E05CC">
      <w:pPr>
        <w:numPr>
          <w:ilvl w:val="0"/>
          <w:numId w:val="7"/>
        </w:numPr>
        <w:jc w:val="both"/>
      </w:pPr>
      <w:r w:rsidRPr="00C54167">
        <w:t xml:space="preserve">Projektová dokumentace pro vydání územního rozhodnutí (DÚR) - v tištěné podobě v počtu </w:t>
      </w:r>
      <w:r w:rsidR="002A0270" w:rsidRPr="00C54167">
        <w:t>5</w:t>
      </w:r>
      <w:r w:rsidRPr="00C54167">
        <w:t xml:space="preserve"> </w:t>
      </w:r>
      <w:proofErr w:type="spellStart"/>
      <w:r w:rsidRPr="00C54167">
        <w:t>paré</w:t>
      </w:r>
      <w:proofErr w:type="spellEnd"/>
      <w:r w:rsidR="00D33A44" w:rsidRPr="00C54167">
        <w:t xml:space="preserve"> a v elektronické podobě na nosiči dat</w:t>
      </w:r>
      <w:r w:rsidR="000C57D4" w:rsidRPr="00C54167">
        <w:t>;</w:t>
      </w:r>
    </w:p>
    <w:p w14:paraId="6E47CCD0" w14:textId="77777777" w:rsidR="0060262C" w:rsidRPr="00C54167" w:rsidRDefault="0060262C" w:rsidP="003E05CC">
      <w:pPr>
        <w:numPr>
          <w:ilvl w:val="0"/>
          <w:numId w:val="7"/>
        </w:numPr>
        <w:jc w:val="both"/>
      </w:pPr>
      <w:r>
        <w:t xml:space="preserve">Projekt demolice – v tištěné podobě v počtu </w:t>
      </w:r>
      <w:r w:rsidR="006B1B0A">
        <w:t>7</w:t>
      </w:r>
      <w:r>
        <w:t xml:space="preserve"> </w:t>
      </w:r>
      <w:proofErr w:type="spellStart"/>
      <w:r>
        <w:t>paré</w:t>
      </w:r>
      <w:proofErr w:type="spellEnd"/>
      <w:r>
        <w:t xml:space="preserve"> a v elektronické podobě na nosiči dat;</w:t>
      </w:r>
    </w:p>
    <w:p w14:paraId="538931BC" w14:textId="77777777" w:rsidR="00E75ACD" w:rsidRPr="00C54167" w:rsidRDefault="00E75ACD" w:rsidP="003E05CC">
      <w:pPr>
        <w:numPr>
          <w:ilvl w:val="0"/>
          <w:numId w:val="7"/>
        </w:numPr>
        <w:jc w:val="both"/>
      </w:pPr>
      <w:r w:rsidRPr="00C54167">
        <w:t xml:space="preserve">Projektová dokumentace pro vydání stavebního povolení (DSP) - v tištěné podobě v počtu 5 </w:t>
      </w:r>
      <w:proofErr w:type="spellStart"/>
      <w:r w:rsidRPr="00C54167">
        <w:t>paré</w:t>
      </w:r>
      <w:proofErr w:type="spellEnd"/>
      <w:r w:rsidR="000C57D4" w:rsidRPr="00C54167">
        <w:t xml:space="preserve"> a v elektronické podobě na nosiči dat;</w:t>
      </w:r>
    </w:p>
    <w:p w14:paraId="5145E1F9" w14:textId="77777777" w:rsidR="00E75ACD" w:rsidRPr="002203BC" w:rsidRDefault="00E75ACD" w:rsidP="003E05CC">
      <w:pPr>
        <w:numPr>
          <w:ilvl w:val="0"/>
          <w:numId w:val="7"/>
        </w:numPr>
        <w:jc w:val="both"/>
      </w:pPr>
      <w:r w:rsidRPr="002203BC">
        <w:t>Projektová dokumentace pro zadání a provedení stavby, včetně soupisu prací s výkazem výměr a orientačního rozpočtu (ZDS/PDPS):</w:t>
      </w:r>
    </w:p>
    <w:p w14:paraId="00FADDC9" w14:textId="77777777" w:rsidR="00E75ACD" w:rsidRPr="002203BC" w:rsidRDefault="00E75ACD" w:rsidP="19FABF19">
      <w:pPr>
        <w:tabs>
          <w:tab w:val="left" w:pos="1560"/>
        </w:tabs>
        <w:ind w:left="426"/>
        <w:jc w:val="both"/>
      </w:pPr>
      <w:r w:rsidRPr="002203BC">
        <w:tab/>
        <w:t xml:space="preserve">- v tištěné podobě v počtu </w:t>
      </w:r>
      <w:r w:rsidR="00C54167">
        <w:t>7</w:t>
      </w:r>
      <w:r w:rsidRPr="002203BC">
        <w:t xml:space="preserve"> </w:t>
      </w:r>
      <w:proofErr w:type="spellStart"/>
      <w:r w:rsidRPr="002203BC">
        <w:t>paré</w:t>
      </w:r>
      <w:proofErr w:type="spellEnd"/>
      <w:r w:rsidRPr="002203BC">
        <w:t>,</w:t>
      </w:r>
    </w:p>
    <w:p w14:paraId="331B10B5" w14:textId="77777777" w:rsidR="00E75ACD" w:rsidRPr="002203BC" w:rsidRDefault="00E75ACD" w:rsidP="00E75ACD">
      <w:pPr>
        <w:tabs>
          <w:tab w:val="left" w:pos="1560"/>
          <w:tab w:val="left" w:pos="1985"/>
        </w:tabs>
        <w:ind w:left="426"/>
        <w:jc w:val="both"/>
      </w:pPr>
      <w:r w:rsidRPr="002203BC">
        <w:tab/>
        <w:t xml:space="preserve">- v elektronické podobě na nosiči dat, </w:t>
      </w:r>
    </w:p>
    <w:p w14:paraId="305CBB6F" w14:textId="77777777" w:rsidR="00E75ACD" w:rsidRPr="002203BC" w:rsidRDefault="00E75ACD" w:rsidP="00E75ACD">
      <w:pPr>
        <w:tabs>
          <w:tab w:val="left" w:pos="1560"/>
          <w:tab w:val="left" w:pos="1985"/>
        </w:tabs>
        <w:ind w:left="426"/>
        <w:jc w:val="both"/>
      </w:pPr>
      <w:r w:rsidRPr="002203BC">
        <w:tab/>
        <w:t>- soupis prací s výkazem výměr ve formátu .</w:t>
      </w:r>
      <w:proofErr w:type="spellStart"/>
      <w:r w:rsidRPr="002203BC">
        <w:t>xml</w:t>
      </w:r>
      <w:proofErr w:type="spellEnd"/>
      <w:r w:rsidRPr="002203BC">
        <w:t xml:space="preserve"> nebo .</w:t>
      </w:r>
      <w:proofErr w:type="spellStart"/>
      <w:r w:rsidRPr="002203BC">
        <w:t>xls</w:t>
      </w:r>
      <w:proofErr w:type="spellEnd"/>
      <w:r w:rsidRPr="002203BC">
        <w:t>,</w:t>
      </w:r>
    </w:p>
    <w:p w14:paraId="708F61D5" w14:textId="77777777" w:rsidR="00E75ACD" w:rsidRPr="002203BC" w:rsidRDefault="00E75ACD" w:rsidP="00E75ACD">
      <w:pPr>
        <w:tabs>
          <w:tab w:val="left" w:pos="1560"/>
          <w:tab w:val="left" w:pos="2127"/>
        </w:tabs>
        <w:ind w:left="426"/>
        <w:jc w:val="both"/>
      </w:pPr>
      <w:r w:rsidRPr="002203BC">
        <w:tab/>
        <w:t>- ostatní části PD ve formátu .</w:t>
      </w:r>
      <w:proofErr w:type="spellStart"/>
      <w:r w:rsidRPr="002203BC">
        <w:t>pdf</w:t>
      </w:r>
      <w:proofErr w:type="spellEnd"/>
      <w:r w:rsidRPr="002203BC">
        <w:t>.</w:t>
      </w:r>
    </w:p>
    <w:p w14:paraId="47A91C08" w14:textId="77777777" w:rsidR="00410D5B" w:rsidRDefault="00410D5B" w:rsidP="00410D5B">
      <w:pPr>
        <w:spacing w:line="240" w:lineRule="atLeast"/>
        <w:jc w:val="both"/>
        <w:rPr>
          <w:rFonts w:ascii="Times New Roman" w:eastAsia="Times New Roman" w:hAnsi="Times New Roman" w:cs="Times New Roman"/>
          <w:color w:val="FF0000"/>
        </w:rPr>
      </w:pPr>
    </w:p>
    <w:p w14:paraId="3DA53380" w14:textId="77777777" w:rsidR="001E76BD" w:rsidRDefault="001E76BD" w:rsidP="001E76BD">
      <w:pPr>
        <w:pStyle w:val="Nadpis3"/>
      </w:pPr>
      <w:r w:rsidRPr="004A18AD">
        <w:t>Vešker</w:t>
      </w:r>
      <w:r w:rsidR="00E16B09">
        <w:t>é stupně</w:t>
      </w:r>
      <w:r w:rsidRPr="004A18AD">
        <w:t xml:space="preserve"> dokumentace </w:t>
      </w:r>
      <w:r w:rsidR="00457FB9">
        <w:t>p</w:t>
      </w:r>
      <w:r w:rsidRPr="004A18AD">
        <w:t>řed</w:t>
      </w:r>
      <w:r w:rsidR="00457FB9">
        <w:t>a</w:t>
      </w:r>
      <w:r w:rsidRPr="004A18AD">
        <w:t>n</w:t>
      </w:r>
      <w:r w:rsidR="00457FB9">
        <w:t>é</w:t>
      </w:r>
      <w:r w:rsidRPr="004A18AD">
        <w:t xml:space="preserve"> </w:t>
      </w:r>
      <w:r w:rsidR="00E16B09">
        <w:t xml:space="preserve">objednateli </w:t>
      </w:r>
      <w:r w:rsidRPr="004A18AD">
        <w:t xml:space="preserve">v digitalizované formě </w:t>
      </w:r>
      <w:r w:rsidR="00457FB9">
        <w:t xml:space="preserve">musí mít </w:t>
      </w:r>
      <w:r w:rsidRPr="004A18AD">
        <w:t>antivirov</w:t>
      </w:r>
      <w:r w:rsidR="00457FB9">
        <w:t>ou</w:t>
      </w:r>
      <w:r w:rsidRPr="004A18AD">
        <w:t xml:space="preserve"> ochran</w:t>
      </w:r>
      <w:r w:rsidR="00457FB9">
        <w:t>u</w:t>
      </w:r>
      <w:r w:rsidRPr="004A18AD">
        <w:t>. Elektronická podoba soupisu prací musí mít takový otevřený formát, který umožní přenos dat a jejich zpracování různými softwarovými produkty pro sestavení soupisu prací, pro sestavení nabídkové ceny a zároveň se jedná o formát volně dostupný. Elektronická podoba soupisu prací musí být jednotná pro danou veřejnou zakázku.</w:t>
      </w:r>
      <w:r>
        <w:rPr>
          <w:color w:val="FF0000"/>
        </w:rPr>
        <w:t xml:space="preserve"> </w:t>
      </w:r>
      <w:r w:rsidRPr="009753D5">
        <w:t xml:space="preserve">Digitální forma díla musí obsahovat dokumenty ve formátech zobrazitelných dostupnými prohlížeči sady Microsoft Office.  </w:t>
      </w:r>
    </w:p>
    <w:p w14:paraId="05B5921E" w14:textId="77777777" w:rsidR="00BF7816" w:rsidRDefault="00BF7816" w:rsidP="00BF7816"/>
    <w:p w14:paraId="21B3297F" w14:textId="77777777" w:rsidR="00410D5B" w:rsidRDefault="00453FB2" w:rsidP="00410D5B">
      <w:pPr>
        <w:pStyle w:val="Nadpis3"/>
        <w:rPr>
          <w:rFonts w:eastAsia="Times New Roman" w:cs="Times New Roman"/>
        </w:rPr>
      </w:pPr>
      <w:r>
        <w:rPr>
          <w:rFonts w:eastAsia="Times New Roman" w:cs="Times New Roman"/>
        </w:rPr>
        <w:t xml:space="preserve">V rámci zpracování díla </w:t>
      </w:r>
      <w:r w:rsidR="51E1AFE5" w:rsidRPr="19FABF19">
        <w:rPr>
          <w:rFonts w:eastAsia="Times New Roman" w:cs="Times New Roman"/>
        </w:rPr>
        <w:t>budou probíhat pracovní schůzky.</w:t>
      </w:r>
      <w:r w:rsidR="00D2511B">
        <w:rPr>
          <w:rFonts w:eastAsia="Times New Roman" w:cs="Times New Roman"/>
        </w:rPr>
        <w:t xml:space="preserve"> První vstupní porada se uskuteční spolu se zahájením prací na díle, a to na základě výzvy objednatele. Termín každé další porady oznámí objednatel zhotoviteli nejpozději 7 kalendářních dní před jejím konání</w:t>
      </w:r>
      <w:r w:rsidR="00C92CC0">
        <w:rPr>
          <w:rFonts w:eastAsia="Times New Roman" w:cs="Times New Roman"/>
        </w:rPr>
        <w:t>m</w:t>
      </w:r>
      <w:r w:rsidR="00D2511B">
        <w:rPr>
          <w:rFonts w:eastAsia="Times New Roman" w:cs="Times New Roman"/>
        </w:rPr>
        <w:t xml:space="preserve">, nedohodnou-li se smluvní strany na termínu další schůzky jinak. </w:t>
      </w:r>
      <w:r w:rsidR="423A9074" w:rsidRPr="19FABF19">
        <w:rPr>
          <w:rFonts w:eastAsia="Times New Roman" w:cs="Times New Roman"/>
        </w:rPr>
        <w:t xml:space="preserve">Zhotovitel je oprávněn kdykoliv v průběhu realizace díla písemně vyzvat objednatele ke svolání pracovní schůzky. </w:t>
      </w:r>
      <w:r w:rsidR="3C7BE93E" w:rsidRPr="19FABF19">
        <w:rPr>
          <w:rFonts w:eastAsia="Times New Roman" w:cs="Times New Roman"/>
        </w:rPr>
        <w:t>Z</w:t>
      </w:r>
      <w:r w:rsidR="6D5DD89C" w:rsidRPr="19FABF19">
        <w:rPr>
          <w:rFonts w:eastAsia="Times New Roman" w:cs="Times New Roman"/>
        </w:rPr>
        <w:t xml:space="preserve">hotovitel </w:t>
      </w:r>
      <w:r w:rsidR="177EF103" w:rsidRPr="19FABF19">
        <w:rPr>
          <w:rFonts w:eastAsia="Times New Roman" w:cs="Times New Roman"/>
        </w:rPr>
        <w:t xml:space="preserve">se </w:t>
      </w:r>
      <w:r w:rsidR="6D5DD89C" w:rsidRPr="19FABF19">
        <w:rPr>
          <w:rFonts w:eastAsia="Times New Roman" w:cs="Times New Roman"/>
        </w:rPr>
        <w:t>zavazuje k účasti na všech pracovních schůzkách</w:t>
      </w:r>
      <w:r w:rsidR="3BDF9300" w:rsidRPr="19FABF19">
        <w:rPr>
          <w:rFonts w:eastAsia="Times New Roman" w:cs="Times New Roman"/>
        </w:rPr>
        <w:t xml:space="preserve"> svolaných objednatelem a k respektování závěrů na nich přijatých.    </w:t>
      </w:r>
    </w:p>
    <w:p w14:paraId="714BA122" w14:textId="77777777" w:rsidR="00BF1179" w:rsidRPr="00BF1179" w:rsidRDefault="00BF1179" w:rsidP="00BF1179"/>
    <w:p w14:paraId="7D7197CC" w14:textId="77777777" w:rsidR="00BF1179" w:rsidRDefault="00BF1179" w:rsidP="00BF1179">
      <w:pPr>
        <w:pStyle w:val="Nadpis1"/>
      </w:pPr>
      <w:bookmarkStart w:id="11" w:name="_Toc101869318"/>
      <w:r>
        <w:t>Návrh stavby</w:t>
      </w:r>
      <w:bookmarkEnd w:id="11"/>
    </w:p>
    <w:p w14:paraId="09D97675" w14:textId="77777777" w:rsidR="00A95DE7" w:rsidRDefault="00AE1429" w:rsidP="00A95DE7">
      <w:pPr>
        <w:pStyle w:val="Nadpis2"/>
      </w:pPr>
      <w:bookmarkStart w:id="12" w:name="_Toc101869319"/>
      <w:r>
        <w:t>P</w:t>
      </w:r>
      <w:r w:rsidR="001825CF">
        <w:t>roces schvalování</w:t>
      </w:r>
      <w:bookmarkEnd w:id="12"/>
      <w:r w:rsidR="001825CF">
        <w:t xml:space="preserve"> </w:t>
      </w:r>
    </w:p>
    <w:p w14:paraId="76A21807" w14:textId="77777777" w:rsidR="00BF1179" w:rsidRPr="009945A4" w:rsidRDefault="00A3486B" w:rsidP="00A95DE7">
      <w:pPr>
        <w:pStyle w:val="Nadpis3"/>
      </w:pPr>
      <w:r>
        <w:t>Návrh stavby bude vycházet ze</w:t>
      </w:r>
      <w:r w:rsidR="00F7695D">
        <w:t xml:space="preserve"> </w:t>
      </w:r>
      <w:r w:rsidR="00827853">
        <w:t>S</w:t>
      </w:r>
      <w:r w:rsidR="00F7695D">
        <w:t>tudie</w:t>
      </w:r>
      <w:r w:rsidR="00122F4A">
        <w:t xml:space="preserve">, jejíž součástí je SO </w:t>
      </w:r>
      <w:r w:rsidR="008A3F41">
        <w:t>0</w:t>
      </w:r>
      <w:r w:rsidR="00604201">
        <w:t>1 – HALA 3</w:t>
      </w:r>
      <w:r w:rsidR="00FD68AE">
        <w:t xml:space="preserve"> ze dne 10/2021</w:t>
      </w:r>
      <w:r w:rsidR="00D2696F">
        <w:t xml:space="preserve">, která byla připravována na základě požadavků objednatele a budoucích uživatelů haly. </w:t>
      </w:r>
      <w:r w:rsidR="00122F4A">
        <w:t xml:space="preserve">Objednatel připouští </w:t>
      </w:r>
      <w:r w:rsidR="00787294">
        <w:t xml:space="preserve">provedení dispozičních </w:t>
      </w:r>
      <w:r w:rsidR="00122F4A">
        <w:t>úprav</w:t>
      </w:r>
      <w:r w:rsidR="00787294">
        <w:t>.</w:t>
      </w:r>
      <w:r w:rsidR="00B614ED">
        <w:t xml:space="preserve"> </w:t>
      </w:r>
      <w:r w:rsidR="00BF1179" w:rsidRPr="009945A4">
        <w:t xml:space="preserve">Koncept </w:t>
      </w:r>
      <w:r w:rsidR="00556AF4">
        <w:t xml:space="preserve">návrhu stavby </w:t>
      </w:r>
      <w:r w:rsidR="00BF1179" w:rsidRPr="009945A4">
        <w:t>bud</w:t>
      </w:r>
      <w:r w:rsidR="005854E2">
        <w:t>e</w:t>
      </w:r>
      <w:r w:rsidR="00BF1179" w:rsidRPr="009945A4">
        <w:t xml:space="preserve"> předán v tištěné podobě v počtu 3 </w:t>
      </w:r>
      <w:proofErr w:type="spellStart"/>
      <w:r w:rsidR="70F70A4E">
        <w:t>par</w:t>
      </w:r>
      <w:r w:rsidR="008654D5">
        <w:t>é</w:t>
      </w:r>
      <w:proofErr w:type="spellEnd"/>
      <w:r w:rsidR="00060BA8">
        <w:t xml:space="preserve"> a dále elektronicky</w:t>
      </w:r>
      <w:r w:rsidR="70F70A4E">
        <w:t>.</w:t>
      </w:r>
      <w:r w:rsidR="00BF1179" w:rsidRPr="009945A4">
        <w:t xml:space="preserve"> Součástí konceptu bud</w:t>
      </w:r>
      <w:r w:rsidR="00BF1179">
        <w:t xml:space="preserve">e </w:t>
      </w:r>
      <w:r w:rsidR="00BF1179" w:rsidRPr="009945A4">
        <w:t>propočet předpokládaných nákladů stavby.</w:t>
      </w:r>
    </w:p>
    <w:p w14:paraId="4380C738" w14:textId="77777777" w:rsidR="00BF1179" w:rsidRPr="00F96BFD" w:rsidRDefault="00BF1179" w:rsidP="00BF1179"/>
    <w:p w14:paraId="3E6780CB" w14:textId="77777777" w:rsidR="00BF1179" w:rsidRDefault="00BF1179" w:rsidP="00BF1179">
      <w:pPr>
        <w:pStyle w:val="Nadpis3"/>
      </w:pPr>
      <w:r>
        <w:lastRenderedPageBreak/>
        <w:t xml:space="preserve">Objednatel sdělí zhotoviteli nejpozději do 30 dnů ode dne, kdy objednatel od zhotovitele </w:t>
      </w:r>
      <w:proofErr w:type="gramStart"/>
      <w:r>
        <w:t>obdrží</w:t>
      </w:r>
      <w:proofErr w:type="gramEnd"/>
      <w:r>
        <w:t xml:space="preserve"> koncept návrhu stavby písemně své připomínky a požadavky na provedení úprav konceptu.</w:t>
      </w:r>
    </w:p>
    <w:p w14:paraId="23C4B03C" w14:textId="77777777" w:rsidR="00BF1179" w:rsidRPr="00170F4E" w:rsidRDefault="00BF1179" w:rsidP="00BF1179"/>
    <w:p w14:paraId="4BA9A206" w14:textId="77777777" w:rsidR="00BF1179" w:rsidRPr="00CB268C" w:rsidRDefault="00BF1179" w:rsidP="00BF1179">
      <w:pPr>
        <w:pStyle w:val="Nadpis3"/>
      </w:pPr>
      <w:r>
        <w:t>Zhotovitel je povinen provést kontrolu pokynů objednatele z pohledu jejich proveditelnosti a je povinen upozornit objednatele na jejich případnou nevhodnost.</w:t>
      </w:r>
    </w:p>
    <w:p w14:paraId="45B98ACF" w14:textId="77777777" w:rsidR="00BF1179" w:rsidRPr="007B5E0D" w:rsidRDefault="00BF1179" w:rsidP="00BF1179"/>
    <w:p w14:paraId="7A0EFDBD" w14:textId="77777777" w:rsidR="00BF1179" w:rsidRDefault="00BF1179" w:rsidP="00BF1179">
      <w:pPr>
        <w:pStyle w:val="Nadpis3"/>
      </w:pPr>
      <w:r>
        <w:t>V případě, že z</w:t>
      </w:r>
      <w:r w:rsidRPr="007B5E0D">
        <w:t xml:space="preserve">hotovitel nebude souhlasit s připomínkou </w:t>
      </w:r>
      <w:r>
        <w:t>o</w:t>
      </w:r>
      <w:r w:rsidRPr="007B5E0D">
        <w:t xml:space="preserve">bjednatele, oznámí tuto skutečnost písemně </w:t>
      </w:r>
      <w:r>
        <w:t>o</w:t>
      </w:r>
      <w:r w:rsidRPr="007B5E0D">
        <w:t xml:space="preserve">bjednateli; oznámení musí vždy obsahovat popis připomínky a důvody nesouhlasu </w:t>
      </w:r>
      <w:r>
        <w:t>z</w:t>
      </w:r>
      <w:r w:rsidRPr="007B5E0D">
        <w:t xml:space="preserve">hotovitele. Oznámení nesouhlasu s připomínkou musí </w:t>
      </w:r>
      <w:r>
        <w:t>z</w:t>
      </w:r>
      <w:r w:rsidRPr="007B5E0D">
        <w:t xml:space="preserve">hotovitel učinit nejpozději ve lhůtě </w:t>
      </w:r>
      <w:r>
        <w:t>10</w:t>
      </w:r>
      <w:r w:rsidRPr="007B5E0D">
        <w:t xml:space="preserve"> pracovních dnů ode dne, kdy obdržel připomínky; po marném uplynutí této lhůty platí, že </w:t>
      </w:r>
      <w:r>
        <w:t>z</w:t>
      </w:r>
      <w:r w:rsidRPr="007B5E0D">
        <w:t xml:space="preserve">hotovitel s připomínkami souhlasí. </w:t>
      </w:r>
    </w:p>
    <w:p w14:paraId="2C2933FF" w14:textId="77777777" w:rsidR="00BF1179" w:rsidRPr="00865753" w:rsidRDefault="00BF1179" w:rsidP="00BF1179"/>
    <w:p w14:paraId="43BC8CB0" w14:textId="77777777" w:rsidR="00BF1179" w:rsidRDefault="00BF1179" w:rsidP="00BF1179">
      <w:pPr>
        <w:pStyle w:val="Nadpis3"/>
      </w:pPr>
      <w:r>
        <w:t>Po obdržení nesouhlasného stanoviska zhotovitele svolá písemně o</w:t>
      </w:r>
      <w:r w:rsidRPr="007B5E0D">
        <w:t>bjednatel</w:t>
      </w:r>
      <w:r>
        <w:t xml:space="preserve"> </w:t>
      </w:r>
      <w:r w:rsidRPr="007B5E0D">
        <w:t>jednání</w:t>
      </w:r>
      <w:r>
        <w:t xml:space="preserve"> smluvních s</w:t>
      </w:r>
      <w:r w:rsidRPr="007B5E0D">
        <w:t xml:space="preserve">tran k vypořádání předmětné připomínky, přičemž sdělí čas a místo jednání, anebo přímo udělí </w:t>
      </w:r>
      <w:r>
        <w:t>z</w:t>
      </w:r>
      <w:r w:rsidRPr="007B5E0D">
        <w:t xml:space="preserve">hotoviteli písemný pokyn ke způsobu vypořádání připomínky (rozhodnutí o postupu </w:t>
      </w:r>
      <w:r>
        <w:t>o</w:t>
      </w:r>
      <w:r w:rsidRPr="007B5E0D">
        <w:t>bjednatele je výlučně na jeho uvážení).</w:t>
      </w:r>
    </w:p>
    <w:p w14:paraId="336E079E" w14:textId="77777777" w:rsidR="00BF1179" w:rsidRPr="00E82792" w:rsidRDefault="00BF1179" w:rsidP="00BF1179"/>
    <w:p w14:paraId="1F26FD69" w14:textId="77777777" w:rsidR="00BF1179" w:rsidRPr="00987589" w:rsidRDefault="00BF1179" w:rsidP="00BF1179">
      <w:pPr>
        <w:pStyle w:val="Nadpis3"/>
      </w:pPr>
      <w:r w:rsidRPr="00027FAB">
        <w:t xml:space="preserve">Zhotovitel zpracuje a předá </w:t>
      </w:r>
      <w:r>
        <w:t>o</w:t>
      </w:r>
      <w:r w:rsidRPr="00027FAB">
        <w:t xml:space="preserve">bjednateli čistopis </w:t>
      </w:r>
      <w:r>
        <w:t>n</w:t>
      </w:r>
      <w:r w:rsidRPr="00BD6E37">
        <w:t>ávrhu stavby</w:t>
      </w:r>
      <w:r w:rsidRPr="00027FAB">
        <w:t xml:space="preserve">, v němž budou zapracovány všechny připomínky </w:t>
      </w:r>
      <w:r>
        <w:t>o</w:t>
      </w:r>
      <w:r w:rsidRPr="00027FAB">
        <w:t>bjednatele</w:t>
      </w:r>
      <w:r>
        <w:t xml:space="preserve">. </w:t>
      </w:r>
    </w:p>
    <w:p w14:paraId="35D463C9" w14:textId="77777777" w:rsidR="00BF1179" w:rsidRPr="00BF1179" w:rsidRDefault="00BF1179" w:rsidP="00BF1179"/>
    <w:p w14:paraId="3004EA2A" w14:textId="77777777" w:rsidR="00F96A1C" w:rsidRDefault="00F96A1C" w:rsidP="00750F02">
      <w:pPr>
        <w:pStyle w:val="Nadpis3"/>
        <w:numPr>
          <w:ilvl w:val="0"/>
          <w:numId w:val="0"/>
        </w:numPr>
        <w:ind w:left="720"/>
      </w:pPr>
    </w:p>
    <w:p w14:paraId="4798266C" w14:textId="77777777" w:rsidR="00750F02" w:rsidRDefault="00C804DD" w:rsidP="00C804DD">
      <w:pPr>
        <w:pStyle w:val="Nadpis1"/>
      </w:pPr>
      <w:bookmarkStart w:id="13" w:name="_Toc101869320"/>
      <w:r>
        <w:t>Autorský dozor</w:t>
      </w:r>
      <w:bookmarkEnd w:id="13"/>
    </w:p>
    <w:p w14:paraId="3306DCEB" w14:textId="77777777" w:rsidR="002C50E9" w:rsidRDefault="00482E44" w:rsidP="002C50E9">
      <w:pPr>
        <w:pStyle w:val="Nadpis2"/>
      </w:pPr>
      <w:bookmarkStart w:id="14" w:name="_Toc101869321"/>
      <w:r>
        <w:t xml:space="preserve">Vymezení </w:t>
      </w:r>
      <w:r w:rsidR="00F43595">
        <w:t xml:space="preserve">rozsahu </w:t>
      </w:r>
      <w:r>
        <w:t>činností</w:t>
      </w:r>
      <w:r w:rsidR="00193AF5">
        <w:t xml:space="preserve"> autorského dozoru</w:t>
      </w:r>
      <w:bookmarkEnd w:id="14"/>
    </w:p>
    <w:p w14:paraId="2955FB7D" w14:textId="77777777" w:rsidR="003A6B89" w:rsidRDefault="003E05CC" w:rsidP="003A6B89">
      <w:pPr>
        <w:pStyle w:val="Nadpis3"/>
      </w:pPr>
      <w:r>
        <w:t>P</w:t>
      </w:r>
      <w:r w:rsidR="003A6B89" w:rsidRPr="003A6B89">
        <w:t>oskytnutí veškeré potřebné součinnosti objednateli za účelem vydání kolaudačního souhlasu nebo kolaudačního rozhodnutí</w:t>
      </w:r>
      <w:r w:rsidR="0025202B">
        <w:t>.</w:t>
      </w:r>
    </w:p>
    <w:p w14:paraId="629DB543" w14:textId="77777777" w:rsidR="00BA5EFF" w:rsidRPr="00BA5EFF" w:rsidRDefault="00BA5EFF" w:rsidP="00BA5EFF"/>
    <w:p w14:paraId="573FB6C9" w14:textId="77777777" w:rsidR="003A6B89" w:rsidRDefault="003E05CC" w:rsidP="003A6B89">
      <w:pPr>
        <w:pStyle w:val="Nadpis3"/>
      </w:pPr>
      <w:r>
        <w:t>P</w:t>
      </w:r>
      <w:r w:rsidR="003A6B89" w:rsidRPr="003A6B89">
        <w:t>oskytování vysvětlení potřebných k vypracování dokumentace, včetně doplňujících grafických vyjádření návrhu</w:t>
      </w:r>
      <w:r w:rsidR="0025202B">
        <w:t>.</w:t>
      </w:r>
    </w:p>
    <w:p w14:paraId="425428FE" w14:textId="77777777" w:rsidR="00BA5EFF" w:rsidRPr="00BA5EFF" w:rsidRDefault="00BA5EFF" w:rsidP="00BA5EFF"/>
    <w:p w14:paraId="31B5684C" w14:textId="77777777" w:rsidR="003A6B89" w:rsidRDefault="003E05CC" w:rsidP="003A6B89">
      <w:pPr>
        <w:pStyle w:val="Nadpis3"/>
      </w:pPr>
      <w:r>
        <w:t>Ú</w:t>
      </w:r>
      <w:r w:rsidR="003A6B89" w:rsidRPr="003A6B89">
        <w:t>čast na předání staveniště generálnímu zhotoviteli stavby</w:t>
      </w:r>
      <w:r w:rsidR="0025202B">
        <w:t>.</w:t>
      </w:r>
    </w:p>
    <w:p w14:paraId="176F0527" w14:textId="77777777" w:rsidR="00BA5EFF" w:rsidRPr="00BA5EFF" w:rsidRDefault="00BA5EFF" w:rsidP="00BA5EFF"/>
    <w:p w14:paraId="19255EF8" w14:textId="77777777" w:rsidR="003A6B89" w:rsidRDefault="003E05CC" w:rsidP="003A6B89">
      <w:pPr>
        <w:pStyle w:val="Nadpis3"/>
      </w:pPr>
      <w:r>
        <w:t>Ú</w:t>
      </w:r>
      <w:r w:rsidR="003A6B89" w:rsidRPr="003A6B89">
        <w:t>čast na kontrolních dnech stavby minimálně 1</w:t>
      </w:r>
      <w:r w:rsidR="00293C80">
        <w:t>x</w:t>
      </w:r>
      <w:r w:rsidR="003A6B89" w:rsidRPr="003A6B89">
        <w:t xml:space="preserve"> měsíčně</w:t>
      </w:r>
      <w:r w:rsidR="00282CD9">
        <w:t>, nedohodnou-li se smluvní strany jinak.</w:t>
      </w:r>
    </w:p>
    <w:p w14:paraId="49B9139B" w14:textId="77777777" w:rsidR="00BA5EFF" w:rsidRPr="00BA5EFF" w:rsidRDefault="00BA5EFF" w:rsidP="00BA5EFF"/>
    <w:p w14:paraId="5C31EE09" w14:textId="77777777" w:rsidR="003A6B89" w:rsidRDefault="003E05CC" w:rsidP="003A6B89">
      <w:pPr>
        <w:pStyle w:val="Nadpis3"/>
      </w:pPr>
      <w:r>
        <w:t>D</w:t>
      </w:r>
      <w:r w:rsidR="003A6B89" w:rsidRPr="003A6B89">
        <w:t>ohled nad dodržováním projektové dokumentace na základě pokynů objednatele s přihlédnutím na podmínky určené povolením</w:t>
      </w:r>
      <w:r w:rsidR="00021CE5">
        <w:t>i</w:t>
      </w:r>
      <w:r w:rsidR="003A6B89" w:rsidRPr="003A6B89">
        <w:t xml:space="preserve"> a s poskytováním vysvětlení potřebných </w:t>
      </w:r>
      <w:r w:rsidR="00021CE5">
        <w:t xml:space="preserve">informací </w:t>
      </w:r>
      <w:r w:rsidR="003A6B89" w:rsidRPr="003A6B89">
        <w:t>pro plynulost výstavby stavby</w:t>
      </w:r>
      <w:r w:rsidR="00282CD9">
        <w:t>.</w:t>
      </w:r>
    </w:p>
    <w:p w14:paraId="0285A91D" w14:textId="77777777" w:rsidR="00BA5EFF" w:rsidRPr="00BA5EFF" w:rsidRDefault="00BA5EFF" w:rsidP="00BA5EFF"/>
    <w:p w14:paraId="5CB568D8" w14:textId="77777777" w:rsidR="003A6B89" w:rsidRDefault="003E05CC" w:rsidP="003A6B89">
      <w:pPr>
        <w:pStyle w:val="Nadpis3"/>
      </w:pPr>
      <w:r>
        <w:t>S</w:t>
      </w:r>
      <w:r w:rsidR="003A6B89" w:rsidRPr="003A6B89">
        <w:t>polupráce při posuzování návrhů generálního zhotovitele stavby na změny a odchylky od objednatelem schválené projektové dokumentace na základě pokynu objednatele, spolupráce na přípravě podkladů ke kolaudaci nebo ke kolaudačnímu řízení včetně podkladů pro zpracování dokumentace skutečného provedení stavby na základě pokynu objednatele</w:t>
      </w:r>
      <w:r w:rsidR="00A524D4">
        <w:t>.</w:t>
      </w:r>
    </w:p>
    <w:p w14:paraId="3683FFDD" w14:textId="77777777" w:rsidR="00BA5EFF" w:rsidRPr="00BA5EFF" w:rsidRDefault="00BA5EFF" w:rsidP="00BA5EFF"/>
    <w:p w14:paraId="00FB8027" w14:textId="77777777" w:rsidR="003A6B89" w:rsidRDefault="003E05CC" w:rsidP="003A6B89">
      <w:pPr>
        <w:pStyle w:val="Nadpis3"/>
      </w:pPr>
      <w:r>
        <w:t>V</w:t>
      </w:r>
      <w:r w:rsidR="003A6B89" w:rsidRPr="003A6B89">
        <w:t>yjádření k požadavkům na větší množství výrobků a výkonů oproti realizované dokumentaci</w:t>
      </w:r>
      <w:r w:rsidR="00A524D4">
        <w:t>.</w:t>
      </w:r>
    </w:p>
    <w:p w14:paraId="4B701ADB" w14:textId="77777777" w:rsidR="00BA5EFF" w:rsidRPr="00BA5EFF" w:rsidRDefault="00BA5EFF" w:rsidP="00BA5EFF"/>
    <w:p w14:paraId="26C3105D" w14:textId="77777777" w:rsidR="003A6B89" w:rsidRDefault="003E05CC" w:rsidP="003A6B89">
      <w:pPr>
        <w:pStyle w:val="Nadpis3"/>
      </w:pPr>
      <w:r>
        <w:t>S</w:t>
      </w:r>
      <w:r w:rsidR="003A6B89" w:rsidRPr="003A6B89">
        <w:t>polupráce s koordinátorem BOZP a technickým dozorem stavby na základě pokynu objednatele</w:t>
      </w:r>
      <w:r w:rsidR="00A524D4">
        <w:t>.</w:t>
      </w:r>
    </w:p>
    <w:p w14:paraId="245785B2" w14:textId="77777777" w:rsidR="00BA5EFF" w:rsidRPr="00BA5EFF" w:rsidRDefault="00BA5EFF" w:rsidP="00BA5EFF"/>
    <w:p w14:paraId="4CB0C332" w14:textId="77777777" w:rsidR="003A6B89" w:rsidRDefault="003E05CC" w:rsidP="003A6B89">
      <w:pPr>
        <w:pStyle w:val="Nadpis3"/>
      </w:pPr>
      <w:r>
        <w:t>S</w:t>
      </w:r>
      <w:r w:rsidR="003A6B89" w:rsidRPr="003A6B89">
        <w:t>polupráce s odpovědným geodetem generálního zhotovitele stavby, popř. technickým dozorem stavby na základě pokynu objednatele</w:t>
      </w:r>
      <w:r w:rsidR="00BA5F09">
        <w:t>.</w:t>
      </w:r>
    </w:p>
    <w:p w14:paraId="343D4495" w14:textId="77777777" w:rsidR="00BA5EFF" w:rsidRPr="00BA5EFF" w:rsidRDefault="00BA5EFF" w:rsidP="00BA5EFF"/>
    <w:p w14:paraId="2D7CE5CA" w14:textId="77777777" w:rsidR="003A6B89" w:rsidRDefault="003E05CC" w:rsidP="003A6B89">
      <w:pPr>
        <w:pStyle w:val="Nadpis3"/>
      </w:pPr>
      <w:r>
        <w:t>Ú</w:t>
      </w:r>
      <w:r w:rsidR="003A6B89" w:rsidRPr="003A6B89">
        <w:t>čast na odevzdání a převzetí stavby nebo její části včetně komplexního vyzkoušení</w:t>
      </w:r>
      <w:r w:rsidR="00BA5F09">
        <w:t>.</w:t>
      </w:r>
    </w:p>
    <w:p w14:paraId="2B88522C" w14:textId="77777777" w:rsidR="00BA5EFF" w:rsidRPr="00BA5EFF" w:rsidRDefault="00BA5EFF" w:rsidP="00BA5EFF"/>
    <w:p w14:paraId="27C52905" w14:textId="77777777" w:rsidR="003A6B89" w:rsidRDefault="003E05CC" w:rsidP="003A6B89">
      <w:pPr>
        <w:pStyle w:val="Nadpis3"/>
      </w:pPr>
      <w:r>
        <w:lastRenderedPageBreak/>
        <w:t>Ú</w:t>
      </w:r>
      <w:r w:rsidR="003A6B89" w:rsidRPr="003A6B89">
        <w:t>čast na kontrolních prohlídkách stavby a závěrečné kontrolní prohlídce stavby, součinnost při vydání kolaudačního souhlasu nebo kolaudačního rozhodnutí včetně účasti na jednání při vydání kolaudačního souhlasu nebo kolaudačního rozhodnutí</w:t>
      </w:r>
      <w:r w:rsidR="00BA5F09">
        <w:t>.</w:t>
      </w:r>
    </w:p>
    <w:p w14:paraId="51C35FC9" w14:textId="77777777" w:rsidR="00BA5EFF" w:rsidRPr="00BA5EFF" w:rsidRDefault="00BA5EFF" w:rsidP="00BA5EFF"/>
    <w:p w14:paraId="4F3E79FC" w14:textId="77777777" w:rsidR="003A6B89" w:rsidRDefault="003E05CC" w:rsidP="003A6B89">
      <w:pPr>
        <w:pStyle w:val="Nadpis3"/>
      </w:pPr>
      <w:r>
        <w:t>S</w:t>
      </w:r>
      <w:r w:rsidR="003A6B89" w:rsidRPr="003A6B89">
        <w:t>poluprác</w:t>
      </w:r>
      <w:r w:rsidR="00BA5F09">
        <w:t>e</w:t>
      </w:r>
      <w:r w:rsidR="003A6B89" w:rsidRPr="003A6B89">
        <w:t xml:space="preserve"> při zajištění případného vyjádření energetického auditora ke změnám projektové dokumentace vyvolaným</w:t>
      </w:r>
      <w:r w:rsidR="00647081">
        <w:t>i</w:t>
      </w:r>
      <w:r w:rsidR="003A6B89" w:rsidRPr="003A6B89">
        <w:t xml:space="preserve"> realizací stavby</w:t>
      </w:r>
      <w:r w:rsidR="00BA5F09">
        <w:t>.</w:t>
      </w:r>
    </w:p>
    <w:p w14:paraId="2ADA9BD4" w14:textId="77777777" w:rsidR="006D4BB2" w:rsidRPr="006D4BB2" w:rsidRDefault="006D4BB2" w:rsidP="006D4BB2"/>
    <w:p w14:paraId="1F98E158" w14:textId="77777777" w:rsidR="006D4BB2" w:rsidRPr="009753D5" w:rsidRDefault="006D4BB2" w:rsidP="006D4BB2">
      <w:pPr>
        <w:pStyle w:val="Nadpis3"/>
      </w:pPr>
      <w:r w:rsidRPr="009753D5">
        <w:t xml:space="preserve">Autorský dozor bude vykonávat </w:t>
      </w:r>
      <w:proofErr w:type="spellStart"/>
      <w:r w:rsidR="00FA7D09">
        <w:t>Ing.Milan</w:t>
      </w:r>
      <w:proofErr w:type="spellEnd"/>
      <w:r w:rsidR="00FA7D09">
        <w:t xml:space="preserve"> </w:t>
      </w:r>
      <w:proofErr w:type="gramStart"/>
      <w:r w:rsidR="00FA7D09">
        <w:t xml:space="preserve">Špulák </w:t>
      </w:r>
      <w:r>
        <w:t xml:space="preserve"> </w:t>
      </w:r>
      <w:r w:rsidRPr="009753D5">
        <w:t>nebo</w:t>
      </w:r>
      <w:proofErr w:type="gramEnd"/>
      <w:r w:rsidRPr="009753D5">
        <w:t xml:space="preserve"> jím pověřený zaměstnanec zhotovitele.</w:t>
      </w:r>
    </w:p>
    <w:p w14:paraId="4709B1D4" w14:textId="77777777" w:rsidR="00193AF5" w:rsidRDefault="00352478" w:rsidP="00C804DD">
      <w:pPr>
        <w:pStyle w:val="Nadpis2"/>
      </w:pPr>
      <w:bookmarkStart w:id="15" w:name="_Toc101869322"/>
      <w:r>
        <w:t>Zahájení a ukončení autorského dozoru</w:t>
      </w:r>
      <w:bookmarkEnd w:id="15"/>
    </w:p>
    <w:p w14:paraId="59F7E915" w14:textId="77777777" w:rsidR="0061667C" w:rsidRDefault="0061667C" w:rsidP="0061667C">
      <w:pPr>
        <w:pStyle w:val="Nadpis3"/>
      </w:pPr>
      <w:r w:rsidRPr="00132727">
        <w:t xml:space="preserve">Provádění </w:t>
      </w:r>
      <w:r>
        <w:t>a</w:t>
      </w:r>
      <w:r w:rsidRPr="00132727">
        <w:t xml:space="preserve">utorského dozoru bude zahájeno na základě písemného pokynu </w:t>
      </w:r>
      <w:r>
        <w:t>o</w:t>
      </w:r>
      <w:r w:rsidRPr="00132727">
        <w:t xml:space="preserve">bjednatele doručeného </w:t>
      </w:r>
      <w:r>
        <w:t>z</w:t>
      </w:r>
      <w:r w:rsidRPr="00132727">
        <w:t xml:space="preserve">hotoviteli, ve kterém </w:t>
      </w:r>
      <w:r>
        <w:t>o</w:t>
      </w:r>
      <w:r w:rsidRPr="00132727">
        <w:t xml:space="preserve">bjednatel vyzve </w:t>
      </w:r>
      <w:r>
        <w:t>z</w:t>
      </w:r>
      <w:r w:rsidRPr="00132727">
        <w:t xml:space="preserve">hotovitele k zahájení </w:t>
      </w:r>
      <w:r>
        <w:t>a</w:t>
      </w:r>
      <w:r w:rsidRPr="00132727">
        <w:t>utorského dozoru. Pro vyloučení pochybností je výlučným právem, nikoliv povinností</w:t>
      </w:r>
      <w:r w:rsidR="00AA32F7">
        <w:t>,</w:t>
      </w:r>
      <w:r w:rsidRPr="00132727">
        <w:t xml:space="preserve"> </w:t>
      </w:r>
      <w:r>
        <w:t>o</w:t>
      </w:r>
      <w:r w:rsidRPr="00132727">
        <w:t xml:space="preserve">bjednatele, zda a kdy pokyn k zahájení </w:t>
      </w:r>
      <w:r>
        <w:t>a</w:t>
      </w:r>
      <w:r w:rsidRPr="00132727">
        <w:t xml:space="preserve">utorského dozoru </w:t>
      </w:r>
      <w:r>
        <w:t>z</w:t>
      </w:r>
      <w:r w:rsidRPr="00132727">
        <w:t xml:space="preserve">hotoviteli vydá a </w:t>
      </w:r>
      <w:proofErr w:type="gramStart"/>
      <w:r w:rsidRPr="00132727">
        <w:t>doručí</w:t>
      </w:r>
      <w:proofErr w:type="gramEnd"/>
      <w:r w:rsidR="00A47250">
        <w:t>. Z</w:t>
      </w:r>
      <w:r w:rsidRPr="00132727">
        <w:t xml:space="preserve">hotovitel je oprávněn a povinen zahájit provádění </w:t>
      </w:r>
      <w:r w:rsidR="00A47250">
        <w:t>a</w:t>
      </w:r>
      <w:r w:rsidRPr="00132727">
        <w:t xml:space="preserve">utorského dozoru výlučně na základě písemného pokynu </w:t>
      </w:r>
      <w:r w:rsidR="00A47250">
        <w:t>o</w:t>
      </w:r>
      <w:r w:rsidRPr="00132727">
        <w:t xml:space="preserve">bjednatele k zahájení </w:t>
      </w:r>
      <w:r w:rsidR="00A47250">
        <w:t>a</w:t>
      </w:r>
      <w:r w:rsidRPr="00132727">
        <w:t>utorského dozoru</w:t>
      </w:r>
      <w:r w:rsidR="000B08BE">
        <w:t xml:space="preserve"> (např. emailem)</w:t>
      </w:r>
      <w:r w:rsidRPr="00132727">
        <w:t xml:space="preserve">. </w:t>
      </w:r>
    </w:p>
    <w:p w14:paraId="16B5A705" w14:textId="77777777" w:rsidR="00FA03E2" w:rsidRPr="00FA03E2" w:rsidRDefault="00FA03E2" w:rsidP="00FA03E2"/>
    <w:p w14:paraId="51D51CDE" w14:textId="77777777" w:rsidR="0021164E" w:rsidRPr="00132727" w:rsidRDefault="0021164E" w:rsidP="0021164E">
      <w:pPr>
        <w:pStyle w:val="Nadpis3"/>
      </w:pPr>
      <w:r w:rsidRPr="00132727">
        <w:t xml:space="preserve">Poskytování </w:t>
      </w:r>
      <w:r>
        <w:t>a</w:t>
      </w:r>
      <w:r w:rsidRPr="00132727">
        <w:t xml:space="preserve">utorského dozoru bude řádně dokončeno </w:t>
      </w:r>
      <w:r w:rsidR="006A2B11">
        <w:t>skutečností, která nastane později, a to</w:t>
      </w:r>
      <w:r w:rsidR="004C2674">
        <w:t xml:space="preserve"> buď</w:t>
      </w:r>
      <w:r w:rsidR="006A2B11">
        <w:t xml:space="preserve"> </w:t>
      </w:r>
      <w:r w:rsidRPr="00132727">
        <w:t xml:space="preserve">vydáním kolaudačního souhlasu nebo kolaudačního rozhodnutí (je-li vyžadován předpisy pro </w:t>
      </w:r>
      <w:r w:rsidR="00325458">
        <w:t>s</w:t>
      </w:r>
      <w:r w:rsidRPr="00132727">
        <w:t xml:space="preserve">tavbu), </w:t>
      </w:r>
      <w:r w:rsidR="004C2674">
        <w:t>a</w:t>
      </w:r>
      <w:r w:rsidRPr="00132727">
        <w:t>nebo</w:t>
      </w:r>
      <w:r w:rsidR="00FA03E2">
        <w:t xml:space="preserve"> </w:t>
      </w:r>
      <w:r w:rsidRPr="00132727">
        <w:t xml:space="preserve">provedením kontroly dokumentace skutečného provedení zpracované zhotovitelem </w:t>
      </w:r>
      <w:r w:rsidR="00FA03E2">
        <w:t>s</w:t>
      </w:r>
      <w:r w:rsidRPr="00132727">
        <w:t xml:space="preserve">tavby, vystavením písemného potvrzení o této kontrole a jeho předáním </w:t>
      </w:r>
      <w:r w:rsidR="00FA03E2">
        <w:t>o</w:t>
      </w:r>
      <w:r w:rsidRPr="00132727">
        <w:t>bjednateli.</w:t>
      </w:r>
    </w:p>
    <w:p w14:paraId="77C1575F" w14:textId="77777777" w:rsidR="00352478" w:rsidRPr="002C50E9" w:rsidRDefault="00352478" w:rsidP="00FA03E2">
      <w:pPr>
        <w:pStyle w:val="Nadpis3"/>
        <w:numPr>
          <w:ilvl w:val="0"/>
          <w:numId w:val="0"/>
        </w:numPr>
        <w:ind w:left="720"/>
      </w:pPr>
    </w:p>
    <w:p w14:paraId="4F41D8D6" w14:textId="77777777" w:rsidR="00410D5B" w:rsidRPr="001312BD" w:rsidRDefault="00410D5B" w:rsidP="00410D5B">
      <w:pPr>
        <w:pStyle w:val="Zkladntext"/>
        <w:widowControl/>
        <w:jc w:val="both"/>
        <w:rPr>
          <w:rFonts w:ascii="Times New Roman" w:eastAsia="Times New Roman" w:hAnsi="Times New Roman" w:cs="Times New Roman"/>
          <w:b/>
          <w:bCs/>
          <w:color w:val="auto"/>
        </w:rPr>
      </w:pPr>
    </w:p>
    <w:p w14:paraId="2C28775D" w14:textId="77777777" w:rsidR="00410D5B" w:rsidRDefault="00410D5B" w:rsidP="00410D5B">
      <w:pPr>
        <w:pStyle w:val="Nadpis1"/>
        <w:rPr>
          <w:rFonts w:cs="Times New Roman"/>
        </w:rPr>
      </w:pPr>
      <w:bookmarkStart w:id="16" w:name="_Toc66962443"/>
      <w:bookmarkStart w:id="17" w:name="_Toc101869323"/>
      <w:r w:rsidRPr="5E6B426E">
        <w:rPr>
          <w:rFonts w:cs="Times New Roman"/>
        </w:rPr>
        <w:t>Smluvní cena a platební podmínky</w:t>
      </w:r>
      <w:bookmarkEnd w:id="16"/>
      <w:bookmarkEnd w:id="17"/>
    </w:p>
    <w:p w14:paraId="2777FAA9" w14:textId="77777777" w:rsidR="00410D5B" w:rsidRPr="00357751" w:rsidRDefault="00410D5B" w:rsidP="00410D5B">
      <w:pPr>
        <w:pStyle w:val="Nadpis2"/>
        <w:rPr>
          <w:rFonts w:cs="Times New Roman"/>
        </w:rPr>
      </w:pPr>
      <w:bookmarkStart w:id="18" w:name="_Toc66962444"/>
      <w:bookmarkStart w:id="19" w:name="_Toc101869324"/>
      <w:r w:rsidRPr="5E6B426E">
        <w:rPr>
          <w:rFonts w:cs="Times New Roman"/>
        </w:rPr>
        <w:t>Smluvní cena</w:t>
      </w:r>
      <w:bookmarkEnd w:id="18"/>
      <w:bookmarkEnd w:id="19"/>
    </w:p>
    <w:p w14:paraId="40D7F0FF" w14:textId="77777777" w:rsidR="006A3C5B" w:rsidRDefault="003D1B91" w:rsidP="006A3C5B">
      <w:pPr>
        <w:pStyle w:val="Nadpis3"/>
        <w:rPr>
          <w:rFonts w:eastAsia="Times New Roman" w:cs="Times New Roman"/>
        </w:rPr>
      </w:pPr>
      <w:r>
        <w:rPr>
          <w:rFonts w:eastAsia="Times New Roman" w:cs="Times New Roman"/>
        </w:rPr>
        <w:t xml:space="preserve">Objednatel </w:t>
      </w:r>
      <w:r w:rsidR="00410D5B" w:rsidRPr="5E6B426E">
        <w:rPr>
          <w:rFonts w:eastAsia="Times New Roman" w:cs="Times New Roman"/>
        </w:rPr>
        <w:t xml:space="preserve">zaplatí </w:t>
      </w:r>
      <w:r>
        <w:rPr>
          <w:rFonts w:eastAsia="Times New Roman" w:cs="Times New Roman"/>
        </w:rPr>
        <w:t>zhotovi</w:t>
      </w:r>
      <w:r w:rsidR="00410D5B" w:rsidRPr="5E6B426E">
        <w:rPr>
          <w:rFonts w:eastAsia="Times New Roman" w:cs="Times New Roman"/>
        </w:rPr>
        <w:t xml:space="preserve">teli cenu díla ve výši </w:t>
      </w:r>
      <w:proofErr w:type="gramStart"/>
      <w:r w:rsidR="00FA7D09" w:rsidRPr="00FB31B4">
        <w:t>1.959.000,-</w:t>
      </w:r>
      <w:proofErr w:type="gramEnd"/>
      <w:r w:rsidR="00410D5B" w:rsidRPr="5E6B426E">
        <w:rPr>
          <w:rFonts w:eastAsia="Times New Roman" w:cs="Times New Roman"/>
        </w:rPr>
        <w:t xml:space="preserve"> </w:t>
      </w:r>
      <w:r w:rsidR="00AD3D15">
        <w:rPr>
          <w:rFonts w:eastAsia="Times New Roman" w:cs="Times New Roman"/>
        </w:rPr>
        <w:t xml:space="preserve">Kč </w:t>
      </w:r>
      <w:r w:rsidR="00244B7D">
        <w:rPr>
          <w:rFonts w:eastAsia="Times New Roman" w:cs="Times New Roman"/>
        </w:rPr>
        <w:t>bez</w:t>
      </w:r>
      <w:r w:rsidR="00410D5B" w:rsidRPr="5E6B426E">
        <w:rPr>
          <w:rFonts w:eastAsia="Times New Roman" w:cs="Times New Roman"/>
        </w:rPr>
        <w:t xml:space="preserve"> DPH /dále jen Smluvní cena/, která </w:t>
      </w:r>
      <w:r w:rsidR="00410D5B" w:rsidRPr="006A3C5B">
        <w:rPr>
          <w:rFonts w:eastAsia="Times New Roman" w:cs="Times New Roman"/>
        </w:rPr>
        <w:t>je cenou nejvýše přípustnou a nelze jí překročit.</w:t>
      </w:r>
    </w:p>
    <w:p w14:paraId="37454B0B" w14:textId="77777777" w:rsidR="00613304" w:rsidRDefault="00613304" w:rsidP="00613304"/>
    <w:p w14:paraId="785CA7C1" w14:textId="77777777" w:rsidR="004E0865" w:rsidRPr="00422741" w:rsidRDefault="003D1B91" w:rsidP="004E0865">
      <w:pPr>
        <w:tabs>
          <w:tab w:val="num" w:pos="426"/>
        </w:tabs>
        <w:spacing w:line="276" w:lineRule="auto"/>
      </w:pPr>
      <w:r>
        <w:tab/>
      </w:r>
      <w:r w:rsidR="00F17188">
        <w:t>Přípravné práce, m</w:t>
      </w:r>
      <w:r w:rsidR="004E0865" w:rsidRPr="00422741">
        <w:t>ěřické a průzkumné práce</w:t>
      </w:r>
      <w:r w:rsidR="00A347EB">
        <w:rPr>
          <w:color w:val="FF0000"/>
        </w:rPr>
        <w:tab/>
      </w:r>
      <w:r w:rsidR="00A347EB">
        <w:rPr>
          <w:color w:val="FF0000"/>
        </w:rPr>
        <w:tab/>
      </w:r>
      <w:r w:rsidR="008E0A5D">
        <w:tab/>
      </w:r>
      <w:r w:rsidR="004E0865" w:rsidRPr="00422741">
        <w:tab/>
      </w:r>
      <w:r w:rsidR="00FA7D09">
        <w:t xml:space="preserve">   </w:t>
      </w:r>
      <w:proofErr w:type="gramStart"/>
      <w:r w:rsidR="00FA7D09">
        <w:t>100.000,-</w:t>
      </w:r>
      <w:proofErr w:type="gramEnd"/>
      <w:r w:rsidR="004E0865" w:rsidRPr="00422741">
        <w:tab/>
        <w:t xml:space="preserve">  Kč</w:t>
      </w:r>
    </w:p>
    <w:p w14:paraId="159C9140" w14:textId="77777777" w:rsidR="004E0865" w:rsidRPr="00806956" w:rsidRDefault="004E0865" w:rsidP="004E0865">
      <w:pPr>
        <w:tabs>
          <w:tab w:val="num" w:pos="426"/>
        </w:tabs>
        <w:spacing w:line="276" w:lineRule="auto"/>
        <w:ind w:left="426" w:hanging="426"/>
      </w:pPr>
      <w:r w:rsidRPr="00422741">
        <w:tab/>
      </w:r>
      <w:r w:rsidR="00F17188" w:rsidRPr="00806956">
        <w:t>Návrh stavby</w:t>
      </w:r>
      <w:r w:rsidR="00806956" w:rsidRPr="00806956">
        <w:tab/>
      </w:r>
      <w:r w:rsidR="00806956" w:rsidRPr="00806956">
        <w:tab/>
      </w:r>
      <w:r w:rsidRPr="00806956">
        <w:tab/>
      </w:r>
      <w:r w:rsidRPr="00806956">
        <w:tab/>
      </w:r>
      <w:r w:rsidRPr="00806956">
        <w:tab/>
      </w:r>
      <w:r w:rsidRPr="00806956">
        <w:tab/>
      </w:r>
      <w:r w:rsidRPr="00806956">
        <w:tab/>
      </w:r>
      <w:r w:rsidRPr="00806956">
        <w:tab/>
      </w:r>
      <w:r w:rsidR="00FA7D09">
        <w:t xml:space="preserve">   </w:t>
      </w:r>
      <w:proofErr w:type="gramStart"/>
      <w:r w:rsidR="00FA7D09">
        <w:t>100.000,-</w:t>
      </w:r>
      <w:proofErr w:type="gramEnd"/>
      <w:r w:rsidRPr="00806956">
        <w:tab/>
        <w:t xml:space="preserve">  Kč</w:t>
      </w:r>
    </w:p>
    <w:p w14:paraId="327CFAB9" w14:textId="77777777" w:rsidR="00806956" w:rsidRPr="00806956" w:rsidRDefault="00806956" w:rsidP="004E0865">
      <w:pPr>
        <w:tabs>
          <w:tab w:val="num" w:pos="426"/>
        </w:tabs>
        <w:spacing w:line="276" w:lineRule="auto"/>
        <w:ind w:left="426" w:hanging="426"/>
      </w:pPr>
      <w:r w:rsidRPr="00806956">
        <w:t xml:space="preserve">        Projekt demolice</w:t>
      </w:r>
      <w:r w:rsidRPr="00806956">
        <w:tab/>
      </w:r>
      <w:r w:rsidRPr="00806956">
        <w:tab/>
      </w:r>
      <w:r w:rsidRPr="00806956">
        <w:tab/>
      </w:r>
      <w:r w:rsidRPr="00806956">
        <w:tab/>
      </w:r>
      <w:r w:rsidRPr="00806956">
        <w:tab/>
      </w:r>
      <w:r w:rsidRPr="00806956">
        <w:tab/>
      </w:r>
      <w:r w:rsidRPr="00806956">
        <w:tab/>
      </w:r>
      <w:r w:rsidRPr="00806956">
        <w:tab/>
      </w:r>
      <w:r w:rsidR="00FA7D09">
        <w:t xml:space="preserve">   </w:t>
      </w:r>
      <w:proofErr w:type="gramStart"/>
      <w:r w:rsidR="00FA7D09">
        <w:t>100.000,-</w:t>
      </w:r>
      <w:proofErr w:type="gramEnd"/>
      <w:r w:rsidRPr="00806956">
        <w:tab/>
        <w:t xml:space="preserve">  Kč</w:t>
      </w:r>
    </w:p>
    <w:p w14:paraId="7FAB6711" w14:textId="77777777" w:rsidR="004E0865" w:rsidRPr="00806956" w:rsidRDefault="004E0865" w:rsidP="004E0865">
      <w:pPr>
        <w:tabs>
          <w:tab w:val="num" w:pos="426"/>
        </w:tabs>
        <w:spacing w:line="276" w:lineRule="auto"/>
        <w:ind w:left="426" w:hanging="426"/>
      </w:pPr>
      <w:r w:rsidRPr="00806956">
        <w:tab/>
        <w:t xml:space="preserve">Projektová dokumentace pro územní rozhodnutí </w:t>
      </w:r>
      <w:r w:rsidRPr="00806956">
        <w:tab/>
      </w:r>
      <w:r w:rsidRPr="00806956">
        <w:tab/>
      </w:r>
      <w:r w:rsidRPr="00806956">
        <w:tab/>
      </w:r>
      <w:r w:rsidRPr="00806956">
        <w:tab/>
      </w:r>
      <w:r w:rsidR="00FA7D09">
        <w:t xml:space="preserve">   </w:t>
      </w:r>
      <w:proofErr w:type="gramStart"/>
      <w:r w:rsidR="00FA7D09">
        <w:t>490.000,-</w:t>
      </w:r>
      <w:proofErr w:type="gramEnd"/>
      <w:r w:rsidRPr="00806956">
        <w:tab/>
        <w:t xml:space="preserve">  Kč</w:t>
      </w:r>
    </w:p>
    <w:p w14:paraId="6D9DEB89" w14:textId="77777777" w:rsidR="004E0865" w:rsidRPr="009E40D3" w:rsidRDefault="004E0865" w:rsidP="004E0865">
      <w:pPr>
        <w:tabs>
          <w:tab w:val="num" w:pos="426"/>
        </w:tabs>
        <w:spacing w:line="276" w:lineRule="auto"/>
        <w:ind w:left="426" w:hanging="426"/>
      </w:pPr>
      <w:r w:rsidRPr="00806956">
        <w:tab/>
      </w:r>
      <w:r w:rsidRPr="009E40D3">
        <w:t xml:space="preserve">Projektová dokumentace pro stavební povolení </w:t>
      </w:r>
      <w:r w:rsidRPr="009E40D3">
        <w:tab/>
      </w:r>
      <w:r w:rsidRPr="009E40D3">
        <w:tab/>
      </w:r>
      <w:r>
        <w:tab/>
      </w:r>
      <w:r>
        <w:tab/>
      </w:r>
      <w:r w:rsidR="00FA7D09">
        <w:t xml:space="preserve">   </w:t>
      </w:r>
      <w:proofErr w:type="gramStart"/>
      <w:r w:rsidR="00FA7D09">
        <w:t>550.000,-</w:t>
      </w:r>
      <w:proofErr w:type="gramEnd"/>
      <w:r w:rsidRPr="009E40D3">
        <w:tab/>
        <w:t xml:space="preserve">  Kč</w:t>
      </w:r>
    </w:p>
    <w:p w14:paraId="5E61EA6B" w14:textId="77777777" w:rsidR="004E0865" w:rsidRPr="009E40D3" w:rsidRDefault="004E0865" w:rsidP="004E0865">
      <w:pPr>
        <w:tabs>
          <w:tab w:val="num" w:pos="426"/>
        </w:tabs>
        <w:spacing w:line="276" w:lineRule="auto"/>
        <w:ind w:left="426" w:hanging="426"/>
      </w:pPr>
      <w:r w:rsidRPr="009E40D3">
        <w:tab/>
        <w:t>Projektová dokumentace pro zadání a provedení stavby</w:t>
      </w:r>
      <w:r w:rsidRPr="009E40D3">
        <w:tab/>
      </w:r>
      <w:r>
        <w:tab/>
      </w:r>
      <w:r>
        <w:tab/>
      </w:r>
      <w:r w:rsidR="00FA7D09">
        <w:t xml:space="preserve">   </w:t>
      </w:r>
      <w:proofErr w:type="gramStart"/>
      <w:r w:rsidR="00FA7D09">
        <w:t>619.000,-</w:t>
      </w:r>
      <w:proofErr w:type="gramEnd"/>
      <w:r w:rsidRPr="009E40D3">
        <w:tab/>
        <w:t xml:space="preserve">  Kč</w:t>
      </w:r>
    </w:p>
    <w:p w14:paraId="6D6AEA41" w14:textId="77777777" w:rsidR="004E0865" w:rsidRPr="009E40D3" w:rsidRDefault="004E0865" w:rsidP="004E0865">
      <w:pPr>
        <w:tabs>
          <w:tab w:val="num" w:pos="426"/>
        </w:tabs>
        <w:spacing w:line="276" w:lineRule="auto"/>
        <w:ind w:left="426" w:hanging="426"/>
        <w:rPr>
          <w:u w:val="single"/>
        </w:rPr>
      </w:pPr>
      <w:r w:rsidRPr="009E40D3">
        <w:tab/>
      </w:r>
      <w:r>
        <w:t>----------------------------------------------------------------------------------------</w:t>
      </w:r>
    </w:p>
    <w:p w14:paraId="39A9A238" w14:textId="77777777" w:rsidR="004E0865" w:rsidRPr="000B615E" w:rsidRDefault="004E0865" w:rsidP="004E0865">
      <w:pPr>
        <w:tabs>
          <w:tab w:val="num" w:pos="426"/>
        </w:tabs>
        <w:spacing w:line="276" w:lineRule="auto"/>
        <w:ind w:left="426" w:hanging="426"/>
      </w:pPr>
      <w:r w:rsidRPr="00422741">
        <w:tab/>
      </w:r>
      <w:r w:rsidR="00D200EE" w:rsidRPr="00244B7D">
        <w:rPr>
          <w:b/>
          <w:bCs/>
        </w:rPr>
        <w:t>Sm</w:t>
      </w:r>
      <w:r w:rsidR="00B40506" w:rsidRPr="00244B7D">
        <w:rPr>
          <w:b/>
          <w:bCs/>
        </w:rPr>
        <w:t>luv</w:t>
      </w:r>
      <w:r w:rsidR="00B40506" w:rsidRPr="00B40506">
        <w:rPr>
          <w:b/>
          <w:bCs/>
        </w:rPr>
        <w:t>ní</w:t>
      </w:r>
      <w:r w:rsidRPr="00B40506">
        <w:rPr>
          <w:b/>
          <w:bCs/>
        </w:rPr>
        <w:t xml:space="preserve"> cena</w:t>
      </w:r>
      <w:r w:rsidR="00B40506">
        <w:rPr>
          <w:b/>
          <w:bCs/>
        </w:rPr>
        <w:t xml:space="preserve"> </w:t>
      </w:r>
      <w:r w:rsidR="00244B7D">
        <w:rPr>
          <w:b/>
          <w:bCs/>
        </w:rPr>
        <w:t xml:space="preserve">bez DPH </w:t>
      </w:r>
      <w:r w:rsidR="00B40506">
        <w:rPr>
          <w:b/>
          <w:bCs/>
        </w:rPr>
        <w:t>celkem</w:t>
      </w:r>
      <w:r w:rsidRPr="00B40506">
        <w:rPr>
          <w:b/>
          <w:bCs/>
        </w:rPr>
        <w:tab/>
      </w:r>
      <w:r w:rsidRPr="000B615E">
        <w:tab/>
      </w:r>
      <w:r w:rsidRPr="000B615E">
        <w:tab/>
      </w:r>
      <w:r w:rsidRPr="000B615E">
        <w:tab/>
      </w:r>
      <w:r>
        <w:tab/>
      </w:r>
      <w:r>
        <w:tab/>
      </w:r>
      <w:r w:rsidR="00FA7D09">
        <w:t>1.959.000,-</w:t>
      </w:r>
      <w:proofErr w:type="gramStart"/>
      <w:r>
        <w:tab/>
      </w:r>
      <w:r w:rsidRPr="000B615E">
        <w:t xml:space="preserve">  Kč</w:t>
      </w:r>
      <w:proofErr w:type="gramEnd"/>
    </w:p>
    <w:p w14:paraId="3BC119AF" w14:textId="77777777" w:rsidR="006A3C5B" w:rsidRPr="006A3C5B" w:rsidRDefault="006A3C5B" w:rsidP="006A3C5B"/>
    <w:p w14:paraId="7A031228" w14:textId="77777777" w:rsidR="00012F8C" w:rsidRDefault="00012F8C" w:rsidP="006A3C5B">
      <w:pPr>
        <w:pStyle w:val="Nadpis3"/>
        <w:rPr>
          <w:szCs w:val="22"/>
        </w:rPr>
      </w:pPr>
      <w:r w:rsidRPr="009753D5">
        <w:rPr>
          <w:szCs w:val="22"/>
        </w:rPr>
        <w:t>V</w:t>
      </w:r>
      <w:r>
        <w:rPr>
          <w:szCs w:val="22"/>
        </w:rPr>
        <w:t xml:space="preserve"> této Smluvní </w:t>
      </w:r>
      <w:r w:rsidRPr="009753D5">
        <w:rPr>
          <w:szCs w:val="22"/>
        </w:rPr>
        <w:t>ceně je zahrnut</w:t>
      </w:r>
      <w:r w:rsidR="00EA2D04">
        <w:rPr>
          <w:szCs w:val="22"/>
        </w:rPr>
        <w:t>o</w:t>
      </w:r>
      <w:r w:rsidRPr="009753D5">
        <w:rPr>
          <w:szCs w:val="22"/>
        </w:rPr>
        <w:t xml:space="preserve"> </w:t>
      </w:r>
      <w:r w:rsidR="00EA2D04">
        <w:t>obstarání dokladů a stanovisek veřejnoprávních orgánů a organizací</w:t>
      </w:r>
      <w:r w:rsidR="009009D7">
        <w:t xml:space="preserve"> potřebných pro vydání jednotlivých stupňů projektové dokumentace</w:t>
      </w:r>
      <w:r w:rsidR="00EA2D04">
        <w:t xml:space="preserve"> a dále </w:t>
      </w:r>
      <w:r w:rsidRPr="009753D5">
        <w:rPr>
          <w:szCs w:val="22"/>
        </w:rPr>
        <w:t xml:space="preserve">počet vyhotovení projektové dokumentace podle článku </w:t>
      </w:r>
      <w:r w:rsidR="00A832B6">
        <w:rPr>
          <w:szCs w:val="22"/>
        </w:rPr>
        <w:t>2.3</w:t>
      </w:r>
      <w:r w:rsidRPr="00CF6FCC">
        <w:rPr>
          <w:szCs w:val="22"/>
        </w:rPr>
        <w:t xml:space="preserve"> </w:t>
      </w:r>
      <w:r w:rsidR="009455BA">
        <w:rPr>
          <w:szCs w:val="22"/>
        </w:rPr>
        <w:t xml:space="preserve">a 3.1.1 </w:t>
      </w:r>
      <w:r w:rsidRPr="00CF6FCC">
        <w:rPr>
          <w:szCs w:val="22"/>
        </w:rPr>
        <w:t>této smlouvy. Případná další vyhotovení projektové dokumentace bude zhotovitel fakturovat</w:t>
      </w:r>
      <w:r w:rsidRPr="009753D5">
        <w:rPr>
          <w:szCs w:val="22"/>
        </w:rPr>
        <w:t xml:space="preserve"> mimo uvedenou cenu za zvláštní úhradu</w:t>
      </w:r>
      <w:r w:rsidR="00A832B6">
        <w:rPr>
          <w:szCs w:val="22"/>
        </w:rPr>
        <w:t>.</w:t>
      </w:r>
    </w:p>
    <w:p w14:paraId="62DC8296" w14:textId="77777777" w:rsidR="00A832B6" w:rsidRPr="00A832B6" w:rsidRDefault="00A832B6" w:rsidP="00A832B6"/>
    <w:p w14:paraId="408AB0A6" w14:textId="77777777" w:rsidR="00410D5B" w:rsidRPr="006A3C5B" w:rsidRDefault="00410D5B" w:rsidP="006A3C5B">
      <w:pPr>
        <w:pStyle w:val="Nadpis3"/>
        <w:rPr>
          <w:rFonts w:eastAsia="Times New Roman" w:cs="Times New Roman"/>
        </w:rPr>
      </w:pPr>
      <w:r w:rsidRPr="006A3C5B">
        <w:rPr>
          <w:rFonts w:eastAsia="Times New Roman" w:cs="Times New Roman"/>
        </w:rPr>
        <w:t xml:space="preserve">Smluvní cena obsahuje veškeré náklady spojené s úplným a kvalitním dokončením díla dle této smlouvy včetně veškerých rizik a vlivů během provádění díla. </w:t>
      </w:r>
    </w:p>
    <w:p w14:paraId="23A7A952" w14:textId="77777777" w:rsidR="00410D5B" w:rsidRPr="007E1268" w:rsidRDefault="00410D5B" w:rsidP="00410D5B">
      <w:pPr>
        <w:rPr>
          <w:rFonts w:ascii="Times New Roman" w:eastAsia="Times New Roman" w:hAnsi="Times New Roman" w:cs="Times New Roman"/>
        </w:rPr>
      </w:pPr>
    </w:p>
    <w:p w14:paraId="72178088" w14:textId="77777777" w:rsidR="00410D5B" w:rsidRDefault="00410D5B" w:rsidP="00410D5B">
      <w:pPr>
        <w:pStyle w:val="Nadpis3"/>
        <w:rPr>
          <w:rFonts w:eastAsia="Times New Roman" w:cs="Times New Roman"/>
        </w:rPr>
      </w:pPr>
      <w:r w:rsidRPr="5E6B426E">
        <w:rPr>
          <w:rFonts w:eastAsia="Times New Roman" w:cs="Times New Roman"/>
        </w:rPr>
        <w:t>DPH bude účtována dle platného zákona o dani z přidané hodnoty.</w:t>
      </w:r>
    </w:p>
    <w:p w14:paraId="0AAAE822" w14:textId="77777777" w:rsidR="00410D5B" w:rsidRPr="007E1268" w:rsidRDefault="00410D5B" w:rsidP="00410D5B">
      <w:pPr>
        <w:rPr>
          <w:rFonts w:ascii="Times New Roman" w:eastAsia="Times New Roman" w:hAnsi="Times New Roman" w:cs="Times New Roman"/>
        </w:rPr>
      </w:pPr>
    </w:p>
    <w:p w14:paraId="5998043E" w14:textId="77777777" w:rsidR="00410D5B" w:rsidRDefault="00410D5B" w:rsidP="00410D5B">
      <w:pPr>
        <w:pStyle w:val="Nadpis3"/>
        <w:rPr>
          <w:rFonts w:eastAsia="Times New Roman" w:cs="Times New Roman"/>
        </w:rPr>
      </w:pPr>
      <w:r w:rsidRPr="5E6B426E">
        <w:rPr>
          <w:rFonts w:eastAsia="Times New Roman" w:cs="Times New Roman"/>
        </w:rPr>
        <w:t>Cena díla nebude zvyšována z titulu kurzovních rozdílů.</w:t>
      </w:r>
    </w:p>
    <w:p w14:paraId="37E79897" w14:textId="77777777" w:rsidR="00A37562" w:rsidRDefault="00A37562" w:rsidP="00A37562"/>
    <w:p w14:paraId="4AD59912" w14:textId="77777777" w:rsidR="00A37562" w:rsidRPr="00A37562" w:rsidRDefault="00A37562" w:rsidP="00A37562">
      <w:pPr>
        <w:pStyle w:val="Nadpis3"/>
      </w:pPr>
      <w:r w:rsidRPr="00422741">
        <w:lastRenderedPageBreak/>
        <w:t>Hodinová sazba autorského dozoru bude účtována</w:t>
      </w:r>
      <w:r>
        <w:t xml:space="preserve"> ve výši</w:t>
      </w:r>
      <w:r w:rsidRPr="00422741">
        <w:t xml:space="preserve"> </w:t>
      </w:r>
      <w:r w:rsidR="00FA7D09">
        <w:t>500,-</w:t>
      </w:r>
      <w:r>
        <w:t xml:space="preserve"> </w:t>
      </w:r>
      <w:r w:rsidRPr="00422741">
        <w:t>Kč bez DPH/hod. V ceně autorského dozoru jsou zahrnuty veškeré výdaje spojené s výkonem autorského dozoru, např. cestovné a jiné výdaje.</w:t>
      </w:r>
    </w:p>
    <w:p w14:paraId="7F5E1490" w14:textId="77777777" w:rsidR="00410D5B" w:rsidRPr="001312BD" w:rsidRDefault="00410D5B" w:rsidP="00410D5B">
      <w:pPr>
        <w:pStyle w:val="Zkladntext"/>
        <w:widowControl/>
        <w:ind w:left="720"/>
        <w:jc w:val="both"/>
        <w:rPr>
          <w:rFonts w:ascii="Times New Roman" w:eastAsia="Times New Roman" w:hAnsi="Times New Roman" w:cs="Times New Roman"/>
          <w:color w:val="auto"/>
        </w:rPr>
      </w:pPr>
    </w:p>
    <w:p w14:paraId="5747CE06" w14:textId="77777777" w:rsidR="00410D5B" w:rsidRPr="000B0963" w:rsidRDefault="00410D5B" w:rsidP="00410D5B">
      <w:pPr>
        <w:pStyle w:val="Nadpis3"/>
        <w:rPr>
          <w:rFonts w:eastAsia="Times New Roman" w:cs="Times New Roman"/>
        </w:rPr>
      </w:pPr>
      <w:r w:rsidRPr="5E6B426E">
        <w:rPr>
          <w:rFonts w:eastAsia="Times New Roman" w:cs="Times New Roman"/>
        </w:rPr>
        <w:t xml:space="preserve">V případě, že se </w:t>
      </w:r>
      <w:r w:rsidR="002B249B">
        <w:rPr>
          <w:rFonts w:eastAsia="Times New Roman" w:cs="Times New Roman"/>
        </w:rPr>
        <w:t>zhotovitel</w:t>
      </w:r>
      <w:r w:rsidRPr="5E6B426E">
        <w:rPr>
          <w:rFonts w:eastAsia="Times New Roman" w:cs="Times New Roman"/>
        </w:rPr>
        <w:t> stane nespolehlivým plátcem ve smyslu ustanovení § 106a zákona č. 235/2004 Sb.</w:t>
      </w:r>
      <w:r w:rsidR="000B3D88">
        <w:rPr>
          <w:rFonts w:eastAsia="Times New Roman" w:cs="Times New Roman"/>
        </w:rPr>
        <w:t>,</w:t>
      </w:r>
      <w:r w:rsidRPr="5E6B426E">
        <w:rPr>
          <w:rFonts w:eastAsia="Times New Roman" w:cs="Times New Roman"/>
        </w:rPr>
        <w:t xml:space="preserve"> o dani z přidané hodnoty, ve znění pozdějších předpisů (dále jen "zákon o DPH</w:t>
      </w:r>
      <w:r w:rsidR="000B3D88">
        <w:rPr>
          <w:rFonts w:eastAsia="Times New Roman" w:cs="Times New Roman"/>
        </w:rPr>
        <w:t>“</w:t>
      </w:r>
      <w:r w:rsidRPr="5E6B426E">
        <w:rPr>
          <w:rFonts w:eastAsia="Times New Roman" w:cs="Times New Roman"/>
        </w:rPr>
        <w:t xml:space="preserve">), </w:t>
      </w:r>
      <w:proofErr w:type="gramStart"/>
      <w:r w:rsidRPr="5E6B426E">
        <w:rPr>
          <w:rFonts w:eastAsia="Times New Roman" w:cs="Times New Roman"/>
        </w:rPr>
        <w:t>ručí</w:t>
      </w:r>
      <w:proofErr w:type="gramEnd"/>
      <w:r w:rsidRPr="5E6B426E">
        <w:rPr>
          <w:rFonts w:eastAsia="Times New Roman" w:cs="Times New Roman"/>
        </w:rPr>
        <w:t xml:space="preserve"> objednatel za nezaplacenou daň z tohoto plnění dle § 109 odst. 3 zákona o DPH. Stejně tak </w:t>
      </w:r>
      <w:proofErr w:type="gramStart"/>
      <w:r w:rsidRPr="5E6B426E">
        <w:rPr>
          <w:rFonts w:eastAsia="Times New Roman" w:cs="Times New Roman"/>
        </w:rPr>
        <w:t>ručí</w:t>
      </w:r>
      <w:proofErr w:type="gramEnd"/>
      <w:r w:rsidRPr="5E6B426E">
        <w:rPr>
          <w:rFonts w:eastAsia="Times New Roman" w:cs="Times New Roman"/>
        </w:rPr>
        <w:t xml:space="preserve"> objednatel za nezaplacenou daň i v případě, že úplata za poskytnuté plnění bude hrazena zcela nebo zčásti bezhotovostním převodem na jiný účet než účet </w:t>
      </w:r>
      <w:r w:rsidR="006757F9">
        <w:rPr>
          <w:rFonts w:eastAsia="Times New Roman" w:cs="Times New Roman"/>
        </w:rPr>
        <w:t>zhotovitele</w:t>
      </w:r>
      <w:r w:rsidRPr="5E6B426E">
        <w:rPr>
          <w:rFonts w:eastAsia="Times New Roman" w:cs="Times New Roman"/>
        </w:rPr>
        <w:t>, který je správcem daně zveřejněn způsobem umožňujícím dálkový přístup (§ 109 odst. 2 písm. c) zákona o DPH). Pokud nastane jedna z uvedených skutečností, bude hodnota plnění odpovídající dani z přidané hodnoty hrazena objednatelem přímo na účet správce daně.</w:t>
      </w:r>
    </w:p>
    <w:p w14:paraId="78B7A3CD" w14:textId="77777777" w:rsidR="00410D5B" w:rsidRDefault="00410D5B" w:rsidP="00410D5B">
      <w:pPr>
        <w:pStyle w:val="Zkladntext"/>
        <w:widowControl/>
        <w:jc w:val="both"/>
        <w:rPr>
          <w:rFonts w:ascii="Times New Roman" w:eastAsia="Times New Roman" w:hAnsi="Times New Roman" w:cs="Times New Roman"/>
          <w:color w:val="auto"/>
        </w:rPr>
      </w:pPr>
    </w:p>
    <w:p w14:paraId="3813F7B1" w14:textId="77777777" w:rsidR="00B46F48" w:rsidRPr="001312BD" w:rsidRDefault="00B46F48" w:rsidP="00410D5B">
      <w:pPr>
        <w:pStyle w:val="Zkladntext"/>
        <w:widowControl/>
        <w:jc w:val="both"/>
        <w:rPr>
          <w:rFonts w:ascii="Times New Roman" w:eastAsia="Times New Roman" w:hAnsi="Times New Roman" w:cs="Times New Roman"/>
          <w:color w:val="auto"/>
        </w:rPr>
      </w:pPr>
    </w:p>
    <w:p w14:paraId="711223D4" w14:textId="77777777" w:rsidR="00410D5B" w:rsidRPr="007E1268" w:rsidRDefault="00410D5B" w:rsidP="00410D5B">
      <w:pPr>
        <w:pStyle w:val="Nadpis2"/>
        <w:rPr>
          <w:rFonts w:cs="Times New Roman"/>
        </w:rPr>
      </w:pPr>
      <w:bookmarkStart w:id="20" w:name="_Toc66962445"/>
      <w:bookmarkStart w:id="21" w:name="_Toc101869325"/>
      <w:r w:rsidRPr="5E6B426E">
        <w:rPr>
          <w:rFonts w:cs="Times New Roman"/>
        </w:rPr>
        <w:t>Platební podmínky</w:t>
      </w:r>
      <w:bookmarkEnd w:id="20"/>
      <w:bookmarkEnd w:id="21"/>
    </w:p>
    <w:p w14:paraId="5FF576BF" w14:textId="77777777" w:rsidR="00410D5B" w:rsidRPr="001312BD" w:rsidRDefault="00410D5B" w:rsidP="00410D5B">
      <w:pPr>
        <w:pStyle w:val="Nadpis3"/>
        <w:rPr>
          <w:rFonts w:eastAsia="Times New Roman" w:cs="Times New Roman"/>
        </w:rPr>
      </w:pPr>
      <w:r w:rsidRPr="5E6B426E">
        <w:rPr>
          <w:rFonts w:eastAsia="Times New Roman" w:cs="Times New Roman"/>
        </w:rPr>
        <w:t xml:space="preserve">Objednatel prohlašuje, že má zajištěny finanční prostředky. </w:t>
      </w:r>
    </w:p>
    <w:p w14:paraId="66D96B9B" w14:textId="77777777" w:rsidR="00410D5B" w:rsidRPr="001312BD" w:rsidRDefault="00410D5B" w:rsidP="00410D5B">
      <w:pPr>
        <w:pStyle w:val="Zkladntext"/>
        <w:widowControl/>
        <w:autoSpaceDE/>
        <w:autoSpaceDN/>
        <w:adjustRightInd/>
        <w:spacing w:line="240" w:lineRule="atLeast"/>
        <w:ind w:left="132"/>
        <w:jc w:val="both"/>
        <w:rPr>
          <w:rFonts w:ascii="Times New Roman" w:eastAsia="Times New Roman" w:hAnsi="Times New Roman" w:cs="Times New Roman"/>
          <w:color w:val="auto"/>
        </w:rPr>
      </w:pPr>
    </w:p>
    <w:p w14:paraId="3E01FA91" w14:textId="77777777" w:rsidR="00410D5B" w:rsidRDefault="00410D5B" w:rsidP="00410D5B">
      <w:pPr>
        <w:pStyle w:val="Nadpis3"/>
        <w:rPr>
          <w:rFonts w:eastAsia="Times New Roman" w:cs="Times New Roman"/>
        </w:rPr>
      </w:pPr>
      <w:r w:rsidRPr="5E6B426E">
        <w:rPr>
          <w:rFonts w:eastAsia="Times New Roman" w:cs="Times New Roman"/>
        </w:rPr>
        <w:t xml:space="preserve">Smluvní strany se dohodly, že objednatel nebude poskytovat zálohy. </w:t>
      </w:r>
    </w:p>
    <w:p w14:paraId="6CF65DAC" w14:textId="77777777" w:rsidR="00A47B5A" w:rsidRPr="00A47B5A" w:rsidRDefault="00A47B5A" w:rsidP="00A47B5A"/>
    <w:p w14:paraId="427476E3" w14:textId="77777777" w:rsidR="00A47B5A" w:rsidRPr="001B3176" w:rsidRDefault="00A47B5A" w:rsidP="00F22D21">
      <w:pPr>
        <w:pStyle w:val="Nadpis3"/>
        <w:rPr>
          <w:szCs w:val="22"/>
        </w:rPr>
      </w:pPr>
      <w:r>
        <w:t xml:space="preserve">Platba za splnění předmětu smlouvy se uskuteční </w:t>
      </w:r>
      <w:r w:rsidR="00A44888">
        <w:t xml:space="preserve">vždy </w:t>
      </w:r>
      <w:r w:rsidR="00457003">
        <w:t>po splnění jednotlivých fází díla a po předání jednotlivýc</w:t>
      </w:r>
      <w:r w:rsidR="002167F2">
        <w:t>h stupňů dokumentace.</w:t>
      </w:r>
      <w:r w:rsidR="00756BB2">
        <w:t xml:space="preserve"> </w:t>
      </w:r>
      <w:r w:rsidR="00756BB2" w:rsidRPr="009753D5">
        <w:rPr>
          <w:szCs w:val="22"/>
        </w:rPr>
        <w:t>Podkladem pro úhradu ceny plnění bude faktura vystavená zhotovitelem</w:t>
      </w:r>
      <w:r w:rsidR="00820C7C">
        <w:rPr>
          <w:szCs w:val="22"/>
        </w:rPr>
        <w:t xml:space="preserve">, jejíž součástí </w:t>
      </w:r>
      <w:r w:rsidR="00820C7C" w:rsidRPr="001B3176">
        <w:rPr>
          <w:szCs w:val="22"/>
        </w:rPr>
        <w:t>bude akceptační protokol</w:t>
      </w:r>
      <w:r w:rsidR="00B33CC9" w:rsidRPr="001B3176">
        <w:rPr>
          <w:szCs w:val="22"/>
        </w:rPr>
        <w:t>.</w:t>
      </w:r>
    </w:p>
    <w:p w14:paraId="0901AF6B" w14:textId="77777777" w:rsidR="00F22D21" w:rsidRPr="00F22D21" w:rsidRDefault="00F22D21" w:rsidP="00F22D21"/>
    <w:p w14:paraId="20B36441" w14:textId="77777777" w:rsidR="00493DED" w:rsidRDefault="00493DED" w:rsidP="00493DED">
      <w:pPr>
        <w:pStyle w:val="Nadpis3"/>
      </w:pPr>
      <w:r w:rsidRPr="00422741">
        <w:t>Cena za výkon autorského dozoru bude účtována po kolaudaci stavby, popř. po převzetí stavby, podle počtu skutečně odpracovaných hodin</w:t>
      </w:r>
      <w:r w:rsidR="00CB673B">
        <w:t xml:space="preserve">. Výše </w:t>
      </w:r>
      <w:r w:rsidR="00DD71CE">
        <w:t xml:space="preserve">hodinové sazby je uvedena v čl. </w:t>
      </w:r>
      <w:r w:rsidR="00697AE8">
        <w:t>5</w:t>
      </w:r>
      <w:r w:rsidR="004D14A9">
        <w:t xml:space="preserve">.1.6 </w:t>
      </w:r>
      <w:r w:rsidR="004D14A9" w:rsidRPr="00422741">
        <w:t>této</w:t>
      </w:r>
      <w:r w:rsidRPr="00422741">
        <w:t xml:space="preserve"> smlouvy.</w:t>
      </w:r>
    </w:p>
    <w:p w14:paraId="1D19D6ED" w14:textId="77777777" w:rsidR="00C12410" w:rsidRPr="00C12410" w:rsidRDefault="00C12410" w:rsidP="00C12410"/>
    <w:p w14:paraId="0356F640" w14:textId="77777777" w:rsidR="00C12410" w:rsidRPr="00B825B4" w:rsidRDefault="00374DD5" w:rsidP="00C12410">
      <w:pPr>
        <w:pStyle w:val="Nadpis3"/>
      </w:pPr>
      <w:r>
        <w:t xml:space="preserve">Smluvní </w:t>
      </w:r>
      <w:r w:rsidR="00C82C07">
        <w:t>c</w:t>
      </w:r>
      <w:r w:rsidR="00C12410" w:rsidRPr="00C8729D">
        <w:t xml:space="preserve">enu bude objednatel hradit </w:t>
      </w:r>
      <w:r w:rsidR="00C12410" w:rsidRPr="00B825B4">
        <w:t xml:space="preserve">bezhotovostně převodem na bankovní účet zhotovitele uvedený </w:t>
      </w:r>
      <w:r w:rsidR="00C12410" w:rsidRPr="00C82C07">
        <w:rPr>
          <w:b/>
          <w:bCs w:val="0"/>
        </w:rPr>
        <w:t>v záhlaví této smlouvy, přičemž toto číslo bankovního účtu bude rovněž uvedeno i na faktuře.</w:t>
      </w:r>
      <w:r w:rsidR="00C12410" w:rsidRPr="00B825B4">
        <w:t xml:space="preserve"> </w:t>
      </w:r>
      <w:r w:rsidR="00C82C07">
        <w:t>Změn</w:t>
      </w:r>
      <w:r w:rsidR="006B580E">
        <w:t>u</w:t>
      </w:r>
      <w:r w:rsidR="00C82C07">
        <w:t xml:space="preserve"> bankovního účtu </w:t>
      </w:r>
      <w:r w:rsidR="006B580E">
        <w:t>lze provést pouze se souhlasem objednatele</w:t>
      </w:r>
      <w:r w:rsidR="00C63B9B">
        <w:t xml:space="preserve">, a to na základě písemné žádosti </w:t>
      </w:r>
      <w:r w:rsidR="00AD3C72">
        <w:t>zhotovitele</w:t>
      </w:r>
      <w:r w:rsidR="00430DCA">
        <w:t xml:space="preserve">. </w:t>
      </w:r>
      <w:r w:rsidR="00BD5CB3">
        <w:t xml:space="preserve"> </w:t>
      </w:r>
    </w:p>
    <w:p w14:paraId="3A31B8E9" w14:textId="77777777" w:rsidR="00493DED" w:rsidRPr="00493DED" w:rsidRDefault="00493DED" w:rsidP="00493DED"/>
    <w:p w14:paraId="208F9D4F" w14:textId="77777777" w:rsidR="00410D5B" w:rsidRPr="00195886" w:rsidRDefault="00410D5B" w:rsidP="00410D5B">
      <w:pPr>
        <w:pStyle w:val="Nadpis3"/>
        <w:rPr>
          <w:rFonts w:eastAsia="Times New Roman" w:cs="Times New Roman"/>
        </w:rPr>
      </w:pPr>
      <w:r w:rsidRPr="5E6B426E">
        <w:rPr>
          <w:rFonts w:eastAsia="Times New Roman" w:cs="Times New Roman"/>
        </w:rPr>
        <w:t>Splatnost daňových dokladů je dohodnuta na 30 dnů od jejich vystavení.</w:t>
      </w:r>
    </w:p>
    <w:p w14:paraId="4092B14C"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56A88308" w14:textId="77777777" w:rsidR="00C20CB8" w:rsidRDefault="00410D5B" w:rsidP="00C20CB8">
      <w:pPr>
        <w:pStyle w:val="Nadpis3"/>
        <w:rPr>
          <w:rFonts w:eastAsia="Times New Roman" w:cs="Times New Roman"/>
        </w:rPr>
      </w:pPr>
      <w:r w:rsidRPr="5E6B426E">
        <w:rPr>
          <w:rFonts w:eastAsia="Times New Roman" w:cs="Times New Roman"/>
        </w:rPr>
        <w:t xml:space="preserve">Daňové doklady vystavené zhotovitelem musí obsahovat veškeré náležitosti obsažené v příslušném ustanovení zákona o DPH. Za správnost údajů uvedených na běžném daňovém dokladu odpovídá zhotovitel, který uskutečnil zdanitelné plnění. </w:t>
      </w:r>
    </w:p>
    <w:p w14:paraId="19B79C41" w14:textId="77777777" w:rsidR="00C20CB8" w:rsidRPr="00C20CB8" w:rsidRDefault="00C20CB8" w:rsidP="00C20CB8"/>
    <w:p w14:paraId="33F234FE" w14:textId="77777777" w:rsidR="00C20CB8" w:rsidRPr="00C20CB8" w:rsidRDefault="00C20CB8" w:rsidP="00C20CB8">
      <w:pPr>
        <w:pStyle w:val="Nadpis3"/>
        <w:rPr>
          <w:rFonts w:eastAsia="Times New Roman" w:cs="Times New Roman"/>
        </w:rPr>
      </w:pPr>
      <w:r w:rsidRPr="00C20CB8">
        <w:t>V případě, že zhotovitelem bude zahraniční osoba neusazená v tuzemsku, která je registrovaná v jiném členském státě jako plátce DPH a není registrovaná v tuzemsku jako plátce, bude DPH přiznána a zaplacena přímo objednatelem a zhotoviteli bude uhrazena cena díla bez DPH. Zhotovitel je povinen vystavit za podmínek uvedených v zákoně o DPH doklad s náležitostmi dle příslušného ustanovení zákona o DPH.</w:t>
      </w:r>
    </w:p>
    <w:p w14:paraId="6DE7C3C5" w14:textId="77777777" w:rsidR="002C707C" w:rsidRPr="002C707C" w:rsidRDefault="002C707C" w:rsidP="002C707C"/>
    <w:p w14:paraId="6F4E520D" w14:textId="77777777" w:rsidR="00D85966" w:rsidRPr="009D37A5" w:rsidRDefault="00D85966" w:rsidP="002C707C">
      <w:pPr>
        <w:pStyle w:val="Nadpis3"/>
        <w:rPr>
          <w:rFonts w:eastAsia="Times New Roman" w:cs="Times New Roman"/>
          <w:szCs w:val="22"/>
        </w:rPr>
      </w:pPr>
      <w:r w:rsidRPr="00DD1818">
        <w:rPr>
          <w:rFonts w:asciiTheme="minorHAnsi" w:hAnsiTheme="minorHAnsi" w:cstheme="minorHAnsi"/>
          <w:szCs w:val="22"/>
        </w:rPr>
        <w:t>Zadavatel nevyužije možnosti plateb poddodavatelům. Platby budou probíhat výlučně v </w:t>
      </w:r>
      <w:r w:rsidRPr="00DD1818">
        <w:rPr>
          <w:rFonts w:asciiTheme="minorHAnsi" w:hAnsiTheme="minorHAnsi" w:cstheme="minorHAnsi"/>
          <w:b/>
          <w:szCs w:val="22"/>
        </w:rPr>
        <w:t>CZK.</w:t>
      </w:r>
      <w:r w:rsidRPr="00DD1818">
        <w:rPr>
          <w:rFonts w:asciiTheme="minorHAnsi" w:hAnsiTheme="minorHAnsi" w:cstheme="minorHAnsi"/>
          <w:szCs w:val="22"/>
        </w:rPr>
        <w:t xml:space="preserve"> </w:t>
      </w:r>
    </w:p>
    <w:p w14:paraId="2AAEB5BC" w14:textId="77777777" w:rsidR="00D85966" w:rsidRPr="00D85966" w:rsidRDefault="00D85966" w:rsidP="00D85966"/>
    <w:p w14:paraId="0B7EAE43"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15F00653" w14:textId="77777777" w:rsidR="00410D5B" w:rsidRDefault="00B26F42" w:rsidP="00410D5B">
      <w:pPr>
        <w:pStyle w:val="Nadpis1"/>
        <w:rPr>
          <w:rFonts w:cs="Times New Roman"/>
        </w:rPr>
      </w:pPr>
      <w:bookmarkStart w:id="22" w:name="_Toc66962447"/>
      <w:bookmarkStart w:id="23" w:name="_Toc101869326"/>
      <w:r>
        <w:rPr>
          <w:rFonts w:cs="Times New Roman"/>
        </w:rPr>
        <w:t>Termín</w:t>
      </w:r>
      <w:r w:rsidR="00410D5B" w:rsidRPr="5E6B426E">
        <w:rPr>
          <w:rFonts w:cs="Times New Roman"/>
        </w:rPr>
        <w:t xml:space="preserve"> plnění</w:t>
      </w:r>
      <w:bookmarkEnd w:id="22"/>
      <w:bookmarkEnd w:id="23"/>
    </w:p>
    <w:p w14:paraId="342F6AA8" w14:textId="77777777" w:rsidR="00410D5B" w:rsidRPr="001312BD" w:rsidRDefault="00410D5B" w:rsidP="00410D5B">
      <w:pPr>
        <w:pStyle w:val="Nadpis2"/>
        <w:rPr>
          <w:rFonts w:cs="Times New Roman"/>
        </w:rPr>
      </w:pPr>
      <w:bookmarkStart w:id="24" w:name="_Toc66962448"/>
      <w:bookmarkStart w:id="25" w:name="_Toc101869327"/>
      <w:r w:rsidRPr="2217BC5F">
        <w:rPr>
          <w:rFonts w:cs="Times New Roman"/>
        </w:rPr>
        <w:t>Časový harmonogram</w:t>
      </w:r>
      <w:bookmarkEnd w:id="24"/>
      <w:bookmarkEnd w:id="25"/>
    </w:p>
    <w:p w14:paraId="1A1B73F8" w14:textId="77777777" w:rsidR="000A7AFA" w:rsidRPr="009E40D3" w:rsidRDefault="00B26F42" w:rsidP="00275A9E">
      <w:pPr>
        <w:pStyle w:val="Nadpis3"/>
      </w:pPr>
      <w:r>
        <w:rPr>
          <w:rFonts w:eastAsia="Times New Roman" w:cs="Times New Roman"/>
        </w:rPr>
        <w:t xml:space="preserve">Zhotovitel </w:t>
      </w:r>
      <w:r w:rsidR="000A7AFA" w:rsidRPr="009753D5">
        <w:t xml:space="preserve">se zavazuje, že vypracuje a dodá dílo zhotovené v rozsahu a obsahu dle článku </w:t>
      </w:r>
      <w:r w:rsidR="00BB4D51">
        <w:t>2</w:t>
      </w:r>
      <w:r w:rsidR="000A7AFA" w:rsidRPr="009753D5">
        <w:t xml:space="preserve"> této </w:t>
      </w:r>
      <w:r w:rsidR="000A7AFA" w:rsidRPr="009E40D3">
        <w:t>smlouvy v následujících termínech:</w:t>
      </w:r>
    </w:p>
    <w:p w14:paraId="2A3CA8C4" w14:textId="77777777" w:rsidR="000A7AFA" w:rsidRDefault="000A7AFA" w:rsidP="000A7AFA">
      <w:pPr>
        <w:numPr>
          <w:ilvl w:val="0"/>
          <w:numId w:val="9"/>
        </w:numPr>
        <w:tabs>
          <w:tab w:val="num" w:pos="426"/>
        </w:tabs>
        <w:spacing w:line="240" w:lineRule="atLeast"/>
        <w:ind w:left="426" w:firstLine="0"/>
        <w:jc w:val="both"/>
        <w:rPr>
          <w:color w:val="FF0000"/>
        </w:rPr>
      </w:pPr>
      <w:r w:rsidRPr="00370CE1">
        <w:t xml:space="preserve">koncept </w:t>
      </w:r>
      <w:r w:rsidR="008E0A5D" w:rsidRPr="00370CE1">
        <w:t xml:space="preserve">návrhu </w:t>
      </w:r>
      <w:r w:rsidRPr="00370CE1">
        <w:t xml:space="preserve">stavby </w:t>
      </w:r>
      <w:r w:rsidR="00BC244A">
        <w:t xml:space="preserve">včetně přípravných prací, průzkumů </w:t>
      </w:r>
      <w:r w:rsidRPr="00370CE1">
        <w:t xml:space="preserve">do: </w:t>
      </w:r>
      <w:r w:rsidR="00B351E9">
        <w:t>1 měsíce</w:t>
      </w:r>
      <w:r w:rsidR="005E704F" w:rsidRPr="00370CE1">
        <w:t xml:space="preserve"> od </w:t>
      </w:r>
      <w:r w:rsidR="009D37A5">
        <w:t>nabytí účinnosti</w:t>
      </w:r>
      <w:r w:rsidR="005E704F" w:rsidRPr="00370CE1">
        <w:t xml:space="preserve"> smlouvy</w:t>
      </w:r>
      <w:r w:rsidR="00EC2D8D">
        <w:t>,</w:t>
      </w:r>
    </w:p>
    <w:p w14:paraId="74233F77" w14:textId="77777777" w:rsidR="000A582C" w:rsidRDefault="000A582C" w:rsidP="000A7AFA">
      <w:pPr>
        <w:numPr>
          <w:ilvl w:val="0"/>
          <w:numId w:val="9"/>
        </w:numPr>
        <w:tabs>
          <w:tab w:val="num" w:pos="426"/>
        </w:tabs>
        <w:spacing w:line="240" w:lineRule="atLeast"/>
        <w:ind w:left="426" w:firstLine="0"/>
        <w:jc w:val="both"/>
        <w:rPr>
          <w:color w:val="FF0000"/>
        </w:rPr>
      </w:pPr>
      <w:r w:rsidRPr="00EC2D8D">
        <w:lastRenderedPageBreak/>
        <w:t>čistopis návrhu stavby do</w:t>
      </w:r>
      <w:r w:rsidR="00A57CB8">
        <w:t>:</w:t>
      </w:r>
      <w:r w:rsidR="00EC2D8D">
        <w:t xml:space="preserve"> 1 měsíce od</w:t>
      </w:r>
      <w:r w:rsidRPr="00EC2D8D">
        <w:t xml:space="preserve"> schválení konceptu</w:t>
      </w:r>
      <w:r w:rsidR="00EC2D8D">
        <w:t>,</w:t>
      </w:r>
    </w:p>
    <w:p w14:paraId="0746B763" w14:textId="77777777" w:rsidR="000A7AFA" w:rsidRPr="00044EF7" w:rsidRDefault="000A7AFA" w:rsidP="000A7AFA">
      <w:pPr>
        <w:numPr>
          <w:ilvl w:val="0"/>
          <w:numId w:val="9"/>
        </w:numPr>
        <w:spacing w:line="240" w:lineRule="atLeast"/>
        <w:ind w:left="426" w:firstLine="0"/>
        <w:jc w:val="both"/>
      </w:pPr>
      <w:r w:rsidRPr="00044EF7">
        <w:t xml:space="preserve">projektová dokumentace pro </w:t>
      </w:r>
      <w:r w:rsidR="00A57CB8">
        <w:t>ÚR</w:t>
      </w:r>
      <w:r w:rsidRPr="00044EF7">
        <w:t xml:space="preserve"> </w:t>
      </w:r>
      <w:r w:rsidR="00616D92" w:rsidRPr="00044EF7">
        <w:t xml:space="preserve">+ projekt demolice </w:t>
      </w:r>
      <w:r w:rsidRPr="00044EF7">
        <w:t>do:</w:t>
      </w:r>
      <w:r w:rsidR="00616D92" w:rsidRPr="00044EF7">
        <w:t xml:space="preserve"> </w:t>
      </w:r>
      <w:r w:rsidR="00044EF7" w:rsidRPr="00044EF7">
        <w:t>9 měsíců od schválení čistopisu</w:t>
      </w:r>
      <w:r w:rsidR="00A57CB8">
        <w:t xml:space="preserve"> návrhu stavby</w:t>
      </w:r>
      <w:r w:rsidR="00044EF7" w:rsidRPr="00044EF7">
        <w:t xml:space="preserve">, </w:t>
      </w:r>
    </w:p>
    <w:p w14:paraId="3EF60DE2" w14:textId="77777777" w:rsidR="000A7AFA" w:rsidRPr="009753D5" w:rsidRDefault="000A7AFA" w:rsidP="000A7AFA">
      <w:pPr>
        <w:numPr>
          <w:ilvl w:val="0"/>
          <w:numId w:val="9"/>
        </w:numPr>
        <w:spacing w:line="240" w:lineRule="atLeast"/>
        <w:ind w:left="426" w:firstLine="0"/>
        <w:jc w:val="both"/>
      </w:pPr>
      <w:r w:rsidRPr="009753D5">
        <w:t xml:space="preserve">projektová dokumentace pro </w:t>
      </w:r>
      <w:r w:rsidR="00A57CB8">
        <w:t>stavební povolen</w:t>
      </w:r>
      <w:r w:rsidRPr="009753D5">
        <w:t>í do</w:t>
      </w:r>
      <w:r>
        <w:t>:</w:t>
      </w:r>
      <w:r w:rsidR="0078607B">
        <w:t xml:space="preserve"> 7 měsíců od vydání </w:t>
      </w:r>
      <w:r w:rsidR="006C4377">
        <w:t xml:space="preserve">ÚR, </w:t>
      </w:r>
    </w:p>
    <w:p w14:paraId="007F646F" w14:textId="77777777" w:rsidR="000A7AFA" w:rsidRPr="00422741" w:rsidRDefault="000A7AFA" w:rsidP="000A7AFA">
      <w:pPr>
        <w:numPr>
          <w:ilvl w:val="0"/>
          <w:numId w:val="9"/>
        </w:numPr>
        <w:tabs>
          <w:tab w:val="left" w:pos="426"/>
        </w:tabs>
        <w:spacing w:line="240" w:lineRule="atLeast"/>
        <w:ind w:left="709" w:hanging="283"/>
        <w:jc w:val="both"/>
      </w:pPr>
      <w:r w:rsidRPr="00422741">
        <w:t>projektová dokumentace pro zadání a pro provedení stavby, vč. výkazu výměr do</w:t>
      </w:r>
      <w:r>
        <w:t>:</w:t>
      </w:r>
      <w:r w:rsidRPr="00422741">
        <w:t xml:space="preserve"> </w:t>
      </w:r>
      <w:r w:rsidR="00A57CB8">
        <w:t xml:space="preserve">6 měsíců od </w:t>
      </w:r>
      <w:r w:rsidR="003225E9">
        <w:t>stavebního povolení</w:t>
      </w:r>
      <w:r w:rsidR="00A57CB8">
        <w:t>.</w:t>
      </w:r>
    </w:p>
    <w:p w14:paraId="323C94D2" w14:textId="77777777" w:rsidR="00B26F42" w:rsidRDefault="00B26F42" w:rsidP="00275A9E">
      <w:pPr>
        <w:pStyle w:val="Nadpis3"/>
        <w:numPr>
          <w:ilvl w:val="0"/>
          <w:numId w:val="0"/>
        </w:numPr>
        <w:ind w:left="720"/>
        <w:rPr>
          <w:rFonts w:eastAsia="Times New Roman" w:cs="Times New Roman"/>
        </w:rPr>
      </w:pPr>
    </w:p>
    <w:p w14:paraId="5926135B" w14:textId="77777777" w:rsidR="008A3248" w:rsidRPr="00C8729D" w:rsidRDefault="008A3248" w:rsidP="008A3248">
      <w:pPr>
        <w:pStyle w:val="Nadpis3"/>
        <w:rPr>
          <w:rFonts w:eastAsia="Times New Roman" w:cs="Times New Roman"/>
        </w:rPr>
      </w:pPr>
      <w:r w:rsidRPr="5E6B426E">
        <w:rPr>
          <w:rFonts w:eastAsia="Times New Roman" w:cs="Times New Roman"/>
        </w:rPr>
        <w:t xml:space="preserve">Nesplnění dohodnutého </w:t>
      </w:r>
      <w:r>
        <w:rPr>
          <w:rFonts w:eastAsia="Times New Roman" w:cs="Times New Roman"/>
        </w:rPr>
        <w:t xml:space="preserve">časového harmonogramu </w:t>
      </w:r>
      <w:r w:rsidRPr="5E6B426E">
        <w:rPr>
          <w:rFonts w:eastAsia="Times New Roman" w:cs="Times New Roman"/>
        </w:rPr>
        <w:t>podléhá sankci dle této smlouvy.</w:t>
      </w:r>
    </w:p>
    <w:p w14:paraId="24C171F3" w14:textId="77777777" w:rsidR="008A3248" w:rsidRPr="008A3248" w:rsidRDefault="008A3248" w:rsidP="008A3248"/>
    <w:p w14:paraId="2C3D3804" w14:textId="77777777" w:rsidR="00410D5B" w:rsidRPr="00113032" w:rsidRDefault="00410D5B" w:rsidP="00410D5B">
      <w:pPr>
        <w:rPr>
          <w:rFonts w:ascii="Times New Roman" w:eastAsia="Times New Roman" w:hAnsi="Times New Roman" w:cs="Times New Roman"/>
        </w:rPr>
      </w:pPr>
    </w:p>
    <w:p w14:paraId="439AC8E5" w14:textId="77777777" w:rsidR="00410D5B" w:rsidRPr="005F7DB9" w:rsidRDefault="00B26F42" w:rsidP="00410D5B">
      <w:pPr>
        <w:pStyle w:val="Nadpis1"/>
        <w:rPr>
          <w:rFonts w:cs="Times New Roman"/>
          <w:color w:val="auto"/>
          <w:sz w:val="22"/>
          <w:szCs w:val="22"/>
        </w:rPr>
      </w:pPr>
      <w:bookmarkStart w:id="26" w:name="_Toc66962449"/>
      <w:bookmarkStart w:id="27" w:name="_Toc101869328"/>
      <w:r>
        <w:rPr>
          <w:rFonts w:cs="Times New Roman"/>
        </w:rPr>
        <w:t xml:space="preserve">Způsob plnění </w:t>
      </w:r>
      <w:r w:rsidR="00410D5B" w:rsidRPr="5E6B426E">
        <w:rPr>
          <w:rFonts w:cs="Times New Roman"/>
        </w:rPr>
        <w:t>a předání díla</w:t>
      </w:r>
      <w:bookmarkEnd w:id="26"/>
      <w:bookmarkEnd w:id="27"/>
    </w:p>
    <w:p w14:paraId="2419D20F" w14:textId="77777777" w:rsidR="00410D5B" w:rsidRPr="005F7DB9" w:rsidRDefault="00B26F42" w:rsidP="00410D5B">
      <w:pPr>
        <w:pStyle w:val="Nadpis2"/>
        <w:rPr>
          <w:rFonts w:cs="Times New Roman"/>
          <w:color w:val="auto"/>
          <w:sz w:val="22"/>
          <w:szCs w:val="22"/>
        </w:rPr>
      </w:pPr>
      <w:bookmarkStart w:id="28" w:name="_Toc101869329"/>
      <w:r>
        <w:rPr>
          <w:rFonts w:cs="Times New Roman"/>
        </w:rPr>
        <w:t>Způsob plnění</w:t>
      </w:r>
      <w:bookmarkEnd w:id="28"/>
    </w:p>
    <w:p w14:paraId="0D9C4D43" w14:textId="77777777" w:rsidR="00410D5B" w:rsidRDefault="00410D5B" w:rsidP="00410D5B">
      <w:pPr>
        <w:pStyle w:val="Nadpis3"/>
        <w:rPr>
          <w:rFonts w:eastAsia="Times New Roman" w:cs="Times New Roman"/>
        </w:rPr>
      </w:pPr>
      <w:r w:rsidRPr="5E6B426E">
        <w:rPr>
          <w:rFonts w:eastAsia="Times New Roman" w:cs="Times New Roman"/>
        </w:rPr>
        <w:t>Zhotovitel přebírá v plném rozsahu odpovědnost za vlastní řízení postupu prací. Zhotovitel odpovídá za provádění prací ve vyžadované kvalitě a stanovených termínech dle nastaveného časového harmonogramu.</w:t>
      </w:r>
    </w:p>
    <w:p w14:paraId="404CC594" w14:textId="77777777" w:rsidR="0066263A" w:rsidRPr="004F2AA3" w:rsidRDefault="0066263A" w:rsidP="0066263A">
      <w:pPr>
        <w:rPr>
          <w:rFonts w:ascii="Times New Roman" w:eastAsia="Times New Roman" w:hAnsi="Times New Roman" w:cs="Times New Roman"/>
        </w:rPr>
      </w:pPr>
    </w:p>
    <w:p w14:paraId="5C44881E" w14:textId="77777777" w:rsidR="0066263A" w:rsidRDefault="0066263A" w:rsidP="0066263A">
      <w:pPr>
        <w:pStyle w:val="Nadpis3"/>
        <w:rPr>
          <w:rFonts w:eastAsia="Times New Roman" w:cs="Times New Roman"/>
        </w:rPr>
      </w:pPr>
      <w:r w:rsidRPr="001C35F9">
        <w:rPr>
          <w:rFonts w:eastAsia="Times New Roman" w:cs="Times New Roman"/>
        </w:rPr>
        <w:t xml:space="preserve">Řádně a ve stanovených termínech se rozumí provedení díla v souladu s čl. </w:t>
      </w:r>
      <w:r w:rsidR="004B7CA0">
        <w:rPr>
          <w:rFonts w:eastAsia="Times New Roman" w:cs="Times New Roman"/>
        </w:rPr>
        <w:t>6</w:t>
      </w:r>
      <w:r w:rsidRPr="001C35F9">
        <w:rPr>
          <w:rFonts w:eastAsia="Times New Roman" w:cs="Times New Roman"/>
        </w:rPr>
        <w:t>.1.1 této smlouvy, ve stavu, jenž odpovídá požadavkům na kvalitu díla, resp. podmínkám stanoveným v právních předpisech, příslušných technických normách a v zadávací dokumentac</w:t>
      </w:r>
      <w:r w:rsidR="00AD3D43">
        <w:rPr>
          <w:rFonts w:eastAsia="Times New Roman" w:cs="Times New Roman"/>
        </w:rPr>
        <w:t>i</w:t>
      </w:r>
      <w:r w:rsidRPr="001C35F9">
        <w:rPr>
          <w:rFonts w:eastAsia="Times New Roman" w:cs="Times New Roman"/>
        </w:rPr>
        <w:t xml:space="preserve"> veřejné zakázky</w:t>
      </w:r>
      <w:r>
        <w:rPr>
          <w:rFonts w:eastAsia="Times New Roman" w:cs="Times New Roman"/>
        </w:rPr>
        <w:t xml:space="preserve">. </w:t>
      </w:r>
      <w:r w:rsidRPr="001C35F9">
        <w:rPr>
          <w:rFonts w:eastAsia="Times New Roman" w:cs="Times New Roman"/>
        </w:rPr>
        <w:t xml:space="preserve"> </w:t>
      </w:r>
    </w:p>
    <w:p w14:paraId="4C26E06F" w14:textId="77777777" w:rsidR="0036643F" w:rsidRPr="0036643F" w:rsidRDefault="0036643F" w:rsidP="0036643F"/>
    <w:p w14:paraId="0A7CCDA1" w14:textId="77777777" w:rsidR="00C87501" w:rsidRDefault="00257A6A" w:rsidP="00257A6A">
      <w:pPr>
        <w:pStyle w:val="Nadpis3"/>
      </w:pPr>
      <w:r>
        <w:t xml:space="preserve">Při zpracování </w:t>
      </w:r>
      <w:r w:rsidR="00DD1818">
        <w:t xml:space="preserve">díla </w:t>
      </w:r>
      <w:r>
        <w:t>bude zhotovitel dodržovat ujednání této smlouvy, bude se řídit výchozími podklady objednatele</w:t>
      </w:r>
      <w:r w:rsidR="00ED621F">
        <w:t>, zápisy a dohodami smluvních stran uzavřenými odpovědnými zástupci a vyjádřeními veřejnoprávních orgánů</w:t>
      </w:r>
      <w:r w:rsidR="00662AD6">
        <w:t xml:space="preserve"> a organizací, a také informacemi o bezpečnostních a zdravotních rizicích předanými koordinátorem BOZP.</w:t>
      </w:r>
    </w:p>
    <w:p w14:paraId="70E96204" w14:textId="77777777" w:rsidR="0036643F" w:rsidRPr="0036643F" w:rsidRDefault="0036643F" w:rsidP="0036643F"/>
    <w:p w14:paraId="44622D10" w14:textId="77777777" w:rsidR="006A345B" w:rsidRDefault="00CD2C00" w:rsidP="00345CE9">
      <w:pPr>
        <w:pStyle w:val="Nadpis3"/>
      </w:pPr>
      <w:r>
        <w:t xml:space="preserve">Zhotovitel bude spolupracovat s koordinátorem BOZP. Zpracuje projektovou dokumentaci v souladu s požadavky </w:t>
      </w:r>
      <w:r w:rsidR="0002351A">
        <w:t>na zajištění bezpečné a zdraví neohrožující práce, včetně odhadu délky času potřebného pro provedení plánovaných</w:t>
      </w:r>
      <w:r w:rsidR="00851A7D">
        <w:t xml:space="preserve"> prací nebo činností se zřetelem na specifická opatření, pracovní nebo technologické postupy a procesy a potřebnou organizaci</w:t>
      </w:r>
      <w:r w:rsidR="0036643F">
        <w:t xml:space="preserve"> prací v průběhu realizace stavby.</w:t>
      </w:r>
    </w:p>
    <w:p w14:paraId="0567912A" w14:textId="77777777" w:rsidR="006A345B" w:rsidRPr="006A345B" w:rsidRDefault="006A345B" w:rsidP="006A345B"/>
    <w:p w14:paraId="71389D45" w14:textId="77777777" w:rsidR="00410D5B" w:rsidRDefault="009A1FA6" w:rsidP="0066263A">
      <w:pPr>
        <w:pStyle w:val="Nadpis2"/>
      </w:pPr>
      <w:r>
        <w:t xml:space="preserve"> </w:t>
      </w:r>
      <w:bookmarkStart w:id="29" w:name="_Toc101869330"/>
      <w:bookmarkStart w:id="30" w:name="_Hlk66878571"/>
      <w:r w:rsidR="00226DCE">
        <w:t>Poddodavatelé</w:t>
      </w:r>
      <w:bookmarkEnd w:id="29"/>
    </w:p>
    <w:p w14:paraId="23F655EE" w14:textId="77777777" w:rsidR="00410D5B" w:rsidRDefault="00226DCE" w:rsidP="00410D5B">
      <w:pPr>
        <w:pStyle w:val="Nadpis3"/>
        <w:rPr>
          <w:rFonts w:eastAsia="Times New Roman" w:cs="Times New Roman"/>
        </w:rPr>
      </w:pPr>
      <w:r>
        <w:rPr>
          <w:rFonts w:eastAsia="Times New Roman" w:cs="Times New Roman"/>
        </w:rPr>
        <w:t xml:space="preserve">Zhotovitel se zavazuje v souladu s podanou nabídkou </w:t>
      </w:r>
      <w:r w:rsidR="006F7919">
        <w:rPr>
          <w:rFonts w:eastAsia="Times New Roman" w:cs="Times New Roman"/>
        </w:rPr>
        <w:t>na veřejnou zakázku uvedenou v článku 1.</w:t>
      </w:r>
      <w:r w:rsidR="00383ECD">
        <w:rPr>
          <w:rFonts w:eastAsia="Times New Roman" w:cs="Times New Roman"/>
        </w:rPr>
        <w:t>2</w:t>
      </w:r>
      <w:r w:rsidR="006F7919">
        <w:rPr>
          <w:rFonts w:eastAsia="Times New Roman" w:cs="Times New Roman"/>
        </w:rPr>
        <w:t xml:space="preserve"> této smlouvy</w:t>
      </w:r>
      <w:r>
        <w:rPr>
          <w:rFonts w:eastAsia="Times New Roman" w:cs="Times New Roman"/>
        </w:rPr>
        <w:t xml:space="preserve"> plnit veškeré povinnosti dle této smlouvy sám, tj. bez účasti poddodavatelů, anebo pouze prostřednictvím těch poddodavatelů</w:t>
      </w:r>
      <w:r w:rsidR="00DD1818">
        <w:rPr>
          <w:rFonts w:eastAsia="Times New Roman" w:cs="Times New Roman"/>
        </w:rPr>
        <w:t>, kteří jsou uvedeni v čl. 16.4.2 smlouvy</w:t>
      </w:r>
      <w:r w:rsidR="00410D5B" w:rsidRPr="5E6B426E">
        <w:rPr>
          <w:rFonts w:eastAsia="Times New Roman" w:cs="Times New Roman"/>
        </w:rPr>
        <w:t xml:space="preserve">. </w:t>
      </w:r>
    </w:p>
    <w:p w14:paraId="3C4B5AA9" w14:textId="77777777" w:rsidR="00410D5B" w:rsidRPr="00E36BFB" w:rsidRDefault="00410D5B" w:rsidP="00410D5B">
      <w:pPr>
        <w:rPr>
          <w:rFonts w:ascii="Times New Roman" w:eastAsia="Times New Roman" w:hAnsi="Times New Roman" w:cs="Times New Roman"/>
        </w:rPr>
      </w:pPr>
    </w:p>
    <w:p w14:paraId="31E1DF03" w14:textId="77777777" w:rsidR="00410D5B" w:rsidRPr="00E36BFB" w:rsidRDefault="00226DCE" w:rsidP="00410D5B">
      <w:pPr>
        <w:pStyle w:val="Nadpis3"/>
        <w:rPr>
          <w:rFonts w:eastAsia="Times New Roman" w:cs="Times New Roman"/>
        </w:rPr>
      </w:pPr>
      <w:r>
        <w:rPr>
          <w:rFonts w:eastAsia="Times New Roman" w:cs="Times New Roman"/>
        </w:rPr>
        <w:t xml:space="preserve">Při plnění předmětu této smlouvy prostřednictvím jiné osoby </w:t>
      </w:r>
      <w:r w:rsidR="002B2F1F">
        <w:rPr>
          <w:rFonts w:eastAsia="Times New Roman" w:cs="Times New Roman"/>
        </w:rPr>
        <w:t>(</w:t>
      </w:r>
      <w:r>
        <w:rPr>
          <w:rFonts w:eastAsia="Times New Roman" w:cs="Times New Roman"/>
        </w:rPr>
        <w:t>poddodavatele</w:t>
      </w:r>
      <w:r w:rsidR="002B2F1F">
        <w:rPr>
          <w:rFonts w:eastAsia="Times New Roman" w:cs="Times New Roman"/>
        </w:rPr>
        <w:t>) o</w:t>
      </w:r>
      <w:r w:rsidR="003B2174">
        <w:rPr>
          <w:rFonts w:eastAsia="Times New Roman" w:cs="Times New Roman"/>
        </w:rPr>
        <w:t xml:space="preserve">dpovídá zhotovitel objednateli za provádění díla, jako by ho prováděl sám. </w:t>
      </w:r>
      <w:r w:rsidR="00410D5B" w:rsidRPr="5E6B426E">
        <w:rPr>
          <w:rFonts w:eastAsia="Times New Roman" w:cs="Times New Roman"/>
        </w:rPr>
        <w:t xml:space="preserve"> </w:t>
      </w:r>
    </w:p>
    <w:p w14:paraId="413532DB" w14:textId="77777777" w:rsidR="00410D5B" w:rsidRPr="00E36BFB" w:rsidRDefault="00410D5B" w:rsidP="00410D5B">
      <w:pPr>
        <w:pStyle w:val="Nadpis3"/>
        <w:numPr>
          <w:ilvl w:val="2"/>
          <w:numId w:val="0"/>
        </w:numPr>
        <w:ind w:left="720"/>
        <w:rPr>
          <w:rFonts w:eastAsia="Times New Roman" w:cs="Times New Roman"/>
        </w:rPr>
      </w:pPr>
    </w:p>
    <w:p w14:paraId="30ECE150" w14:textId="77777777" w:rsidR="00410D5B" w:rsidRPr="007F25F8" w:rsidRDefault="003B2174" w:rsidP="007F25F8">
      <w:pPr>
        <w:pStyle w:val="Nadpis3"/>
        <w:rPr>
          <w:rFonts w:ascii="Times New Roman" w:eastAsia="Times New Roman" w:hAnsi="Times New Roman" w:cs="Times New Roman"/>
        </w:rPr>
      </w:pPr>
      <w:r>
        <w:rPr>
          <w:rFonts w:eastAsia="Times New Roman" w:cs="Times New Roman"/>
        </w:rPr>
        <w:t>Zhotovitel je povinen zavázat třetí osoby (poddodavatele) k dodržování obdobných povinností, jaké má zhotovitel na základě této smlouvy, a současně se zhotovitel zavazuje dodržovat veškeré své povinnosti k poddodavatelům, k nimž se zavázal, a to včetně povinností a podmínek platebních.</w:t>
      </w:r>
    </w:p>
    <w:p w14:paraId="0A8C872B" w14:textId="77777777" w:rsidR="003B2174" w:rsidRDefault="003B2174" w:rsidP="003B2174"/>
    <w:p w14:paraId="4C2A2C93" w14:textId="77777777" w:rsidR="003B2174" w:rsidRPr="003B2174" w:rsidRDefault="003B2174" w:rsidP="003B2174">
      <w:pPr>
        <w:pStyle w:val="Nadpis3"/>
      </w:pPr>
      <w:r>
        <w:t xml:space="preserve">Změnit poddodavatele uvedeného v čl. </w:t>
      </w:r>
      <w:r w:rsidR="007F68EE">
        <w:t>7</w:t>
      </w:r>
      <w:r>
        <w:t xml:space="preserve">.2.1 </w:t>
      </w:r>
      <w:r w:rsidR="005669A1">
        <w:t xml:space="preserve">smlouvy </w:t>
      </w:r>
      <w:r>
        <w:t xml:space="preserve">je zhotovitel oprávněn pouze s předchozím písemným souhlasem objednatele. </w:t>
      </w:r>
      <w:r w:rsidR="005669A1" w:rsidRPr="005669A1">
        <w:t>Zhotovitel je oprávněn změnit poddodavatele</w:t>
      </w:r>
      <w:r w:rsidR="005669A1">
        <w:t xml:space="preserve">, prostřednictvím kterého </w:t>
      </w:r>
      <w:r w:rsidR="005669A1" w:rsidRPr="005669A1">
        <w:t xml:space="preserve">prokazoval část kvalifikace místo </w:t>
      </w:r>
      <w:r w:rsidR="005669A1">
        <w:t>z</w:t>
      </w:r>
      <w:r w:rsidR="005669A1" w:rsidRPr="005669A1">
        <w:t>hotovitele, pouze</w:t>
      </w:r>
      <w:r w:rsidR="005669A1">
        <w:t xml:space="preserve"> za předpokladu, že</w:t>
      </w:r>
      <w:r w:rsidR="005669A1" w:rsidRPr="005669A1">
        <w:t xml:space="preserve"> </w:t>
      </w:r>
      <w:r w:rsidR="005669A1">
        <w:t>n</w:t>
      </w:r>
      <w:r w:rsidR="005669A1" w:rsidRPr="005669A1">
        <w:t>ový poddodavatel dispon</w:t>
      </w:r>
      <w:r w:rsidR="005669A1">
        <w:t>uje</w:t>
      </w:r>
      <w:r w:rsidR="005669A1" w:rsidRPr="005669A1">
        <w:t xml:space="preserve"> minimálně stejnou kvalifikací, kterou původní poddodavatel prokázal za </w:t>
      </w:r>
      <w:r w:rsidR="005669A1">
        <w:t>z</w:t>
      </w:r>
      <w:r w:rsidR="005669A1" w:rsidRPr="005669A1">
        <w:t>hotovitele.</w:t>
      </w:r>
    </w:p>
    <w:bookmarkEnd w:id="30"/>
    <w:p w14:paraId="08FCE6D6" w14:textId="2D7DB5DA" w:rsidR="00410D5B" w:rsidRDefault="00410D5B" w:rsidP="00410D5B">
      <w:pPr>
        <w:rPr>
          <w:rFonts w:ascii="Times New Roman" w:eastAsia="Times New Roman" w:hAnsi="Times New Roman" w:cs="Times New Roman"/>
        </w:rPr>
      </w:pPr>
    </w:p>
    <w:p w14:paraId="4AB6473C" w14:textId="4DD796DF" w:rsidR="00FB31B4" w:rsidRDefault="00FB31B4" w:rsidP="00410D5B">
      <w:pPr>
        <w:rPr>
          <w:rFonts w:ascii="Times New Roman" w:eastAsia="Times New Roman" w:hAnsi="Times New Roman" w:cs="Times New Roman"/>
        </w:rPr>
      </w:pPr>
    </w:p>
    <w:p w14:paraId="62C3CD30" w14:textId="4D0B95D7" w:rsidR="00FB31B4" w:rsidRDefault="00FB31B4" w:rsidP="00410D5B">
      <w:pPr>
        <w:rPr>
          <w:rFonts w:ascii="Times New Roman" w:eastAsia="Times New Roman" w:hAnsi="Times New Roman" w:cs="Times New Roman"/>
        </w:rPr>
      </w:pPr>
    </w:p>
    <w:p w14:paraId="508031BF" w14:textId="312C4715" w:rsidR="00FB31B4" w:rsidRDefault="00FB31B4" w:rsidP="00410D5B">
      <w:pPr>
        <w:rPr>
          <w:rFonts w:ascii="Times New Roman" w:eastAsia="Times New Roman" w:hAnsi="Times New Roman" w:cs="Times New Roman"/>
        </w:rPr>
      </w:pPr>
    </w:p>
    <w:p w14:paraId="0AAFCE5E" w14:textId="0E323A7E" w:rsidR="00FB31B4" w:rsidRDefault="00FB31B4" w:rsidP="00410D5B">
      <w:pPr>
        <w:rPr>
          <w:rFonts w:ascii="Times New Roman" w:eastAsia="Times New Roman" w:hAnsi="Times New Roman" w:cs="Times New Roman"/>
        </w:rPr>
      </w:pPr>
    </w:p>
    <w:p w14:paraId="37FAA1DB" w14:textId="77777777" w:rsidR="00FB31B4" w:rsidRDefault="00FB31B4" w:rsidP="00410D5B">
      <w:pPr>
        <w:rPr>
          <w:rFonts w:ascii="Times New Roman" w:eastAsia="Times New Roman" w:hAnsi="Times New Roman" w:cs="Times New Roman"/>
        </w:rPr>
      </w:pPr>
    </w:p>
    <w:p w14:paraId="693054A4" w14:textId="77777777" w:rsidR="00410D5B" w:rsidRPr="001312BD" w:rsidRDefault="00410D5B" w:rsidP="00410D5B">
      <w:pPr>
        <w:pStyle w:val="Nadpis2"/>
        <w:rPr>
          <w:rFonts w:cs="Times New Roman"/>
        </w:rPr>
      </w:pPr>
      <w:bookmarkStart w:id="31" w:name="_Toc66962457"/>
      <w:bookmarkStart w:id="32" w:name="_Toc101869331"/>
      <w:r w:rsidRPr="5E6B426E">
        <w:rPr>
          <w:rFonts w:cs="Times New Roman"/>
        </w:rPr>
        <w:lastRenderedPageBreak/>
        <w:t>Předání a převzetí díla</w:t>
      </w:r>
      <w:bookmarkEnd w:id="31"/>
      <w:bookmarkEnd w:id="32"/>
    </w:p>
    <w:p w14:paraId="7E2BFA8E" w14:textId="77777777" w:rsidR="003B2174" w:rsidRPr="001312BD" w:rsidRDefault="003B2174" w:rsidP="003B2174">
      <w:pPr>
        <w:pStyle w:val="Nadpis3"/>
        <w:rPr>
          <w:rFonts w:eastAsia="Times New Roman" w:cs="Times New Roman"/>
        </w:rPr>
      </w:pPr>
      <w:r>
        <w:rPr>
          <w:rFonts w:eastAsia="Times New Roman" w:cs="Times New Roman"/>
        </w:rPr>
        <w:t>Místem předání díla je sídlo objednatele</w:t>
      </w:r>
      <w:r w:rsidR="00B90CB8">
        <w:rPr>
          <w:rFonts w:eastAsia="Times New Roman" w:cs="Times New Roman"/>
        </w:rPr>
        <w:t>:</w:t>
      </w:r>
      <w:r>
        <w:rPr>
          <w:rFonts w:eastAsia="Times New Roman" w:cs="Times New Roman"/>
        </w:rPr>
        <w:t xml:space="preserve"> Jindřichův Hradec, Klášterská 135/II</w:t>
      </w:r>
      <w:r w:rsidR="0087391B">
        <w:rPr>
          <w:rFonts w:eastAsia="Times New Roman" w:cs="Times New Roman"/>
        </w:rPr>
        <w:t>, podatelna</w:t>
      </w:r>
      <w:r>
        <w:rPr>
          <w:rFonts w:eastAsia="Times New Roman" w:cs="Times New Roman"/>
        </w:rPr>
        <w:t>.</w:t>
      </w:r>
      <w:r w:rsidR="00676C74">
        <w:rPr>
          <w:rFonts w:eastAsia="Times New Roman" w:cs="Times New Roman"/>
        </w:rPr>
        <w:t xml:space="preserve"> V případě osobního předání: Jindřichův Hradec, Janderova 147/II, odbor rozvoje</w:t>
      </w:r>
      <w:r w:rsidR="00A211EF">
        <w:rPr>
          <w:rFonts w:eastAsia="Times New Roman" w:cs="Times New Roman"/>
        </w:rPr>
        <w:t xml:space="preserve"> k rukám osoby oprávněné jednat ve věcech technických. </w:t>
      </w:r>
      <w:r w:rsidRPr="5E6B426E">
        <w:rPr>
          <w:rFonts w:eastAsia="Times New Roman" w:cs="Times New Roman"/>
        </w:rPr>
        <w:t xml:space="preserve"> </w:t>
      </w:r>
    </w:p>
    <w:p w14:paraId="783817C3" w14:textId="77777777" w:rsidR="003B2174" w:rsidRPr="001312BD" w:rsidRDefault="003B2174" w:rsidP="003B2174">
      <w:pPr>
        <w:pStyle w:val="Zkladntext"/>
        <w:widowControl/>
        <w:ind w:left="720"/>
        <w:rPr>
          <w:rFonts w:ascii="Times New Roman" w:eastAsia="Times New Roman" w:hAnsi="Times New Roman" w:cs="Times New Roman"/>
          <w:color w:val="auto"/>
        </w:rPr>
      </w:pPr>
    </w:p>
    <w:p w14:paraId="1AF48F8D" w14:textId="77777777" w:rsidR="00D720D4" w:rsidRDefault="003B2174" w:rsidP="003B2174">
      <w:pPr>
        <w:pStyle w:val="Nadpis3"/>
        <w:rPr>
          <w:rFonts w:eastAsia="Times New Roman" w:cs="Times New Roman"/>
        </w:rPr>
      </w:pPr>
      <w:r>
        <w:rPr>
          <w:rFonts w:eastAsia="Times New Roman" w:cs="Times New Roman"/>
        </w:rPr>
        <w:t xml:space="preserve">Předání a převzetí každé </w:t>
      </w:r>
      <w:r w:rsidR="009072FD">
        <w:rPr>
          <w:rFonts w:eastAsia="Times New Roman" w:cs="Times New Roman"/>
        </w:rPr>
        <w:t>fáze</w:t>
      </w:r>
      <w:r>
        <w:rPr>
          <w:rFonts w:eastAsia="Times New Roman" w:cs="Times New Roman"/>
        </w:rPr>
        <w:t xml:space="preserve"> díla dle článku </w:t>
      </w:r>
      <w:r w:rsidR="00DA22CE">
        <w:rPr>
          <w:rFonts w:eastAsia="Times New Roman" w:cs="Times New Roman"/>
        </w:rPr>
        <w:t>6</w:t>
      </w:r>
      <w:r>
        <w:rPr>
          <w:rFonts w:eastAsia="Times New Roman" w:cs="Times New Roman"/>
        </w:rPr>
        <w:t xml:space="preserve">.1.1 </w:t>
      </w:r>
      <w:r w:rsidR="005669A1">
        <w:rPr>
          <w:rFonts w:eastAsia="Times New Roman" w:cs="Times New Roman"/>
        </w:rPr>
        <w:t xml:space="preserve">smlouvy </w:t>
      </w:r>
      <w:r>
        <w:rPr>
          <w:rFonts w:eastAsia="Times New Roman" w:cs="Times New Roman"/>
        </w:rPr>
        <w:t xml:space="preserve">se uskuteční na základě oběma </w:t>
      </w:r>
      <w:r w:rsidR="005669A1">
        <w:rPr>
          <w:rFonts w:eastAsia="Times New Roman" w:cs="Times New Roman"/>
        </w:rPr>
        <w:t xml:space="preserve">smluvními </w:t>
      </w:r>
      <w:r>
        <w:rPr>
          <w:rFonts w:eastAsia="Times New Roman" w:cs="Times New Roman"/>
        </w:rPr>
        <w:t xml:space="preserve">stranami podepsaného </w:t>
      </w:r>
      <w:r w:rsidR="009A71D5">
        <w:rPr>
          <w:rFonts w:eastAsia="Times New Roman" w:cs="Times New Roman"/>
        </w:rPr>
        <w:t xml:space="preserve">předávací protokolu. </w:t>
      </w:r>
      <w:r w:rsidR="002E0693">
        <w:rPr>
          <w:rFonts w:eastAsia="Times New Roman" w:cs="Times New Roman"/>
        </w:rPr>
        <w:t xml:space="preserve">Následně objednatel </w:t>
      </w:r>
      <w:r w:rsidR="00CC49F9">
        <w:rPr>
          <w:rFonts w:eastAsia="Times New Roman" w:cs="Times New Roman"/>
        </w:rPr>
        <w:t xml:space="preserve">provede kontrolu </w:t>
      </w:r>
      <w:r w:rsidR="00B83CDA">
        <w:rPr>
          <w:rFonts w:eastAsia="Times New Roman" w:cs="Times New Roman"/>
        </w:rPr>
        <w:t xml:space="preserve">úplnosti </w:t>
      </w:r>
      <w:r w:rsidR="00CC49F9">
        <w:rPr>
          <w:rFonts w:eastAsia="Times New Roman" w:cs="Times New Roman"/>
        </w:rPr>
        <w:t>předané dokumentace</w:t>
      </w:r>
      <w:r w:rsidR="00824EA5">
        <w:rPr>
          <w:rFonts w:eastAsia="Times New Roman" w:cs="Times New Roman"/>
        </w:rPr>
        <w:t xml:space="preserve"> v souladu s touto smlouvou</w:t>
      </w:r>
      <w:r w:rsidR="002C63BC">
        <w:rPr>
          <w:rFonts w:eastAsia="Times New Roman" w:cs="Times New Roman"/>
        </w:rPr>
        <w:t xml:space="preserve">. </w:t>
      </w:r>
      <w:r w:rsidR="00D26999">
        <w:rPr>
          <w:rFonts w:eastAsia="Times New Roman" w:cs="Times New Roman"/>
        </w:rPr>
        <w:t xml:space="preserve">Pokud bude předaná dokumentace úplná a </w:t>
      </w:r>
      <w:r w:rsidR="00F81619">
        <w:rPr>
          <w:rFonts w:eastAsia="Times New Roman" w:cs="Times New Roman"/>
        </w:rPr>
        <w:t>dle požadavků objednatele dle této smlouv</w:t>
      </w:r>
      <w:r w:rsidR="000464BC">
        <w:rPr>
          <w:rFonts w:eastAsia="Times New Roman" w:cs="Times New Roman"/>
        </w:rPr>
        <w:t>y</w:t>
      </w:r>
      <w:r w:rsidR="00F81619">
        <w:rPr>
          <w:rFonts w:eastAsia="Times New Roman" w:cs="Times New Roman"/>
        </w:rPr>
        <w:t>, bude mezi smluvními stranami sepsán akceptační protokol</w:t>
      </w:r>
      <w:r w:rsidR="000464BC">
        <w:rPr>
          <w:rFonts w:eastAsia="Times New Roman" w:cs="Times New Roman"/>
        </w:rPr>
        <w:t xml:space="preserve">. </w:t>
      </w:r>
    </w:p>
    <w:p w14:paraId="3333C381" w14:textId="77777777" w:rsidR="00D720D4" w:rsidRPr="00D720D4" w:rsidRDefault="00D720D4" w:rsidP="00D720D4"/>
    <w:p w14:paraId="63DFF6F1" w14:textId="77777777" w:rsidR="005857BA" w:rsidRDefault="00C73267" w:rsidP="003B2174">
      <w:pPr>
        <w:pStyle w:val="Nadpis3"/>
        <w:rPr>
          <w:rFonts w:eastAsia="Times New Roman" w:cs="Times New Roman"/>
        </w:rPr>
      </w:pPr>
      <w:r>
        <w:rPr>
          <w:rFonts w:eastAsia="Times New Roman" w:cs="Times New Roman"/>
        </w:rPr>
        <w:t xml:space="preserve">Akceptační protokol bude sepsán i v případě, pokud </w:t>
      </w:r>
      <w:r w:rsidR="00AA78F7">
        <w:rPr>
          <w:rFonts w:eastAsia="Times New Roman" w:cs="Times New Roman"/>
        </w:rPr>
        <w:t>dokumentace obsahuje vady, které však nebrání akceptaci dokumentace. V takovém případě</w:t>
      </w:r>
      <w:r w:rsidR="007B018A">
        <w:rPr>
          <w:rFonts w:eastAsia="Times New Roman" w:cs="Times New Roman"/>
        </w:rPr>
        <w:t xml:space="preserve"> </w:t>
      </w:r>
      <w:r w:rsidR="00FB2BED">
        <w:rPr>
          <w:rFonts w:eastAsia="Times New Roman" w:cs="Times New Roman"/>
        </w:rPr>
        <w:t xml:space="preserve">objednatel v akceptačním protokole uvede vytčené nedostatky a </w:t>
      </w:r>
      <w:r w:rsidR="002763F8">
        <w:rPr>
          <w:rFonts w:eastAsia="Times New Roman" w:cs="Times New Roman"/>
        </w:rPr>
        <w:t xml:space="preserve">zároveň stanoví </w:t>
      </w:r>
      <w:r w:rsidR="007B018A">
        <w:rPr>
          <w:rFonts w:eastAsia="Times New Roman" w:cs="Times New Roman"/>
        </w:rPr>
        <w:t>lhůt</w:t>
      </w:r>
      <w:r w:rsidR="002763F8">
        <w:rPr>
          <w:rFonts w:eastAsia="Times New Roman" w:cs="Times New Roman"/>
        </w:rPr>
        <w:t>u</w:t>
      </w:r>
      <w:r w:rsidR="007B018A">
        <w:rPr>
          <w:rFonts w:eastAsia="Times New Roman" w:cs="Times New Roman"/>
        </w:rPr>
        <w:t xml:space="preserve"> k</w:t>
      </w:r>
      <w:r w:rsidR="002763F8">
        <w:rPr>
          <w:rFonts w:eastAsia="Times New Roman" w:cs="Times New Roman"/>
        </w:rPr>
        <w:t xml:space="preserve"> jejich </w:t>
      </w:r>
      <w:r w:rsidR="007B018A">
        <w:rPr>
          <w:rFonts w:eastAsia="Times New Roman" w:cs="Times New Roman"/>
        </w:rPr>
        <w:t xml:space="preserve">odstranění. Nesplnění lhůty pro odstranění nedostatků odpovídá sankci dle </w:t>
      </w:r>
      <w:r w:rsidR="00036039">
        <w:rPr>
          <w:rFonts w:eastAsia="Times New Roman" w:cs="Times New Roman"/>
        </w:rPr>
        <w:t>článku 1</w:t>
      </w:r>
      <w:r w:rsidR="00853603">
        <w:rPr>
          <w:rFonts w:eastAsia="Times New Roman" w:cs="Times New Roman"/>
        </w:rPr>
        <w:t>2</w:t>
      </w:r>
      <w:r w:rsidR="00036039">
        <w:rPr>
          <w:rFonts w:eastAsia="Times New Roman" w:cs="Times New Roman"/>
        </w:rPr>
        <w:t xml:space="preserve">.1.4 </w:t>
      </w:r>
      <w:r w:rsidR="007B018A">
        <w:rPr>
          <w:rFonts w:eastAsia="Times New Roman" w:cs="Times New Roman"/>
        </w:rPr>
        <w:t xml:space="preserve">této smlouvy. </w:t>
      </w:r>
    </w:p>
    <w:p w14:paraId="2211558B" w14:textId="77777777" w:rsidR="005857BA" w:rsidRDefault="005857BA" w:rsidP="005857BA">
      <w:pPr>
        <w:pStyle w:val="Nadpis3"/>
        <w:numPr>
          <w:ilvl w:val="0"/>
          <w:numId w:val="0"/>
        </w:numPr>
        <w:ind w:left="720"/>
        <w:rPr>
          <w:rFonts w:eastAsia="Times New Roman" w:cs="Times New Roman"/>
        </w:rPr>
      </w:pPr>
    </w:p>
    <w:p w14:paraId="0E0B6EBF" w14:textId="77777777" w:rsidR="007B018A" w:rsidRDefault="003B2174" w:rsidP="003B2174">
      <w:pPr>
        <w:pStyle w:val="Nadpis3"/>
        <w:rPr>
          <w:rFonts w:eastAsia="Times New Roman" w:cs="Times New Roman"/>
        </w:rPr>
      </w:pPr>
      <w:r>
        <w:rPr>
          <w:rFonts w:eastAsia="Times New Roman" w:cs="Times New Roman"/>
        </w:rPr>
        <w:t xml:space="preserve">Teprve podpisem akceptačního protokolu se dílo považuje za provedené a převzaté a zhotoviteli vzniká právo na zaplacení ceny díla. Akceptační protokol musí být podepsán nejpozději do 14 dnů ode dne předání každé </w:t>
      </w:r>
      <w:r w:rsidR="00294C7C">
        <w:rPr>
          <w:rFonts w:eastAsia="Times New Roman" w:cs="Times New Roman"/>
        </w:rPr>
        <w:t xml:space="preserve">fáze </w:t>
      </w:r>
      <w:r>
        <w:rPr>
          <w:rFonts w:eastAsia="Times New Roman" w:cs="Times New Roman"/>
        </w:rPr>
        <w:t>díla</w:t>
      </w:r>
      <w:r w:rsidR="00400DD1">
        <w:rPr>
          <w:rFonts w:eastAsia="Times New Roman" w:cs="Times New Roman"/>
        </w:rPr>
        <w:t>, nedohodnou-li se smluvní strany jinak.</w:t>
      </w:r>
      <w:r>
        <w:rPr>
          <w:rFonts w:eastAsia="Times New Roman" w:cs="Times New Roman"/>
        </w:rPr>
        <w:t xml:space="preserve"> </w:t>
      </w:r>
    </w:p>
    <w:p w14:paraId="67A4402B" w14:textId="77777777" w:rsidR="007B018A" w:rsidRDefault="007B018A" w:rsidP="007B018A">
      <w:pPr>
        <w:pStyle w:val="Nadpis3"/>
        <w:numPr>
          <w:ilvl w:val="0"/>
          <w:numId w:val="0"/>
        </w:numPr>
        <w:ind w:left="720"/>
        <w:rPr>
          <w:rFonts w:eastAsia="Times New Roman" w:cs="Times New Roman"/>
        </w:rPr>
      </w:pPr>
    </w:p>
    <w:p w14:paraId="233EA6F6" w14:textId="77777777" w:rsidR="003B2174" w:rsidRPr="0033726B" w:rsidRDefault="00743F2E" w:rsidP="003B2174">
      <w:pPr>
        <w:pStyle w:val="Nadpis3"/>
        <w:rPr>
          <w:rFonts w:eastAsia="Times New Roman" w:cs="Times New Roman"/>
        </w:rPr>
      </w:pPr>
      <w:r>
        <w:rPr>
          <w:rFonts w:eastAsia="Times New Roman" w:cs="Times New Roman"/>
        </w:rPr>
        <w:t>Objedna</w:t>
      </w:r>
      <w:r w:rsidR="003B2174" w:rsidRPr="5E6B426E">
        <w:rPr>
          <w:rFonts w:eastAsia="Times New Roman" w:cs="Times New Roman"/>
        </w:rPr>
        <w:t xml:space="preserve">tel </w:t>
      </w:r>
      <w:r w:rsidR="003B2174">
        <w:rPr>
          <w:rFonts w:eastAsia="Times New Roman" w:cs="Times New Roman"/>
        </w:rPr>
        <w:t>není povinen dílo převzít a podepsat akceptační protokol, pokud dílo nesplňuje některý z požadavků na jeho kvalitu stanovený touto smlouvou</w:t>
      </w:r>
      <w:r w:rsidR="003B2174" w:rsidRPr="5E6B426E">
        <w:rPr>
          <w:rFonts w:eastAsia="Times New Roman" w:cs="Times New Roman"/>
        </w:rPr>
        <w:t>.</w:t>
      </w:r>
    </w:p>
    <w:p w14:paraId="3597F014" w14:textId="77777777" w:rsidR="003B2174" w:rsidRDefault="003B2174" w:rsidP="003B2174">
      <w:pPr>
        <w:rPr>
          <w:rFonts w:ascii="Times New Roman" w:eastAsia="Times New Roman" w:hAnsi="Times New Roman" w:cs="Times New Roman"/>
        </w:rPr>
      </w:pPr>
    </w:p>
    <w:p w14:paraId="20E1F866" w14:textId="77777777" w:rsidR="00393F32" w:rsidRDefault="003B2174" w:rsidP="00035FC2">
      <w:pPr>
        <w:pStyle w:val="Nadpis3"/>
      </w:pPr>
      <w:r>
        <w:rPr>
          <w:rFonts w:eastAsia="Times New Roman" w:cs="Times New Roman"/>
        </w:rPr>
        <w:t xml:space="preserve">Vlastnické právo k dílu přechází na objednatele </w:t>
      </w:r>
      <w:r w:rsidR="00035FC2" w:rsidRPr="00FE0EF9">
        <w:t xml:space="preserve">dnem úplného </w:t>
      </w:r>
      <w:r w:rsidR="00035FC2" w:rsidRPr="003B1E4F">
        <w:t xml:space="preserve">zaplacení </w:t>
      </w:r>
      <w:r w:rsidR="00035FC2">
        <w:t xml:space="preserve">Smluvní </w:t>
      </w:r>
      <w:r w:rsidR="00035FC2" w:rsidRPr="003B1E4F">
        <w:t xml:space="preserve">ceny </w:t>
      </w:r>
      <w:r w:rsidR="009E6A7A" w:rsidRPr="003B1E4F">
        <w:t>sjednané</w:t>
      </w:r>
      <w:r w:rsidR="009E6A7A">
        <w:t xml:space="preserve"> </w:t>
      </w:r>
      <w:r w:rsidR="00035FC2">
        <w:t>dle této</w:t>
      </w:r>
      <w:r w:rsidR="00035FC2" w:rsidRPr="003B1E4F">
        <w:t xml:space="preserve"> smlouvy.</w:t>
      </w:r>
      <w:r w:rsidRPr="00035FC2">
        <w:rPr>
          <w:rFonts w:eastAsia="Times New Roman" w:cs="Times New Roman"/>
        </w:rPr>
        <w:t xml:space="preserve"> Do této doby nese nebezpečí škody zhotovitel.</w:t>
      </w:r>
    </w:p>
    <w:p w14:paraId="18031F53" w14:textId="77777777" w:rsidR="00393F32" w:rsidRPr="008D70E4" w:rsidRDefault="00393F32" w:rsidP="00393F32"/>
    <w:p w14:paraId="4AD56474" w14:textId="77777777" w:rsidR="00410D5B" w:rsidRPr="00A858A9" w:rsidRDefault="00410D5B" w:rsidP="00410D5B">
      <w:pPr>
        <w:rPr>
          <w:rFonts w:ascii="Times New Roman" w:eastAsia="Times New Roman" w:hAnsi="Times New Roman" w:cs="Times New Roman"/>
        </w:rPr>
      </w:pPr>
    </w:p>
    <w:p w14:paraId="777BA3E8"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5D4BFF74" w14:textId="77777777" w:rsidR="007619EC" w:rsidRDefault="007619EC" w:rsidP="00410D5B">
      <w:pPr>
        <w:pStyle w:val="Zkladntext"/>
        <w:widowControl/>
        <w:ind w:left="720"/>
        <w:jc w:val="both"/>
        <w:rPr>
          <w:rFonts w:ascii="Times New Roman" w:eastAsia="Times New Roman" w:hAnsi="Times New Roman" w:cs="Times New Roman"/>
          <w:color w:val="auto"/>
        </w:rPr>
      </w:pPr>
    </w:p>
    <w:p w14:paraId="4793EEDD" w14:textId="77777777" w:rsidR="00C92CC0" w:rsidRPr="006A3C5B" w:rsidRDefault="00C92CC0" w:rsidP="00C92CC0">
      <w:pPr>
        <w:pStyle w:val="Nadpis1"/>
        <w:rPr>
          <w:rFonts w:cs="Times New Roman"/>
        </w:rPr>
      </w:pPr>
      <w:bookmarkStart w:id="33" w:name="_Toc101869332"/>
      <w:bookmarkStart w:id="34" w:name="_Hlk66864373"/>
      <w:r>
        <w:rPr>
          <w:rFonts w:cs="Times New Roman"/>
        </w:rPr>
        <w:t>Vyšší moc</w:t>
      </w:r>
      <w:bookmarkEnd w:id="33"/>
    </w:p>
    <w:p w14:paraId="113F7971" w14:textId="77777777" w:rsidR="00C92CC0" w:rsidRDefault="00C92CC0" w:rsidP="00C92CC0">
      <w:pPr>
        <w:pStyle w:val="Nadpis2"/>
        <w:rPr>
          <w:rFonts w:cs="Times New Roman"/>
        </w:rPr>
      </w:pPr>
      <w:bookmarkStart w:id="35" w:name="_Toc66962442"/>
      <w:bookmarkStart w:id="36" w:name="_Toc101869333"/>
      <w:bookmarkEnd w:id="34"/>
      <w:r w:rsidRPr="5E6B426E">
        <w:rPr>
          <w:rFonts w:cs="Times New Roman"/>
        </w:rPr>
        <w:t>Vyšší moc</w:t>
      </w:r>
      <w:bookmarkEnd w:id="35"/>
      <w:bookmarkEnd w:id="36"/>
    </w:p>
    <w:p w14:paraId="4B229FC5" w14:textId="77777777" w:rsidR="00C92CC0" w:rsidRDefault="00C92CC0" w:rsidP="00C92CC0">
      <w:pPr>
        <w:pStyle w:val="Nadpis3"/>
        <w:rPr>
          <w:rFonts w:eastAsia="Times New Roman" w:cs="Times New Roman"/>
        </w:rPr>
      </w:pPr>
      <w:r w:rsidRPr="5E6B426E">
        <w:rPr>
          <w:rFonts w:eastAsia="Times New Roman" w:cs="Times New Roman"/>
        </w:rPr>
        <w:t xml:space="preserve">Pro účely této smlouvy se za vyšší moc považují případy, které nejsou závislé, ani je nemohou ovlivnit smluvní strany, např. válka, mobilizace, povstání, </w:t>
      </w:r>
      <w:proofErr w:type="gramStart"/>
      <w:r w:rsidRPr="5E6B426E">
        <w:rPr>
          <w:rFonts w:eastAsia="Times New Roman" w:cs="Times New Roman"/>
        </w:rPr>
        <w:t>živelná</w:t>
      </w:r>
      <w:proofErr w:type="gramEnd"/>
      <w:r w:rsidRPr="5E6B426E">
        <w:rPr>
          <w:rFonts w:eastAsia="Times New Roman" w:cs="Times New Roman"/>
        </w:rPr>
        <w:t xml:space="preserve"> pohroma atd. </w:t>
      </w:r>
    </w:p>
    <w:p w14:paraId="0A58197E" w14:textId="77777777" w:rsidR="00C92CC0" w:rsidRPr="0049426D" w:rsidRDefault="00C92CC0" w:rsidP="00C92CC0">
      <w:pPr>
        <w:rPr>
          <w:rFonts w:ascii="Times New Roman" w:eastAsia="Times New Roman" w:hAnsi="Times New Roman" w:cs="Times New Roman"/>
        </w:rPr>
      </w:pPr>
    </w:p>
    <w:p w14:paraId="70D6B0D7" w14:textId="77777777" w:rsidR="00C92CC0" w:rsidRPr="00181423" w:rsidRDefault="00C92CC0" w:rsidP="00C92CC0">
      <w:pPr>
        <w:pStyle w:val="Nadpis3"/>
        <w:rPr>
          <w:rFonts w:eastAsia="Times New Roman" w:cs="Times New Roman"/>
        </w:rPr>
      </w:pPr>
      <w:r w:rsidRPr="3B28B4FC">
        <w:rPr>
          <w:rFonts w:eastAsia="Times New Roman" w:cs="Times New Roman"/>
        </w:rPr>
        <w:t>V souvislosti s výskytem pandemické nákazy SARS-CoV-2</w:t>
      </w:r>
      <w:r w:rsidR="00F40B0D">
        <w:rPr>
          <w:rFonts w:eastAsia="Times New Roman" w:cs="Times New Roman"/>
        </w:rPr>
        <w:t xml:space="preserve"> a válkou na Ukrajině </w:t>
      </w:r>
      <w:r w:rsidRPr="3B28B4FC">
        <w:rPr>
          <w:rFonts w:eastAsia="Times New Roman" w:cs="Times New Roman"/>
        </w:rPr>
        <w:t>objednatel pro odstranění jakýchkoliv pochybností tímto prohlašuje, že samotná existence pandemické nákazy SARS-CoV-2</w:t>
      </w:r>
      <w:r w:rsidR="00F40B0D">
        <w:rPr>
          <w:rFonts w:eastAsia="Times New Roman" w:cs="Times New Roman"/>
        </w:rPr>
        <w:t xml:space="preserve"> a války na Ukrajině</w:t>
      </w:r>
      <w:r w:rsidRPr="3B28B4FC">
        <w:rPr>
          <w:rFonts w:eastAsia="Times New Roman" w:cs="Times New Roman"/>
        </w:rPr>
        <w:t xml:space="preserve"> není považována ve smyslu této smlouvy za vyšší moc. Vyšší mocí se rozumí pouze omezení, která budou v souvislosti s pandemií zavedena</w:t>
      </w:r>
      <w:r>
        <w:rPr>
          <w:rFonts w:eastAsia="Times New Roman" w:cs="Times New Roman"/>
        </w:rPr>
        <w:t xml:space="preserve"> a budou mít přímý vliv na provádění díla</w:t>
      </w:r>
      <w:r w:rsidRPr="3B28B4FC">
        <w:rPr>
          <w:rFonts w:eastAsia="Times New Roman" w:cs="Times New Roman"/>
        </w:rPr>
        <w:t>.</w:t>
      </w:r>
      <w:r>
        <w:t xml:space="preserve"> </w:t>
      </w:r>
      <w:r w:rsidRPr="3B28B4FC">
        <w:rPr>
          <w:rFonts w:eastAsia="Times New Roman" w:cs="Times New Roman"/>
        </w:rPr>
        <w:t xml:space="preserve">Smluvní strany se zavazují, že se budou vzájemně bez zbytečného odkladu informovat o všech skutečnostech, které mohou mít přímo či nepřímo vliv na provádění díla, a to elektronickou korespondencí. </w:t>
      </w:r>
    </w:p>
    <w:p w14:paraId="774B1F8A" w14:textId="77777777" w:rsidR="00C92CC0" w:rsidRPr="0049426D" w:rsidRDefault="00C92CC0" w:rsidP="00C92CC0">
      <w:pPr>
        <w:rPr>
          <w:rFonts w:ascii="Times New Roman" w:eastAsia="Times New Roman" w:hAnsi="Times New Roman" w:cs="Times New Roman"/>
        </w:rPr>
      </w:pPr>
    </w:p>
    <w:p w14:paraId="1805DFA8" w14:textId="77777777" w:rsidR="00C92CC0" w:rsidRDefault="00C92CC0" w:rsidP="00C92CC0">
      <w:pPr>
        <w:pStyle w:val="Nadpis3"/>
        <w:rPr>
          <w:rFonts w:eastAsia="Times New Roman" w:cs="Times New Roman"/>
        </w:rPr>
      </w:pPr>
      <w:r w:rsidRPr="2217BC5F">
        <w:rPr>
          <w:rFonts w:eastAsia="Times New Roman" w:cs="Times New Roman"/>
        </w:rPr>
        <w:t>Pokud dojde k přerušení díla na dobu nezbytně nutnou z titulu zásahu vyšší moci, termíny pro dokončení díla se posouvají o tuto nezbytně nutnou dobu s tím, že se nejedná o porušení plnění dle této smlouvy. Prodloužení termínu pro dokončení díla bude řešeno formou samostatného dodatku k uzavřené smlouvě.</w:t>
      </w:r>
    </w:p>
    <w:p w14:paraId="3461E083" w14:textId="77777777" w:rsidR="00C92CC0" w:rsidRPr="001312BD" w:rsidRDefault="00C92CC0" w:rsidP="00C92CC0">
      <w:pPr>
        <w:pStyle w:val="Zkladntext"/>
        <w:widowControl/>
        <w:jc w:val="both"/>
        <w:rPr>
          <w:rFonts w:ascii="Times New Roman" w:eastAsia="Times New Roman" w:hAnsi="Times New Roman" w:cs="Times New Roman"/>
          <w:color w:val="auto"/>
        </w:rPr>
      </w:pPr>
    </w:p>
    <w:p w14:paraId="29EEC913" w14:textId="77777777" w:rsidR="00C92CC0" w:rsidRPr="001312BD" w:rsidRDefault="00C92CC0" w:rsidP="00C92CC0">
      <w:pPr>
        <w:pStyle w:val="Nadpis3"/>
        <w:rPr>
          <w:rFonts w:eastAsia="Times New Roman" w:cs="Times New Roman"/>
        </w:rPr>
      </w:pPr>
      <w:r w:rsidRPr="2217BC5F">
        <w:rPr>
          <w:rFonts w:eastAsia="Times New Roman" w:cs="Times New Roman"/>
        </w:rPr>
        <w:t xml:space="preserve">Jestliže se splnění této smlouvy stane nemožné do jednoho měsíce od vyskytnutí se vyšší moci, </w:t>
      </w:r>
      <w:r w:rsidR="000F0B87">
        <w:rPr>
          <w:rFonts w:eastAsia="Times New Roman" w:cs="Times New Roman"/>
        </w:rPr>
        <w:t xml:space="preserve">smluvní </w:t>
      </w:r>
      <w:r w:rsidRPr="2217BC5F">
        <w:rPr>
          <w:rFonts w:eastAsia="Times New Roman" w:cs="Times New Roman"/>
        </w:rPr>
        <w:t xml:space="preserve">strana, která se bude chtít odvolat na vyšší moc, požádá druhou </w:t>
      </w:r>
      <w:r w:rsidR="000F0B87">
        <w:rPr>
          <w:rFonts w:eastAsia="Times New Roman" w:cs="Times New Roman"/>
        </w:rPr>
        <w:t xml:space="preserve">smluvní </w:t>
      </w:r>
      <w:r w:rsidRPr="2217BC5F">
        <w:rPr>
          <w:rFonts w:eastAsia="Times New Roman" w:cs="Times New Roman"/>
        </w:rPr>
        <w:t>stranu o úpravu smlouvy ve vztahu k předmětu, ceně a době plnění.</w:t>
      </w:r>
    </w:p>
    <w:p w14:paraId="48A49C51" w14:textId="77777777" w:rsidR="00C92CC0" w:rsidRPr="001312BD" w:rsidRDefault="00C92CC0" w:rsidP="00C92CC0">
      <w:pPr>
        <w:pStyle w:val="Zkladntext"/>
        <w:widowControl/>
        <w:jc w:val="both"/>
        <w:rPr>
          <w:rFonts w:ascii="Times New Roman" w:eastAsia="Times New Roman" w:hAnsi="Times New Roman" w:cs="Times New Roman"/>
          <w:color w:val="auto"/>
        </w:rPr>
      </w:pPr>
    </w:p>
    <w:p w14:paraId="6E0DB507" w14:textId="77777777" w:rsidR="00C92CC0" w:rsidRDefault="00C92CC0" w:rsidP="00C92CC0">
      <w:pPr>
        <w:pStyle w:val="Nadpis3"/>
        <w:rPr>
          <w:rFonts w:eastAsia="Times New Roman" w:cs="Times New Roman"/>
        </w:rPr>
      </w:pPr>
      <w:r w:rsidRPr="2217BC5F">
        <w:rPr>
          <w:rFonts w:eastAsia="Times New Roman" w:cs="Times New Roman"/>
        </w:rPr>
        <w:t xml:space="preserve">Jestliže nedojde k dohodě, má </w:t>
      </w:r>
      <w:r w:rsidR="000F0B87">
        <w:rPr>
          <w:rFonts w:eastAsia="Times New Roman" w:cs="Times New Roman"/>
        </w:rPr>
        <w:t xml:space="preserve">smluvní </w:t>
      </w:r>
      <w:r w:rsidRPr="2217BC5F">
        <w:rPr>
          <w:rFonts w:eastAsia="Times New Roman" w:cs="Times New Roman"/>
        </w:rPr>
        <w:t xml:space="preserve">strana, která se odvolala na vyšší moc právo odstoupit od smlouvy. Účinky odstoupení nastanou dnem doručení oznámení druhé </w:t>
      </w:r>
      <w:r w:rsidR="000F0B87">
        <w:rPr>
          <w:rFonts w:eastAsia="Times New Roman" w:cs="Times New Roman"/>
        </w:rPr>
        <w:t xml:space="preserve">smluvní </w:t>
      </w:r>
      <w:r w:rsidRPr="2217BC5F">
        <w:rPr>
          <w:rFonts w:eastAsia="Times New Roman" w:cs="Times New Roman"/>
        </w:rPr>
        <w:t>straně.</w:t>
      </w:r>
    </w:p>
    <w:p w14:paraId="1EE6B313" w14:textId="77777777" w:rsidR="007619EC" w:rsidRDefault="007619EC" w:rsidP="00410D5B">
      <w:pPr>
        <w:pStyle w:val="Zkladntext"/>
        <w:widowControl/>
        <w:ind w:left="720"/>
        <w:jc w:val="both"/>
        <w:rPr>
          <w:rFonts w:ascii="Times New Roman" w:eastAsia="Times New Roman" w:hAnsi="Times New Roman" w:cs="Times New Roman"/>
          <w:color w:val="auto"/>
        </w:rPr>
      </w:pPr>
    </w:p>
    <w:p w14:paraId="1370982D" w14:textId="77777777" w:rsidR="007619EC" w:rsidRDefault="007619EC" w:rsidP="00410D5B">
      <w:pPr>
        <w:pStyle w:val="Zkladntext"/>
        <w:widowControl/>
        <w:ind w:left="720"/>
        <w:jc w:val="both"/>
        <w:rPr>
          <w:rFonts w:ascii="Times New Roman" w:eastAsia="Times New Roman" w:hAnsi="Times New Roman" w:cs="Times New Roman"/>
          <w:color w:val="auto"/>
        </w:rPr>
      </w:pPr>
    </w:p>
    <w:p w14:paraId="618AB9A2" w14:textId="77777777" w:rsidR="00421D92" w:rsidRDefault="00421D92" w:rsidP="00410D5B">
      <w:pPr>
        <w:pStyle w:val="Zkladntext"/>
        <w:widowControl/>
        <w:ind w:left="720"/>
        <w:jc w:val="both"/>
        <w:rPr>
          <w:rFonts w:ascii="Times New Roman" w:eastAsia="Times New Roman" w:hAnsi="Times New Roman" w:cs="Times New Roman"/>
          <w:color w:val="auto"/>
        </w:rPr>
      </w:pPr>
    </w:p>
    <w:p w14:paraId="22005A0A" w14:textId="77777777" w:rsidR="00421D92" w:rsidRPr="001312BD" w:rsidRDefault="00421D92" w:rsidP="00410D5B">
      <w:pPr>
        <w:pStyle w:val="Zkladntext"/>
        <w:widowControl/>
        <w:ind w:left="720"/>
        <w:jc w:val="both"/>
        <w:rPr>
          <w:rFonts w:ascii="Times New Roman" w:eastAsia="Times New Roman" w:hAnsi="Times New Roman" w:cs="Times New Roman"/>
          <w:color w:val="auto"/>
        </w:rPr>
      </w:pPr>
    </w:p>
    <w:p w14:paraId="028AF17A" w14:textId="77777777" w:rsidR="00410D5B" w:rsidRDefault="00410D5B" w:rsidP="00410D5B">
      <w:pPr>
        <w:pStyle w:val="Nadpis1"/>
        <w:rPr>
          <w:rFonts w:cs="Times New Roman"/>
        </w:rPr>
      </w:pPr>
      <w:bookmarkStart w:id="37" w:name="_Toc66962458"/>
      <w:bookmarkStart w:id="38" w:name="_Toc101869334"/>
      <w:r w:rsidRPr="5E6B426E">
        <w:rPr>
          <w:rFonts w:cs="Times New Roman"/>
        </w:rPr>
        <w:t>Součinnost objednatele</w:t>
      </w:r>
      <w:bookmarkEnd w:id="37"/>
      <w:bookmarkEnd w:id="38"/>
    </w:p>
    <w:p w14:paraId="275E7F82" w14:textId="77777777" w:rsidR="00410D5B" w:rsidRPr="001312BD" w:rsidRDefault="00B90CB8" w:rsidP="00410D5B">
      <w:pPr>
        <w:pStyle w:val="Nadpis2"/>
        <w:rPr>
          <w:rFonts w:cs="Times New Roman"/>
        </w:rPr>
      </w:pPr>
      <w:bookmarkStart w:id="39" w:name="_Toc101869335"/>
      <w:r>
        <w:rPr>
          <w:rFonts w:cs="Times New Roman"/>
        </w:rPr>
        <w:t>Součinnost objednatele</w:t>
      </w:r>
      <w:bookmarkEnd w:id="39"/>
    </w:p>
    <w:p w14:paraId="6F4E5BD1" w14:textId="77777777" w:rsidR="007619EC" w:rsidRDefault="007619EC" w:rsidP="007619EC">
      <w:pPr>
        <w:pStyle w:val="Nadpis3"/>
        <w:rPr>
          <w:rFonts w:eastAsia="Times New Roman" w:cs="Times New Roman"/>
        </w:rPr>
      </w:pPr>
      <w:r w:rsidRPr="007619EC">
        <w:rPr>
          <w:rFonts w:eastAsia="Times New Roman" w:cs="Times New Roman"/>
        </w:rPr>
        <w:t>Objednatel se zavazuje poskytnout zhotoviteli veškerou nezbytnou součinnost a zhotovitelem požadované informace a podklady k řádnému a včasnému provedení předmětu plnění</w:t>
      </w:r>
      <w:r w:rsidR="000F0B87">
        <w:rPr>
          <w:rFonts w:eastAsia="Times New Roman" w:cs="Times New Roman"/>
        </w:rPr>
        <w:t xml:space="preserve"> smlouvy</w:t>
      </w:r>
      <w:r w:rsidRPr="007619EC">
        <w:rPr>
          <w:rFonts w:eastAsia="Times New Roman" w:cs="Times New Roman"/>
        </w:rPr>
        <w:t xml:space="preserve">. </w:t>
      </w:r>
    </w:p>
    <w:p w14:paraId="2C255D9C" w14:textId="77777777" w:rsidR="003256D3" w:rsidRPr="003256D3" w:rsidRDefault="003256D3" w:rsidP="003256D3"/>
    <w:p w14:paraId="3084E6BD" w14:textId="77777777" w:rsidR="003256D3" w:rsidRPr="00CF1AA9" w:rsidRDefault="003256D3" w:rsidP="003256D3">
      <w:pPr>
        <w:pStyle w:val="Nadpis3"/>
      </w:pPr>
      <w:r w:rsidRPr="009753D5">
        <w:t xml:space="preserve">Součinnost zahrnuje především </w:t>
      </w:r>
      <w:r>
        <w:t xml:space="preserve">řešení majetkoprávních vztahů, </w:t>
      </w:r>
      <w:r w:rsidRPr="009753D5">
        <w:t>aktivní účast při jednání s</w:t>
      </w:r>
      <w:r>
        <w:t xml:space="preserve"> </w:t>
      </w:r>
      <w:r w:rsidRPr="009753D5">
        <w:t>orgány státní správy</w:t>
      </w:r>
      <w:r>
        <w:t xml:space="preserve"> a dalšími účastníky </w:t>
      </w:r>
      <w:r w:rsidRPr="00CF6FCC">
        <w:t>řízení, jakož i určení koordinátora BOZP k provádění stanovených činností při přípravě stavby, popřípadě</w:t>
      </w:r>
      <w:r w:rsidRPr="00CF1AA9">
        <w:t xml:space="preserve"> při realizaci stavby na staveništi</w:t>
      </w:r>
      <w:r w:rsidR="001079AE">
        <w:t xml:space="preserve"> nebo realizaci projektu</w:t>
      </w:r>
      <w:r w:rsidRPr="00CF1AA9">
        <w:t xml:space="preserve">. </w:t>
      </w:r>
    </w:p>
    <w:p w14:paraId="7594BBEB" w14:textId="77777777" w:rsidR="007619EC" w:rsidRPr="007619EC" w:rsidRDefault="007619EC" w:rsidP="007619EC"/>
    <w:p w14:paraId="65FA2FB6" w14:textId="77777777" w:rsidR="007619EC" w:rsidRPr="007619EC" w:rsidRDefault="007619EC" w:rsidP="007619EC">
      <w:pPr>
        <w:pStyle w:val="Nadpis3"/>
        <w:rPr>
          <w:rFonts w:eastAsia="Times New Roman" w:cs="Times New Roman"/>
        </w:rPr>
      </w:pPr>
      <w:r w:rsidRPr="009753D5">
        <w:t>Objednatel se zavazuje spolupracovat se zhotovitelem tak, že bez zbytečného prodlení, nejpozději však do 5 pracovních dnů od vyžádání zhotovitele</w:t>
      </w:r>
      <w:r w:rsidR="00B90CB8">
        <w:t>, nedohodnou-li se smluvní strany jinak,</w:t>
      </w:r>
      <w:r w:rsidRPr="009753D5">
        <w:t xml:space="preserve"> </w:t>
      </w:r>
      <w:r w:rsidR="00583626">
        <w:t xml:space="preserve">se </w:t>
      </w:r>
      <w:r w:rsidRPr="009753D5">
        <w:t xml:space="preserve">závazně </w:t>
      </w:r>
      <w:proofErr w:type="gramStart"/>
      <w:r w:rsidRPr="009753D5">
        <w:t>vyjádří</w:t>
      </w:r>
      <w:proofErr w:type="gramEnd"/>
      <w:r w:rsidRPr="009753D5">
        <w:t xml:space="preserve"> ke skutečnostem, které jsou nezbytné pro pokračování v</w:t>
      </w:r>
      <w:r>
        <w:t xml:space="preserve"> </w:t>
      </w:r>
      <w:r w:rsidRPr="009753D5">
        <w:t xml:space="preserve">řádném a včasném plnění předmětu díla. </w:t>
      </w:r>
    </w:p>
    <w:p w14:paraId="4A05575F" w14:textId="77777777" w:rsidR="007619EC" w:rsidRPr="007619EC" w:rsidRDefault="007619EC" w:rsidP="007619EC">
      <w:pPr>
        <w:pStyle w:val="Nadpis3"/>
        <w:numPr>
          <w:ilvl w:val="0"/>
          <w:numId w:val="0"/>
        </w:numPr>
        <w:ind w:left="720"/>
        <w:rPr>
          <w:rFonts w:eastAsia="Times New Roman" w:cs="Times New Roman"/>
        </w:rPr>
      </w:pPr>
    </w:p>
    <w:p w14:paraId="49F5B3D3" w14:textId="77777777" w:rsidR="007619EC" w:rsidRDefault="007619EC" w:rsidP="007619EC">
      <w:pPr>
        <w:pStyle w:val="Nadpis3"/>
      </w:pPr>
      <w:r w:rsidRPr="009753D5">
        <w:t>Zhotovitel není v</w:t>
      </w:r>
      <w:r>
        <w:t xml:space="preserve"> </w:t>
      </w:r>
      <w:r w:rsidRPr="009753D5">
        <w:t>prodlení s</w:t>
      </w:r>
      <w:r>
        <w:t xml:space="preserve"> </w:t>
      </w:r>
      <w:r w:rsidRPr="009753D5">
        <w:t>plnění</w:t>
      </w:r>
      <w:r w:rsidR="00B90CB8">
        <w:t>m</w:t>
      </w:r>
      <w:r w:rsidRPr="009753D5">
        <w:t xml:space="preserve"> předmětu díla, jestliže objednatel nezajistí součinnost v</w:t>
      </w:r>
      <w:r>
        <w:t xml:space="preserve"> </w:t>
      </w:r>
      <w:r w:rsidRPr="009753D5">
        <w:t xml:space="preserve">rozsahu a termínu dle této smlouvy.  </w:t>
      </w:r>
    </w:p>
    <w:p w14:paraId="72007719" w14:textId="77777777" w:rsidR="00361568" w:rsidRPr="00361568" w:rsidRDefault="00361568" w:rsidP="00361568"/>
    <w:p w14:paraId="16E5E4EF" w14:textId="77777777" w:rsidR="00361568" w:rsidRDefault="00361568" w:rsidP="00361568">
      <w:pPr>
        <w:pStyle w:val="Nadpis3"/>
      </w:pPr>
      <w:r w:rsidRPr="009753D5">
        <w:t>Oprávněnou osobou ve věci poskytnutí nezbytné součinnosti objednatele je osoba oprávněná k jednání ve věcech technických</w:t>
      </w:r>
      <w:r w:rsidR="009F611F">
        <w:t xml:space="preserve"> uvedená v záhlaví této smlouvy</w:t>
      </w:r>
      <w:r w:rsidRPr="009753D5">
        <w:t xml:space="preserve">. </w:t>
      </w:r>
    </w:p>
    <w:p w14:paraId="0C8C5934" w14:textId="77777777" w:rsidR="00361568" w:rsidRPr="00361568" w:rsidRDefault="00361568" w:rsidP="00361568"/>
    <w:p w14:paraId="7F46D217" w14:textId="77777777" w:rsidR="00FB385C" w:rsidRDefault="00361568" w:rsidP="00361568">
      <w:pPr>
        <w:pStyle w:val="Nadpis3"/>
      </w:pPr>
      <w:r w:rsidRPr="009753D5">
        <w:t xml:space="preserve">Oprávněnou osobou ve věci poskytnutí nezbytné součinnosti zhotovitele je osoba </w:t>
      </w:r>
      <w:proofErr w:type="spellStart"/>
      <w:r w:rsidR="00FA7D09">
        <w:t>Ing.Špulák</w:t>
      </w:r>
      <w:proofErr w:type="spellEnd"/>
    </w:p>
    <w:p w14:paraId="5AF6B104" w14:textId="77777777" w:rsidR="00833E2F" w:rsidRDefault="00833E2F" w:rsidP="00833E2F">
      <w:pPr>
        <w:pStyle w:val="Nadpis3"/>
        <w:numPr>
          <w:ilvl w:val="0"/>
          <w:numId w:val="0"/>
        </w:numPr>
        <w:ind w:left="720"/>
      </w:pPr>
    </w:p>
    <w:p w14:paraId="44F1DF9D" w14:textId="77777777" w:rsidR="00833E2F" w:rsidRPr="009753D5" w:rsidRDefault="00833E2F" w:rsidP="00833E2F">
      <w:pPr>
        <w:pStyle w:val="Nadpis3"/>
      </w:pPr>
      <w:r w:rsidRPr="009753D5">
        <w:t>Závazná forma komunikace je doporučený dopis, zápis z</w:t>
      </w:r>
      <w:r>
        <w:t xml:space="preserve"> </w:t>
      </w:r>
      <w:r w:rsidRPr="009753D5">
        <w:t>jednání, protokol o předání a převzetí</w:t>
      </w:r>
      <w:r>
        <w:t>, akceptační protokol</w:t>
      </w:r>
      <w:r w:rsidR="00820BF8">
        <w:t>, elektronická komunikace prostřednictvím datové schránky</w:t>
      </w:r>
      <w:r w:rsidRPr="009753D5">
        <w:t>. Tyto dokumenty musí být podepsány příslušnými oprávněnými osobami zhotovitele a objednatele.</w:t>
      </w:r>
    </w:p>
    <w:p w14:paraId="0E1C58DD" w14:textId="77777777" w:rsidR="006950FA" w:rsidRDefault="006950FA" w:rsidP="00820BF8">
      <w:r>
        <w:tab/>
      </w:r>
    </w:p>
    <w:p w14:paraId="7089CD0E" w14:textId="77777777" w:rsidR="00410D5B" w:rsidRDefault="006950FA" w:rsidP="00410D5B">
      <w:r>
        <w:tab/>
      </w:r>
    </w:p>
    <w:p w14:paraId="718C89D2" w14:textId="77777777" w:rsidR="00820BF8" w:rsidRPr="00E66846" w:rsidRDefault="00820BF8" w:rsidP="00410D5B">
      <w:pPr>
        <w:rPr>
          <w:rFonts w:ascii="Times New Roman" w:eastAsia="Times New Roman" w:hAnsi="Times New Roman" w:cs="Times New Roman"/>
        </w:rPr>
      </w:pPr>
    </w:p>
    <w:p w14:paraId="37902152" w14:textId="77777777" w:rsidR="00410D5B" w:rsidRDefault="00410D5B" w:rsidP="00410D5B">
      <w:pPr>
        <w:pStyle w:val="Nadpis1"/>
        <w:rPr>
          <w:rFonts w:cs="Times New Roman"/>
        </w:rPr>
      </w:pPr>
      <w:bookmarkStart w:id="40" w:name="_Toc66962460"/>
      <w:bookmarkStart w:id="41" w:name="_Toc101869336"/>
      <w:r w:rsidRPr="5E6B426E">
        <w:rPr>
          <w:rFonts w:cs="Times New Roman"/>
        </w:rPr>
        <w:t>Záruka</w:t>
      </w:r>
      <w:bookmarkEnd w:id="40"/>
      <w:bookmarkEnd w:id="41"/>
    </w:p>
    <w:p w14:paraId="2F5B0D26" w14:textId="77777777" w:rsidR="00410D5B" w:rsidRPr="001312BD" w:rsidRDefault="00410D5B" w:rsidP="00410D5B">
      <w:pPr>
        <w:pStyle w:val="Nadpis2"/>
        <w:rPr>
          <w:rFonts w:cs="Times New Roman"/>
        </w:rPr>
      </w:pPr>
      <w:bookmarkStart w:id="42" w:name="_Toc66962461"/>
      <w:bookmarkStart w:id="43" w:name="_Toc101869337"/>
      <w:r w:rsidRPr="5E6B426E">
        <w:rPr>
          <w:rFonts w:cs="Times New Roman"/>
        </w:rPr>
        <w:t>Záruční podmínky</w:t>
      </w:r>
      <w:bookmarkEnd w:id="42"/>
      <w:bookmarkEnd w:id="43"/>
    </w:p>
    <w:p w14:paraId="531433C9" w14:textId="77777777" w:rsidR="007619EC" w:rsidRDefault="007619EC" w:rsidP="007619EC">
      <w:pPr>
        <w:pStyle w:val="Nadpis3"/>
      </w:pPr>
      <w:r w:rsidRPr="009753D5">
        <w:t xml:space="preserve">Zhotovitel </w:t>
      </w:r>
      <w:r w:rsidR="002B2F1F">
        <w:t>poskytuje záruku za jakost díla</w:t>
      </w:r>
      <w:r w:rsidRPr="009753D5">
        <w:t>.</w:t>
      </w:r>
      <w:r w:rsidR="002B2F1F">
        <w:t xml:space="preserve"> Zhotovitel odpovídá za to, že předmět plnění je provedený dle podmínek této smlouvy, zadávací dokumentace, a že během záruční doby bude mít předmět smlouvy vlastnosti dohodnuté v této smlouvě a vlastnosti stanovené právními předpisy, technickými normami, případně vlastnosti obvyklé.</w:t>
      </w:r>
    </w:p>
    <w:p w14:paraId="49137CB6" w14:textId="77777777" w:rsidR="007619EC" w:rsidRPr="007619EC" w:rsidRDefault="007619EC" w:rsidP="007619EC"/>
    <w:p w14:paraId="0BA43207" w14:textId="77777777" w:rsidR="002B2F1F" w:rsidRDefault="007619EC" w:rsidP="007619EC">
      <w:pPr>
        <w:pStyle w:val="Nadpis3"/>
      </w:pPr>
      <w:r w:rsidRPr="009753D5">
        <w:t xml:space="preserve">Záruční doba </w:t>
      </w:r>
      <w:r w:rsidR="002B2F1F">
        <w:t xml:space="preserve">předmětu smlouvy je </w:t>
      </w:r>
      <w:r w:rsidR="002B2F1F" w:rsidRPr="0047017D">
        <w:rPr>
          <w:b/>
          <w:bCs w:val="0"/>
        </w:rPr>
        <w:t>36 měsíců</w:t>
      </w:r>
      <w:r w:rsidR="003106ED">
        <w:rPr>
          <w:b/>
          <w:bCs w:val="0"/>
        </w:rPr>
        <w:t>.</w:t>
      </w:r>
      <w:r w:rsidR="002B2F1F">
        <w:t xml:space="preserve"> </w:t>
      </w:r>
      <w:r w:rsidR="003106ED">
        <w:t xml:space="preserve">Běh záruční doby začíná </w:t>
      </w:r>
      <w:r w:rsidR="002B2F1F">
        <w:t xml:space="preserve">od prvního dne kalendářního měsíce následujícího po měsíci, v němž bylo dílo </w:t>
      </w:r>
      <w:r w:rsidR="00182CC9">
        <w:t xml:space="preserve">řádně </w:t>
      </w:r>
      <w:r w:rsidR="002B2F1F">
        <w:t>předáno</w:t>
      </w:r>
      <w:r w:rsidR="00182CC9">
        <w:t xml:space="preserve">, tj. </w:t>
      </w:r>
      <w:r w:rsidR="00906AFC">
        <w:t xml:space="preserve">byl sepsán akceptační protokol </w:t>
      </w:r>
      <w:r w:rsidR="009321C8">
        <w:t>na poslední dílčí plnění</w:t>
      </w:r>
      <w:r w:rsidR="002B2F1F">
        <w:t xml:space="preserve">. Pokud byly při akceptaci zjištěny vady, záruční doba počíná běžet až předáním díla po odstranění vad. Pokud vytčené vady nebrání akceptaci díla, ustanovení předchozí věty se nepoužije. </w:t>
      </w:r>
    </w:p>
    <w:p w14:paraId="351FFD34" w14:textId="77777777" w:rsidR="004771A5" w:rsidRPr="004771A5" w:rsidRDefault="004771A5" w:rsidP="004771A5"/>
    <w:p w14:paraId="27417262" w14:textId="77777777" w:rsidR="00F24BD8" w:rsidRPr="00F24BD8" w:rsidRDefault="004771A5" w:rsidP="00F24BD8">
      <w:pPr>
        <w:pStyle w:val="Nadpis3"/>
      </w:pPr>
      <w:r w:rsidRPr="009753D5">
        <w:t xml:space="preserve">Po </w:t>
      </w:r>
      <w:r>
        <w:t xml:space="preserve">uplynutí záruční doby </w:t>
      </w:r>
      <w:r w:rsidRPr="009753D5">
        <w:t xml:space="preserve">odpovídá zhotovitel objednateli za takové vady díla, které prokazují porušení právních předpisů a technických norem platných v době zpracování projektové dokumentace, zejména pokud se vyskytnou v záruční době, kterou poskytl dodavatel stavby ve smlouvě o dílo na realizaci stavby. Za </w:t>
      </w:r>
      <w:r>
        <w:t xml:space="preserve">věcný </w:t>
      </w:r>
      <w:r w:rsidRPr="009753D5">
        <w:t xml:space="preserve">obsah projektů </w:t>
      </w:r>
      <w:proofErr w:type="gramStart"/>
      <w:r w:rsidRPr="009753D5">
        <w:t>ručí</w:t>
      </w:r>
      <w:proofErr w:type="gramEnd"/>
      <w:r w:rsidRPr="009753D5">
        <w:t xml:space="preserve"> zhotovitel po celou dobu života zodpovědných projektantů dílčích částí.</w:t>
      </w:r>
    </w:p>
    <w:p w14:paraId="14CDDFD0" w14:textId="2D05F141" w:rsidR="00477101" w:rsidRDefault="00477101" w:rsidP="00477101"/>
    <w:p w14:paraId="58050761" w14:textId="77777777" w:rsidR="00FB31B4" w:rsidRPr="00477101" w:rsidRDefault="00FB31B4" w:rsidP="00477101"/>
    <w:p w14:paraId="390FE99B" w14:textId="77777777" w:rsidR="00410D5B" w:rsidRPr="00C7572E" w:rsidRDefault="00410D5B" w:rsidP="00410D5B">
      <w:pPr>
        <w:pStyle w:val="Nadpis2"/>
        <w:rPr>
          <w:rFonts w:cs="Times New Roman"/>
        </w:rPr>
      </w:pPr>
      <w:bookmarkStart w:id="44" w:name="_Toc66962462"/>
      <w:bookmarkStart w:id="45" w:name="_Toc101869338"/>
      <w:r w:rsidRPr="5E6B426E">
        <w:rPr>
          <w:rFonts w:cs="Times New Roman"/>
        </w:rPr>
        <w:lastRenderedPageBreak/>
        <w:t>Vady díla</w:t>
      </w:r>
      <w:bookmarkEnd w:id="44"/>
      <w:bookmarkEnd w:id="45"/>
    </w:p>
    <w:p w14:paraId="3281BE3E" w14:textId="77777777" w:rsidR="000E38D2" w:rsidRDefault="002B2F1F" w:rsidP="00410D5B">
      <w:pPr>
        <w:pStyle w:val="Nadpis3"/>
        <w:rPr>
          <w:szCs w:val="22"/>
        </w:rPr>
      </w:pPr>
      <w:r w:rsidRPr="00D324E8">
        <w:rPr>
          <w:szCs w:val="22"/>
        </w:rPr>
        <w:t>V případě vady díla dojednávají smluvní strany právo</w:t>
      </w:r>
      <w:r w:rsidRPr="009753D5">
        <w:rPr>
          <w:szCs w:val="22"/>
        </w:rPr>
        <w:t xml:space="preserve"> objednatele požadovat a povinnost zhotovitele poskytnout bezplatné odstranění vad. Možnost jiné dohody </w:t>
      </w:r>
      <w:r w:rsidR="00816CBF">
        <w:rPr>
          <w:szCs w:val="22"/>
        </w:rPr>
        <w:t xml:space="preserve">smluvních stran </w:t>
      </w:r>
      <w:r w:rsidRPr="009753D5">
        <w:rPr>
          <w:szCs w:val="22"/>
        </w:rPr>
        <w:t xml:space="preserve">není vyloučena. </w:t>
      </w:r>
    </w:p>
    <w:p w14:paraId="366C2FAF" w14:textId="77777777" w:rsidR="000E38D2" w:rsidRPr="000E38D2" w:rsidRDefault="000E38D2" w:rsidP="000E38D2"/>
    <w:p w14:paraId="6F6E1A46" w14:textId="77777777" w:rsidR="002B2F1F" w:rsidRDefault="002B2F1F" w:rsidP="00E40476">
      <w:pPr>
        <w:pStyle w:val="Nadpis3"/>
        <w:rPr>
          <w:szCs w:val="22"/>
        </w:rPr>
      </w:pPr>
      <w:r>
        <w:rPr>
          <w:szCs w:val="22"/>
        </w:rPr>
        <w:t>Vady vytčené v akceptačním protokolu, které nebrání akceptaci, se zhotovitel zavazuje odstr</w:t>
      </w:r>
      <w:r w:rsidR="000E38D2">
        <w:rPr>
          <w:szCs w:val="22"/>
        </w:rPr>
        <w:t>a</w:t>
      </w:r>
      <w:r>
        <w:rPr>
          <w:szCs w:val="22"/>
        </w:rPr>
        <w:t xml:space="preserve">nit </w:t>
      </w:r>
      <w:r w:rsidR="000E38D2">
        <w:rPr>
          <w:szCs w:val="22"/>
        </w:rPr>
        <w:t xml:space="preserve">ve lhůtách stanovených v akceptačním protokolu. </w:t>
      </w:r>
    </w:p>
    <w:p w14:paraId="6DF2D721" w14:textId="77777777" w:rsidR="005004A1" w:rsidRPr="005004A1" w:rsidRDefault="005004A1" w:rsidP="005004A1"/>
    <w:p w14:paraId="1833F5D1" w14:textId="77777777" w:rsidR="005004A1" w:rsidRDefault="005004A1" w:rsidP="005004A1">
      <w:pPr>
        <w:pStyle w:val="Nadpis3"/>
      </w:pPr>
      <w:r w:rsidRPr="009753D5">
        <w:t>Stane-li se některá část projekt</w:t>
      </w:r>
      <w:r>
        <w:t>ové dokumentace</w:t>
      </w:r>
      <w:r w:rsidRPr="009753D5">
        <w:t xml:space="preserve"> nerealizovatelnou (chybné nebo nedostatečné projektové řešení apod.), je zhotovitel povinen bezplatně vady této části projekt</w:t>
      </w:r>
      <w:r>
        <w:t>ové dokumentace</w:t>
      </w:r>
      <w:r w:rsidRPr="009753D5">
        <w:t xml:space="preserve"> odstranit tak, aby se stala realizovatelnou. V</w:t>
      </w:r>
      <w:r>
        <w:t xml:space="preserve"> </w:t>
      </w:r>
      <w:r w:rsidRPr="009753D5">
        <w:t>případě, že toto přepracování projekt</w:t>
      </w:r>
      <w:r>
        <w:t>ové dokumentace</w:t>
      </w:r>
      <w:r w:rsidRPr="009753D5">
        <w:t xml:space="preserve"> bude mít vliv na změnu</w:t>
      </w:r>
      <w:r w:rsidR="001643C9">
        <w:t xml:space="preserve"> smluvní</w:t>
      </w:r>
      <w:r w:rsidRPr="009753D5">
        <w:t xml:space="preserve"> ceny</w:t>
      </w:r>
      <w:r w:rsidR="00E16575">
        <w:t xml:space="preserve"> díla</w:t>
      </w:r>
      <w:r w:rsidRPr="009753D5">
        <w:t xml:space="preserve"> </w:t>
      </w:r>
      <w:r>
        <w:t xml:space="preserve">během </w:t>
      </w:r>
      <w:r w:rsidRPr="009753D5">
        <w:t xml:space="preserve">realizace stavby, uhradí zhotovitel objednateli smluvní pokutu sjednanou </w:t>
      </w:r>
      <w:r w:rsidRPr="003B74E0">
        <w:t>v</w:t>
      </w:r>
      <w:r w:rsidR="003B74E0" w:rsidRPr="003B74E0">
        <w:t> </w:t>
      </w:r>
      <w:r w:rsidRPr="003B74E0">
        <w:t>čl</w:t>
      </w:r>
      <w:r w:rsidR="003B74E0" w:rsidRPr="003B74E0">
        <w:t>ánku 1</w:t>
      </w:r>
      <w:r w:rsidR="003004B9">
        <w:t>2</w:t>
      </w:r>
      <w:r w:rsidR="003B74E0" w:rsidRPr="003B74E0">
        <w:t xml:space="preserve">.1.5 </w:t>
      </w:r>
      <w:r w:rsidRPr="003B74E0">
        <w:t xml:space="preserve">této </w:t>
      </w:r>
      <w:r w:rsidRPr="009753D5">
        <w:t>smlouvy.</w:t>
      </w:r>
      <w:r w:rsidR="00E00648">
        <w:t xml:space="preserve"> Tím </w:t>
      </w:r>
      <w:r w:rsidR="00BB2B4A">
        <w:t xml:space="preserve">není dotčen </w:t>
      </w:r>
      <w:r w:rsidR="00815938">
        <w:t>ná</w:t>
      </w:r>
      <w:r w:rsidR="00531E4B">
        <w:t>rok</w:t>
      </w:r>
      <w:r w:rsidR="00815938">
        <w:t xml:space="preserve"> objednatele na náhradu škody.</w:t>
      </w:r>
    </w:p>
    <w:p w14:paraId="1C6A0AE6" w14:textId="77777777" w:rsidR="005004A1" w:rsidRPr="005004A1" w:rsidRDefault="005004A1" w:rsidP="005004A1"/>
    <w:p w14:paraId="2B30E755" w14:textId="77777777" w:rsidR="005004A1" w:rsidRPr="004A18AD" w:rsidRDefault="005004A1" w:rsidP="005004A1">
      <w:pPr>
        <w:pStyle w:val="Nadpis3"/>
      </w:pPr>
      <w:r w:rsidRPr="009753D5">
        <w:t xml:space="preserve">Zhotovitel odpovídá za soulad </w:t>
      </w:r>
      <w:r w:rsidR="00816CBF">
        <w:t xml:space="preserve">položkového rozpočtu s </w:t>
      </w:r>
      <w:r w:rsidRPr="009753D5">
        <w:t>výkaz</w:t>
      </w:r>
      <w:r w:rsidR="00816CBF">
        <w:t>em</w:t>
      </w:r>
      <w:r w:rsidRPr="009753D5">
        <w:t xml:space="preserve"> výměr s</w:t>
      </w:r>
      <w:r>
        <w:t> </w:t>
      </w:r>
      <w:r w:rsidRPr="004A18AD">
        <w:t>textovou a výkresovou částí projektové dokumentace. V případě, že se v průběhu realizace stavby objeví nesoulad těchto částí díla (</w:t>
      </w:r>
      <w:r w:rsidR="00816CBF">
        <w:t xml:space="preserve">např. </w:t>
      </w:r>
      <w:r w:rsidRPr="004A18AD">
        <w:t xml:space="preserve">neoceněné, popřípadě chybějící položky či chybně uvedené množství konkrétní položky), zhotovitel bezplatně odstraní tuto vadu díla a uhradí objednateli smluvní </w:t>
      </w:r>
      <w:r w:rsidRPr="003B41C6">
        <w:t>pokutu dle čl</w:t>
      </w:r>
      <w:r w:rsidR="003B41C6">
        <w:t>ánku 1</w:t>
      </w:r>
      <w:r w:rsidR="00102A60">
        <w:t>2</w:t>
      </w:r>
      <w:r w:rsidR="003B41C6">
        <w:t>.1.5</w:t>
      </w:r>
      <w:r w:rsidRPr="003B41C6">
        <w:t xml:space="preserve"> této smlouvy</w:t>
      </w:r>
      <w:r w:rsidRPr="004A18AD">
        <w:t xml:space="preserve">. Za nesoulad </w:t>
      </w:r>
      <w:r w:rsidR="00816CBF">
        <w:t xml:space="preserve">položkového rozpočtu s </w:t>
      </w:r>
      <w:r w:rsidRPr="004A18AD">
        <w:t>výkaz</w:t>
      </w:r>
      <w:r w:rsidR="00816CBF">
        <w:t>em</w:t>
      </w:r>
      <w:r w:rsidRPr="004A18AD">
        <w:t xml:space="preserve"> výměr s textovou a výkresovou částí projektové dokumentace nejsou považovány dodatečné práce vyvolané a požadované objednatelem či změny, které vznikly v důsledk</w:t>
      </w:r>
      <w:r>
        <w:t>u</w:t>
      </w:r>
      <w:r w:rsidRPr="004A18AD">
        <w:t xml:space="preserve"> okolností, které nemohl zhotovitel díla s náležitou péčí předvídat.</w:t>
      </w:r>
    </w:p>
    <w:p w14:paraId="0E277030" w14:textId="77777777" w:rsidR="000E38D2" w:rsidRPr="000E38D2" w:rsidRDefault="000E38D2" w:rsidP="000E38D2"/>
    <w:p w14:paraId="1A079FC8" w14:textId="77777777" w:rsidR="00410D5B" w:rsidRPr="001312BD" w:rsidRDefault="00410D5B" w:rsidP="00410D5B">
      <w:pPr>
        <w:pStyle w:val="Nadpis3"/>
        <w:rPr>
          <w:rFonts w:eastAsia="Times New Roman" w:cs="Times New Roman"/>
        </w:rPr>
      </w:pPr>
      <w:r w:rsidRPr="5E6B426E">
        <w:rPr>
          <w:rFonts w:eastAsia="Times New Roman" w:cs="Times New Roman"/>
        </w:rPr>
        <w:t xml:space="preserve">Každá reklamace bude objednatelem učiněna písemně a doručena zhotoviteli na jeho e-mailovou adresu uvedenou </w:t>
      </w:r>
      <w:r w:rsidR="00F36171">
        <w:rPr>
          <w:rFonts w:eastAsia="Times New Roman" w:cs="Times New Roman"/>
        </w:rPr>
        <w:t xml:space="preserve">v </w:t>
      </w:r>
      <w:r w:rsidRPr="5E6B426E">
        <w:rPr>
          <w:rFonts w:eastAsia="Times New Roman" w:cs="Times New Roman"/>
        </w:rPr>
        <w:t>záhlaví této smlouvy, originál následně poštou</w:t>
      </w:r>
      <w:r w:rsidR="00EC65F7">
        <w:rPr>
          <w:rFonts w:eastAsia="Times New Roman" w:cs="Times New Roman"/>
        </w:rPr>
        <w:t xml:space="preserve"> nebo prostřednictvím datové schránky</w:t>
      </w:r>
      <w:r w:rsidRPr="5E6B426E">
        <w:rPr>
          <w:rFonts w:eastAsia="Times New Roman" w:cs="Times New Roman"/>
        </w:rPr>
        <w:t>. Stejný postup platí pro veškerá sdělení zhotovitele v této věci objednateli.</w:t>
      </w:r>
    </w:p>
    <w:p w14:paraId="318973EE" w14:textId="77777777" w:rsidR="00410D5B" w:rsidRPr="001312BD" w:rsidRDefault="00410D5B" w:rsidP="00410D5B">
      <w:pPr>
        <w:pStyle w:val="Zkladntextodsazen"/>
        <w:ind w:left="1134" w:hanging="425"/>
        <w:rPr>
          <w:rFonts w:ascii="Times New Roman" w:eastAsia="Times New Roman" w:hAnsi="Times New Roman" w:cs="Times New Roman"/>
        </w:rPr>
      </w:pPr>
    </w:p>
    <w:p w14:paraId="013134C0" w14:textId="77777777" w:rsidR="00410D5B" w:rsidRPr="001312BD" w:rsidRDefault="00410D5B" w:rsidP="00410D5B">
      <w:pPr>
        <w:pStyle w:val="Nadpis3"/>
        <w:rPr>
          <w:rFonts w:eastAsia="Times New Roman" w:cs="Times New Roman"/>
        </w:rPr>
      </w:pPr>
      <w:r w:rsidRPr="5E6B426E">
        <w:rPr>
          <w:rFonts w:eastAsia="Times New Roman" w:cs="Times New Roman"/>
        </w:rPr>
        <w:t>Jednotlivé reklamační vady budou postupně číslovány a jejich pořadová čísla budou platit po celou dobu záruční lhůty.</w:t>
      </w:r>
    </w:p>
    <w:p w14:paraId="57C16192" w14:textId="77777777" w:rsidR="00410D5B" w:rsidRPr="001312BD" w:rsidRDefault="00410D5B" w:rsidP="00410D5B">
      <w:pPr>
        <w:pStyle w:val="Zkladntextodsazen"/>
        <w:ind w:left="1134" w:hanging="425"/>
        <w:rPr>
          <w:rFonts w:ascii="Times New Roman" w:eastAsia="Times New Roman" w:hAnsi="Times New Roman" w:cs="Times New Roman"/>
        </w:rPr>
      </w:pPr>
    </w:p>
    <w:p w14:paraId="30C9043E" w14:textId="77777777" w:rsidR="00410D5B" w:rsidRDefault="00410D5B" w:rsidP="00410D5B">
      <w:pPr>
        <w:pStyle w:val="Nadpis3"/>
        <w:rPr>
          <w:rFonts w:eastAsia="Times New Roman" w:cs="Times New Roman"/>
        </w:rPr>
      </w:pPr>
      <w:r w:rsidRPr="5E6B426E">
        <w:rPr>
          <w:rFonts w:eastAsia="Times New Roman" w:cs="Times New Roman"/>
        </w:rPr>
        <w:t xml:space="preserve">Při uplatnění reklamační vady budou vady zhotovitelem odstraněny </w:t>
      </w:r>
      <w:r w:rsidR="006C0C6A">
        <w:rPr>
          <w:rFonts w:eastAsia="Times New Roman" w:cs="Times New Roman"/>
        </w:rPr>
        <w:t>ve lhůtě</w:t>
      </w:r>
      <w:r w:rsidR="006C0C6A" w:rsidRPr="0015469E">
        <w:rPr>
          <w:rFonts w:eastAsia="Times New Roman" w:cs="Times New Roman"/>
          <w:b/>
          <w:bCs w:val="0"/>
        </w:rPr>
        <w:t xml:space="preserve"> </w:t>
      </w:r>
      <w:r w:rsidRPr="0015469E">
        <w:rPr>
          <w:rFonts w:eastAsia="Times New Roman" w:cs="Times New Roman"/>
          <w:b/>
          <w:bCs w:val="0"/>
        </w:rPr>
        <w:t xml:space="preserve">do 10 </w:t>
      </w:r>
      <w:r w:rsidR="0015469E">
        <w:rPr>
          <w:rFonts w:eastAsia="Times New Roman" w:cs="Times New Roman"/>
          <w:b/>
          <w:bCs w:val="0"/>
        </w:rPr>
        <w:t>pracovních</w:t>
      </w:r>
      <w:r w:rsidRPr="0015469E">
        <w:rPr>
          <w:rFonts w:eastAsia="Times New Roman" w:cs="Times New Roman"/>
          <w:b/>
          <w:bCs w:val="0"/>
        </w:rPr>
        <w:t xml:space="preserve"> dn</w:t>
      </w:r>
      <w:r w:rsidRPr="5E6B426E">
        <w:rPr>
          <w:rFonts w:eastAsia="Times New Roman" w:cs="Times New Roman"/>
        </w:rPr>
        <w:t xml:space="preserve">ů od e-mailového doručení, nedohodnou-li se </w:t>
      </w:r>
      <w:r w:rsidR="00056743">
        <w:rPr>
          <w:rFonts w:eastAsia="Times New Roman" w:cs="Times New Roman"/>
        </w:rPr>
        <w:t xml:space="preserve">smluvní </w:t>
      </w:r>
      <w:r w:rsidRPr="5E6B426E">
        <w:rPr>
          <w:rFonts w:eastAsia="Times New Roman" w:cs="Times New Roman"/>
        </w:rPr>
        <w:t>strany jinak.</w:t>
      </w:r>
    </w:p>
    <w:p w14:paraId="2AB49A89" w14:textId="77777777" w:rsidR="0003606B" w:rsidRPr="0003606B" w:rsidRDefault="0003606B" w:rsidP="0003606B"/>
    <w:p w14:paraId="6D9955B4" w14:textId="77777777" w:rsidR="0003606B" w:rsidRPr="0003606B" w:rsidRDefault="0003606B" w:rsidP="0003606B">
      <w:pPr>
        <w:pStyle w:val="Nadpis3"/>
      </w:pPr>
      <w:r w:rsidRPr="009753D5">
        <w:t>Reklamační vady předmětu díla zjištěné v</w:t>
      </w:r>
      <w:r>
        <w:t xml:space="preserve"> </w:t>
      </w:r>
      <w:r w:rsidRPr="009753D5">
        <w:t>průběhu zadávacího řízení na stavbu, k</w:t>
      </w:r>
      <w:r>
        <w:t xml:space="preserve"> </w:t>
      </w:r>
      <w:r w:rsidRPr="009753D5">
        <w:t xml:space="preserve">níž se projektová dokumentace vztahuje, budou zhotovitelem odstraněny ve lhůtě </w:t>
      </w:r>
      <w:r w:rsidRPr="009753D5">
        <w:rPr>
          <w:b/>
        </w:rPr>
        <w:t>do 2 pracovních dnů</w:t>
      </w:r>
      <w:r w:rsidRPr="009753D5">
        <w:t xml:space="preserve"> od emailového doručení</w:t>
      </w:r>
      <w:r w:rsidR="00EC5F22">
        <w:t>.</w:t>
      </w:r>
    </w:p>
    <w:p w14:paraId="2E79D5B9" w14:textId="77777777" w:rsidR="00410D5B" w:rsidRPr="001312BD" w:rsidRDefault="00410D5B" w:rsidP="00410D5B">
      <w:pPr>
        <w:pStyle w:val="Zkladntextodsazen"/>
        <w:ind w:left="1134" w:hanging="425"/>
        <w:rPr>
          <w:rFonts w:ascii="Times New Roman" w:eastAsia="Times New Roman" w:hAnsi="Times New Roman" w:cs="Times New Roman"/>
        </w:rPr>
      </w:pPr>
    </w:p>
    <w:p w14:paraId="1308F373" w14:textId="77777777" w:rsidR="00410D5B" w:rsidRPr="00D06978" w:rsidRDefault="007558AE" w:rsidP="00D06978">
      <w:pPr>
        <w:pStyle w:val="Nadpis3"/>
        <w:rPr>
          <w:rFonts w:eastAsia="Times New Roman" w:cs="Times New Roman"/>
        </w:rPr>
      </w:pPr>
      <w:r w:rsidRPr="009753D5">
        <w:rPr>
          <w:szCs w:val="22"/>
        </w:rPr>
        <w:t xml:space="preserve">Každá objednatelem uplatněná reklamační vada bude zhotovitelem odstraněna dle </w:t>
      </w:r>
      <w:r w:rsidR="0015469E">
        <w:rPr>
          <w:szCs w:val="22"/>
        </w:rPr>
        <w:t xml:space="preserve">článku </w:t>
      </w:r>
      <w:r w:rsidR="00CA7168">
        <w:rPr>
          <w:szCs w:val="22"/>
        </w:rPr>
        <w:t>10</w:t>
      </w:r>
      <w:r w:rsidR="0015469E">
        <w:rPr>
          <w:szCs w:val="22"/>
        </w:rPr>
        <w:t>.2.</w:t>
      </w:r>
      <w:r w:rsidR="006C5FD2">
        <w:rPr>
          <w:szCs w:val="22"/>
        </w:rPr>
        <w:t>7</w:t>
      </w:r>
      <w:r w:rsidR="00056743">
        <w:rPr>
          <w:szCs w:val="22"/>
        </w:rPr>
        <w:t xml:space="preserve"> smlouvy</w:t>
      </w:r>
      <w:r w:rsidR="0015469E">
        <w:rPr>
          <w:szCs w:val="22"/>
        </w:rPr>
        <w:t xml:space="preserve">, popř. </w:t>
      </w:r>
      <w:r w:rsidR="00CA7168">
        <w:rPr>
          <w:szCs w:val="22"/>
        </w:rPr>
        <w:t>10</w:t>
      </w:r>
      <w:r w:rsidR="0015469E">
        <w:rPr>
          <w:szCs w:val="22"/>
        </w:rPr>
        <w:t>.2.</w:t>
      </w:r>
      <w:r w:rsidR="006C5FD2">
        <w:rPr>
          <w:szCs w:val="22"/>
        </w:rPr>
        <w:t>8</w:t>
      </w:r>
      <w:r w:rsidR="00056743">
        <w:rPr>
          <w:szCs w:val="22"/>
        </w:rPr>
        <w:t xml:space="preserve"> smlouvy</w:t>
      </w:r>
      <w:r w:rsidRPr="009753D5">
        <w:rPr>
          <w:szCs w:val="22"/>
        </w:rPr>
        <w:t xml:space="preserve">, pokud byla zhotovitelem uznána. </w:t>
      </w:r>
      <w:r w:rsidR="00410D5B" w:rsidRPr="5E6B426E">
        <w:rPr>
          <w:rFonts w:eastAsia="Times New Roman" w:cs="Times New Roman"/>
        </w:rPr>
        <w:t>V případě, že nepůjde o uznanou reklamační vadu, je zhotovitel povinen neuznání vady s odůvodněním a s předběžným vyčíslením nákladů na odstranění této vady zaslat doporučeně objednateli</w:t>
      </w:r>
      <w:r w:rsidR="006E27A5">
        <w:rPr>
          <w:rFonts w:eastAsia="Times New Roman" w:cs="Times New Roman"/>
        </w:rPr>
        <w:t>, a to</w:t>
      </w:r>
      <w:r w:rsidR="00930362">
        <w:rPr>
          <w:rFonts w:eastAsia="Times New Roman" w:cs="Times New Roman"/>
        </w:rPr>
        <w:t xml:space="preserve"> ve stejných lhůtách</w:t>
      </w:r>
      <w:r w:rsidR="00457761">
        <w:rPr>
          <w:rFonts w:eastAsia="Times New Roman" w:cs="Times New Roman"/>
        </w:rPr>
        <w:t xml:space="preserve"> </w:t>
      </w:r>
      <w:r w:rsidR="006E27A5">
        <w:rPr>
          <w:rFonts w:eastAsia="Times New Roman" w:cs="Times New Roman"/>
        </w:rPr>
        <w:t xml:space="preserve">jako </w:t>
      </w:r>
      <w:r w:rsidR="00653FD3">
        <w:rPr>
          <w:rFonts w:eastAsia="Times New Roman" w:cs="Times New Roman"/>
        </w:rPr>
        <w:t>pro uznané reklamační vady</w:t>
      </w:r>
      <w:r w:rsidR="00D06978">
        <w:rPr>
          <w:rFonts w:eastAsia="Times New Roman" w:cs="Times New Roman"/>
        </w:rPr>
        <w:t>.</w:t>
      </w:r>
      <w:r w:rsidR="00410D5B" w:rsidRPr="00D06978">
        <w:rPr>
          <w:rFonts w:eastAsia="Times New Roman" w:cs="Times New Roman"/>
        </w:rPr>
        <w:t xml:space="preserve"> </w:t>
      </w:r>
    </w:p>
    <w:p w14:paraId="59704311" w14:textId="77777777" w:rsidR="00410D5B" w:rsidRPr="00D005FC" w:rsidRDefault="00410D5B" w:rsidP="00410D5B">
      <w:pPr>
        <w:rPr>
          <w:rFonts w:ascii="Times New Roman" w:eastAsia="Times New Roman" w:hAnsi="Times New Roman" w:cs="Times New Roman"/>
        </w:rPr>
      </w:pPr>
    </w:p>
    <w:p w14:paraId="42C9B72C" w14:textId="77777777" w:rsidR="00410D5B" w:rsidRDefault="00410D5B" w:rsidP="00410D5B">
      <w:pPr>
        <w:pStyle w:val="Nadpis3"/>
        <w:rPr>
          <w:rFonts w:eastAsia="Times New Roman" w:cs="Times New Roman"/>
        </w:rPr>
      </w:pPr>
      <w:r w:rsidRPr="5E6B426E">
        <w:rPr>
          <w:rFonts w:eastAsia="Times New Roman" w:cs="Times New Roman"/>
        </w:rPr>
        <w:t xml:space="preserve">V případě zájmu objednatele odstraní zhotovitel neuznanou reklamační vadu do 10 </w:t>
      </w:r>
      <w:r w:rsidR="00B745BC">
        <w:rPr>
          <w:rFonts w:eastAsia="Times New Roman" w:cs="Times New Roman"/>
        </w:rPr>
        <w:t>pracovních</w:t>
      </w:r>
      <w:r w:rsidRPr="5E6B426E">
        <w:rPr>
          <w:rFonts w:eastAsia="Times New Roman" w:cs="Times New Roman"/>
        </w:rPr>
        <w:t xml:space="preserve"> dnů od sdělení zájmu objednatele na odstranění vady, nedohodnou-li si </w:t>
      </w:r>
      <w:r w:rsidR="00056743">
        <w:rPr>
          <w:rFonts w:eastAsia="Times New Roman" w:cs="Times New Roman"/>
        </w:rPr>
        <w:t xml:space="preserve">smluvní </w:t>
      </w:r>
      <w:r w:rsidRPr="5E6B426E">
        <w:rPr>
          <w:rFonts w:eastAsia="Times New Roman" w:cs="Times New Roman"/>
        </w:rPr>
        <w:t>strany jiný termín.</w:t>
      </w:r>
    </w:p>
    <w:p w14:paraId="4F84DE36" w14:textId="77777777" w:rsidR="00410D5B" w:rsidRPr="00D005FC" w:rsidRDefault="00410D5B" w:rsidP="00410D5B">
      <w:pPr>
        <w:rPr>
          <w:rFonts w:ascii="Times New Roman" w:eastAsia="Times New Roman" w:hAnsi="Times New Roman" w:cs="Times New Roman"/>
        </w:rPr>
      </w:pPr>
    </w:p>
    <w:p w14:paraId="374DA58B" w14:textId="77777777" w:rsidR="00410D5B" w:rsidRPr="001312BD" w:rsidRDefault="00410D5B" w:rsidP="00410D5B">
      <w:pPr>
        <w:pStyle w:val="Nadpis3"/>
        <w:rPr>
          <w:rFonts w:eastAsia="Times New Roman" w:cs="Times New Roman"/>
        </w:rPr>
      </w:pPr>
      <w:r w:rsidRPr="5E6B426E">
        <w:rPr>
          <w:rFonts w:eastAsia="Times New Roman" w:cs="Times New Roman"/>
        </w:rPr>
        <w:t>Nesplnění platného termínu odstranění zhotovitelem uznaných reklamovaných vad podléhá sankci dle této smlouvy.</w:t>
      </w:r>
    </w:p>
    <w:p w14:paraId="38D49CDD" w14:textId="77777777" w:rsidR="00410D5B" w:rsidRPr="001312BD" w:rsidRDefault="00410D5B" w:rsidP="00410D5B">
      <w:pPr>
        <w:pStyle w:val="Zkladntextodsazen"/>
        <w:ind w:left="1134" w:hanging="425"/>
        <w:rPr>
          <w:rFonts w:ascii="Times New Roman" w:eastAsia="Times New Roman" w:hAnsi="Times New Roman" w:cs="Times New Roman"/>
        </w:rPr>
      </w:pPr>
    </w:p>
    <w:p w14:paraId="4F929C2E" w14:textId="77777777" w:rsidR="00410D5B" w:rsidRDefault="00410D5B" w:rsidP="00410D5B">
      <w:pPr>
        <w:pStyle w:val="Nadpis3"/>
        <w:rPr>
          <w:rFonts w:eastAsia="Times New Roman" w:cs="Times New Roman"/>
        </w:rPr>
      </w:pPr>
      <w:r w:rsidRPr="5E6B426E">
        <w:rPr>
          <w:rFonts w:eastAsia="Times New Roman" w:cs="Times New Roman"/>
        </w:rPr>
        <w:t xml:space="preserve">V případě, že vada nebyla odstraněna v platném termínu, je objednatel oprávněn dát vadu odstranit třetí osobou na náklady zhotovitele, pokud zhotovitel nebude reagovat na upozornění na tuto skutečnost do tří pracovních dnů ode dne obdržení tohoto upozornění. Tím nebude dotčena záruka na dílo ve smyslu článku </w:t>
      </w:r>
      <w:r w:rsidR="00233F4F">
        <w:rPr>
          <w:rFonts w:eastAsia="Times New Roman" w:cs="Times New Roman"/>
        </w:rPr>
        <w:t>10</w:t>
      </w:r>
      <w:r w:rsidRPr="007D46E5">
        <w:rPr>
          <w:rFonts w:eastAsia="Times New Roman" w:cs="Times New Roman"/>
        </w:rPr>
        <w:t>.1.</w:t>
      </w:r>
      <w:r w:rsidR="000E38D2">
        <w:rPr>
          <w:rFonts w:eastAsia="Times New Roman" w:cs="Times New Roman"/>
        </w:rPr>
        <w:t>2</w:t>
      </w:r>
      <w:r w:rsidRPr="5E6B426E">
        <w:rPr>
          <w:rFonts w:eastAsia="Times New Roman" w:cs="Times New Roman"/>
        </w:rPr>
        <w:t xml:space="preserve"> této smlouvy.</w:t>
      </w:r>
    </w:p>
    <w:p w14:paraId="467E7F01" w14:textId="77777777" w:rsidR="0047180E" w:rsidRPr="0047180E" w:rsidRDefault="0047180E" w:rsidP="0047180E"/>
    <w:p w14:paraId="7DDB3196" w14:textId="77777777" w:rsidR="0047180E" w:rsidRDefault="0047180E" w:rsidP="0047180E">
      <w:pPr>
        <w:pStyle w:val="Nadpis3"/>
      </w:pPr>
      <w:r>
        <w:lastRenderedPageBreak/>
        <w:t xml:space="preserve">Zhotovitel objednateli odpovídá za případné porušení práva jakékoliv třetí osoby vyplývající z průmyslového nebo duševního vlastnictví související s plněním předmětu smlouvy, a to na území České republiky i mimo něj. </w:t>
      </w:r>
    </w:p>
    <w:p w14:paraId="5D0A3ABB" w14:textId="77777777" w:rsidR="0047180E" w:rsidRDefault="0047180E" w:rsidP="0047180E"/>
    <w:p w14:paraId="6C7BFFDB" w14:textId="77777777" w:rsidR="0047180E" w:rsidRDefault="0047180E" w:rsidP="0047180E">
      <w:pPr>
        <w:pStyle w:val="Nadpis3"/>
      </w:pPr>
      <w:r>
        <w:t>Pokud bude mít dílo právní vady</w:t>
      </w:r>
      <w:r w:rsidR="00C52F1C">
        <w:t>, zhotovitel je povinen na vlastní náklady učinit všechna opatření nezbytná k odstranění právní vady předmětu smlouvy. Zhotovitel nese veškeré náklady a hradí veškeré oprávněné nároky třetích osob.</w:t>
      </w:r>
    </w:p>
    <w:p w14:paraId="6C137249" w14:textId="77777777" w:rsidR="00C52F1C" w:rsidRDefault="00C52F1C" w:rsidP="00C52F1C"/>
    <w:p w14:paraId="411452EE" w14:textId="77777777" w:rsidR="00C52F1C" w:rsidRPr="00C52F1C" w:rsidRDefault="00C52F1C" w:rsidP="00C52F1C">
      <w:pPr>
        <w:pStyle w:val="Nadpis3"/>
      </w:pPr>
      <w:r>
        <w:t>V případě, že by se zhotovitel mohl při plnění smlouvy dostat do konfliktu zájmů mezi objednatelem a jinou osobou, je povinen okamžitě na takovou možnost upozornit objednatele a předložit mu návrh řešení. V případě porušení tohoto závazku odpovídá objednateli za způsobenou škodu v plném rozsahu.</w:t>
      </w:r>
    </w:p>
    <w:p w14:paraId="43BE4A67" w14:textId="77777777" w:rsidR="00410D5B" w:rsidRDefault="00410D5B" w:rsidP="00410D5B">
      <w:pPr>
        <w:rPr>
          <w:rFonts w:ascii="Times New Roman" w:eastAsia="Times New Roman" w:hAnsi="Times New Roman" w:cs="Times New Roman"/>
        </w:rPr>
      </w:pPr>
    </w:p>
    <w:p w14:paraId="7639385E" w14:textId="77777777" w:rsidR="00410D5B" w:rsidRPr="00BE2723" w:rsidRDefault="00410D5B" w:rsidP="00410D5B">
      <w:pPr>
        <w:rPr>
          <w:rFonts w:ascii="Times New Roman" w:eastAsia="Times New Roman" w:hAnsi="Times New Roman" w:cs="Times New Roman"/>
        </w:rPr>
      </w:pPr>
    </w:p>
    <w:p w14:paraId="0C345E05" w14:textId="77777777" w:rsidR="002C6089" w:rsidRDefault="002C6089" w:rsidP="00410D5B">
      <w:pPr>
        <w:pStyle w:val="Nadpis1"/>
        <w:rPr>
          <w:rFonts w:cs="Times New Roman"/>
        </w:rPr>
      </w:pPr>
      <w:bookmarkStart w:id="46" w:name="_Toc101869339"/>
      <w:bookmarkStart w:id="47" w:name="_Toc66962463"/>
      <w:r>
        <w:rPr>
          <w:rFonts w:cs="Times New Roman"/>
        </w:rPr>
        <w:t>Ustanovení o právním vztahu k autorskému zákonu „licenční doložka“</w:t>
      </w:r>
      <w:bookmarkEnd w:id="46"/>
    </w:p>
    <w:p w14:paraId="5007A0A2" w14:textId="77777777" w:rsidR="002C6089" w:rsidRDefault="002C6089" w:rsidP="002C6089">
      <w:pPr>
        <w:pStyle w:val="Nadpis2"/>
      </w:pPr>
      <w:bookmarkStart w:id="48" w:name="_Toc101869340"/>
      <w:r>
        <w:t>Licenční doložka</w:t>
      </w:r>
      <w:bookmarkEnd w:id="48"/>
    </w:p>
    <w:p w14:paraId="4FAA573E" w14:textId="77777777" w:rsidR="003B1E4F" w:rsidRDefault="003B1E4F" w:rsidP="008D70E4">
      <w:pPr>
        <w:pStyle w:val="Nadpis3"/>
      </w:pPr>
      <w:r w:rsidRPr="003B1E4F">
        <w:t xml:space="preserve">Jelikož v důsledku realizace </w:t>
      </w:r>
      <w:r w:rsidR="0029256F">
        <w:t>d</w:t>
      </w:r>
      <w:r w:rsidRPr="003B1E4F">
        <w:t>íla dle této smlouvy dojde ke vzniku autorského díla ve smyslu zákona č. 121/2000 Sb., autorský zákon, ve znění pozdějších předpisů</w:t>
      </w:r>
      <w:r w:rsidR="0029256F">
        <w:t xml:space="preserve"> /dále jen „Dílo/</w:t>
      </w:r>
      <w:r w:rsidRPr="003B1E4F">
        <w:t xml:space="preserve">, přechází převoditelná autorská práva zhotovitele, jeho zaměstnanců a poddodavatelů v níže uvedeném rozsahu na objednatele, a to dnem úspěšného předání a převzetí díla definovaného v čl. </w:t>
      </w:r>
      <w:r w:rsidR="00F65355">
        <w:t>2</w:t>
      </w:r>
      <w:r w:rsidRPr="003B1E4F">
        <w:t>. této smlouvy. Svolení k užití Díla a převoditelná autorská práva uděluje zhotovitel objednateli jako výhradní, převoditelná, časově a územně neomezená se všemi známými způsoby užití (dále též „licence, resp. podlicence“).</w:t>
      </w:r>
    </w:p>
    <w:p w14:paraId="54E1D10B" w14:textId="77777777" w:rsidR="008D70E4" w:rsidRPr="008D70E4" w:rsidRDefault="008D70E4" w:rsidP="008D70E4"/>
    <w:p w14:paraId="761D85EF" w14:textId="77777777" w:rsidR="003B1E4F" w:rsidRDefault="003B1E4F" w:rsidP="008D70E4">
      <w:pPr>
        <w:pStyle w:val="Nadpis3"/>
      </w:pPr>
      <w:r w:rsidRPr="003B1E4F">
        <w:t xml:space="preserve">Objednatel je oprávněn upravit či měnit Dílo nebo jeho část takovým způsobem, který </w:t>
      </w:r>
      <w:proofErr w:type="gramStart"/>
      <w:r w:rsidRPr="003B1E4F">
        <w:t>nesníží</w:t>
      </w:r>
      <w:proofErr w:type="gramEnd"/>
      <w:r w:rsidRPr="003B1E4F">
        <w:t xml:space="preserve"> hodnotu Díla. Objednatel je oprávněn upravit či měnit Dílo nebo jeho část, rozpracované Dílo nebo jeho část dokončit, spojovat Dílo s jinými díly a zařazovat je do děl souborných („</w:t>
      </w:r>
      <w:r w:rsidRPr="003B1E4F">
        <w:rPr>
          <w:b/>
        </w:rPr>
        <w:t>výhradní licence“).</w:t>
      </w:r>
      <w:r w:rsidRPr="003B1E4F">
        <w:t xml:space="preserve"> Výhradní licenci není objednatel povinen využít. </w:t>
      </w:r>
    </w:p>
    <w:p w14:paraId="65A81417" w14:textId="77777777" w:rsidR="008D70E4" w:rsidRPr="008D70E4" w:rsidRDefault="008D70E4" w:rsidP="008D70E4"/>
    <w:p w14:paraId="7C179057" w14:textId="77777777" w:rsidR="003B1E4F" w:rsidRDefault="003B1E4F" w:rsidP="008D70E4">
      <w:pPr>
        <w:pStyle w:val="Nadpis3"/>
      </w:pPr>
      <w:r w:rsidRPr="003B1E4F">
        <w:t xml:space="preserve">Objednateli vzniká vlastnické právo a právo z výhradní licence k veškerým fázím návrhu stavby a projektové dokumentace, výsledkům měření a průzkumů a k nosičům Díla, právo užívat nebo neužívat Dílo podle vlastního uvážení objednatele, a to buď v původní zhotovitelem dodané nebo i v pozměněné podobě, právo reprodukovat Dílo v podobě tištěné, fotografické, obrazové, digitální, 3D, v podobě modelů, ve formě fotografií modelů a v dalších formách dle uvážení objednatele, dále právo distribuovat Dílo, zveřejňovat a vystavovat Dílo, upravovat, pozměňovat a doplňovat Dílo, a na základě Díla a jeho modifikací žádat o stavební povolení a další úřední, veřejnoprávní i soukromoprávní povolení a vybudovat na základě Díla stavby včetně jejich zpřístupnění veřejnosti, jakož i právo postoupit práva podle dohody uzavřené v souladu s tímto ustanovením smlouvy třetí straně, včetně práva Dílo změnit a rozpracované Dílo dokončit, to vše na dobu, po kterou budou existovat stavby vybudované na základě Díla, nejméně však na dobu 99 let, a to na území celého světa.    </w:t>
      </w:r>
    </w:p>
    <w:p w14:paraId="2F095F94" w14:textId="77777777" w:rsidR="008D70E4" w:rsidRPr="008D70E4" w:rsidRDefault="008D70E4" w:rsidP="008D70E4"/>
    <w:p w14:paraId="15A481EA" w14:textId="77777777" w:rsidR="002A28B7" w:rsidRDefault="003B1E4F" w:rsidP="002A28B7">
      <w:pPr>
        <w:pStyle w:val="Nadpis3"/>
      </w:pPr>
      <w:r w:rsidRPr="003B1E4F">
        <w:t xml:space="preserve">V rámci poskytnuté </w:t>
      </w:r>
      <w:r w:rsidR="00953BAF">
        <w:t>v</w:t>
      </w:r>
      <w:r w:rsidRPr="003B1E4F">
        <w:t>ýhradní licence je objednatel zejména oprávněn užít shora popsané autorské dílo:</w:t>
      </w:r>
    </w:p>
    <w:p w14:paraId="6318BCFB" w14:textId="77777777" w:rsidR="003B1E4F" w:rsidRPr="003B74E0" w:rsidRDefault="003B1E4F" w:rsidP="00150C4C">
      <w:pPr>
        <w:pStyle w:val="Nadpis4"/>
      </w:pPr>
      <w:r w:rsidRPr="2645DB3B">
        <w:t>Ke zpracování projektové dokumentace a provedení díla, a to:</w:t>
      </w:r>
    </w:p>
    <w:p w14:paraId="4716D442" w14:textId="77777777" w:rsidR="00D11BB6" w:rsidRPr="003B74E0" w:rsidRDefault="003B1E4F" w:rsidP="00D11BB6">
      <w:pPr>
        <w:pStyle w:val="Zkladntextodsazen2"/>
        <w:numPr>
          <w:ilvl w:val="0"/>
          <w:numId w:val="13"/>
        </w:numPr>
        <w:spacing w:line="240" w:lineRule="atLeast"/>
        <w:rPr>
          <w:rFonts w:asciiTheme="minorHAnsi" w:hAnsiTheme="minorHAnsi" w:cstheme="minorBidi"/>
          <w:sz w:val="22"/>
          <w:szCs w:val="22"/>
        </w:rPr>
      </w:pPr>
      <w:r w:rsidRPr="2645DB3B">
        <w:rPr>
          <w:rFonts w:asciiTheme="minorHAnsi" w:hAnsiTheme="minorHAnsi" w:cstheme="minorBidi"/>
          <w:sz w:val="22"/>
          <w:szCs w:val="22"/>
        </w:rPr>
        <w:t>k územnímu řízení, stavebnímu řízení, popř. ke sloučenému územnímu a stavebnímu řízení a pro vydání sloučeného rozhodnutí o umístění stavby a stavebního povolení,</w:t>
      </w:r>
    </w:p>
    <w:p w14:paraId="51D9B11B" w14:textId="77777777" w:rsidR="00D11BB6" w:rsidRPr="003B74E0" w:rsidRDefault="003B1E4F" w:rsidP="00D11BB6">
      <w:pPr>
        <w:pStyle w:val="Zkladntextodsazen2"/>
        <w:numPr>
          <w:ilvl w:val="0"/>
          <w:numId w:val="13"/>
        </w:numPr>
        <w:spacing w:line="240" w:lineRule="atLeast"/>
        <w:rPr>
          <w:rFonts w:asciiTheme="minorHAnsi" w:hAnsiTheme="minorHAnsi" w:cstheme="minorHAnsi"/>
          <w:sz w:val="22"/>
          <w:szCs w:val="22"/>
        </w:rPr>
      </w:pPr>
      <w:r w:rsidRPr="003B74E0">
        <w:rPr>
          <w:rFonts w:asciiTheme="minorHAnsi" w:hAnsiTheme="minorHAnsi" w:cstheme="minorHAnsi"/>
          <w:sz w:val="22"/>
          <w:szCs w:val="22"/>
        </w:rPr>
        <w:t>pro vypracování dokumentace pro provedení stavby,</w:t>
      </w:r>
    </w:p>
    <w:p w14:paraId="276C3D70" w14:textId="77777777" w:rsidR="00D11BB6" w:rsidRPr="003B74E0" w:rsidRDefault="003B1E4F" w:rsidP="00D11BB6">
      <w:pPr>
        <w:pStyle w:val="Zkladntextodsazen2"/>
        <w:numPr>
          <w:ilvl w:val="0"/>
          <w:numId w:val="13"/>
        </w:numPr>
        <w:spacing w:line="240" w:lineRule="atLeast"/>
        <w:rPr>
          <w:rFonts w:asciiTheme="minorHAnsi" w:hAnsiTheme="minorHAnsi" w:cstheme="minorHAnsi"/>
          <w:sz w:val="22"/>
          <w:szCs w:val="22"/>
        </w:rPr>
      </w:pPr>
      <w:r w:rsidRPr="003B74E0">
        <w:rPr>
          <w:rFonts w:asciiTheme="minorHAnsi" w:hAnsiTheme="minorHAnsi" w:cstheme="minorHAnsi"/>
          <w:sz w:val="22"/>
          <w:szCs w:val="22"/>
        </w:rPr>
        <w:t>pro účely zhotovení dokumentace pro výběr dodavatele stavby,</w:t>
      </w:r>
    </w:p>
    <w:p w14:paraId="7E7DC95A" w14:textId="77777777" w:rsidR="00D11BB6" w:rsidRPr="003B74E0" w:rsidRDefault="003B1E4F" w:rsidP="00D11BB6">
      <w:pPr>
        <w:pStyle w:val="Zkladntextodsazen2"/>
        <w:numPr>
          <w:ilvl w:val="0"/>
          <w:numId w:val="13"/>
        </w:numPr>
        <w:spacing w:line="240" w:lineRule="atLeast"/>
        <w:rPr>
          <w:rFonts w:asciiTheme="minorHAnsi" w:hAnsiTheme="minorHAnsi" w:cstheme="minorHAnsi"/>
          <w:sz w:val="22"/>
          <w:szCs w:val="22"/>
        </w:rPr>
      </w:pPr>
      <w:r w:rsidRPr="003B74E0">
        <w:rPr>
          <w:rFonts w:asciiTheme="minorHAnsi" w:hAnsiTheme="minorHAnsi" w:cstheme="minorHAnsi"/>
          <w:sz w:val="22"/>
          <w:szCs w:val="22"/>
        </w:rPr>
        <w:t xml:space="preserve">pro účely provedení stavby samé, a to v celku nebo v části, a pro výkon souvisejícího autorského dozoru a dohledu, popřípadě též jiné dokumentace nezbytné pro provedení stavby jakožto rozmnoženiny autorského díla, </w:t>
      </w:r>
    </w:p>
    <w:p w14:paraId="3AA26F77" w14:textId="77777777" w:rsidR="00D11BB6" w:rsidRPr="003B74E0" w:rsidRDefault="003B1E4F" w:rsidP="00D11BB6">
      <w:pPr>
        <w:pStyle w:val="Zkladntextodsazen2"/>
        <w:numPr>
          <w:ilvl w:val="0"/>
          <w:numId w:val="13"/>
        </w:numPr>
        <w:spacing w:line="240" w:lineRule="atLeast"/>
        <w:rPr>
          <w:rFonts w:asciiTheme="minorHAnsi" w:hAnsiTheme="minorHAnsi" w:cstheme="minorBidi"/>
          <w:sz w:val="22"/>
          <w:szCs w:val="22"/>
        </w:rPr>
      </w:pPr>
      <w:r w:rsidRPr="2645DB3B">
        <w:rPr>
          <w:rFonts w:asciiTheme="minorHAnsi" w:hAnsiTheme="minorHAnsi" w:cstheme="minorBidi"/>
          <w:sz w:val="22"/>
          <w:szCs w:val="22"/>
        </w:rPr>
        <w:t xml:space="preserve">pro uvedení stavby do provozu a užívání, vypracování dokumentace skutečného provedení stavby a pro kolaudaci stavby, </w:t>
      </w:r>
    </w:p>
    <w:p w14:paraId="049B061F" w14:textId="77777777" w:rsidR="003B1E4F" w:rsidRPr="003B74E0" w:rsidRDefault="003B1E4F" w:rsidP="00D11BB6">
      <w:pPr>
        <w:pStyle w:val="Zkladntextodsazen2"/>
        <w:numPr>
          <w:ilvl w:val="0"/>
          <w:numId w:val="13"/>
        </w:numPr>
        <w:spacing w:line="240" w:lineRule="atLeast"/>
        <w:rPr>
          <w:rFonts w:asciiTheme="minorHAnsi" w:hAnsiTheme="minorHAnsi" w:cstheme="minorHAnsi"/>
          <w:sz w:val="22"/>
          <w:szCs w:val="22"/>
        </w:rPr>
      </w:pPr>
      <w:r w:rsidRPr="003B74E0">
        <w:rPr>
          <w:rFonts w:asciiTheme="minorHAnsi" w:hAnsiTheme="minorHAnsi" w:cstheme="minorHAnsi"/>
          <w:sz w:val="22"/>
          <w:szCs w:val="22"/>
        </w:rPr>
        <w:lastRenderedPageBreak/>
        <w:t>nebo dle uvážení objednatele, pokud tím nebude porušen smysl a účel této smlouvy</w:t>
      </w:r>
      <w:r w:rsidR="00B31653">
        <w:rPr>
          <w:rFonts w:asciiTheme="minorHAnsi" w:hAnsiTheme="minorHAnsi" w:cstheme="minorHAnsi"/>
          <w:sz w:val="22"/>
          <w:szCs w:val="22"/>
        </w:rPr>
        <w:t>;</w:t>
      </w:r>
      <w:r w:rsidRPr="003B74E0">
        <w:rPr>
          <w:rFonts w:asciiTheme="minorHAnsi" w:hAnsiTheme="minorHAnsi" w:cstheme="minorHAnsi"/>
          <w:sz w:val="22"/>
          <w:szCs w:val="22"/>
        </w:rPr>
        <w:t xml:space="preserve"> </w:t>
      </w:r>
    </w:p>
    <w:p w14:paraId="4A46773A" w14:textId="77777777" w:rsidR="003B1E4F" w:rsidRPr="003B74E0" w:rsidRDefault="00B31653" w:rsidP="007F25F8">
      <w:pPr>
        <w:pStyle w:val="Nadpis4"/>
        <w:jc w:val="both"/>
        <w:rPr>
          <w:rFonts w:asciiTheme="minorHAnsi" w:hAnsiTheme="minorHAnsi" w:cstheme="minorHAnsi"/>
          <w:szCs w:val="22"/>
        </w:rPr>
      </w:pPr>
      <w:r>
        <w:rPr>
          <w:rFonts w:asciiTheme="minorHAnsi" w:hAnsiTheme="minorHAnsi" w:cstheme="minorHAnsi"/>
          <w:szCs w:val="22"/>
        </w:rPr>
        <w:t>p</w:t>
      </w:r>
      <w:r w:rsidR="003B1E4F" w:rsidRPr="003B74E0">
        <w:rPr>
          <w:rFonts w:asciiTheme="minorHAnsi" w:hAnsiTheme="minorHAnsi" w:cstheme="minorHAnsi"/>
          <w:szCs w:val="22"/>
        </w:rPr>
        <w:t>ro potřeby marketingu, pro potřeby prezentace díla na veřejnosti, na výstavách či jednotlivě u třetích osob v jakékoliv formě zachycené na jakémkoliv nosiči (maketě)</w:t>
      </w:r>
      <w:r>
        <w:rPr>
          <w:rFonts w:asciiTheme="minorHAnsi" w:hAnsiTheme="minorHAnsi" w:cstheme="minorHAnsi"/>
          <w:szCs w:val="22"/>
        </w:rPr>
        <w:t>;</w:t>
      </w:r>
    </w:p>
    <w:p w14:paraId="0C58CD1B" w14:textId="77777777" w:rsidR="003B1E4F" w:rsidRDefault="003B1E4F" w:rsidP="00B31653">
      <w:pPr>
        <w:pStyle w:val="Nadpis4"/>
        <w:jc w:val="both"/>
        <w:rPr>
          <w:rFonts w:asciiTheme="minorHAnsi" w:hAnsiTheme="minorHAnsi" w:cstheme="minorHAnsi"/>
          <w:szCs w:val="22"/>
        </w:rPr>
      </w:pPr>
      <w:r w:rsidRPr="003B74E0">
        <w:rPr>
          <w:rFonts w:asciiTheme="minorHAnsi" w:hAnsiTheme="minorHAnsi" w:cstheme="minorHAnsi"/>
          <w:szCs w:val="22"/>
        </w:rPr>
        <w:t xml:space="preserve">K pořízení jiných rozmnoženin a napodobenin díla nežli stavbou samou, a to trvale nebo dočasně jakýmikoliv prostředky a v jakékoliv formě s tím, že originál grafického zobrazení autorského díla je vlastnictvím autora, a za podmínky, že nebude takové užití v rozporu se smyslem a účelem této smlouvy a v rozporu s dobrými mravy. </w:t>
      </w:r>
    </w:p>
    <w:p w14:paraId="45C140E7" w14:textId="77777777" w:rsidR="003B74E0" w:rsidRPr="003B74E0" w:rsidRDefault="003B74E0" w:rsidP="003B74E0"/>
    <w:p w14:paraId="21E3AB52" w14:textId="77777777" w:rsidR="003568CA" w:rsidRDefault="003B1E4F" w:rsidP="003568CA">
      <w:pPr>
        <w:pStyle w:val="Nadpis3"/>
      </w:pPr>
      <w:r w:rsidRPr="003B1E4F">
        <w:t xml:space="preserve">Objednatel je oprávněn oprávnění tvořící součást licence zcela nebo z části poskytnout třetí osobě. Objednatel je současně oprávněn postoupit práva z této smlouvy na jinou osobu. </w:t>
      </w:r>
    </w:p>
    <w:p w14:paraId="3630349E" w14:textId="77777777" w:rsidR="003568CA" w:rsidRPr="003568CA" w:rsidRDefault="003568CA" w:rsidP="003568CA"/>
    <w:p w14:paraId="725F6457" w14:textId="77777777" w:rsidR="003568CA" w:rsidRDefault="003B1E4F" w:rsidP="003568CA">
      <w:pPr>
        <w:pStyle w:val="Nadpis3"/>
      </w:pPr>
      <w:r w:rsidRPr="003568CA">
        <w:t xml:space="preserve">Zhotovitel prohlašuje, že s ohledem na povahu výnosů z výhradní licence nemohou vzniknout podmínky pro uplatnění ustanovení § 2374 </w:t>
      </w:r>
      <w:r w:rsidR="00D1478B">
        <w:t xml:space="preserve">zákona č. 89/2012 Sb., </w:t>
      </w:r>
      <w:r w:rsidR="006F58FF" w:rsidRPr="003568CA">
        <w:t>občansk</w:t>
      </w:r>
      <w:r w:rsidR="006F58FF">
        <w:t>é</w:t>
      </w:r>
      <w:r w:rsidR="006F58FF" w:rsidRPr="003568CA">
        <w:t>ho</w:t>
      </w:r>
      <w:r w:rsidRPr="003568CA">
        <w:t xml:space="preserve"> zákoník, </w:t>
      </w:r>
      <w:r w:rsidR="00D1478B">
        <w:t>ve znění pozdějších předpisů (dále jen „</w:t>
      </w:r>
      <w:r w:rsidR="00D1478B" w:rsidRPr="007F25F8">
        <w:rPr>
          <w:b/>
          <w:bCs w:val="0"/>
        </w:rPr>
        <w:t>občanský zákoník</w:t>
      </w:r>
      <w:r w:rsidR="00D1478B">
        <w:t xml:space="preserve">“), </w:t>
      </w:r>
      <w:r w:rsidRPr="003568CA">
        <w:t>tedy že odměna za udělení výhradní licence k jednotlivým autorským dílům nemůže být ve zřejmém nepoměru k zisku z využití výhradní licence a významu příslušného autorského díla pro dosažení takového zisku.</w:t>
      </w:r>
    </w:p>
    <w:p w14:paraId="509960BB" w14:textId="77777777" w:rsidR="003568CA" w:rsidRPr="003568CA" w:rsidRDefault="003568CA" w:rsidP="003568CA"/>
    <w:p w14:paraId="2720BAFB" w14:textId="77777777" w:rsidR="003B1E4F" w:rsidRDefault="003B1E4F" w:rsidP="003568CA">
      <w:pPr>
        <w:pStyle w:val="Nadpis3"/>
      </w:pPr>
      <w:r w:rsidRPr="003568CA">
        <w:t>Pro všechny případy, ve kterých nemůže zhotovitel z objektivních důvodů sám udělit objednateli oprávnění k autorskému dílu vytvořeným na zakázku pro objednatele v rámci plnění této smlouvy, zhotovitel zajistí, že třetí osoba, jež vykonává majetková práva k příslušnému autorskému dílu, udělí objednateli bezúplatně výhradní oprávnění (licenci) autorské dílo užít v rozsahu, a to tak, že příslušné oprávnění bude objednateli uděleno v písemné formě nejpozději v den předání příslušného autorského díla. Nebude-li objednateli v den předání příslušného autorského díla předloženého v písemné formě udělení oprávnění třetí osobou dle předchozí věty, znamená to, že příslušná oprávnění udělil objednateli zhotovitel.</w:t>
      </w:r>
    </w:p>
    <w:p w14:paraId="2DB1E8E1" w14:textId="77777777" w:rsidR="003568CA" w:rsidRPr="003568CA" w:rsidRDefault="003568CA" w:rsidP="003568CA"/>
    <w:p w14:paraId="1D3FD456" w14:textId="77777777" w:rsidR="003B1E4F" w:rsidRDefault="003B1E4F" w:rsidP="003568CA">
      <w:pPr>
        <w:pStyle w:val="Nadpis3"/>
      </w:pPr>
      <w:r w:rsidRPr="003B1E4F">
        <w:t xml:space="preserve">Pro všechny případy, ve kterých je součástí činností zhotovitele dle této smlouvy autorské dílo, které nebude vytvořeno na zakázku pro objednatele, zhotovitel objednateli poskytuje nevýhradní oprávnění k výkonu práva užít (licenci, resp. podlicenci) veškerá taková autorská díla, a to v územně neomezeném rozsahu a všemi způsoby odpovídajícími účelu, pro který je takové autorské dílo určeno, a to na celou dobu trvání majetkových práv autora, a v potřebném množstevním rozsahu odpovídajícím účelu, pro který je takové autorské dílo určeno, a dále souhlas k postoupení nebo poskytnutí oprávnění tvořících součást této licence (podlicenci) zcela nebo zčásti jakékoliv třetí osobě </w:t>
      </w:r>
      <w:r w:rsidRPr="003B1E4F">
        <w:rPr>
          <w:b/>
        </w:rPr>
        <w:t>(„nevýhradní licence“).</w:t>
      </w:r>
      <w:r w:rsidRPr="003B1E4F">
        <w:t xml:space="preserve"> Nevýhradní licenci není objednatel povinen využít.</w:t>
      </w:r>
    </w:p>
    <w:p w14:paraId="34C19D7E" w14:textId="77777777" w:rsidR="003568CA" w:rsidRPr="003568CA" w:rsidRDefault="003568CA" w:rsidP="003568CA"/>
    <w:p w14:paraId="02C3B1BC" w14:textId="77777777" w:rsidR="003B1E4F" w:rsidRPr="003B1E4F" w:rsidRDefault="003B1E4F" w:rsidP="003568CA">
      <w:pPr>
        <w:pStyle w:val="Nadpis3"/>
      </w:pPr>
      <w:r w:rsidRPr="003B1E4F">
        <w:t>Zhotovitel prohlašuje, že s ohledem na povahu výnosů z nevýhradních licencí k autorským dílům nemohou vzniknout podmínky pro uplatnění ustanovení § 2374 občanského zákoníku, tedy že odměna za udělení nevýhradní licence k jednotlivým autorským dílům nemůže být ve zřejmém nepoměru k zisku z využití nevýhradní licence a významu příslušného autorského díla pro dosažení takového zisku.</w:t>
      </w:r>
    </w:p>
    <w:p w14:paraId="28862D4D" w14:textId="77777777" w:rsidR="003568CA" w:rsidRPr="003568CA" w:rsidRDefault="003568CA" w:rsidP="003568CA">
      <w:pPr>
        <w:pStyle w:val="Nadpis3"/>
        <w:numPr>
          <w:ilvl w:val="0"/>
          <w:numId w:val="0"/>
        </w:numPr>
        <w:ind w:left="720"/>
      </w:pPr>
    </w:p>
    <w:p w14:paraId="3E8498B3" w14:textId="77777777" w:rsidR="003568CA" w:rsidRPr="003568CA" w:rsidRDefault="003B1E4F" w:rsidP="003B1E4F">
      <w:pPr>
        <w:pStyle w:val="Nadpis3"/>
      </w:pPr>
      <w:r w:rsidRPr="003B1E4F">
        <w:rPr>
          <w:szCs w:val="22"/>
        </w:rPr>
        <w:t>Odměna za výhradní a nevýhradní licenci je zahrnuta v</w:t>
      </w:r>
      <w:r w:rsidR="0065043F">
        <w:rPr>
          <w:szCs w:val="22"/>
        </w:rPr>
        <w:t>e</w:t>
      </w:r>
      <w:r w:rsidRPr="003B1E4F">
        <w:rPr>
          <w:szCs w:val="22"/>
        </w:rPr>
        <w:t> </w:t>
      </w:r>
      <w:r w:rsidR="00893017">
        <w:rPr>
          <w:szCs w:val="22"/>
        </w:rPr>
        <w:t>Smluvní c</w:t>
      </w:r>
      <w:r w:rsidRPr="003B1E4F">
        <w:rPr>
          <w:szCs w:val="22"/>
        </w:rPr>
        <w:t>en</w:t>
      </w:r>
      <w:r w:rsidR="0065043F">
        <w:rPr>
          <w:szCs w:val="22"/>
        </w:rPr>
        <w:t>ě</w:t>
      </w:r>
      <w:r w:rsidR="00893017">
        <w:rPr>
          <w:szCs w:val="22"/>
        </w:rPr>
        <w:t>.</w:t>
      </w:r>
      <w:r w:rsidRPr="003B1E4F">
        <w:rPr>
          <w:szCs w:val="22"/>
        </w:rPr>
        <w:t xml:space="preserve"> </w:t>
      </w:r>
    </w:p>
    <w:p w14:paraId="7FE2DE92" w14:textId="77777777" w:rsidR="003568CA" w:rsidRPr="003568CA" w:rsidRDefault="003568CA" w:rsidP="00893017">
      <w:pPr>
        <w:pStyle w:val="Nadpis3"/>
        <w:numPr>
          <w:ilvl w:val="0"/>
          <w:numId w:val="0"/>
        </w:numPr>
        <w:ind w:left="720"/>
      </w:pPr>
    </w:p>
    <w:p w14:paraId="3D81752F" w14:textId="77777777" w:rsidR="002C6089" w:rsidRDefault="002C6089" w:rsidP="002C6089">
      <w:pPr>
        <w:pStyle w:val="Nadpis1"/>
        <w:numPr>
          <w:ilvl w:val="0"/>
          <w:numId w:val="0"/>
        </w:numPr>
        <w:ind w:left="432"/>
        <w:rPr>
          <w:rFonts w:cs="Times New Roman"/>
        </w:rPr>
      </w:pPr>
    </w:p>
    <w:p w14:paraId="2A796684" w14:textId="77777777" w:rsidR="00410D5B" w:rsidRDefault="00410D5B" w:rsidP="00410D5B">
      <w:pPr>
        <w:pStyle w:val="Nadpis1"/>
        <w:rPr>
          <w:rFonts w:cs="Times New Roman"/>
        </w:rPr>
      </w:pPr>
      <w:bookmarkStart w:id="49" w:name="_Toc101869341"/>
      <w:r w:rsidRPr="5E6B426E">
        <w:rPr>
          <w:rFonts w:cs="Times New Roman"/>
        </w:rPr>
        <w:t>Zajištění</w:t>
      </w:r>
      <w:bookmarkEnd w:id="47"/>
      <w:bookmarkEnd w:id="49"/>
    </w:p>
    <w:p w14:paraId="0E5E92A6" w14:textId="77777777" w:rsidR="00410D5B" w:rsidRPr="001312BD" w:rsidRDefault="00410D5B" w:rsidP="00410D5B">
      <w:pPr>
        <w:pStyle w:val="Nadpis2"/>
        <w:rPr>
          <w:rFonts w:cs="Times New Roman"/>
        </w:rPr>
      </w:pPr>
      <w:bookmarkStart w:id="50" w:name="_Toc66962465"/>
      <w:bookmarkStart w:id="51" w:name="_Toc101869342"/>
      <w:r w:rsidRPr="5E6B426E">
        <w:rPr>
          <w:rFonts w:cs="Times New Roman"/>
        </w:rPr>
        <w:t>Smluvní pokuty</w:t>
      </w:r>
      <w:bookmarkEnd w:id="50"/>
      <w:bookmarkEnd w:id="51"/>
    </w:p>
    <w:p w14:paraId="5D2CA2B9" w14:textId="77777777" w:rsidR="00410D5B" w:rsidRPr="00195886" w:rsidRDefault="00410D5B" w:rsidP="00410D5B">
      <w:pPr>
        <w:pStyle w:val="Nadpis3"/>
        <w:rPr>
          <w:rFonts w:eastAsia="Times New Roman" w:cs="Times New Roman"/>
        </w:rPr>
      </w:pPr>
      <w:r w:rsidRPr="5E6B426E">
        <w:rPr>
          <w:rFonts w:eastAsia="Times New Roman" w:cs="Times New Roman"/>
        </w:rPr>
        <w:t xml:space="preserve">V případě, že zhotovitel svým zaviněním </w:t>
      </w:r>
      <w:proofErr w:type="gramStart"/>
      <w:r w:rsidRPr="5E6B426E">
        <w:rPr>
          <w:rFonts w:eastAsia="Times New Roman" w:cs="Times New Roman"/>
        </w:rPr>
        <w:t>nedodrží</w:t>
      </w:r>
      <w:proofErr w:type="gramEnd"/>
      <w:r w:rsidRPr="5E6B426E">
        <w:rPr>
          <w:rFonts w:eastAsia="Times New Roman" w:cs="Times New Roman"/>
        </w:rPr>
        <w:t xml:space="preserve"> termíny časového harmonogramu díla sjednan</w:t>
      </w:r>
      <w:r w:rsidR="005B0657">
        <w:rPr>
          <w:rFonts w:eastAsia="Times New Roman" w:cs="Times New Roman"/>
        </w:rPr>
        <w:t>é</w:t>
      </w:r>
      <w:r w:rsidRPr="5E6B426E">
        <w:rPr>
          <w:rFonts w:eastAsia="Times New Roman" w:cs="Times New Roman"/>
        </w:rPr>
        <w:t xml:space="preserve"> v této smlouvě, je povinen uhradit objednateli smluvní pokutu ve výši </w:t>
      </w:r>
      <w:r w:rsidR="00C52F1C">
        <w:rPr>
          <w:rFonts w:eastAsia="Times New Roman" w:cs="Times New Roman"/>
        </w:rPr>
        <w:t>500</w:t>
      </w:r>
      <w:r w:rsidR="00587646">
        <w:rPr>
          <w:rFonts w:eastAsia="Times New Roman" w:cs="Times New Roman"/>
        </w:rPr>
        <w:t>,-</w:t>
      </w:r>
      <w:r w:rsidR="00C52F1C">
        <w:rPr>
          <w:rFonts w:eastAsia="Times New Roman" w:cs="Times New Roman"/>
        </w:rPr>
        <w:t xml:space="preserve"> Kč za každý započatý den prodlení. </w:t>
      </w:r>
      <w:r w:rsidRPr="5E6B426E">
        <w:rPr>
          <w:rFonts w:eastAsia="Times New Roman" w:cs="Times New Roman"/>
        </w:rPr>
        <w:t xml:space="preserve">Zhotovitel není povinen platit smluvní pokutu pouze v případě, kdy nedodržení termínu bylo zaviněno neposkytnutím součinnosti ze strany objednatele. </w:t>
      </w:r>
    </w:p>
    <w:p w14:paraId="146B8ACC" w14:textId="77777777" w:rsidR="00410D5B" w:rsidRPr="00195886" w:rsidRDefault="00410D5B" w:rsidP="00410D5B">
      <w:pPr>
        <w:pStyle w:val="Zkladntext"/>
        <w:widowControl/>
        <w:ind w:left="720"/>
        <w:jc w:val="both"/>
        <w:rPr>
          <w:rFonts w:ascii="Times New Roman" w:eastAsia="Times New Roman" w:hAnsi="Times New Roman" w:cs="Times New Roman"/>
          <w:color w:val="auto"/>
        </w:rPr>
      </w:pPr>
    </w:p>
    <w:p w14:paraId="7CB863AF" w14:textId="77777777" w:rsidR="00410D5B" w:rsidRDefault="00410D5B" w:rsidP="00410D5B">
      <w:pPr>
        <w:pStyle w:val="Nadpis3"/>
        <w:rPr>
          <w:rFonts w:eastAsia="Times New Roman" w:cs="Times New Roman"/>
        </w:rPr>
      </w:pPr>
      <w:r w:rsidRPr="5E6B426E">
        <w:rPr>
          <w:rFonts w:eastAsia="Times New Roman" w:cs="Times New Roman"/>
        </w:rPr>
        <w:lastRenderedPageBreak/>
        <w:t xml:space="preserve">V případě, že zhotovitel neodstraní reklamovanou vadu v termínu dle </w:t>
      </w:r>
      <w:r w:rsidR="00E64E67">
        <w:rPr>
          <w:rFonts w:eastAsia="Times New Roman" w:cs="Times New Roman"/>
        </w:rPr>
        <w:t xml:space="preserve">článku </w:t>
      </w:r>
      <w:r w:rsidR="00A440F1">
        <w:rPr>
          <w:rFonts w:eastAsia="Times New Roman" w:cs="Times New Roman"/>
        </w:rPr>
        <w:t>10</w:t>
      </w:r>
      <w:r w:rsidR="00E61C1C">
        <w:rPr>
          <w:rFonts w:eastAsia="Times New Roman" w:cs="Times New Roman"/>
        </w:rPr>
        <w:t xml:space="preserve">.2.7 </w:t>
      </w:r>
      <w:r w:rsidRPr="5E6B426E">
        <w:rPr>
          <w:rFonts w:eastAsia="Times New Roman" w:cs="Times New Roman"/>
        </w:rPr>
        <w:t xml:space="preserve">této smlouvy, je povinen uhradit objednateli smluvní pokutu ve výši </w:t>
      </w:r>
      <w:r w:rsidRPr="00C52F1C">
        <w:rPr>
          <w:rFonts w:eastAsia="Times New Roman" w:cs="Times New Roman"/>
          <w:bCs w:val="0"/>
        </w:rPr>
        <w:t>500</w:t>
      </w:r>
      <w:r w:rsidR="005E6087">
        <w:rPr>
          <w:rFonts w:eastAsia="Times New Roman" w:cs="Times New Roman"/>
          <w:bCs w:val="0"/>
        </w:rPr>
        <w:t>,-</w:t>
      </w:r>
      <w:r w:rsidRPr="00C52F1C">
        <w:rPr>
          <w:rFonts w:eastAsia="Times New Roman" w:cs="Times New Roman"/>
          <w:bCs w:val="0"/>
        </w:rPr>
        <w:t xml:space="preserve"> Kč</w:t>
      </w:r>
      <w:r w:rsidRPr="5E6B426E">
        <w:rPr>
          <w:rFonts w:eastAsia="Times New Roman" w:cs="Times New Roman"/>
        </w:rPr>
        <w:t xml:space="preserve"> za každou vadu a každý den prodlení.</w:t>
      </w:r>
    </w:p>
    <w:p w14:paraId="48D53DE4" w14:textId="77777777" w:rsidR="00E61C1C" w:rsidRDefault="00E61C1C" w:rsidP="00E61C1C"/>
    <w:p w14:paraId="37B41D7C" w14:textId="77777777" w:rsidR="00E61C1C" w:rsidRPr="001312BD" w:rsidRDefault="00E61C1C" w:rsidP="00E61C1C">
      <w:pPr>
        <w:pStyle w:val="Nadpis3"/>
        <w:rPr>
          <w:rFonts w:eastAsia="Times New Roman" w:cs="Times New Roman"/>
        </w:rPr>
      </w:pPr>
      <w:r w:rsidRPr="5E6B426E">
        <w:rPr>
          <w:rFonts w:eastAsia="Times New Roman" w:cs="Times New Roman"/>
        </w:rPr>
        <w:t xml:space="preserve">V případě, že zhotovitel neodstraní reklamovanou vadu v termínu dle </w:t>
      </w:r>
      <w:r>
        <w:rPr>
          <w:rFonts w:eastAsia="Times New Roman" w:cs="Times New Roman"/>
        </w:rPr>
        <w:t xml:space="preserve">článku </w:t>
      </w:r>
      <w:r w:rsidR="00A440F1">
        <w:rPr>
          <w:rFonts w:eastAsia="Times New Roman" w:cs="Times New Roman"/>
        </w:rPr>
        <w:t>10</w:t>
      </w:r>
      <w:r>
        <w:rPr>
          <w:rFonts w:eastAsia="Times New Roman" w:cs="Times New Roman"/>
        </w:rPr>
        <w:t xml:space="preserve">.2.8 </w:t>
      </w:r>
      <w:r w:rsidRPr="5E6B426E">
        <w:rPr>
          <w:rFonts w:eastAsia="Times New Roman" w:cs="Times New Roman"/>
        </w:rPr>
        <w:t xml:space="preserve">této smlouvy, je povinen uhradit objednateli smluvní pokutu ve výši </w:t>
      </w:r>
      <w:r w:rsidR="00B9413C">
        <w:rPr>
          <w:rFonts w:eastAsia="Times New Roman" w:cs="Times New Roman"/>
        </w:rPr>
        <w:t>10.0</w:t>
      </w:r>
      <w:r w:rsidR="00B9413C" w:rsidRPr="00C52F1C">
        <w:rPr>
          <w:rFonts w:eastAsia="Times New Roman" w:cs="Times New Roman"/>
          <w:bCs w:val="0"/>
        </w:rPr>
        <w:t>00, -</w:t>
      </w:r>
      <w:r w:rsidRPr="00C52F1C">
        <w:rPr>
          <w:rFonts w:eastAsia="Times New Roman" w:cs="Times New Roman"/>
          <w:bCs w:val="0"/>
        </w:rPr>
        <w:t xml:space="preserve"> Kč</w:t>
      </w:r>
      <w:r w:rsidRPr="5E6B426E">
        <w:rPr>
          <w:rFonts w:eastAsia="Times New Roman" w:cs="Times New Roman"/>
        </w:rPr>
        <w:t xml:space="preserve"> za každou vadu a každý den prodlení.</w:t>
      </w:r>
    </w:p>
    <w:p w14:paraId="13DBE6BB" w14:textId="77777777" w:rsidR="00410D5B" w:rsidRDefault="00410D5B" w:rsidP="00410D5B">
      <w:pPr>
        <w:pStyle w:val="Zkladntext"/>
        <w:widowControl/>
        <w:jc w:val="both"/>
        <w:rPr>
          <w:rFonts w:ascii="Times New Roman" w:eastAsia="Times New Roman" w:hAnsi="Times New Roman" w:cs="Times New Roman"/>
          <w:color w:val="auto"/>
        </w:rPr>
      </w:pPr>
    </w:p>
    <w:p w14:paraId="762F4EC0" w14:textId="77777777" w:rsidR="00410D5B" w:rsidRDefault="00410D5B" w:rsidP="00410D5B">
      <w:pPr>
        <w:pStyle w:val="Nadpis3"/>
        <w:rPr>
          <w:rFonts w:eastAsia="Times New Roman" w:cs="Times New Roman"/>
        </w:rPr>
      </w:pPr>
      <w:r w:rsidRPr="5E6B426E">
        <w:rPr>
          <w:rFonts w:eastAsia="Times New Roman" w:cs="Times New Roman"/>
        </w:rPr>
        <w:t xml:space="preserve">V případě, že zhotovitel neodstraní </w:t>
      </w:r>
      <w:r w:rsidR="007D685B">
        <w:rPr>
          <w:rFonts w:eastAsia="Times New Roman" w:cs="Times New Roman"/>
        </w:rPr>
        <w:t xml:space="preserve">vytčené </w:t>
      </w:r>
      <w:r w:rsidRPr="5E6B426E">
        <w:rPr>
          <w:rFonts w:eastAsia="Times New Roman" w:cs="Times New Roman"/>
        </w:rPr>
        <w:t>vady</w:t>
      </w:r>
      <w:r w:rsidR="007D685B">
        <w:rPr>
          <w:rFonts w:eastAsia="Times New Roman" w:cs="Times New Roman"/>
        </w:rPr>
        <w:t>, které nebrání akceptaci,</w:t>
      </w:r>
      <w:r w:rsidRPr="5E6B426E">
        <w:rPr>
          <w:rFonts w:eastAsia="Times New Roman" w:cs="Times New Roman"/>
        </w:rPr>
        <w:t xml:space="preserve"> </w:t>
      </w:r>
      <w:r w:rsidR="00C52F1C">
        <w:rPr>
          <w:rFonts w:eastAsia="Times New Roman" w:cs="Times New Roman"/>
        </w:rPr>
        <w:t>ve lhůtách uvedených v akceptačním protokolu</w:t>
      </w:r>
      <w:r w:rsidRPr="5E6B426E">
        <w:rPr>
          <w:rFonts w:eastAsia="Times New Roman" w:cs="Times New Roman"/>
        </w:rPr>
        <w:t xml:space="preserve">, je povinen uhradit objednateli smluvní pokutu ve výši </w:t>
      </w:r>
      <w:r w:rsidRPr="00C52F1C">
        <w:rPr>
          <w:rFonts w:eastAsia="Times New Roman" w:cs="Times New Roman"/>
          <w:bCs w:val="0"/>
        </w:rPr>
        <w:t>500</w:t>
      </w:r>
      <w:r w:rsidR="009A348D">
        <w:rPr>
          <w:rFonts w:eastAsia="Times New Roman" w:cs="Times New Roman"/>
          <w:bCs w:val="0"/>
        </w:rPr>
        <w:t>,-</w:t>
      </w:r>
      <w:r w:rsidRPr="00C52F1C">
        <w:rPr>
          <w:rFonts w:eastAsia="Times New Roman" w:cs="Times New Roman"/>
          <w:bCs w:val="0"/>
        </w:rPr>
        <w:t xml:space="preserve"> Kč</w:t>
      </w:r>
      <w:r w:rsidRPr="5E6B426E">
        <w:rPr>
          <w:rFonts w:eastAsia="Times New Roman" w:cs="Times New Roman"/>
        </w:rPr>
        <w:t xml:space="preserve"> za každou neodstraněnou závadu a každý den prodlení. </w:t>
      </w:r>
    </w:p>
    <w:p w14:paraId="0FED0C25" w14:textId="77777777" w:rsidR="00384915" w:rsidRDefault="00384915" w:rsidP="00384915"/>
    <w:p w14:paraId="13F7AC9A" w14:textId="77777777" w:rsidR="00384915" w:rsidRPr="00AE7B75" w:rsidRDefault="00384915" w:rsidP="00384915">
      <w:pPr>
        <w:pStyle w:val="Nadpis3"/>
      </w:pPr>
      <w:r w:rsidRPr="00AE7B75">
        <w:t>V</w:t>
      </w:r>
      <w:r>
        <w:t xml:space="preserve"> </w:t>
      </w:r>
      <w:r w:rsidRPr="00AE7B75">
        <w:t xml:space="preserve">případě výskytu vad projektové dokumentace podle článku </w:t>
      </w:r>
      <w:r w:rsidR="00A440F1">
        <w:t>10</w:t>
      </w:r>
      <w:r w:rsidR="0004283E">
        <w:t>.2.</w:t>
      </w:r>
      <w:r w:rsidRPr="00AE7B75">
        <w:t xml:space="preserve">3 nebo </w:t>
      </w:r>
      <w:r w:rsidR="00A440F1">
        <w:t>10</w:t>
      </w:r>
      <w:r w:rsidR="0004283E">
        <w:t>.2.4</w:t>
      </w:r>
      <w:r w:rsidRPr="00AE7B75">
        <w:t xml:space="preserve"> této smlouvy je zhotovitel povinen zaplatit objednateli smluvní pokutu, a to ve výši 5</w:t>
      </w:r>
      <w:r>
        <w:t xml:space="preserve"> </w:t>
      </w:r>
      <w:r w:rsidRPr="00AE7B75">
        <w:t xml:space="preserve">% z celkové částky bez DPH, o kterou dojde k navýšení smluvní ceny stavby během její realizace z důvodu těchto vad (tzv. dodatečné práce). Takto vypočtená smluvní pokuta bude uplatněna za každou jednotlivou chybnou či chybějící položku. </w:t>
      </w:r>
    </w:p>
    <w:p w14:paraId="1FA55C86" w14:textId="77777777" w:rsidR="00384915" w:rsidRPr="00384915" w:rsidRDefault="00384915" w:rsidP="00384915"/>
    <w:p w14:paraId="25DB4C95" w14:textId="77777777" w:rsidR="00004A64" w:rsidRPr="009753D5" w:rsidRDefault="00004A64" w:rsidP="00004A64">
      <w:pPr>
        <w:pStyle w:val="Nadpis3"/>
      </w:pPr>
      <w:r w:rsidRPr="009753D5">
        <w:t>Zhotovitel je povinen zaplatit objednateli smluvní pokutu</w:t>
      </w:r>
      <w:r>
        <w:t xml:space="preserve"> </w:t>
      </w:r>
      <w:r w:rsidRPr="00806E4B">
        <w:t xml:space="preserve">ve výši </w:t>
      </w:r>
      <w:r w:rsidR="00587646" w:rsidRPr="00806E4B">
        <w:t>50.000</w:t>
      </w:r>
      <w:r w:rsidR="00587646">
        <w:t>, -</w:t>
      </w:r>
      <w:r w:rsidRPr="00806E4B">
        <w:t xml:space="preserve"> Kč v případě, kdy dojde ke zrušení zadávacího řízení na stavbu </w:t>
      </w:r>
      <w:r w:rsidRPr="009753D5">
        <w:t>po podání námitek proti zadávacím podmínkám veřejné zakázky z důvodu neúplné či neodborně zpracované projekto</w:t>
      </w:r>
      <w:r>
        <w:t>vé dokumentace dle této smlouvy.</w:t>
      </w:r>
      <w:r w:rsidRPr="009753D5">
        <w:t xml:space="preserve">   </w:t>
      </w:r>
    </w:p>
    <w:p w14:paraId="6915CA0A"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03F4E0A4" w14:textId="77777777" w:rsidR="00410D5B" w:rsidRPr="00963009" w:rsidRDefault="00410D5B" w:rsidP="00963009">
      <w:pPr>
        <w:pStyle w:val="Nadpis3"/>
        <w:rPr>
          <w:rFonts w:eastAsia="Times New Roman" w:cs="Times New Roman"/>
        </w:rPr>
      </w:pPr>
      <w:r w:rsidRPr="5E6B426E">
        <w:rPr>
          <w:rFonts w:eastAsia="Times New Roman" w:cs="Times New Roman"/>
        </w:rPr>
        <w:t>V případě, že zhotovitel neoznámí objednateli změnu poddodavatele, nebo poddodavatel uvedený v</w:t>
      </w:r>
      <w:r w:rsidR="00E020CE">
        <w:rPr>
          <w:rFonts w:eastAsia="Times New Roman" w:cs="Times New Roman"/>
        </w:rPr>
        <w:t> čl. 16.4.2 smlouvy</w:t>
      </w:r>
      <w:r w:rsidRPr="5E6B426E">
        <w:rPr>
          <w:rFonts w:eastAsia="Times New Roman" w:cs="Times New Roman"/>
        </w:rPr>
        <w:t xml:space="preserve"> provádí části zakázky, které mu nepřísluší, nebo se do provádění díla zapojí poddodavatel, který nebyl identifikován a odsouhlasen objednatelem, je zhotovitel povinen zaplatit smluvní ve výši </w:t>
      </w:r>
      <w:r w:rsidR="005E6087" w:rsidRPr="001E0669">
        <w:rPr>
          <w:rFonts w:eastAsia="Times New Roman" w:cs="Times New Roman"/>
          <w:bCs w:val="0"/>
        </w:rPr>
        <w:t>50</w:t>
      </w:r>
      <w:r w:rsidR="005E6087">
        <w:rPr>
          <w:rFonts w:eastAsia="Times New Roman" w:cs="Times New Roman"/>
          <w:bCs w:val="0"/>
        </w:rPr>
        <w:t>.</w:t>
      </w:r>
      <w:r w:rsidR="005E6087" w:rsidRPr="001E0669">
        <w:rPr>
          <w:rFonts w:eastAsia="Times New Roman" w:cs="Times New Roman"/>
          <w:bCs w:val="0"/>
        </w:rPr>
        <w:t>000</w:t>
      </w:r>
      <w:r w:rsidR="005E6087">
        <w:rPr>
          <w:rFonts w:eastAsia="Times New Roman" w:cs="Times New Roman"/>
          <w:bCs w:val="0"/>
        </w:rPr>
        <w:t>, -</w:t>
      </w:r>
      <w:r w:rsidRPr="001E0669">
        <w:rPr>
          <w:rFonts w:eastAsia="Times New Roman" w:cs="Times New Roman"/>
          <w:bCs w:val="0"/>
        </w:rPr>
        <w:t xml:space="preserve"> Kč</w:t>
      </w:r>
      <w:r w:rsidRPr="5E6B426E">
        <w:rPr>
          <w:rFonts w:eastAsia="Times New Roman" w:cs="Times New Roman"/>
        </w:rPr>
        <w:t xml:space="preserve"> za každý jednotlivý případ, a to i opakovaně.</w:t>
      </w:r>
      <w:r w:rsidR="00963009">
        <w:rPr>
          <w:rFonts w:eastAsia="Times New Roman" w:cs="Times New Roman"/>
        </w:rPr>
        <w:t xml:space="preserve"> </w:t>
      </w:r>
      <w:r w:rsidRPr="00963009">
        <w:rPr>
          <w:rFonts w:eastAsia="Times New Roman" w:cs="Times New Roman"/>
        </w:rPr>
        <w:t xml:space="preserve">V případě, že zhotovitel neprovede nápravu do 5 pracovních dnů ode dne zjištění, tj. nezajistí, aby poddodavatel prováděl pouze jemu příslušnou část </w:t>
      </w:r>
      <w:r w:rsidR="00E020CE">
        <w:rPr>
          <w:rFonts w:eastAsia="Times New Roman" w:cs="Times New Roman"/>
        </w:rPr>
        <w:t>díla</w:t>
      </w:r>
      <w:r w:rsidR="00E020CE" w:rsidRPr="00963009">
        <w:rPr>
          <w:rFonts w:eastAsia="Times New Roman" w:cs="Times New Roman"/>
        </w:rPr>
        <w:t xml:space="preserve"> </w:t>
      </w:r>
      <w:r w:rsidRPr="00963009">
        <w:rPr>
          <w:rFonts w:eastAsia="Times New Roman" w:cs="Times New Roman"/>
        </w:rPr>
        <w:t>či poddodavatel, který není uveden v</w:t>
      </w:r>
      <w:r w:rsidR="00E020CE">
        <w:rPr>
          <w:rFonts w:eastAsia="Times New Roman" w:cs="Times New Roman"/>
        </w:rPr>
        <w:t> čl. 16.4.2 smlouvy</w:t>
      </w:r>
      <w:r w:rsidRPr="00963009">
        <w:rPr>
          <w:rFonts w:eastAsia="Times New Roman" w:cs="Times New Roman"/>
        </w:rPr>
        <w:t xml:space="preserve">, se na zakázce vůbec nepodílel, je povinen zaplatit smluvní pokutu </w:t>
      </w:r>
      <w:r w:rsidRPr="001E0669">
        <w:rPr>
          <w:rFonts w:eastAsia="Times New Roman" w:cs="Times New Roman"/>
        </w:rPr>
        <w:t xml:space="preserve">ve výši </w:t>
      </w:r>
      <w:r w:rsidR="005E6087" w:rsidRPr="001E0669">
        <w:rPr>
          <w:rFonts w:eastAsia="Times New Roman" w:cs="Times New Roman"/>
        </w:rPr>
        <w:t>10</w:t>
      </w:r>
      <w:r w:rsidR="005E6087">
        <w:rPr>
          <w:rFonts w:eastAsia="Times New Roman" w:cs="Times New Roman"/>
        </w:rPr>
        <w:t>.</w:t>
      </w:r>
      <w:r w:rsidR="005E6087" w:rsidRPr="001E0669">
        <w:rPr>
          <w:rFonts w:eastAsia="Times New Roman" w:cs="Times New Roman"/>
        </w:rPr>
        <w:t>000</w:t>
      </w:r>
      <w:r w:rsidR="005E6087">
        <w:rPr>
          <w:rFonts w:eastAsia="Times New Roman" w:cs="Times New Roman"/>
        </w:rPr>
        <w:t xml:space="preserve">, - </w:t>
      </w:r>
      <w:r w:rsidR="005E6087" w:rsidRPr="001E0669">
        <w:rPr>
          <w:rFonts w:eastAsia="Times New Roman" w:cs="Times New Roman"/>
        </w:rPr>
        <w:t>Kč</w:t>
      </w:r>
      <w:r w:rsidRPr="00963009">
        <w:rPr>
          <w:rFonts w:eastAsia="Times New Roman" w:cs="Times New Roman"/>
        </w:rPr>
        <w:t xml:space="preserve"> za každý den až do zjednání nápravy.</w:t>
      </w:r>
    </w:p>
    <w:p w14:paraId="645AA27B" w14:textId="77777777" w:rsidR="00410D5B" w:rsidRPr="000C6D18" w:rsidRDefault="00410D5B" w:rsidP="00410D5B">
      <w:pPr>
        <w:pStyle w:val="Zkladntext"/>
        <w:widowControl/>
        <w:ind w:left="720"/>
        <w:jc w:val="both"/>
        <w:rPr>
          <w:rFonts w:ascii="Times New Roman" w:eastAsia="Times New Roman" w:hAnsi="Times New Roman" w:cs="Times New Roman"/>
          <w:color w:val="auto"/>
        </w:rPr>
      </w:pPr>
    </w:p>
    <w:p w14:paraId="04183DA7" w14:textId="77777777" w:rsidR="00410D5B" w:rsidRDefault="00410D5B" w:rsidP="00410D5B">
      <w:pPr>
        <w:pStyle w:val="Nadpis3"/>
        <w:rPr>
          <w:rFonts w:eastAsia="Times New Roman" w:cs="Times New Roman"/>
        </w:rPr>
      </w:pPr>
      <w:r w:rsidRPr="5E6B426E">
        <w:rPr>
          <w:rFonts w:eastAsia="Times New Roman" w:cs="Times New Roman"/>
        </w:rPr>
        <w:t>V případě, že zhotovitel nenahradí ve stanovené lhůtě poddodavatele, u kterého objednatel prokáže důvody jeho nezpůsobilosti</w:t>
      </w:r>
      <w:r w:rsidR="00194A9F">
        <w:rPr>
          <w:rFonts w:eastAsia="Times New Roman" w:cs="Times New Roman"/>
        </w:rPr>
        <w:t>,</w:t>
      </w:r>
      <w:r w:rsidRPr="5E6B426E">
        <w:rPr>
          <w:rFonts w:eastAsia="Times New Roman" w:cs="Times New Roman"/>
        </w:rPr>
        <w:t xml:space="preserve"> je povinen zaplatit objednateli smluvní pokutu za porušení této povinnosti ve </w:t>
      </w:r>
      <w:r w:rsidRPr="001E0669">
        <w:rPr>
          <w:rFonts w:eastAsia="Times New Roman" w:cs="Times New Roman"/>
        </w:rPr>
        <w:t xml:space="preserve">výši </w:t>
      </w:r>
      <w:r w:rsidR="00587646" w:rsidRPr="001E0669">
        <w:rPr>
          <w:rFonts w:eastAsia="Times New Roman" w:cs="Times New Roman"/>
        </w:rPr>
        <w:t>50</w:t>
      </w:r>
      <w:r w:rsidR="00587646">
        <w:rPr>
          <w:rFonts w:eastAsia="Times New Roman" w:cs="Times New Roman"/>
        </w:rPr>
        <w:t>.</w:t>
      </w:r>
      <w:r w:rsidR="00587646" w:rsidRPr="001E0669">
        <w:rPr>
          <w:rFonts w:eastAsia="Times New Roman" w:cs="Times New Roman"/>
        </w:rPr>
        <w:t>000</w:t>
      </w:r>
      <w:r w:rsidR="00587646">
        <w:rPr>
          <w:rFonts w:eastAsia="Times New Roman" w:cs="Times New Roman"/>
        </w:rPr>
        <w:t>, -</w:t>
      </w:r>
      <w:r w:rsidRPr="001E0669">
        <w:rPr>
          <w:rFonts w:eastAsia="Times New Roman" w:cs="Times New Roman"/>
        </w:rPr>
        <w:t xml:space="preserve"> Kč</w:t>
      </w:r>
      <w:r w:rsidRPr="5E6B426E">
        <w:rPr>
          <w:rFonts w:eastAsia="Times New Roman" w:cs="Times New Roman"/>
        </w:rPr>
        <w:t xml:space="preserve"> za každý jednotlivý případ. </w:t>
      </w:r>
    </w:p>
    <w:p w14:paraId="3101D189" w14:textId="77777777" w:rsidR="001E0669" w:rsidRDefault="001E0669" w:rsidP="001E0669"/>
    <w:p w14:paraId="2DD05282" w14:textId="77777777" w:rsidR="001E0669" w:rsidRDefault="001E0669" w:rsidP="001E0669">
      <w:pPr>
        <w:pStyle w:val="Nadpis3"/>
      </w:pPr>
      <w:r>
        <w:t xml:space="preserve">V případě, že se zhotovitel neúčastní řádně oznámené pracovní porady dle této smlouvy, je zhotovitel povinen zaplatit objednateli smluvní pokutu ve výši </w:t>
      </w:r>
      <w:r w:rsidR="005E6087">
        <w:t>10.000, -</w:t>
      </w:r>
      <w:r>
        <w:t xml:space="preserve"> Kč za každou jednotlivou neúčast.</w:t>
      </w:r>
    </w:p>
    <w:p w14:paraId="2BFA019F" w14:textId="77777777" w:rsidR="001E0669" w:rsidRDefault="001E0669" w:rsidP="001E0669"/>
    <w:p w14:paraId="311CF3AD" w14:textId="77777777" w:rsidR="005E6087" w:rsidRPr="009753D5" w:rsidRDefault="005E6087" w:rsidP="005E6087">
      <w:pPr>
        <w:pStyle w:val="Nadpis3"/>
      </w:pPr>
      <w:r w:rsidRPr="009753D5">
        <w:t xml:space="preserve">Zhotovitel je povinen zaplatit smluvní pokutu ve výši </w:t>
      </w:r>
      <w:r w:rsidRPr="005E6087">
        <w:rPr>
          <w:bCs w:val="0"/>
        </w:rPr>
        <w:t>500,- Kč</w:t>
      </w:r>
      <w:r w:rsidRPr="009753D5">
        <w:t xml:space="preserve"> za každý den své neúčasti na kontrolních dnech stavby v</w:t>
      </w:r>
      <w:r>
        <w:t xml:space="preserve"> </w:t>
      </w:r>
      <w:r w:rsidRPr="009753D5">
        <w:t xml:space="preserve">rámci provádění autorského dozoru, ačkoliv byl objednatelem písemně vyzván a osoba oprávněná k provádění autorského dozoru se bez řádné písemné omluvy nedostavila. </w:t>
      </w:r>
    </w:p>
    <w:p w14:paraId="3EBCEF31" w14:textId="77777777" w:rsidR="00BF67FE" w:rsidRDefault="00BF67FE" w:rsidP="00BF67FE"/>
    <w:p w14:paraId="7130FF3E" w14:textId="77777777" w:rsidR="00BF67FE" w:rsidRDefault="00BF67FE" w:rsidP="00BF67FE">
      <w:pPr>
        <w:pStyle w:val="Nadpis3"/>
      </w:pPr>
      <w:r>
        <w:t xml:space="preserve">V případě, že zhotovitel nezajistí pro objednatele výhradní věcně, časově a místně neomezenou licenci k předmětu smlouvy, je povinen zaplatit objednateli smluvní pokutu ve výši </w:t>
      </w:r>
      <w:r w:rsidR="00F558E5">
        <w:t>50.000, -</w:t>
      </w:r>
      <w:r>
        <w:t xml:space="preserve"> Kč. </w:t>
      </w:r>
    </w:p>
    <w:p w14:paraId="7FBCE28F" w14:textId="77777777" w:rsidR="004839E9" w:rsidRDefault="004839E9" w:rsidP="004839E9"/>
    <w:p w14:paraId="0C4C7DAA" w14:textId="77777777" w:rsidR="004839E9" w:rsidRPr="00BB1A45" w:rsidRDefault="004839E9" w:rsidP="00BB1A45">
      <w:pPr>
        <w:pStyle w:val="Nadpis3"/>
      </w:pPr>
      <w:r>
        <w:t xml:space="preserve">V případě, že zhotovitel nesplní svoji povinnost dle čl. 2.1.5 smlouvy, je povinen zaplatit objednateli smluvní pokutu ve výši 100.000, - Kč </w:t>
      </w:r>
      <w:r w:rsidRPr="5E6B426E">
        <w:rPr>
          <w:rFonts w:eastAsia="Times New Roman" w:cs="Times New Roman"/>
        </w:rPr>
        <w:t>za každý jednotlivý případ.</w:t>
      </w:r>
    </w:p>
    <w:p w14:paraId="6D7DA405" w14:textId="77777777" w:rsidR="00BF67FE" w:rsidRPr="00BF67FE" w:rsidRDefault="00BF67FE" w:rsidP="00BF67FE">
      <w:pPr>
        <w:pStyle w:val="Nadpis3"/>
        <w:numPr>
          <w:ilvl w:val="0"/>
          <w:numId w:val="0"/>
        </w:numPr>
        <w:ind w:left="720"/>
      </w:pPr>
    </w:p>
    <w:p w14:paraId="080A35AD" w14:textId="77777777" w:rsidR="00410D5B" w:rsidRDefault="00410D5B" w:rsidP="00410D5B">
      <w:pPr>
        <w:pStyle w:val="Nadpis3"/>
        <w:rPr>
          <w:rFonts w:eastAsia="Times New Roman" w:cs="Times New Roman"/>
        </w:rPr>
      </w:pPr>
      <w:r w:rsidRPr="5E6B426E">
        <w:rPr>
          <w:rFonts w:eastAsia="Times New Roman" w:cs="Times New Roman"/>
        </w:rPr>
        <w:t>Smluvní sankce lze vyúčtovat na podkladě jednostranného právního úkonu.</w:t>
      </w:r>
    </w:p>
    <w:p w14:paraId="0AB9EA05" w14:textId="77777777" w:rsidR="00602B5B" w:rsidRDefault="00602B5B" w:rsidP="00602B5B"/>
    <w:p w14:paraId="19536FD3" w14:textId="77777777" w:rsidR="00602B5B" w:rsidRPr="00602B5B" w:rsidRDefault="00602B5B" w:rsidP="00602B5B">
      <w:pPr>
        <w:pStyle w:val="Nadpis3"/>
      </w:pPr>
      <w:r>
        <w:t>Objednatel je oprávněn smluvní pokutu, případně vzniklou náhradu škody, na které mu v důsledku porušení povinností zhotovitele vznikl právní nárok, započíst proti kterékoliv úhradě, která mu přísluší dle příslušných ustanovení této smlouvy či proti jakékoliv jiné pohledávce zhotovitele</w:t>
      </w:r>
      <w:r w:rsidR="00BF67FE">
        <w:t xml:space="preserve"> vůči objednateli. </w:t>
      </w:r>
    </w:p>
    <w:p w14:paraId="30F5B95C"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5DD4D1BE" w14:textId="77777777" w:rsidR="00410D5B" w:rsidRDefault="00410D5B" w:rsidP="00410D5B">
      <w:pPr>
        <w:pStyle w:val="Nadpis3"/>
        <w:rPr>
          <w:rFonts w:eastAsia="Times New Roman" w:cs="Times New Roman"/>
        </w:rPr>
      </w:pPr>
      <w:r w:rsidRPr="5E6B426E">
        <w:rPr>
          <w:rFonts w:eastAsia="Times New Roman" w:cs="Times New Roman"/>
        </w:rPr>
        <w:lastRenderedPageBreak/>
        <w:t>Zaplacením smluvní pokuty není dotčeno právo na náhradu škody vzniklé z porušení povinnosti, ke které se smluvní pokuta vztahuje.</w:t>
      </w:r>
      <w:r w:rsidR="00BF67FE">
        <w:rPr>
          <w:rFonts w:eastAsia="Times New Roman" w:cs="Times New Roman"/>
        </w:rPr>
        <w:t xml:space="preserve"> Smluvní strany tedy nebudou aplikovat ustanovení § 2050 </w:t>
      </w:r>
      <w:r w:rsidR="00E020CE">
        <w:rPr>
          <w:rFonts w:eastAsia="Times New Roman" w:cs="Times New Roman"/>
        </w:rPr>
        <w:t>občanského zákoníku</w:t>
      </w:r>
      <w:r w:rsidR="00BF67FE">
        <w:rPr>
          <w:rFonts w:eastAsia="Times New Roman" w:cs="Times New Roman"/>
        </w:rPr>
        <w:t xml:space="preserve">. </w:t>
      </w:r>
    </w:p>
    <w:p w14:paraId="487F3F43" w14:textId="77777777" w:rsidR="00A81E6B" w:rsidRDefault="00A81E6B" w:rsidP="00A81E6B"/>
    <w:p w14:paraId="54AAD3FE" w14:textId="77777777" w:rsidR="00A81E6B" w:rsidRDefault="00A81E6B" w:rsidP="00A81E6B"/>
    <w:p w14:paraId="3014495A" w14:textId="77777777" w:rsidR="00410D5B" w:rsidRPr="001312BD" w:rsidRDefault="00410D5B" w:rsidP="00410D5B">
      <w:pPr>
        <w:pStyle w:val="Nadpis2"/>
        <w:rPr>
          <w:rFonts w:cs="Times New Roman"/>
        </w:rPr>
      </w:pPr>
      <w:bookmarkStart w:id="52" w:name="_Toc66962466"/>
      <w:bookmarkStart w:id="53" w:name="_Toc101869343"/>
      <w:r w:rsidRPr="2217BC5F">
        <w:rPr>
          <w:rFonts w:cs="Times New Roman"/>
        </w:rPr>
        <w:t>Úroky z prodlení</w:t>
      </w:r>
      <w:bookmarkEnd w:id="52"/>
      <w:bookmarkEnd w:id="53"/>
    </w:p>
    <w:p w14:paraId="154ED3BF" w14:textId="77777777" w:rsidR="00410D5B" w:rsidRDefault="00410D5B" w:rsidP="00410D5B">
      <w:pPr>
        <w:pStyle w:val="Nadpis3"/>
        <w:rPr>
          <w:rFonts w:eastAsia="Times New Roman" w:cs="Times New Roman"/>
        </w:rPr>
      </w:pPr>
      <w:r w:rsidRPr="5E6B426E">
        <w:rPr>
          <w:rFonts w:eastAsia="Times New Roman" w:cs="Times New Roman"/>
        </w:rPr>
        <w:t>V případě prodlení objednatele se splněním peněžitých závazků ve prospěch zhotovitele díla upravených v této smlouvě se objednatel zavazuje uhradit úrok z prodlení ve výši 0,1 % z dlužné částky za každý den prodlení</w:t>
      </w:r>
      <w:r>
        <w:rPr>
          <w:rFonts w:eastAsia="Times New Roman" w:cs="Times New Roman"/>
        </w:rPr>
        <w:t>.</w:t>
      </w:r>
    </w:p>
    <w:p w14:paraId="0C1DF5E5" w14:textId="77777777" w:rsidR="00410D5B" w:rsidRPr="007D46E5" w:rsidRDefault="00410D5B" w:rsidP="00410D5B"/>
    <w:p w14:paraId="746F0BCF" w14:textId="77777777" w:rsidR="00410D5B" w:rsidRDefault="00410D5B" w:rsidP="00410D5B">
      <w:pPr>
        <w:rPr>
          <w:rFonts w:ascii="Times New Roman" w:eastAsia="Times New Roman" w:hAnsi="Times New Roman" w:cs="Times New Roman"/>
        </w:rPr>
      </w:pPr>
    </w:p>
    <w:p w14:paraId="6324F830" w14:textId="77777777" w:rsidR="00410D5B" w:rsidRDefault="00410D5B" w:rsidP="00410D5B">
      <w:pPr>
        <w:pStyle w:val="Nadpis1"/>
        <w:rPr>
          <w:rFonts w:cs="Times New Roman"/>
        </w:rPr>
      </w:pPr>
      <w:bookmarkStart w:id="54" w:name="_Toc66962467"/>
      <w:bookmarkStart w:id="55" w:name="_Toc101869344"/>
      <w:r w:rsidRPr="5E6B426E">
        <w:rPr>
          <w:rFonts w:cs="Times New Roman"/>
        </w:rPr>
        <w:t>Pojištění</w:t>
      </w:r>
      <w:bookmarkEnd w:id="54"/>
      <w:bookmarkEnd w:id="55"/>
    </w:p>
    <w:p w14:paraId="1C522A2C" w14:textId="77777777" w:rsidR="00410D5B" w:rsidRDefault="00410D5B" w:rsidP="00410D5B">
      <w:pPr>
        <w:pStyle w:val="Nadpis2"/>
        <w:rPr>
          <w:rFonts w:cs="Times New Roman"/>
        </w:rPr>
      </w:pPr>
      <w:bookmarkStart w:id="56" w:name="_Toc66962468"/>
      <w:bookmarkStart w:id="57" w:name="_Toc101869345"/>
      <w:r w:rsidRPr="5E6B426E">
        <w:rPr>
          <w:rFonts w:cs="Times New Roman"/>
        </w:rPr>
        <w:t>Pojištění odpovědnosti za škody</w:t>
      </w:r>
      <w:bookmarkEnd w:id="56"/>
      <w:bookmarkEnd w:id="57"/>
    </w:p>
    <w:p w14:paraId="1728A092" w14:textId="77777777" w:rsidR="00410D5B" w:rsidRPr="00E66846" w:rsidRDefault="00410D5B" w:rsidP="00410D5B">
      <w:pPr>
        <w:pStyle w:val="Nadpis3"/>
        <w:rPr>
          <w:rFonts w:eastAsia="Times New Roman" w:cs="Times New Roman"/>
        </w:rPr>
      </w:pPr>
      <w:r w:rsidRPr="5E6B426E">
        <w:rPr>
          <w:rFonts w:eastAsia="Times New Roman" w:cs="Times New Roman"/>
        </w:rPr>
        <w:t xml:space="preserve">Zhotovitel prohlašuje, že má uzavřenou pojistnou smlouvu na pojištění odpovědnosti za škody vzniklé jinému v souvislosti s prováděním díla, a to na pojistnou částku ve výši minimálně </w:t>
      </w:r>
      <w:r w:rsidR="00BF67FE">
        <w:rPr>
          <w:rFonts w:eastAsia="Times New Roman" w:cs="Times New Roman"/>
        </w:rPr>
        <w:t>2</w:t>
      </w:r>
      <w:r w:rsidRPr="5E6B426E">
        <w:rPr>
          <w:rFonts w:eastAsia="Times New Roman" w:cs="Times New Roman"/>
        </w:rPr>
        <w:t xml:space="preserve"> mil. Kč, číslo pojistné </w:t>
      </w:r>
      <w:proofErr w:type="gramStart"/>
      <w:r w:rsidRPr="5E6B426E">
        <w:rPr>
          <w:rFonts w:eastAsia="Times New Roman" w:cs="Times New Roman"/>
        </w:rPr>
        <w:t xml:space="preserve">smlouvy </w:t>
      </w:r>
      <w:r w:rsidR="00FA7D09">
        <w:rPr>
          <w:rFonts w:eastAsia="Times New Roman" w:cs="Times New Roman"/>
        </w:rPr>
        <w:t xml:space="preserve"> </w:t>
      </w:r>
      <w:r w:rsidR="00FA7D09">
        <w:rPr>
          <w:rFonts w:ascii="AllAndNone2" w:eastAsiaTheme="minorHAnsi" w:hAnsi="AllAndNone2" w:cs="AllAndNone2"/>
          <w:sz w:val="20"/>
          <w:szCs w:val="20"/>
        </w:rPr>
        <w:t>4582853779</w:t>
      </w:r>
      <w:proofErr w:type="gramEnd"/>
      <w:r w:rsidR="00FA7D09">
        <w:rPr>
          <w:rFonts w:ascii="AllAndNone2" w:eastAsiaTheme="minorHAnsi" w:hAnsi="AllAndNone2" w:cs="AllAndNone2"/>
          <w:sz w:val="20"/>
          <w:szCs w:val="20"/>
        </w:rPr>
        <w:t xml:space="preserve"> </w:t>
      </w:r>
      <w:r w:rsidRPr="5E6B426E">
        <w:rPr>
          <w:rFonts w:eastAsia="Times New Roman" w:cs="Times New Roman"/>
        </w:rPr>
        <w:t>u</w:t>
      </w:r>
      <w:r w:rsidR="00B01E25">
        <w:rPr>
          <w:rFonts w:eastAsia="Times New Roman" w:cs="Times New Roman"/>
        </w:rPr>
        <w:t xml:space="preserve"> </w:t>
      </w:r>
      <w:r w:rsidR="00FA7D09">
        <w:t>GENERALI-</w:t>
      </w:r>
      <w:proofErr w:type="spellStart"/>
      <w:r w:rsidR="00FA7D09">
        <w:t>ČESkÉ</w:t>
      </w:r>
      <w:proofErr w:type="spellEnd"/>
      <w:r w:rsidR="00FA7D09">
        <w:t xml:space="preserve"> POJIŠŤOVNY a.s.</w:t>
      </w:r>
      <w:r w:rsidRPr="5E6B426E">
        <w:rPr>
          <w:rFonts w:eastAsia="Times New Roman" w:cs="Times New Roman"/>
        </w:rPr>
        <w:t xml:space="preserve"> na dobu</w:t>
      </w:r>
      <w:r w:rsidR="00B01E25">
        <w:rPr>
          <w:rFonts w:eastAsia="Times New Roman" w:cs="Times New Roman"/>
        </w:rPr>
        <w:t xml:space="preserve"> </w:t>
      </w:r>
      <w:r w:rsidR="00FA7D09">
        <w:t>od 1.3.2022 s každoročním prodlužováním platnosti</w:t>
      </w:r>
      <w:r w:rsidRPr="5E6B426E">
        <w:rPr>
          <w:rFonts w:eastAsia="Times New Roman" w:cs="Times New Roman"/>
        </w:rPr>
        <w:t xml:space="preserve">, a řádně uhradil sjednané pojistné. </w:t>
      </w:r>
      <w:r w:rsidR="00182F63" w:rsidRPr="00182F63">
        <w:rPr>
          <w:rFonts w:eastAsia="Times New Roman" w:cs="Times New Roman"/>
        </w:rPr>
        <w:t xml:space="preserve">Doklad o uzavření pojistné smlouvy se shora uvedenými parametry předložil </w:t>
      </w:r>
      <w:r w:rsidR="00182F63">
        <w:rPr>
          <w:rFonts w:eastAsia="Times New Roman" w:cs="Times New Roman"/>
        </w:rPr>
        <w:t>z</w:t>
      </w:r>
      <w:r w:rsidR="00182F63" w:rsidRPr="00182F63">
        <w:rPr>
          <w:rFonts w:eastAsia="Times New Roman" w:cs="Times New Roman"/>
        </w:rPr>
        <w:t xml:space="preserve">hotovitel </w:t>
      </w:r>
      <w:r w:rsidR="00182F63">
        <w:rPr>
          <w:rFonts w:eastAsia="Times New Roman" w:cs="Times New Roman"/>
        </w:rPr>
        <w:t>o</w:t>
      </w:r>
      <w:r w:rsidR="00182F63" w:rsidRPr="00182F63">
        <w:rPr>
          <w:rFonts w:eastAsia="Times New Roman" w:cs="Times New Roman"/>
        </w:rPr>
        <w:t xml:space="preserve">bjednateli </w:t>
      </w:r>
      <w:r w:rsidR="00182F63">
        <w:rPr>
          <w:rFonts w:eastAsia="Times New Roman" w:cs="Times New Roman"/>
        </w:rPr>
        <w:t>na</w:t>
      </w:r>
      <w:r w:rsidR="00182F63" w:rsidRPr="00182F63">
        <w:rPr>
          <w:rFonts w:eastAsia="Times New Roman" w:cs="Times New Roman"/>
        </w:rPr>
        <w:t xml:space="preserve"> </w:t>
      </w:r>
      <w:r w:rsidR="00182F63">
        <w:rPr>
          <w:rFonts w:eastAsia="Times New Roman" w:cs="Times New Roman"/>
        </w:rPr>
        <w:t>jeho žádost</w:t>
      </w:r>
      <w:r w:rsidR="00182F63" w:rsidRPr="00182F63">
        <w:rPr>
          <w:rFonts w:eastAsia="Times New Roman" w:cs="Times New Roman"/>
        </w:rPr>
        <w:t xml:space="preserve">, a to nejpozději do 3 kalendářních dnů od </w:t>
      </w:r>
      <w:r w:rsidR="00182F63">
        <w:rPr>
          <w:rFonts w:eastAsia="Times New Roman" w:cs="Times New Roman"/>
        </w:rPr>
        <w:t>obdržení žádosti</w:t>
      </w:r>
      <w:r w:rsidR="00182F63" w:rsidRPr="00182F63">
        <w:rPr>
          <w:rFonts w:eastAsia="Times New Roman" w:cs="Times New Roman"/>
        </w:rPr>
        <w:t xml:space="preserve">. V případě změny pojištění </w:t>
      </w:r>
      <w:proofErr w:type="gramStart"/>
      <w:r w:rsidR="00182F63" w:rsidRPr="00182F63">
        <w:rPr>
          <w:rFonts w:eastAsia="Times New Roman" w:cs="Times New Roman"/>
        </w:rPr>
        <w:t>předloží</w:t>
      </w:r>
      <w:proofErr w:type="gramEnd"/>
      <w:r w:rsidR="00182F63" w:rsidRPr="00182F63">
        <w:rPr>
          <w:rFonts w:eastAsia="Times New Roman" w:cs="Times New Roman"/>
        </w:rPr>
        <w:t xml:space="preserve"> </w:t>
      </w:r>
      <w:r w:rsidR="00182F63">
        <w:rPr>
          <w:rFonts w:eastAsia="Times New Roman" w:cs="Times New Roman"/>
        </w:rPr>
        <w:t>z</w:t>
      </w:r>
      <w:r w:rsidR="00182F63" w:rsidRPr="00182F63">
        <w:rPr>
          <w:rFonts w:eastAsia="Times New Roman" w:cs="Times New Roman"/>
        </w:rPr>
        <w:t xml:space="preserve">hotovitel bezodkladně </w:t>
      </w:r>
      <w:r w:rsidR="00182F63">
        <w:rPr>
          <w:rFonts w:eastAsia="Times New Roman" w:cs="Times New Roman"/>
        </w:rPr>
        <w:t>o</w:t>
      </w:r>
      <w:r w:rsidR="00182F63" w:rsidRPr="00182F63">
        <w:rPr>
          <w:rFonts w:eastAsia="Times New Roman" w:cs="Times New Roman"/>
        </w:rPr>
        <w:t>bjednateli nový doklad prokazující uzavření příslušné pojistné smlouvy</w:t>
      </w:r>
      <w:r w:rsidR="00182F63">
        <w:rPr>
          <w:rFonts w:eastAsia="Times New Roman" w:cs="Times New Roman"/>
        </w:rPr>
        <w:t>.</w:t>
      </w:r>
    </w:p>
    <w:p w14:paraId="0CA4B890" w14:textId="77777777" w:rsidR="00410D5B" w:rsidRDefault="00410D5B" w:rsidP="00410D5B">
      <w:pPr>
        <w:pStyle w:val="Zkladntext"/>
        <w:widowControl/>
        <w:jc w:val="both"/>
        <w:rPr>
          <w:rFonts w:ascii="Times New Roman" w:eastAsia="Times New Roman" w:hAnsi="Times New Roman" w:cs="Times New Roman"/>
          <w:color w:val="auto"/>
        </w:rPr>
      </w:pPr>
    </w:p>
    <w:p w14:paraId="264936A5" w14:textId="77777777" w:rsidR="00A23B6C" w:rsidRPr="001312BD" w:rsidRDefault="00A23B6C" w:rsidP="00410D5B">
      <w:pPr>
        <w:pStyle w:val="Zkladntext"/>
        <w:widowControl/>
        <w:jc w:val="both"/>
        <w:rPr>
          <w:rFonts w:ascii="Times New Roman" w:eastAsia="Times New Roman" w:hAnsi="Times New Roman" w:cs="Times New Roman"/>
          <w:color w:val="auto"/>
        </w:rPr>
      </w:pPr>
    </w:p>
    <w:p w14:paraId="61C2129C" w14:textId="77777777" w:rsidR="00410D5B" w:rsidRDefault="00410D5B" w:rsidP="00410D5B">
      <w:pPr>
        <w:pStyle w:val="Nadpis1"/>
        <w:rPr>
          <w:rFonts w:cs="Times New Roman"/>
        </w:rPr>
      </w:pPr>
      <w:bookmarkStart w:id="58" w:name="_Toc66962469"/>
      <w:bookmarkStart w:id="59" w:name="_Toc101869346"/>
      <w:r w:rsidRPr="5E6B426E">
        <w:rPr>
          <w:rFonts w:cs="Times New Roman"/>
        </w:rPr>
        <w:t>Odstoupení od smlouvy</w:t>
      </w:r>
      <w:bookmarkEnd w:id="58"/>
      <w:bookmarkEnd w:id="59"/>
    </w:p>
    <w:p w14:paraId="6D50CD20" w14:textId="77777777" w:rsidR="00410D5B" w:rsidRPr="001312BD" w:rsidRDefault="00410D5B" w:rsidP="00410D5B">
      <w:pPr>
        <w:pStyle w:val="Nadpis2"/>
        <w:rPr>
          <w:rFonts w:cs="Times New Roman"/>
        </w:rPr>
      </w:pPr>
      <w:bookmarkStart w:id="60" w:name="_Toc66962470"/>
      <w:bookmarkStart w:id="61" w:name="_Toc101869347"/>
      <w:r w:rsidRPr="5E6B426E">
        <w:rPr>
          <w:rFonts w:cs="Times New Roman"/>
        </w:rPr>
        <w:t>Odstoupení objednatelem</w:t>
      </w:r>
      <w:bookmarkEnd w:id="60"/>
      <w:bookmarkEnd w:id="61"/>
    </w:p>
    <w:p w14:paraId="4FDA3863" w14:textId="77777777" w:rsidR="00410D5B" w:rsidRPr="00BF67FE" w:rsidRDefault="00410D5B" w:rsidP="00410D5B">
      <w:pPr>
        <w:pStyle w:val="Nadpis3"/>
        <w:rPr>
          <w:rFonts w:asciiTheme="minorHAnsi" w:eastAsia="Times New Roman" w:hAnsiTheme="minorHAnsi" w:cstheme="minorHAnsi"/>
        </w:rPr>
      </w:pPr>
      <w:r w:rsidRPr="00BF67FE">
        <w:rPr>
          <w:rFonts w:asciiTheme="minorHAnsi" w:eastAsia="Times New Roman" w:hAnsiTheme="minorHAnsi" w:cstheme="minorHAnsi"/>
        </w:rPr>
        <w:t>Objednatel může odstoupit od této smlouvy, nejsou-li řádně plněny zhotovitelem jeho povinnosti vyplývající z této smlouvy. Odstoupit může objednatel v případě, že:</w:t>
      </w:r>
    </w:p>
    <w:p w14:paraId="01B2203C" w14:textId="77777777" w:rsidR="00F70ADD" w:rsidRDefault="00410D5B" w:rsidP="003E05CC">
      <w:pPr>
        <w:pStyle w:val="Zkladntext"/>
        <w:widowControl/>
        <w:numPr>
          <w:ilvl w:val="0"/>
          <w:numId w:val="4"/>
        </w:numPr>
        <w:jc w:val="both"/>
        <w:rPr>
          <w:rFonts w:asciiTheme="minorHAnsi" w:eastAsia="Times New Roman" w:hAnsiTheme="minorHAnsi" w:cstheme="minorHAnsi"/>
          <w:color w:val="auto"/>
        </w:rPr>
      </w:pPr>
      <w:r w:rsidRPr="00BF67FE">
        <w:rPr>
          <w:rFonts w:asciiTheme="minorHAnsi" w:eastAsia="Times New Roman" w:hAnsiTheme="minorHAnsi" w:cstheme="minorHAnsi"/>
          <w:color w:val="auto"/>
        </w:rPr>
        <w:t>zhotovitel se dostane do úpadku nebo likvidace,</w:t>
      </w:r>
    </w:p>
    <w:p w14:paraId="298B5159" w14:textId="77777777" w:rsidR="00F70ADD" w:rsidRDefault="00F70ADD" w:rsidP="003E05CC">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rPr>
        <w:t>předmět smlouvy nebude splňovat parametry stanovené v této smlouvě, zadávací dokumentaci, obecně závazných právních předpisech či technických normách,</w:t>
      </w:r>
    </w:p>
    <w:p w14:paraId="60BC9BF9" w14:textId="77777777" w:rsidR="00F70ADD" w:rsidRPr="001C1B54" w:rsidRDefault="00F70ADD" w:rsidP="003E05CC">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rPr>
        <w:t>zhotovitel bude v prodlení s dodáním předmětu smlouvy či jeho části o více než 30 kalendářních dnů</w:t>
      </w:r>
      <w:r w:rsidR="00410D5B" w:rsidRPr="00F70ADD">
        <w:rPr>
          <w:rFonts w:asciiTheme="minorHAnsi" w:eastAsia="Times New Roman" w:hAnsiTheme="minorHAnsi" w:cstheme="minorHAnsi"/>
          <w:color w:val="auto"/>
        </w:rPr>
        <w:t>,</w:t>
      </w:r>
    </w:p>
    <w:p w14:paraId="3EB88BBB" w14:textId="77777777" w:rsidR="00410D5B" w:rsidRPr="00D64A6F" w:rsidRDefault="00410D5B" w:rsidP="003E05CC">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rPr>
        <w:t xml:space="preserve">zhotovitel postoupí, byť i jen část veřejné zakázky v rozporu s touto smlouvou </w:t>
      </w:r>
      <w:r w:rsidR="00C712BF" w:rsidRPr="00F643B5">
        <w:rPr>
          <w:rFonts w:asciiTheme="minorHAnsi" w:eastAsia="Times New Roman" w:hAnsiTheme="minorHAnsi" w:cstheme="minorHAnsi"/>
          <w:color w:val="auto"/>
        </w:rPr>
        <w:t>a</w:t>
      </w:r>
      <w:r w:rsidR="00F36CFD" w:rsidRPr="00F643B5">
        <w:rPr>
          <w:rFonts w:asciiTheme="minorHAnsi" w:eastAsia="Times New Roman" w:hAnsiTheme="minorHAnsi" w:cstheme="minorHAnsi"/>
          <w:color w:val="auto"/>
        </w:rPr>
        <w:t xml:space="preserve">nebo </w:t>
      </w:r>
      <w:proofErr w:type="gramStart"/>
      <w:r w:rsidR="00F36CFD" w:rsidRPr="00F643B5">
        <w:rPr>
          <w:rFonts w:asciiTheme="minorHAnsi" w:eastAsia="Times New Roman" w:hAnsiTheme="minorHAnsi" w:cstheme="minorHAnsi"/>
          <w:color w:val="auto"/>
        </w:rPr>
        <w:t>poruší</w:t>
      </w:r>
      <w:proofErr w:type="gramEnd"/>
      <w:r w:rsidR="00F36CFD" w:rsidRPr="00F643B5">
        <w:rPr>
          <w:rFonts w:asciiTheme="minorHAnsi" w:eastAsia="Times New Roman" w:hAnsiTheme="minorHAnsi" w:cstheme="minorHAnsi"/>
          <w:color w:val="auto"/>
        </w:rPr>
        <w:t xml:space="preserve"> ustanovení 2.1.4 této smlouvy, </w:t>
      </w:r>
      <w:r w:rsidRPr="00F643B5">
        <w:rPr>
          <w:rFonts w:asciiTheme="minorHAnsi" w:eastAsia="Times New Roman" w:hAnsiTheme="minorHAnsi" w:cstheme="minorHAnsi"/>
          <w:color w:val="auto"/>
        </w:rPr>
        <w:t>a ve stanovené lhůtě nezjedná nápravu</w:t>
      </w:r>
      <w:r w:rsidR="004839E9">
        <w:rPr>
          <w:rFonts w:asciiTheme="minorHAnsi" w:eastAsia="Times New Roman" w:hAnsiTheme="minorHAnsi" w:cstheme="minorHAnsi"/>
          <w:color w:val="auto"/>
        </w:rPr>
        <w:t>,</w:t>
      </w:r>
    </w:p>
    <w:p w14:paraId="48D54A78" w14:textId="77777777" w:rsidR="004839E9" w:rsidRPr="00F643B5" w:rsidRDefault="004839E9" w:rsidP="003E05CC">
      <w:pPr>
        <w:pStyle w:val="Zkladntext"/>
        <w:widowControl/>
        <w:numPr>
          <w:ilvl w:val="0"/>
          <w:numId w:val="4"/>
        </w:numPr>
        <w:jc w:val="both"/>
        <w:rPr>
          <w:rFonts w:asciiTheme="minorHAnsi" w:eastAsia="Times New Roman" w:hAnsiTheme="minorHAnsi" w:cstheme="minorHAnsi"/>
          <w:color w:val="auto"/>
        </w:rPr>
      </w:pPr>
      <w:r>
        <w:rPr>
          <w:rFonts w:asciiTheme="minorHAnsi" w:eastAsia="Times New Roman" w:hAnsiTheme="minorHAnsi" w:cstheme="minorHAnsi"/>
          <w:color w:val="auto"/>
        </w:rPr>
        <w:t>zhotovitel</w:t>
      </w:r>
      <w:r w:rsidRPr="004839E9">
        <w:rPr>
          <w:rFonts w:asciiTheme="minorHAnsi" w:eastAsia="Times New Roman" w:hAnsiTheme="minorHAnsi" w:cstheme="minorHAnsi"/>
          <w:color w:val="auto"/>
        </w:rPr>
        <w:t xml:space="preserve"> nebo jeho poddodavatel bude orgánem veřejné moci uznán pravomocně vinným ze spáchání přestupku či správního deliktu, popř. jiného obdobného protiprávního jednání, v</w:t>
      </w:r>
      <w:r w:rsidR="0019075D">
        <w:rPr>
          <w:rFonts w:asciiTheme="minorHAnsi" w:eastAsia="Times New Roman" w:hAnsiTheme="minorHAnsi" w:cstheme="minorHAnsi"/>
          <w:color w:val="auto"/>
        </w:rPr>
        <w:t> </w:t>
      </w:r>
      <w:r w:rsidRPr="004839E9">
        <w:rPr>
          <w:rFonts w:asciiTheme="minorHAnsi" w:eastAsia="Times New Roman" w:hAnsiTheme="minorHAnsi" w:cstheme="minorHAnsi"/>
          <w:color w:val="auto"/>
        </w:rPr>
        <w:t>řízení pro porušení právních předpisů, jichž se dotýká ujednání v</w:t>
      </w:r>
      <w:r w:rsidR="0019075D">
        <w:rPr>
          <w:rFonts w:asciiTheme="minorHAnsi" w:eastAsia="Times New Roman" w:hAnsiTheme="minorHAnsi" w:cstheme="minorHAnsi"/>
          <w:color w:val="auto"/>
        </w:rPr>
        <w:t> čl. 2.1.6 smlouvy</w:t>
      </w:r>
      <w:r w:rsidRPr="004839E9">
        <w:rPr>
          <w:rFonts w:asciiTheme="minorHAnsi" w:eastAsia="Times New Roman" w:hAnsiTheme="minorHAnsi" w:cstheme="minorHAnsi"/>
          <w:color w:val="auto"/>
        </w:rPr>
        <w:t>, a</w:t>
      </w:r>
      <w:r w:rsidR="0019075D">
        <w:rPr>
          <w:rFonts w:asciiTheme="minorHAnsi" w:eastAsia="Times New Roman" w:hAnsiTheme="minorHAnsi" w:cstheme="minorHAnsi"/>
          <w:color w:val="auto"/>
        </w:rPr>
        <w:t> </w:t>
      </w:r>
      <w:r w:rsidRPr="004839E9">
        <w:rPr>
          <w:rFonts w:asciiTheme="minorHAnsi" w:eastAsia="Times New Roman" w:hAnsiTheme="minorHAnsi" w:cstheme="minorHAnsi"/>
          <w:color w:val="auto"/>
        </w:rPr>
        <w:t>k</w:t>
      </w:r>
      <w:r w:rsidR="0019075D">
        <w:rPr>
          <w:rFonts w:asciiTheme="minorHAnsi" w:eastAsia="Times New Roman" w:hAnsiTheme="minorHAnsi" w:cstheme="minorHAnsi"/>
          <w:color w:val="auto"/>
        </w:rPr>
        <w:t> </w:t>
      </w:r>
      <w:r w:rsidRPr="004839E9">
        <w:rPr>
          <w:rFonts w:asciiTheme="minorHAnsi" w:eastAsia="Times New Roman" w:hAnsiTheme="minorHAnsi" w:cstheme="minorHAnsi"/>
          <w:color w:val="auto"/>
        </w:rPr>
        <w:t xml:space="preserve">němuž došlo při plnění </w:t>
      </w:r>
      <w:r w:rsidR="0019075D">
        <w:rPr>
          <w:rFonts w:asciiTheme="minorHAnsi" w:eastAsia="Times New Roman" w:hAnsiTheme="minorHAnsi" w:cstheme="minorHAnsi"/>
          <w:color w:val="auto"/>
        </w:rPr>
        <w:t>smlouvy</w:t>
      </w:r>
      <w:r w:rsidRPr="004839E9">
        <w:rPr>
          <w:rFonts w:asciiTheme="minorHAnsi" w:eastAsia="Times New Roman" w:hAnsiTheme="minorHAnsi" w:cstheme="minorHAnsi"/>
          <w:color w:val="auto"/>
        </w:rPr>
        <w:t xml:space="preserve"> nebo v souvislosti s ním</w:t>
      </w:r>
      <w:r w:rsidR="0019075D">
        <w:rPr>
          <w:rFonts w:asciiTheme="minorHAnsi" w:eastAsia="Times New Roman" w:hAnsiTheme="minorHAnsi" w:cstheme="minorHAnsi"/>
          <w:color w:val="auto"/>
        </w:rPr>
        <w:t>.</w:t>
      </w:r>
    </w:p>
    <w:p w14:paraId="3996A6A6" w14:textId="77777777" w:rsidR="00F6377C" w:rsidRDefault="00F6377C" w:rsidP="00F6377C">
      <w:pPr>
        <w:pStyle w:val="Zkladntext"/>
        <w:widowControl/>
        <w:jc w:val="both"/>
        <w:rPr>
          <w:rFonts w:asciiTheme="minorHAnsi" w:eastAsia="Times New Roman" w:hAnsiTheme="minorHAnsi" w:cstheme="minorHAnsi"/>
          <w:color w:val="auto"/>
        </w:rPr>
      </w:pPr>
    </w:p>
    <w:p w14:paraId="63840BF7" w14:textId="77777777" w:rsidR="00410D5B" w:rsidRPr="001312BD" w:rsidRDefault="00410D5B" w:rsidP="00410D5B">
      <w:pPr>
        <w:pStyle w:val="Nadpis2"/>
        <w:rPr>
          <w:rFonts w:cs="Times New Roman"/>
        </w:rPr>
      </w:pPr>
      <w:bookmarkStart w:id="62" w:name="_Toc66962471"/>
      <w:bookmarkStart w:id="63" w:name="_Toc101869348"/>
      <w:r w:rsidRPr="5E6B426E">
        <w:rPr>
          <w:rFonts w:cs="Times New Roman"/>
        </w:rPr>
        <w:t>Odstoupení zhotovitelem</w:t>
      </w:r>
      <w:bookmarkEnd w:id="62"/>
      <w:bookmarkEnd w:id="63"/>
    </w:p>
    <w:p w14:paraId="5BCBDE84" w14:textId="77777777" w:rsidR="00410D5B" w:rsidRDefault="00410D5B" w:rsidP="00410D5B">
      <w:pPr>
        <w:pStyle w:val="Nadpis3"/>
        <w:rPr>
          <w:rFonts w:eastAsia="Times New Roman" w:cs="Times New Roman"/>
        </w:rPr>
      </w:pPr>
      <w:r w:rsidRPr="5E6B426E">
        <w:rPr>
          <w:rFonts w:eastAsia="Times New Roman" w:cs="Times New Roman"/>
        </w:rPr>
        <w:t>Zhotovitel je oprávněn přerušit provádění díla v případě, že objednatel bude v prodlení s úhradou daňového dokladu delším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na úrok z prodlení podle této smlouvy tím není dotčeno.</w:t>
      </w:r>
    </w:p>
    <w:p w14:paraId="37245B59" w14:textId="77777777" w:rsidR="00765FCA" w:rsidRPr="00765FCA" w:rsidRDefault="00765FCA" w:rsidP="00765FCA"/>
    <w:p w14:paraId="08D146AB" w14:textId="77777777" w:rsidR="00AE1B57" w:rsidRPr="00AE1B57" w:rsidRDefault="00FA4ADC" w:rsidP="00AE1B57">
      <w:pPr>
        <w:pStyle w:val="Nadpis3"/>
      </w:pPr>
      <w:r>
        <w:lastRenderedPageBreak/>
        <w:t>Zhotovitel je oprávněn odstoupit od smlouvy v případě, že objednatel opakovaně</w:t>
      </w:r>
      <w:r w:rsidR="008E1826">
        <w:t xml:space="preserve"> (nejméně třikrát)</w:t>
      </w:r>
      <w:r>
        <w:t xml:space="preserve"> </w:t>
      </w:r>
      <w:r w:rsidR="002B0938">
        <w:t xml:space="preserve">prokazatelně </w:t>
      </w:r>
      <w:r>
        <w:t>neposkytl součinnost dle</w:t>
      </w:r>
      <w:r w:rsidR="00765FCA">
        <w:t xml:space="preserve"> této smlouvy.</w:t>
      </w:r>
    </w:p>
    <w:p w14:paraId="5F90BFB9" w14:textId="77777777" w:rsidR="00410D5B" w:rsidRPr="006F2E0F" w:rsidRDefault="00410D5B" w:rsidP="00410D5B">
      <w:pPr>
        <w:pStyle w:val="Nadpis2"/>
        <w:rPr>
          <w:rFonts w:cs="Times New Roman"/>
        </w:rPr>
      </w:pPr>
      <w:bookmarkStart w:id="64" w:name="_Toc66962472"/>
      <w:bookmarkStart w:id="65" w:name="_Toc101869349"/>
      <w:r w:rsidRPr="5E6B426E">
        <w:rPr>
          <w:rFonts w:cs="Times New Roman"/>
        </w:rPr>
        <w:t>Účinnost odstoupení</w:t>
      </w:r>
      <w:bookmarkEnd w:id="64"/>
      <w:bookmarkEnd w:id="65"/>
    </w:p>
    <w:p w14:paraId="4F17FF7D" w14:textId="77777777" w:rsidR="00410D5B" w:rsidRDefault="00410D5B" w:rsidP="00410D5B">
      <w:pPr>
        <w:pStyle w:val="Nadpis3"/>
        <w:rPr>
          <w:rFonts w:eastAsia="Times New Roman" w:cs="Times New Roman"/>
        </w:rPr>
      </w:pPr>
      <w:r w:rsidRPr="5E6B426E">
        <w:rPr>
          <w:rFonts w:eastAsia="Times New Roman" w:cs="Times New Roman"/>
        </w:rPr>
        <w:t>Odstoupení od smlouvy se stává účinným dnem, kdy písemné oznámení dojde druhé</w:t>
      </w:r>
      <w:r w:rsidR="008E1826">
        <w:rPr>
          <w:rFonts w:eastAsia="Times New Roman" w:cs="Times New Roman"/>
        </w:rPr>
        <w:t xml:space="preserve"> smluvní</w:t>
      </w:r>
      <w:r w:rsidRPr="5E6B426E">
        <w:rPr>
          <w:rFonts w:eastAsia="Times New Roman" w:cs="Times New Roman"/>
        </w:rPr>
        <w:t xml:space="preserve"> straně.</w:t>
      </w:r>
    </w:p>
    <w:p w14:paraId="66B12BBC" w14:textId="77777777" w:rsidR="00E04DEE" w:rsidRDefault="00044178" w:rsidP="00E04DEE">
      <w:pPr>
        <w:pStyle w:val="Nadpis2"/>
      </w:pPr>
      <w:bookmarkStart w:id="66" w:name="_Toc101869350"/>
      <w:r>
        <w:t>Vyrovnání vzájemných závazků</w:t>
      </w:r>
      <w:bookmarkEnd w:id="66"/>
      <w:r w:rsidR="00B1330B">
        <w:t xml:space="preserve"> </w:t>
      </w:r>
    </w:p>
    <w:p w14:paraId="35E7B685" w14:textId="77777777" w:rsidR="00625AA7" w:rsidRPr="00E04DEE" w:rsidRDefault="00B1330B" w:rsidP="00E04DEE">
      <w:pPr>
        <w:pStyle w:val="Nadpis3"/>
        <w:rPr>
          <w:b/>
        </w:rPr>
      </w:pPr>
      <w:r>
        <w:t xml:space="preserve">V případě ukončení </w:t>
      </w:r>
      <w:r w:rsidR="00625AA7" w:rsidRPr="009753D5">
        <w:t>smlouvy vyrovnají smluvní strany vzájemné nároky a povinnosti, které budou</w:t>
      </w:r>
      <w:r w:rsidR="00625AA7">
        <w:t xml:space="preserve"> </w:t>
      </w:r>
      <w:r w:rsidR="00625AA7" w:rsidRPr="009753D5">
        <w:t>mezi nimi existovat nejdéle ve lhůtě 30 dnů ode dne ukončení této smlouvy, přičemž:</w:t>
      </w:r>
    </w:p>
    <w:p w14:paraId="1551E363" w14:textId="77777777" w:rsidR="00625AA7" w:rsidRPr="009753D5" w:rsidRDefault="00625AA7" w:rsidP="007F25F8">
      <w:pPr>
        <w:pStyle w:val="Nadpis4"/>
        <w:jc w:val="both"/>
        <w:rPr>
          <w:b/>
        </w:rPr>
      </w:pPr>
      <w:r w:rsidRPr="009753D5">
        <w:t>zhotovitel předá objednateli veškerá plnění sjednaná dle této smlouvy, která do ukončení</w:t>
      </w:r>
      <w:r>
        <w:t xml:space="preserve"> </w:t>
      </w:r>
      <w:r w:rsidRPr="009753D5">
        <w:t>platnosti smlouvy provedl či zhotovil, pokud mu byla nebo bude za tato plnění poskytnuta objednatelem úhrada plynoucí z</w:t>
      </w:r>
      <w:r>
        <w:t xml:space="preserve"> </w:t>
      </w:r>
      <w:r w:rsidRPr="009753D5">
        <w:t>této smlouvy, či má být poskytnuta zhotoviteli bezplatně</w:t>
      </w:r>
      <w:r w:rsidR="005019F0">
        <w:t>;</w:t>
      </w:r>
    </w:p>
    <w:p w14:paraId="018D02FE" w14:textId="77777777" w:rsidR="00625AA7" w:rsidRPr="009753D5" w:rsidRDefault="00625AA7" w:rsidP="007F25F8">
      <w:pPr>
        <w:pStyle w:val="Nadpis4"/>
        <w:jc w:val="both"/>
        <w:rPr>
          <w:b/>
        </w:rPr>
      </w:pPr>
      <w:r w:rsidRPr="009753D5">
        <w:t>zásadně platí, že plnění řádně provedená zhotovitelem do doby skončení smlouvy budou uhrazena v</w:t>
      </w:r>
      <w:r>
        <w:t xml:space="preserve"> </w:t>
      </w:r>
      <w:r w:rsidRPr="009753D5">
        <w:t>rozsahu jednotlivých dílčích cen za konkrétní provedené plnění, jak je sjednáno v</w:t>
      </w:r>
      <w:r>
        <w:t xml:space="preserve"> </w:t>
      </w:r>
      <w:r w:rsidRPr="009753D5">
        <w:t xml:space="preserve">čl. </w:t>
      </w:r>
      <w:r w:rsidR="00184F13">
        <w:t>5</w:t>
      </w:r>
      <w:r w:rsidR="00F92A22">
        <w:t>.</w:t>
      </w:r>
      <w:r w:rsidRPr="009753D5">
        <w:t>1 této smlouvy</w:t>
      </w:r>
      <w:r w:rsidR="00F92A22">
        <w:t>;</w:t>
      </w:r>
      <w:r w:rsidRPr="009753D5">
        <w:t xml:space="preserve"> </w:t>
      </w:r>
    </w:p>
    <w:p w14:paraId="19B87C54" w14:textId="77777777" w:rsidR="00B1330B" w:rsidRPr="00625AA7" w:rsidRDefault="00625AA7" w:rsidP="007F25F8">
      <w:pPr>
        <w:pStyle w:val="Nadpis4"/>
        <w:jc w:val="both"/>
        <w:rPr>
          <w:b/>
        </w:rPr>
      </w:pPr>
      <w:r w:rsidRPr="009753D5">
        <w:t>zásada o plné úhradě sjednané ceny se neuplatní, pokud bude zjištěno, že zhotovitel provedl sjednanou práci v rozporu s</w:t>
      </w:r>
      <w:r>
        <w:t xml:space="preserve"> </w:t>
      </w:r>
      <w:r w:rsidRPr="009753D5">
        <w:t xml:space="preserve">právními předpisy. </w:t>
      </w:r>
    </w:p>
    <w:p w14:paraId="558662E1" w14:textId="77777777" w:rsidR="00410D5B" w:rsidRDefault="00410D5B" w:rsidP="00410D5B">
      <w:pPr>
        <w:pStyle w:val="Zkladntext"/>
        <w:widowControl/>
        <w:jc w:val="both"/>
        <w:rPr>
          <w:rFonts w:ascii="Times New Roman" w:eastAsia="Times New Roman" w:hAnsi="Times New Roman" w:cs="Times New Roman"/>
          <w:color w:val="auto"/>
        </w:rPr>
      </w:pPr>
    </w:p>
    <w:p w14:paraId="1F8C3834"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6154F89B" w14:textId="77777777" w:rsidR="00410D5B" w:rsidRDefault="00410D5B" w:rsidP="00410D5B">
      <w:pPr>
        <w:pStyle w:val="Nadpis1"/>
        <w:rPr>
          <w:rFonts w:cs="Times New Roman"/>
        </w:rPr>
      </w:pPr>
      <w:bookmarkStart w:id="67" w:name="_Toc66962473"/>
      <w:bookmarkStart w:id="68" w:name="_Toc101869351"/>
      <w:r w:rsidRPr="5E6B426E">
        <w:rPr>
          <w:rFonts w:cs="Times New Roman"/>
        </w:rPr>
        <w:t>Ostatní ustanovení</w:t>
      </w:r>
      <w:bookmarkEnd w:id="67"/>
      <w:bookmarkEnd w:id="68"/>
    </w:p>
    <w:p w14:paraId="13D24AB9" w14:textId="77777777" w:rsidR="00410D5B" w:rsidRPr="001312BD" w:rsidRDefault="00410D5B" w:rsidP="00410D5B">
      <w:pPr>
        <w:pStyle w:val="Nadpis2"/>
        <w:rPr>
          <w:rFonts w:cs="Times New Roman"/>
        </w:rPr>
      </w:pPr>
      <w:bookmarkStart w:id="69" w:name="_Toc66962474"/>
      <w:bookmarkStart w:id="70" w:name="_Toc101869352"/>
      <w:r w:rsidRPr="5E6B426E">
        <w:rPr>
          <w:rFonts w:cs="Times New Roman"/>
        </w:rPr>
        <w:t>Prohlášení zhotovitele</w:t>
      </w:r>
      <w:bookmarkEnd w:id="69"/>
      <w:bookmarkEnd w:id="70"/>
    </w:p>
    <w:p w14:paraId="05894AB7" w14:textId="77777777" w:rsidR="00410D5B" w:rsidRDefault="00410D5B" w:rsidP="00410D5B">
      <w:pPr>
        <w:pStyle w:val="Nadpis3"/>
        <w:rPr>
          <w:rFonts w:eastAsia="Times New Roman" w:cs="Times New Roman"/>
        </w:rPr>
      </w:pPr>
      <w:r w:rsidRPr="5E6B426E">
        <w:rPr>
          <w:rFonts w:eastAsia="Times New Roman" w:cs="Times New Roman"/>
        </w:rPr>
        <w:t>Zhotovitel prohlašuje, že vůči jeho majetku neprobíhá insolvenční řízení, v němž bylo vydáno rozhodnutí o úpadku nebo insolvenční návrh nebyl zamítnut proto, že majetek nepostačuje k úhradě nákladů insolvenčního řízení.</w:t>
      </w:r>
    </w:p>
    <w:p w14:paraId="7F040819" w14:textId="77777777" w:rsidR="00410D5B" w:rsidRPr="00523895" w:rsidRDefault="00410D5B" w:rsidP="00410D5B">
      <w:pPr>
        <w:rPr>
          <w:rFonts w:ascii="Times New Roman" w:eastAsia="Times New Roman" w:hAnsi="Times New Roman" w:cs="Times New Roman"/>
        </w:rPr>
      </w:pPr>
    </w:p>
    <w:p w14:paraId="58B79B12" w14:textId="77777777" w:rsidR="00410D5B" w:rsidRDefault="00410D5B" w:rsidP="00410D5B">
      <w:pPr>
        <w:pStyle w:val="Nadpis3"/>
        <w:rPr>
          <w:rFonts w:eastAsia="Times New Roman" w:cs="Times New Roman"/>
        </w:rPr>
      </w:pPr>
      <w:r w:rsidRPr="5E6B426E">
        <w:rPr>
          <w:rFonts w:eastAsia="Times New Roman" w:cs="Times New Roman"/>
        </w:rPr>
        <w:t xml:space="preserve">Zhotovitel prohlašuje, že odpovědný zástupce v posledních třech letech nebyl disciplinárně potrestán podle zvláštních předpisů upravujících výkon odborné činnosti (zákon č. 360/1992 Sb., </w:t>
      </w:r>
      <w:r w:rsidR="00496C98">
        <w:rPr>
          <w:rFonts w:eastAsia="Times New Roman" w:cs="Times New Roman"/>
        </w:rPr>
        <w:t xml:space="preserve">o </w:t>
      </w:r>
      <w:r w:rsidR="00496C98" w:rsidRPr="00496C98">
        <w:rPr>
          <w:rFonts w:eastAsia="Times New Roman" w:cs="Times New Roman"/>
        </w:rPr>
        <w:t>výkonu povolání autorizovaných architektů a o výkonu povolání autorizovaných inženýrů a techniků činných ve výstavbě (autorizační zákon)</w:t>
      </w:r>
      <w:r w:rsidR="00496C98">
        <w:rPr>
          <w:rFonts w:eastAsia="Times New Roman" w:cs="Times New Roman"/>
        </w:rPr>
        <w:t xml:space="preserve">, </w:t>
      </w:r>
      <w:r w:rsidRPr="5E6B426E">
        <w:rPr>
          <w:rFonts w:eastAsia="Times New Roman" w:cs="Times New Roman"/>
        </w:rPr>
        <w:t>v</w:t>
      </w:r>
      <w:r w:rsidR="00496C98">
        <w:rPr>
          <w:rFonts w:eastAsia="Times New Roman" w:cs="Times New Roman"/>
        </w:rPr>
        <w:t>e znění pozdějších předpisů</w:t>
      </w:r>
      <w:r w:rsidRPr="5E6B426E">
        <w:rPr>
          <w:rFonts w:eastAsia="Times New Roman" w:cs="Times New Roman"/>
        </w:rPr>
        <w:t>).</w:t>
      </w:r>
    </w:p>
    <w:p w14:paraId="16C4E246" w14:textId="77777777" w:rsidR="00410D5B" w:rsidRPr="00B331C5" w:rsidRDefault="00410D5B" w:rsidP="00410D5B">
      <w:pPr>
        <w:rPr>
          <w:rFonts w:ascii="Times New Roman" w:eastAsia="Times New Roman" w:hAnsi="Times New Roman" w:cs="Times New Roman"/>
        </w:rPr>
      </w:pPr>
    </w:p>
    <w:p w14:paraId="1A295E04" w14:textId="77777777" w:rsidR="00410D5B" w:rsidRDefault="00410D5B" w:rsidP="00410D5B">
      <w:pPr>
        <w:pStyle w:val="Nadpis3"/>
        <w:rPr>
          <w:rFonts w:eastAsia="Times New Roman" w:cs="Times New Roman"/>
        </w:rPr>
      </w:pPr>
      <w:r w:rsidRPr="5E6B426E">
        <w:rPr>
          <w:rFonts w:eastAsia="Times New Roman" w:cs="Times New Roman"/>
        </w:rPr>
        <w:t xml:space="preserve">Zhotovitel prohlašuje, že tato smlouva, ani žádná z jejích příloh, neobsahuje údaje, které </w:t>
      </w:r>
      <w:proofErr w:type="gramStart"/>
      <w:r w:rsidRPr="5E6B426E">
        <w:rPr>
          <w:rFonts w:eastAsia="Times New Roman" w:cs="Times New Roman"/>
        </w:rPr>
        <w:t>tvoří</w:t>
      </w:r>
      <w:proofErr w:type="gramEnd"/>
      <w:r w:rsidRPr="5E6B426E">
        <w:rPr>
          <w:rFonts w:eastAsia="Times New Roman" w:cs="Times New Roman"/>
        </w:rPr>
        <w:t xml:space="preserve"> předmět obchodního tajemství podle § 504 občansk</w:t>
      </w:r>
      <w:r w:rsidR="00496C98">
        <w:rPr>
          <w:rFonts w:eastAsia="Times New Roman" w:cs="Times New Roman"/>
        </w:rPr>
        <w:t>ého</w:t>
      </w:r>
      <w:r w:rsidRPr="5E6B426E">
        <w:rPr>
          <w:rFonts w:eastAsia="Times New Roman" w:cs="Times New Roman"/>
        </w:rPr>
        <w:t xml:space="preserve"> zákoník</w:t>
      </w:r>
      <w:r w:rsidR="00496C98">
        <w:rPr>
          <w:rFonts w:eastAsia="Times New Roman" w:cs="Times New Roman"/>
        </w:rPr>
        <w:t>u, o kterém by objednatele neinformoval</w:t>
      </w:r>
      <w:r w:rsidRPr="5E6B426E">
        <w:rPr>
          <w:rFonts w:eastAsia="Times New Roman" w:cs="Times New Roman"/>
        </w:rPr>
        <w:t>.</w:t>
      </w:r>
    </w:p>
    <w:p w14:paraId="400876FA" w14:textId="77777777" w:rsidR="00B62E59" w:rsidRPr="00B62E59" w:rsidRDefault="00B62E59" w:rsidP="00B62E59"/>
    <w:p w14:paraId="1FC91F27" w14:textId="77777777" w:rsidR="006F67E4" w:rsidRDefault="00B62E59" w:rsidP="006F67E4">
      <w:pPr>
        <w:pStyle w:val="Nadpis3"/>
      </w:pPr>
      <w:r w:rsidRPr="009753D5">
        <w:t xml:space="preserve">Zhotovitel bere na vědomí, že veškeré skutečnosti a informace, týkající se díla, které se dozví při plnění dle této smlouvy, považuje </w:t>
      </w:r>
      <w:r>
        <w:t xml:space="preserve">objednatel </w:t>
      </w:r>
      <w:r w:rsidRPr="009753D5">
        <w:t xml:space="preserve">za důvěrné ve smyslu ustanovení § </w:t>
      </w:r>
      <w:r>
        <w:t>1730</w:t>
      </w:r>
      <w:r w:rsidRPr="009753D5">
        <w:t xml:space="preserve"> </w:t>
      </w:r>
      <w:r>
        <w:t>občanského</w:t>
      </w:r>
      <w:r w:rsidRPr="009753D5">
        <w:t xml:space="preserve"> zákoníku. Výjimku </w:t>
      </w:r>
      <w:proofErr w:type="gramStart"/>
      <w:r w:rsidRPr="009753D5">
        <w:t>tvoří</w:t>
      </w:r>
      <w:proofErr w:type="gramEnd"/>
      <w:r w:rsidRPr="009753D5">
        <w:t xml:space="preserve"> informace vyžádané třetími osobami, jejichž oprávnění vyplývá z</w:t>
      </w:r>
      <w:r w:rsidR="00496C98">
        <w:t> příslušné právní úpravy</w:t>
      </w:r>
      <w:r w:rsidRPr="009753D5">
        <w:t>.</w:t>
      </w:r>
    </w:p>
    <w:p w14:paraId="01BCD5D7" w14:textId="77777777" w:rsidR="006F67E4" w:rsidRDefault="00B62E59" w:rsidP="006F67E4">
      <w:pPr>
        <w:pStyle w:val="Nadpis3"/>
        <w:numPr>
          <w:ilvl w:val="0"/>
          <w:numId w:val="0"/>
        </w:numPr>
        <w:ind w:left="720"/>
      </w:pPr>
      <w:r w:rsidRPr="009753D5">
        <w:t xml:space="preserve"> </w:t>
      </w:r>
    </w:p>
    <w:p w14:paraId="44645533" w14:textId="77777777" w:rsidR="006F67E4" w:rsidRPr="006F67E4" w:rsidRDefault="006F67E4" w:rsidP="006F67E4">
      <w:pPr>
        <w:pStyle w:val="Nadpis3"/>
      </w:pPr>
      <w:r w:rsidRPr="006F67E4">
        <w:t xml:space="preserve">Zhotovitel se zavazuje zajistit při plnění smlouvy ochranu osobních údajů zaměstnanců </w:t>
      </w:r>
      <w:r>
        <w:t>o</w:t>
      </w:r>
      <w:r w:rsidRPr="006F67E4">
        <w:t>bjednatele, příp. i dalších osob. Smluvní strany se zavazují postupovat v souvislosti s plněním smlouvy v souladu s</w:t>
      </w:r>
      <w:r>
        <w:t> </w:t>
      </w:r>
      <w:r w:rsidRPr="006F67E4">
        <w:t>platnými a účinnými právními předpisy na ochranu osobních údajů, tj. podle Nařízení Evropského parlamentu a Rady (EU) 2016/679 o ochraně fyzických osob v souvislosti se zpracováním osobních údajů a o volném pohybu těchto údajů a zákona č. 110/2019 Sb., o zpracování osobních údajů, ve znění pozdějších předpisů. Pokud bude smluvní strana v souvislosti s plněním smlouvy zpracovávat osobní údaje zaměstnanců/kontaktních osob/jiných dotčených osob druhé smluvní strany, zavazuje se zpracovávat tyto osobní údaje pouze v rozsahu nezbytném pro plnění smlouvy a po dobu nezbytnou k</w:t>
      </w:r>
      <w:r>
        <w:t> </w:t>
      </w:r>
      <w:r w:rsidRPr="006F67E4">
        <w:t>plnění smlouvy.</w:t>
      </w:r>
    </w:p>
    <w:p w14:paraId="582552EE" w14:textId="0EB40332" w:rsidR="00B62E59" w:rsidRDefault="00B62E59" w:rsidP="00B62E59"/>
    <w:p w14:paraId="2AEB523B" w14:textId="77777777" w:rsidR="00FB31B4" w:rsidRPr="00B62E59" w:rsidRDefault="00FB31B4" w:rsidP="00B62E59"/>
    <w:p w14:paraId="2AEB574B" w14:textId="77777777" w:rsidR="00410D5B" w:rsidRDefault="00410D5B" w:rsidP="00410D5B">
      <w:pPr>
        <w:rPr>
          <w:rFonts w:ascii="Times New Roman" w:eastAsia="Times New Roman" w:hAnsi="Times New Roman" w:cs="Times New Roman"/>
        </w:rPr>
      </w:pPr>
    </w:p>
    <w:p w14:paraId="2180A221" w14:textId="77777777" w:rsidR="00410D5B" w:rsidRPr="001312BD" w:rsidRDefault="00410D5B" w:rsidP="00410D5B">
      <w:pPr>
        <w:pStyle w:val="Nadpis2"/>
        <w:rPr>
          <w:rFonts w:cs="Times New Roman"/>
        </w:rPr>
      </w:pPr>
      <w:bookmarkStart w:id="71" w:name="_Toc66962475"/>
      <w:bookmarkStart w:id="72" w:name="_Toc101869353"/>
      <w:r w:rsidRPr="5E6B426E">
        <w:rPr>
          <w:rFonts w:cs="Times New Roman"/>
        </w:rPr>
        <w:lastRenderedPageBreak/>
        <w:t>Postupitelnost a právní nástupnictví</w:t>
      </w:r>
      <w:bookmarkEnd w:id="71"/>
      <w:bookmarkEnd w:id="72"/>
    </w:p>
    <w:p w14:paraId="5ED88335" w14:textId="77777777" w:rsidR="00410D5B" w:rsidRDefault="00410D5B" w:rsidP="00410D5B">
      <w:pPr>
        <w:pStyle w:val="Nadpis3"/>
      </w:pPr>
      <w:r w:rsidRPr="2217BC5F">
        <w:t>Žádná ze smluvních stran nesmí, a to ani zčásti, postoupit ani jiným způsobem způsobit převod či přechod žádného ze svých práv ani žádné ze svých povinností podle této smlouvy, zřídit k nim jakákoliv práva třetích osob, bez předchozího písemného souhlasu druhé smluvní strany.</w:t>
      </w:r>
      <w:r>
        <w:t xml:space="preserve"> </w:t>
      </w:r>
    </w:p>
    <w:p w14:paraId="332E8370" w14:textId="77777777" w:rsidR="00410D5B" w:rsidRPr="00B331C5" w:rsidRDefault="00410D5B" w:rsidP="00410D5B">
      <w:pPr>
        <w:rPr>
          <w:rFonts w:ascii="Times New Roman" w:eastAsia="Times New Roman" w:hAnsi="Times New Roman" w:cs="Times New Roman"/>
        </w:rPr>
      </w:pPr>
    </w:p>
    <w:p w14:paraId="1A752AD8" w14:textId="77777777" w:rsidR="00410D5B" w:rsidRDefault="00410D5B" w:rsidP="00410D5B">
      <w:pPr>
        <w:pStyle w:val="Nadpis3"/>
        <w:rPr>
          <w:rFonts w:eastAsia="Times New Roman" w:cs="Times New Roman"/>
        </w:rPr>
      </w:pPr>
      <w:r w:rsidRPr="2217BC5F">
        <w:rPr>
          <w:rFonts w:eastAsia="Times New Roman" w:cs="Times New Roman"/>
        </w:rPr>
        <w:t xml:space="preserve">Tato Smlouva zavazuje právní nástupce smluvních stran. Závazky zhotovitele nezaniknou ztrátou příslušného podnikatelského oprávnění podle § 2588 </w:t>
      </w:r>
      <w:r w:rsidR="00496C98">
        <w:rPr>
          <w:rFonts w:eastAsia="Times New Roman" w:cs="Times New Roman"/>
        </w:rPr>
        <w:t>o</w:t>
      </w:r>
      <w:r w:rsidRPr="2217BC5F">
        <w:rPr>
          <w:rFonts w:eastAsia="Times New Roman" w:cs="Times New Roman"/>
        </w:rPr>
        <w:t>bčanského zákoníku, ani zánikem zhotovitele za předpokladu, že má právního nástupce.</w:t>
      </w:r>
    </w:p>
    <w:p w14:paraId="1BF95B11" w14:textId="77777777" w:rsidR="00410D5B" w:rsidRPr="009C6E7F" w:rsidRDefault="00410D5B" w:rsidP="00410D5B">
      <w:pPr>
        <w:rPr>
          <w:rFonts w:ascii="Times New Roman" w:eastAsia="Times New Roman" w:hAnsi="Times New Roman" w:cs="Times New Roman"/>
        </w:rPr>
      </w:pPr>
    </w:p>
    <w:p w14:paraId="4827504D" w14:textId="77777777" w:rsidR="00410D5B" w:rsidRPr="00066330" w:rsidRDefault="00410D5B" w:rsidP="00410D5B">
      <w:pPr>
        <w:pStyle w:val="Nadpis2"/>
        <w:rPr>
          <w:rFonts w:cs="Times New Roman"/>
        </w:rPr>
      </w:pPr>
      <w:bookmarkStart w:id="73" w:name="_Toc66962476"/>
      <w:bookmarkStart w:id="74" w:name="_Toc101869354"/>
      <w:r w:rsidRPr="2217BC5F">
        <w:rPr>
          <w:rFonts w:cs="Times New Roman"/>
        </w:rPr>
        <w:t>Řešení sporů</w:t>
      </w:r>
      <w:bookmarkEnd w:id="73"/>
      <w:bookmarkEnd w:id="74"/>
    </w:p>
    <w:p w14:paraId="27406B7F" w14:textId="77777777" w:rsidR="00FB16D3" w:rsidRPr="00FB16D3" w:rsidRDefault="00FB16D3" w:rsidP="00FB16D3">
      <w:pPr>
        <w:pStyle w:val="Nadpis3"/>
        <w:rPr>
          <w:rFonts w:eastAsia="Times New Roman" w:cs="Times New Roman"/>
        </w:rPr>
      </w:pPr>
      <w:r w:rsidRPr="00FB16D3">
        <w:t xml:space="preserve">Smluvní strany se dohodly, že v případě řešení smluvních sporů se budou smluvní strany řídit právním řádem České republiky. Případné spory mezi smluvními stranami budou řešeny především dohodou, přičemž nedojde-li k dohodě o řešení určitého sporu, budou k jeho řešení příslušné soudy České republiky. </w:t>
      </w:r>
      <w:r w:rsidRPr="00FB16D3">
        <w:rPr>
          <w:color w:val="FF0000"/>
        </w:rPr>
        <w:t xml:space="preserve">  </w:t>
      </w:r>
    </w:p>
    <w:p w14:paraId="6D68B296" w14:textId="77777777" w:rsidR="00FB16D3" w:rsidRPr="00FB16D3" w:rsidRDefault="00FB16D3" w:rsidP="00FB16D3">
      <w:pPr>
        <w:pStyle w:val="Nadpis3"/>
        <w:numPr>
          <w:ilvl w:val="0"/>
          <w:numId w:val="0"/>
        </w:numPr>
        <w:ind w:left="720"/>
      </w:pPr>
    </w:p>
    <w:p w14:paraId="64982152"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3B43384E" w14:textId="77777777" w:rsidR="00410D5B" w:rsidRPr="001312BD" w:rsidRDefault="00410D5B" w:rsidP="00410D5B">
      <w:pPr>
        <w:pStyle w:val="Nadpis2"/>
        <w:rPr>
          <w:rFonts w:cs="Times New Roman"/>
        </w:rPr>
      </w:pPr>
      <w:bookmarkStart w:id="75" w:name="_Toc66962477"/>
      <w:bookmarkStart w:id="76" w:name="_Toc101869355"/>
      <w:r w:rsidRPr="2217BC5F">
        <w:rPr>
          <w:rFonts w:cs="Times New Roman"/>
        </w:rPr>
        <w:t>Oznámení</w:t>
      </w:r>
      <w:bookmarkEnd w:id="75"/>
      <w:bookmarkEnd w:id="76"/>
    </w:p>
    <w:p w14:paraId="1CD3E94C" w14:textId="77777777" w:rsidR="00410D5B" w:rsidRDefault="00410D5B" w:rsidP="00410D5B">
      <w:pPr>
        <w:pStyle w:val="Nadpis3"/>
        <w:rPr>
          <w:rFonts w:eastAsia="Times New Roman" w:cs="Times New Roman"/>
        </w:rPr>
      </w:pPr>
      <w:r w:rsidRPr="2217BC5F">
        <w:rPr>
          <w:rFonts w:eastAsia="Times New Roman" w:cs="Times New Roman"/>
        </w:rPr>
        <w:t>Veškerá sdělení a komunikace vyplývající nebo související s touto smlouvou budou mít písemnou formu a mohou být doručována osobně, datovou schránkou nebo e</w:t>
      </w:r>
      <w:r w:rsidR="004E7A85">
        <w:rPr>
          <w:rFonts w:eastAsia="Times New Roman" w:cs="Times New Roman"/>
        </w:rPr>
        <w:t>-</w:t>
      </w:r>
      <w:r w:rsidRPr="2217BC5F">
        <w:rPr>
          <w:rFonts w:eastAsia="Times New Roman" w:cs="Times New Roman"/>
        </w:rPr>
        <w:t xml:space="preserve">mailem. </w:t>
      </w:r>
    </w:p>
    <w:p w14:paraId="08A9BDBD" w14:textId="77777777" w:rsidR="00410D5B" w:rsidRPr="00751083" w:rsidRDefault="00410D5B" w:rsidP="00410D5B">
      <w:pPr>
        <w:rPr>
          <w:rFonts w:ascii="Times New Roman" w:eastAsia="Times New Roman" w:hAnsi="Times New Roman" w:cs="Times New Roman"/>
        </w:rPr>
      </w:pPr>
    </w:p>
    <w:p w14:paraId="72E0A6D1" w14:textId="77777777" w:rsidR="00410D5B" w:rsidRPr="001312BD" w:rsidRDefault="00410D5B" w:rsidP="00410D5B">
      <w:pPr>
        <w:pStyle w:val="Nadpis3"/>
        <w:rPr>
          <w:rFonts w:eastAsia="Times New Roman" w:cs="Times New Roman"/>
        </w:rPr>
      </w:pPr>
      <w:r w:rsidRPr="2217BC5F">
        <w:rPr>
          <w:rFonts w:eastAsia="Times New Roman" w:cs="Times New Roman"/>
        </w:rPr>
        <w:t xml:space="preserve">Jakékoliv ústní dojednání při provádění </w:t>
      </w:r>
      <w:r w:rsidR="00A23B6C">
        <w:rPr>
          <w:rFonts w:eastAsia="Times New Roman" w:cs="Times New Roman"/>
        </w:rPr>
        <w:t>díla,</w:t>
      </w:r>
      <w:r w:rsidRPr="2217BC5F">
        <w:rPr>
          <w:rFonts w:eastAsia="Times New Roman" w:cs="Times New Roman"/>
        </w:rPr>
        <w:t xml:space="preserve"> která nejsou písemně potvrzena, budou považována za právně neúčinná.</w:t>
      </w:r>
    </w:p>
    <w:p w14:paraId="2F6C91BE" w14:textId="77777777" w:rsidR="00410D5B" w:rsidRPr="001312BD" w:rsidRDefault="00410D5B" w:rsidP="00410D5B">
      <w:pPr>
        <w:pStyle w:val="Zkladntext"/>
        <w:widowControl/>
        <w:rPr>
          <w:rFonts w:ascii="Times New Roman" w:eastAsia="Times New Roman" w:hAnsi="Times New Roman" w:cs="Times New Roman"/>
          <w:color w:val="auto"/>
        </w:rPr>
      </w:pPr>
    </w:p>
    <w:p w14:paraId="731FFC90" w14:textId="77777777" w:rsidR="00410D5B" w:rsidRPr="001312BD" w:rsidRDefault="00410D5B" w:rsidP="00410D5B">
      <w:pPr>
        <w:pStyle w:val="Zkladntext"/>
        <w:widowControl/>
        <w:rPr>
          <w:rFonts w:ascii="Times New Roman" w:eastAsia="Times New Roman" w:hAnsi="Times New Roman" w:cs="Times New Roman"/>
          <w:color w:val="auto"/>
        </w:rPr>
      </w:pPr>
    </w:p>
    <w:p w14:paraId="2D2918A6" w14:textId="77777777" w:rsidR="00410D5B" w:rsidRDefault="00410D5B" w:rsidP="00410D5B">
      <w:pPr>
        <w:pStyle w:val="Nadpis1"/>
        <w:rPr>
          <w:rFonts w:cs="Times New Roman"/>
        </w:rPr>
      </w:pPr>
      <w:bookmarkStart w:id="77" w:name="_Toc66962478"/>
      <w:bookmarkStart w:id="78" w:name="_Toc101869356"/>
      <w:r w:rsidRPr="5E6B426E">
        <w:rPr>
          <w:rFonts w:cs="Times New Roman"/>
        </w:rPr>
        <w:t>Závěrečná ustanovení</w:t>
      </w:r>
      <w:bookmarkEnd w:id="77"/>
      <w:bookmarkEnd w:id="78"/>
    </w:p>
    <w:p w14:paraId="1CA3675B" w14:textId="77777777" w:rsidR="00410D5B" w:rsidRPr="001312BD" w:rsidRDefault="00410D5B" w:rsidP="00410D5B">
      <w:pPr>
        <w:pStyle w:val="Nadpis2"/>
        <w:rPr>
          <w:rFonts w:cs="Times New Roman"/>
        </w:rPr>
      </w:pPr>
      <w:bookmarkStart w:id="79" w:name="_Toc66962479"/>
      <w:bookmarkStart w:id="80" w:name="_Toc101869357"/>
      <w:r w:rsidRPr="5E6B426E">
        <w:rPr>
          <w:rFonts w:cs="Times New Roman"/>
        </w:rPr>
        <w:t>Rozhodné právo</w:t>
      </w:r>
      <w:bookmarkEnd w:id="79"/>
      <w:bookmarkEnd w:id="80"/>
    </w:p>
    <w:p w14:paraId="43C0D9BC" w14:textId="77777777" w:rsidR="00410D5B" w:rsidRDefault="00410D5B" w:rsidP="00410D5B">
      <w:pPr>
        <w:pStyle w:val="Nadpis3"/>
        <w:rPr>
          <w:rFonts w:eastAsia="Times New Roman" w:cs="Times New Roman"/>
        </w:rPr>
      </w:pPr>
      <w:r w:rsidRPr="5E6B426E">
        <w:rPr>
          <w:rFonts w:eastAsia="Times New Roman" w:cs="Times New Roman"/>
        </w:rPr>
        <w:t xml:space="preserve">Vzájemné vztahy smluvních stran se řídí </w:t>
      </w:r>
      <w:r w:rsidR="004E7A85">
        <w:rPr>
          <w:rFonts w:eastAsia="Times New Roman" w:cs="Times New Roman"/>
        </w:rPr>
        <w:t>občanským zákoníkem</w:t>
      </w:r>
      <w:r w:rsidRPr="5E6B426E">
        <w:rPr>
          <w:rFonts w:eastAsia="Times New Roman" w:cs="Times New Roman"/>
        </w:rPr>
        <w:t xml:space="preserve"> a souvisejícími předpisy platnými v době uzavření smlouvy.</w:t>
      </w:r>
    </w:p>
    <w:p w14:paraId="586DECAB" w14:textId="77777777" w:rsidR="00410D5B" w:rsidRDefault="00410D5B" w:rsidP="00410D5B">
      <w:pPr>
        <w:rPr>
          <w:rFonts w:ascii="Times New Roman" w:eastAsia="Times New Roman" w:hAnsi="Times New Roman" w:cs="Times New Roman"/>
        </w:rPr>
      </w:pPr>
    </w:p>
    <w:p w14:paraId="0C1D4121" w14:textId="77777777" w:rsidR="00410D5B" w:rsidRDefault="00410D5B" w:rsidP="00410D5B">
      <w:pPr>
        <w:pStyle w:val="Nadpis2"/>
        <w:rPr>
          <w:rFonts w:cs="Times New Roman"/>
        </w:rPr>
      </w:pPr>
      <w:bookmarkStart w:id="81" w:name="_Toc66962480"/>
      <w:bookmarkStart w:id="82" w:name="_Toc101869358"/>
      <w:r w:rsidRPr="5E6B426E">
        <w:rPr>
          <w:rFonts w:cs="Times New Roman"/>
        </w:rPr>
        <w:t>Vyloučení nebo úprava některých zákonných ustanovení</w:t>
      </w:r>
      <w:bookmarkEnd w:id="81"/>
      <w:bookmarkEnd w:id="82"/>
    </w:p>
    <w:p w14:paraId="59583CC5" w14:textId="77777777" w:rsidR="00410D5B" w:rsidRPr="008413C2" w:rsidRDefault="00410D5B" w:rsidP="00410D5B">
      <w:pPr>
        <w:pStyle w:val="Nadpis3"/>
        <w:rPr>
          <w:rFonts w:eastAsia="Times New Roman" w:cs="Times New Roman"/>
        </w:rPr>
      </w:pPr>
      <w:r w:rsidRPr="5E6B426E">
        <w:rPr>
          <w:rFonts w:eastAsia="Times New Roman" w:cs="Times New Roman"/>
        </w:rPr>
        <w:t>Smluvní strany vylučují aplikaci ustanovení § 1758</w:t>
      </w:r>
      <w:r w:rsidR="009A78E9">
        <w:rPr>
          <w:rFonts w:eastAsia="Times New Roman" w:cs="Times New Roman"/>
        </w:rPr>
        <w:t>, §</w:t>
      </w:r>
      <w:r w:rsidR="00705169">
        <w:rPr>
          <w:rFonts w:eastAsia="Times New Roman" w:cs="Times New Roman"/>
        </w:rPr>
        <w:t xml:space="preserve"> 2605 odst. </w:t>
      </w:r>
      <w:r w:rsidR="001F2B15">
        <w:rPr>
          <w:rFonts w:eastAsia="Times New Roman" w:cs="Times New Roman"/>
        </w:rPr>
        <w:t xml:space="preserve">2 a § </w:t>
      </w:r>
      <w:r w:rsidR="00705169">
        <w:rPr>
          <w:rFonts w:eastAsia="Times New Roman" w:cs="Times New Roman"/>
        </w:rPr>
        <w:t>2618</w:t>
      </w:r>
      <w:r w:rsidRPr="5E6B426E">
        <w:rPr>
          <w:rFonts w:eastAsia="Times New Roman" w:cs="Times New Roman"/>
        </w:rPr>
        <w:t xml:space="preserve"> </w:t>
      </w:r>
      <w:r w:rsidR="004E7A85">
        <w:rPr>
          <w:rFonts w:eastAsia="Times New Roman" w:cs="Times New Roman"/>
        </w:rPr>
        <w:t>občanského zákoníku</w:t>
      </w:r>
      <w:r w:rsidRPr="5E6B426E">
        <w:rPr>
          <w:rFonts w:eastAsia="Times New Roman" w:cs="Times New Roman"/>
        </w:rPr>
        <w:t>.</w:t>
      </w:r>
    </w:p>
    <w:p w14:paraId="29202ABC" w14:textId="77777777" w:rsidR="00410D5B" w:rsidRPr="00066330" w:rsidRDefault="00410D5B" w:rsidP="00410D5B">
      <w:pPr>
        <w:rPr>
          <w:rFonts w:ascii="Times New Roman" w:eastAsia="Times New Roman" w:hAnsi="Times New Roman" w:cs="Times New Roman"/>
        </w:rPr>
      </w:pPr>
    </w:p>
    <w:p w14:paraId="5214279E" w14:textId="77777777" w:rsidR="00410D5B" w:rsidRPr="00B331C5" w:rsidRDefault="00410D5B" w:rsidP="00410D5B">
      <w:pPr>
        <w:pStyle w:val="Nadpis2"/>
        <w:rPr>
          <w:rFonts w:cs="Times New Roman"/>
        </w:rPr>
      </w:pPr>
      <w:bookmarkStart w:id="83" w:name="_Toc66962481"/>
      <w:bookmarkStart w:id="84" w:name="_Toc101869359"/>
      <w:r w:rsidRPr="5E6B426E">
        <w:rPr>
          <w:rFonts w:cs="Times New Roman"/>
        </w:rPr>
        <w:t>Změna smlouvy</w:t>
      </w:r>
      <w:bookmarkEnd w:id="83"/>
      <w:bookmarkEnd w:id="84"/>
    </w:p>
    <w:p w14:paraId="6A40B083" w14:textId="77777777" w:rsidR="00410D5B" w:rsidRDefault="00410D5B" w:rsidP="00410D5B">
      <w:pPr>
        <w:pStyle w:val="Nadpis3"/>
        <w:rPr>
          <w:rFonts w:eastAsia="Times New Roman" w:cs="Times New Roman"/>
        </w:rPr>
      </w:pPr>
      <w:r w:rsidRPr="5E6B426E">
        <w:rPr>
          <w:rFonts w:eastAsia="Times New Roman" w:cs="Times New Roman"/>
        </w:rPr>
        <w:t xml:space="preserve">Měnit nebo doplňovat text této smlouvy je možné jen formou písemných dodatků, které budou platné, jestliže budou řádně potvrzeny a podepsány oprávněnými zástupci obou smluvních stran. </w:t>
      </w:r>
      <w:r>
        <w:rPr>
          <w:rFonts w:eastAsia="Times New Roman" w:cs="Times New Roman"/>
        </w:rPr>
        <w:t xml:space="preserve">Dodatky nabývají účinnosti zveřejněním v registru smluv. </w:t>
      </w:r>
    </w:p>
    <w:p w14:paraId="4EC082CE"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4A670448" w14:textId="77777777" w:rsidR="00410D5B" w:rsidRPr="001312BD" w:rsidRDefault="00410D5B" w:rsidP="00410D5B">
      <w:pPr>
        <w:pStyle w:val="Nadpis3"/>
        <w:rPr>
          <w:rFonts w:eastAsia="Times New Roman" w:cs="Times New Roman"/>
        </w:rPr>
      </w:pPr>
      <w:r w:rsidRPr="5E6B426E">
        <w:rPr>
          <w:rFonts w:eastAsia="Times New Roman" w:cs="Times New Roman"/>
        </w:rPr>
        <w:t>Pro platnost dodatků k této smlouvě se vyžaduje dohoda o celém textu.</w:t>
      </w:r>
    </w:p>
    <w:p w14:paraId="6D1C2A20"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6C890402" w14:textId="77777777" w:rsidR="00410D5B" w:rsidRDefault="00410D5B" w:rsidP="00410D5B">
      <w:pPr>
        <w:pStyle w:val="Nadpis3"/>
        <w:rPr>
          <w:rFonts w:eastAsia="Times New Roman" w:cs="Times New Roman"/>
        </w:rPr>
      </w:pPr>
      <w:r w:rsidRPr="5E6B426E">
        <w:rPr>
          <w:rFonts w:eastAsia="Times New Roman" w:cs="Times New Roman"/>
        </w:rPr>
        <w:t>K návrhu dodatků k této smlouvě se smluvní strany zavazují vyjádřit písemně.</w:t>
      </w:r>
    </w:p>
    <w:p w14:paraId="5F6BC0A1" w14:textId="77777777" w:rsidR="00410D5B" w:rsidRPr="00AA3A16" w:rsidRDefault="00410D5B" w:rsidP="00410D5B">
      <w:pPr>
        <w:rPr>
          <w:rFonts w:ascii="Times New Roman" w:eastAsia="Times New Roman" w:hAnsi="Times New Roman" w:cs="Times New Roman"/>
        </w:rPr>
      </w:pPr>
    </w:p>
    <w:p w14:paraId="43C9BCBA" w14:textId="77777777" w:rsidR="00410D5B" w:rsidRDefault="00410D5B" w:rsidP="00410D5B">
      <w:pPr>
        <w:pStyle w:val="Nadpis2"/>
        <w:rPr>
          <w:rFonts w:cs="Times New Roman"/>
        </w:rPr>
      </w:pPr>
      <w:bookmarkStart w:id="85" w:name="_Toc66962482"/>
      <w:bookmarkStart w:id="86" w:name="_Toc101869360"/>
      <w:r w:rsidRPr="5E6B426E">
        <w:rPr>
          <w:rFonts w:cs="Times New Roman"/>
        </w:rPr>
        <w:t>Přílohy smlouvy</w:t>
      </w:r>
      <w:bookmarkEnd w:id="85"/>
      <w:bookmarkEnd w:id="86"/>
    </w:p>
    <w:p w14:paraId="2D59F60D" w14:textId="77777777" w:rsidR="00410D5B" w:rsidRPr="00F643B5" w:rsidRDefault="00F70ADD" w:rsidP="00410D5B">
      <w:pPr>
        <w:pStyle w:val="Nadpis3"/>
        <w:rPr>
          <w:rFonts w:eastAsia="Times New Roman" w:cs="Times New Roman"/>
        </w:rPr>
      </w:pPr>
      <w:r w:rsidRPr="00F643B5">
        <w:rPr>
          <w:rFonts w:eastAsia="Times New Roman" w:cs="Times New Roman"/>
        </w:rPr>
        <w:t xml:space="preserve">Zadání </w:t>
      </w:r>
      <w:r w:rsidR="006913FB" w:rsidRPr="00F643B5">
        <w:rPr>
          <w:rFonts w:eastAsia="Times New Roman" w:cs="Times New Roman"/>
        </w:rPr>
        <w:t xml:space="preserve">(investiční záměr) </w:t>
      </w:r>
      <w:r w:rsidR="00F26DE4" w:rsidRPr="00F643B5">
        <w:rPr>
          <w:rFonts w:eastAsia="Times New Roman" w:cs="Times New Roman"/>
        </w:rPr>
        <w:t>„</w:t>
      </w:r>
      <w:r w:rsidR="00F643B5" w:rsidRPr="00F643B5">
        <w:rPr>
          <w:rFonts w:eastAsia="Times New Roman" w:cs="Times New Roman"/>
        </w:rPr>
        <w:t>PD – přístavba městské sportovní haly, Jindřichův Hradec</w:t>
      </w:r>
      <w:r w:rsidR="00F26DE4" w:rsidRPr="00F643B5">
        <w:rPr>
          <w:rFonts w:eastAsia="Times New Roman" w:cs="Times New Roman"/>
        </w:rPr>
        <w:t xml:space="preserve">“ </w:t>
      </w:r>
      <w:r w:rsidRPr="00F643B5">
        <w:rPr>
          <w:rFonts w:eastAsia="Times New Roman" w:cs="Times New Roman"/>
        </w:rPr>
        <w:t xml:space="preserve">schválené </w:t>
      </w:r>
      <w:r w:rsidRPr="007D04C5">
        <w:rPr>
          <w:rFonts w:eastAsia="Times New Roman" w:cs="Times New Roman"/>
        </w:rPr>
        <w:t xml:space="preserve">dne </w:t>
      </w:r>
      <w:r w:rsidR="00E449B0" w:rsidRPr="007D04C5">
        <w:rPr>
          <w:rFonts w:eastAsia="Times New Roman" w:cs="Times New Roman"/>
        </w:rPr>
        <w:t>25</w:t>
      </w:r>
      <w:r w:rsidRPr="007D04C5">
        <w:rPr>
          <w:rFonts w:eastAsia="Times New Roman" w:cs="Times New Roman"/>
        </w:rPr>
        <w:t xml:space="preserve">. </w:t>
      </w:r>
      <w:r w:rsidR="009B1293">
        <w:rPr>
          <w:rFonts w:eastAsia="Times New Roman" w:cs="Times New Roman"/>
        </w:rPr>
        <w:t>dubna</w:t>
      </w:r>
      <w:r w:rsidRPr="007D04C5">
        <w:rPr>
          <w:rFonts w:eastAsia="Times New Roman" w:cs="Times New Roman"/>
        </w:rPr>
        <w:t xml:space="preserve"> 202</w:t>
      </w:r>
      <w:r w:rsidR="00EE536A" w:rsidRPr="007D04C5">
        <w:rPr>
          <w:rFonts w:eastAsia="Times New Roman" w:cs="Times New Roman"/>
        </w:rPr>
        <w:t>2</w:t>
      </w:r>
      <w:r w:rsidRPr="007D04C5">
        <w:rPr>
          <w:rFonts w:eastAsia="Times New Roman" w:cs="Times New Roman"/>
        </w:rPr>
        <w:t xml:space="preserve"> </w:t>
      </w:r>
      <w:r w:rsidR="00F26DE4" w:rsidRPr="007D04C5">
        <w:rPr>
          <w:rFonts w:eastAsia="Times New Roman" w:cs="Times New Roman"/>
        </w:rPr>
        <w:t>Radou</w:t>
      </w:r>
      <w:r w:rsidRPr="007D04C5">
        <w:rPr>
          <w:rFonts w:eastAsia="Times New Roman" w:cs="Times New Roman"/>
        </w:rPr>
        <w:t xml:space="preserve"> m</w:t>
      </w:r>
      <w:r w:rsidRPr="00F643B5">
        <w:rPr>
          <w:rFonts w:eastAsia="Times New Roman" w:cs="Times New Roman"/>
        </w:rPr>
        <w:t xml:space="preserve">ěsta Jindřichův Hradec č. usnesení </w:t>
      </w:r>
      <w:r w:rsidR="00DE2A3F">
        <w:rPr>
          <w:rFonts w:eastAsia="Times New Roman" w:cs="Times New Roman"/>
        </w:rPr>
        <w:t>359/</w:t>
      </w:r>
      <w:r w:rsidR="007D04C5" w:rsidRPr="007D04C5">
        <w:rPr>
          <w:rFonts w:eastAsia="Times New Roman" w:cs="Times New Roman"/>
        </w:rPr>
        <w:t>12</w:t>
      </w:r>
      <w:r w:rsidR="00686CCD" w:rsidRPr="007D04C5">
        <w:rPr>
          <w:rFonts w:eastAsia="Times New Roman" w:cs="Times New Roman"/>
        </w:rPr>
        <w:t>R</w:t>
      </w:r>
      <w:r w:rsidRPr="007D04C5">
        <w:rPr>
          <w:rFonts w:eastAsia="Times New Roman" w:cs="Times New Roman"/>
        </w:rPr>
        <w:t>/202</w:t>
      </w:r>
      <w:r w:rsidR="00EE536A" w:rsidRPr="007D04C5">
        <w:rPr>
          <w:rFonts w:eastAsia="Times New Roman" w:cs="Times New Roman"/>
        </w:rPr>
        <w:t>2</w:t>
      </w:r>
      <w:r w:rsidR="00410D5B" w:rsidRPr="007D04C5">
        <w:rPr>
          <w:rFonts w:eastAsia="Times New Roman" w:cs="Times New Roman"/>
        </w:rPr>
        <w:t>.</w:t>
      </w:r>
    </w:p>
    <w:p w14:paraId="6F411953" w14:textId="77777777" w:rsidR="00410D5B" w:rsidRPr="00066330" w:rsidRDefault="00410D5B" w:rsidP="00410D5B">
      <w:pPr>
        <w:rPr>
          <w:rFonts w:ascii="Times New Roman" w:eastAsia="Times New Roman" w:hAnsi="Times New Roman" w:cs="Times New Roman"/>
        </w:rPr>
      </w:pPr>
    </w:p>
    <w:p w14:paraId="2F7585BB" w14:textId="77777777" w:rsidR="00C21B0D" w:rsidRDefault="00C21B0D" w:rsidP="00C21B0D">
      <w:pPr>
        <w:pStyle w:val="Nadpis3"/>
      </w:pPr>
      <w:r>
        <w:t>Seznam poddodavatelů</w:t>
      </w:r>
      <w:r w:rsidR="00686CCD" w:rsidRPr="00DB1BF2">
        <w:t>/Řešitelský tým zhotovitele</w:t>
      </w:r>
      <w:r>
        <w:t>, kteří se budou podílet na plnění dle této smlouvy.</w:t>
      </w:r>
    </w:p>
    <w:p w14:paraId="4A982515" w14:textId="77777777" w:rsidR="004E370C" w:rsidRDefault="004E370C" w:rsidP="004E370C"/>
    <w:p w14:paraId="49D381C7" w14:textId="77777777" w:rsidR="00410D5B" w:rsidRPr="00D81355" w:rsidRDefault="00410D5B" w:rsidP="00AC45AF">
      <w:pPr>
        <w:pStyle w:val="Nadpis2"/>
        <w:rPr>
          <w:sz w:val="28"/>
        </w:rPr>
      </w:pPr>
      <w:bookmarkStart w:id="87" w:name="_Toc66962483"/>
      <w:bookmarkStart w:id="88" w:name="_Toc101869361"/>
      <w:r w:rsidRPr="5E6B426E">
        <w:lastRenderedPageBreak/>
        <w:t>Vyhotovení a zveřejnění smlouvy</w:t>
      </w:r>
      <w:bookmarkEnd w:id="87"/>
      <w:bookmarkEnd w:id="88"/>
    </w:p>
    <w:p w14:paraId="52267F64" w14:textId="77777777" w:rsidR="00410D5B" w:rsidRPr="00DB1BF2" w:rsidRDefault="00CF2134" w:rsidP="00410D5B">
      <w:pPr>
        <w:pStyle w:val="Nadpis3"/>
        <w:rPr>
          <w:rFonts w:eastAsia="Times New Roman" w:cs="Times New Roman"/>
        </w:rPr>
      </w:pPr>
      <w:r w:rsidRPr="00DB1BF2">
        <w:rPr>
          <w:szCs w:val="22"/>
        </w:rPr>
        <w:t>Tato smlouva je vyhotovena a uzavřena v elektronické podobě.</w:t>
      </w:r>
      <w:r w:rsidR="00686CCD" w:rsidRPr="00DB1BF2">
        <w:rPr>
          <w:rFonts w:eastAsia="Times New Roman" w:cs="Times New Roman"/>
        </w:rPr>
        <w:t> </w:t>
      </w:r>
    </w:p>
    <w:p w14:paraId="29F1FFD6" w14:textId="77777777" w:rsidR="00410D5B" w:rsidRPr="00B331C5" w:rsidRDefault="00410D5B" w:rsidP="00410D5B">
      <w:pPr>
        <w:rPr>
          <w:rFonts w:ascii="Times New Roman" w:eastAsia="Times New Roman" w:hAnsi="Times New Roman" w:cs="Times New Roman"/>
        </w:rPr>
      </w:pPr>
    </w:p>
    <w:p w14:paraId="43F08CC8" w14:textId="77777777" w:rsidR="00410D5B" w:rsidRPr="00B331C5" w:rsidRDefault="00410D5B" w:rsidP="00410D5B">
      <w:pPr>
        <w:pStyle w:val="Nadpis3"/>
        <w:rPr>
          <w:rFonts w:eastAsia="Times New Roman" w:cs="Times New Roman"/>
        </w:rPr>
      </w:pPr>
      <w:r w:rsidRPr="5E6B426E">
        <w:rPr>
          <w:rFonts w:eastAsia="Times New Roman" w:cs="Times New Roman"/>
        </w:rPr>
        <w:t>Tato smlouva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14:paraId="7E55BEE7" w14:textId="77777777" w:rsidR="00410D5B" w:rsidRDefault="00410D5B" w:rsidP="00410D5B">
      <w:pPr>
        <w:pStyle w:val="Nadpis3"/>
        <w:numPr>
          <w:ilvl w:val="2"/>
          <w:numId w:val="0"/>
        </w:numPr>
        <w:ind w:left="720"/>
        <w:rPr>
          <w:rFonts w:eastAsia="Times New Roman" w:cs="Times New Roman"/>
        </w:rPr>
      </w:pPr>
      <w:r w:rsidRPr="5E6B426E">
        <w:rPr>
          <w:rFonts w:eastAsia="Times New Roman" w:cs="Times New Roman"/>
        </w:rPr>
        <w:t xml:space="preserve"> </w:t>
      </w:r>
    </w:p>
    <w:p w14:paraId="3A89937D" w14:textId="77777777" w:rsidR="00410D5B" w:rsidRDefault="00410D5B" w:rsidP="00410D5B">
      <w:pPr>
        <w:pStyle w:val="Nadpis3"/>
        <w:rPr>
          <w:rFonts w:eastAsia="Times New Roman" w:cs="Times New Roman"/>
        </w:rPr>
      </w:pPr>
      <w:r w:rsidRPr="5E6B426E">
        <w:rPr>
          <w:rFonts w:eastAsia="Times New Roman" w:cs="Times New Roman"/>
        </w:rPr>
        <w:t xml:space="preserve">Zhotovitel souhlasí se zveřejněním této smlouvy. </w:t>
      </w:r>
    </w:p>
    <w:p w14:paraId="4AEBE7B8" w14:textId="77777777" w:rsidR="00410D5B" w:rsidRPr="00B331C5" w:rsidRDefault="00410D5B" w:rsidP="00410D5B">
      <w:pPr>
        <w:rPr>
          <w:rFonts w:ascii="Times New Roman" w:eastAsia="Times New Roman" w:hAnsi="Times New Roman" w:cs="Times New Roman"/>
        </w:rPr>
      </w:pPr>
    </w:p>
    <w:p w14:paraId="5725585B" w14:textId="77777777" w:rsidR="00410D5B" w:rsidRDefault="00410D5B" w:rsidP="00410D5B">
      <w:pPr>
        <w:pStyle w:val="Nadpis3"/>
        <w:rPr>
          <w:rFonts w:eastAsia="Times New Roman" w:cs="Times New Roman"/>
        </w:rPr>
      </w:pPr>
      <w:r w:rsidRPr="2217BC5F">
        <w:rPr>
          <w:rFonts w:eastAsia="Times New Roman" w:cs="Times New Roman"/>
        </w:rPr>
        <w:t>Zveřejnění této smlouvy v Registru smluv dle zákona č. 340/2015 Sb., o zvláštních podmínkách účinnosti některých smluv, uveřejňování těchto smluv a o registru smluv (zákon o registru smluv)</w:t>
      </w:r>
      <w:r w:rsidR="004E7A85">
        <w:rPr>
          <w:rFonts w:eastAsia="Times New Roman" w:cs="Times New Roman"/>
        </w:rPr>
        <w:t>, ve znění pozdějších předpisů</w:t>
      </w:r>
      <w:r w:rsidRPr="2217BC5F">
        <w:rPr>
          <w:rFonts w:eastAsia="Times New Roman" w:cs="Times New Roman"/>
        </w:rPr>
        <w:t xml:space="preserve"> zajistí objednatel.</w:t>
      </w:r>
      <w:r w:rsidR="004E7A85">
        <w:rPr>
          <w:rFonts w:eastAsia="Times New Roman" w:cs="Times New Roman"/>
        </w:rPr>
        <w:t xml:space="preserve"> Smlouva nabývají účinnosti zveřejněním v registru smluv.</w:t>
      </w:r>
    </w:p>
    <w:p w14:paraId="4EBB8515" w14:textId="77777777" w:rsidR="00410D5B" w:rsidRDefault="00410D5B" w:rsidP="00410D5B">
      <w:pPr>
        <w:pStyle w:val="Zkladntext"/>
        <w:widowControl/>
        <w:jc w:val="both"/>
        <w:rPr>
          <w:rFonts w:ascii="Times New Roman" w:eastAsia="Times New Roman" w:hAnsi="Times New Roman" w:cs="Times New Roman"/>
          <w:color w:val="auto"/>
        </w:rPr>
      </w:pPr>
    </w:p>
    <w:p w14:paraId="3D1FDFE4" w14:textId="77777777" w:rsidR="00410D5B" w:rsidRPr="001312BD" w:rsidRDefault="00410D5B" w:rsidP="00410D5B">
      <w:pPr>
        <w:pStyle w:val="Nadpis2"/>
        <w:rPr>
          <w:rFonts w:cs="Times New Roman"/>
        </w:rPr>
      </w:pPr>
      <w:bookmarkStart w:id="89" w:name="_Toc66962484"/>
      <w:bookmarkStart w:id="90" w:name="_Toc101869362"/>
      <w:r w:rsidRPr="5E6B426E">
        <w:rPr>
          <w:rFonts w:cs="Times New Roman"/>
        </w:rPr>
        <w:t>Ověřovací doložka</w:t>
      </w:r>
      <w:bookmarkEnd w:id="89"/>
      <w:bookmarkEnd w:id="90"/>
    </w:p>
    <w:p w14:paraId="0ADD002E" w14:textId="77777777" w:rsidR="001931A7" w:rsidRPr="007D04C5" w:rsidRDefault="00410D5B" w:rsidP="00410D5B">
      <w:pPr>
        <w:pStyle w:val="Nadpis3"/>
        <w:rPr>
          <w:rFonts w:eastAsia="Times New Roman" w:cs="Times New Roman"/>
        </w:rPr>
      </w:pPr>
      <w:r w:rsidRPr="5E6B426E">
        <w:rPr>
          <w:rFonts w:eastAsia="Times New Roman" w:cs="Times New Roman"/>
        </w:rPr>
        <w:t xml:space="preserve">Znění této smlouvy </w:t>
      </w:r>
      <w:r w:rsidR="001931A7">
        <w:rPr>
          <w:rFonts w:eastAsia="Times New Roman" w:cs="Times New Roman"/>
        </w:rPr>
        <w:t xml:space="preserve">bylo schváleno Radou města Jindřichův Hradec, usnesením č. </w:t>
      </w:r>
      <w:r w:rsidR="00DE2A3F">
        <w:rPr>
          <w:rFonts w:eastAsia="Times New Roman" w:cs="Times New Roman"/>
        </w:rPr>
        <w:t>359/</w:t>
      </w:r>
      <w:r w:rsidR="007D04C5" w:rsidRPr="007D04C5">
        <w:rPr>
          <w:rFonts w:eastAsia="Times New Roman" w:cs="Times New Roman"/>
        </w:rPr>
        <w:t>12</w:t>
      </w:r>
      <w:r w:rsidR="006E6BD6" w:rsidRPr="007D04C5">
        <w:rPr>
          <w:rFonts w:eastAsia="Times New Roman" w:cs="Times New Roman"/>
        </w:rPr>
        <w:t>R/202</w:t>
      </w:r>
      <w:r w:rsidR="00F26DE4" w:rsidRPr="007D04C5">
        <w:rPr>
          <w:rFonts w:eastAsia="Times New Roman" w:cs="Times New Roman"/>
        </w:rPr>
        <w:t>2</w:t>
      </w:r>
      <w:r w:rsidR="006E6BD6" w:rsidRPr="007D04C5">
        <w:rPr>
          <w:rFonts w:eastAsia="Times New Roman" w:cs="Times New Roman"/>
        </w:rPr>
        <w:t xml:space="preserve"> </w:t>
      </w:r>
      <w:r w:rsidR="001931A7" w:rsidRPr="007D04C5">
        <w:rPr>
          <w:rFonts w:eastAsia="Times New Roman" w:cs="Times New Roman"/>
        </w:rPr>
        <w:t xml:space="preserve">ze dne </w:t>
      </w:r>
      <w:r w:rsidR="007D04C5" w:rsidRPr="007D04C5">
        <w:rPr>
          <w:rFonts w:eastAsia="Times New Roman" w:cs="Times New Roman"/>
        </w:rPr>
        <w:t>25</w:t>
      </w:r>
      <w:r w:rsidR="006E6BD6" w:rsidRPr="007D04C5">
        <w:rPr>
          <w:rFonts w:eastAsia="Times New Roman" w:cs="Times New Roman"/>
        </w:rPr>
        <w:t xml:space="preserve">. </w:t>
      </w:r>
      <w:r w:rsidR="007D04C5" w:rsidRPr="007D04C5">
        <w:rPr>
          <w:rFonts w:eastAsia="Times New Roman" w:cs="Times New Roman"/>
        </w:rPr>
        <w:t>4</w:t>
      </w:r>
      <w:r w:rsidR="006E6BD6" w:rsidRPr="007D04C5">
        <w:rPr>
          <w:rFonts w:eastAsia="Times New Roman" w:cs="Times New Roman"/>
        </w:rPr>
        <w:t>. 202</w:t>
      </w:r>
      <w:r w:rsidR="00F26DE4" w:rsidRPr="007D04C5">
        <w:rPr>
          <w:rFonts w:eastAsia="Times New Roman" w:cs="Times New Roman"/>
        </w:rPr>
        <w:t>2</w:t>
      </w:r>
      <w:r w:rsidR="001931A7" w:rsidRPr="007D04C5">
        <w:rPr>
          <w:rFonts w:eastAsia="Times New Roman" w:cs="Times New Roman"/>
        </w:rPr>
        <w:t xml:space="preserve"> a </w:t>
      </w:r>
      <w:r w:rsidR="001931A7">
        <w:rPr>
          <w:rFonts w:eastAsia="Times New Roman" w:cs="Times New Roman"/>
        </w:rPr>
        <w:t>j</w:t>
      </w:r>
      <w:r w:rsidRPr="5E6B426E">
        <w:rPr>
          <w:rFonts w:eastAsia="Times New Roman" w:cs="Times New Roman"/>
        </w:rPr>
        <w:t xml:space="preserve">e v souladu s návrhem zadání veřejné zakázky schváleným usnesením </w:t>
      </w:r>
      <w:proofErr w:type="spellStart"/>
      <w:r w:rsidRPr="007D04C5">
        <w:rPr>
          <w:rFonts w:eastAsia="Times New Roman" w:cs="Times New Roman"/>
        </w:rPr>
        <w:t>RMě</w:t>
      </w:r>
      <w:proofErr w:type="spellEnd"/>
      <w:r w:rsidRPr="007D04C5">
        <w:rPr>
          <w:rFonts w:eastAsia="Times New Roman" w:cs="Times New Roman"/>
        </w:rPr>
        <w:t xml:space="preserve"> č. </w:t>
      </w:r>
      <w:r w:rsidR="00DE2A3F">
        <w:rPr>
          <w:rFonts w:eastAsia="Times New Roman" w:cs="Times New Roman"/>
        </w:rPr>
        <w:t>359/</w:t>
      </w:r>
      <w:r w:rsidR="007D04C5" w:rsidRPr="007D04C5">
        <w:rPr>
          <w:rFonts w:eastAsia="Times New Roman" w:cs="Times New Roman"/>
        </w:rPr>
        <w:t>12</w:t>
      </w:r>
      <w:r w:rsidR="000A2981" w:rsidRPr="007D04C5">
        <w:rPr>
          <w:rFonts w:eastAsia="Times New Roman" w:cs="Times New Roman"/>
        </w:rPr>
        <w:t>R/202</w:t>
      </w:r>
      <w:r w:rsidR="007D04C5" w:rsidRPr="007D04C5">
        <w:rPr>
          <w:rFonts w:eastAsia="Times New Roman" w:cs="Times New Roman"/>
        </w:rPr>
        <w:t>2</w:t>
      </w:r>
      <w:r w:rsidR="000A2981" w:rsidRPr="007D04C5">
        <w:rPr>
          <w:rFonts w:eastAsia="Times New Roman" w:cs="Times New Roman"/>
        </w:rPr>
        <w:t xml:space="preserve"> </w:t>
      </w:r>
      <w:r w:rsidRPr="007D04C5">
        <w:rPr>
          <w:rFonts w:eastAsia="Times New Roman" w:cs="Times New Roman"/>
        </w:rPr>
        <w:t xml:space="preserve">ze dne </w:t>
      </w:r>
      <w:r w:rsidR="007D04C5" w:rsidRPr="007D04C5">
        <w:rPr>
          <w:rFonts w:eastAsia="Times New Roman" w:cs="Times New Roman"/>
        </w:rPr>
        <w:t>25</w:t>
      </w:r>
      <w:r w:rsidR="000A2981" w:rsidRPr="007D04C5">
        <w:rPr>
          <w:rFonts w:eastAsia="Times New Roman" w:cs="Times New Roman"/>
        </w:rPr>
        <w:t>.</w:t>
      </w:r>
      <w:r w:rsidR="007D04C5" w:rsidRPr="007D04C5">
        <w:rPr>
          <w:rFonts w:eastAsia="Times New Roman" w:cs="Times New Roman"/>
        </w:rPr>
        <w:t xml:space="preserve"> 4</w:t>
      </w:r>
      <w:r w:rsidR="000A2981" w:rsidRPr="007D04C5">
        <w:rPr>
          <w:rFonts w:eastAsia="Times New Roman" w:cs="Times New Roman"/>
        </w:rPr>
        <w:t>. 202</w:t>
      </w:r>
      <w:r w:rsidR="007D04C5" w:rsidRPr="007D04C5">
        <w:rPr>
          <w:rFonts w:eastAsia="Times New Roman" w:cs="Times New Roman"/>
        </w:rPr>
        <w:t>2</w:t>
      </w:r>
      <w:r w:rsidR="001931A7" w:rsidRPr="007D04C5">
        <w:rPr>
          <w:rFonts w:eastAsia="Times New Roman" w:cs="Times New Roman"/>
        </w:rPr>
        <w:t>.</w:t>
      </w:r>
    </w:p>
    <w:p w14:paraId="5B5C89B9" w14:textId="77777777" w:rsidR="001931A7" w:rsidRDefault="001931A7" w:rsidP="001931A7">
      <w:pPr>
        <w:pStyle w:val="Nadpis3"/>
        <w:numPr>
          <w:ilvl w:val="0"/>
          <w:numId w:val="0"/>
        </w:numPr>
        <w:ind w:left="720"/>
        <w:rPr>
          <w:rFonts w:eastAsia="Times New Roman" w:cs="Times New Roman"/>
        </w:rPr>
      </w:pPr>
    </w:p>
    <w:p w14:paraId="081C7413" w14:textId="2C2ED4C6" w:rsidR="00410D5B" w:rsidRPr="00FB31B4" w:rsidRDefault="00410D5B" w:rsidP="00430FB6">
      <w:pPr>
        <w:pStyle w:val="Nadpis3"/>
        <w:rPr>
          <w:rFonts w:ascii="Times New Roman" w:eastAsia="Times New Roman" w:hAnsi="Times New Roman" w:cs="Times New Roman"/>
        </w:rPr>
      </w:pPr>
      <w:r w:rsidRPr="00FB31B4">
        <w:rPr>
          <w:rFonts w:eastAsia="Times New Roman" w:cs="Times New Roman"/>
        </w:rPr>
        <w:t xml:space="preserve"> Zadání </w:t>
      </w:r>
      <w:r w:rsidR="004E7A85" w:rsidRPr="00FB31B4">
        <w:rPr>
          <w:rFonts w:eastAsia="Times New Roman" w:cs="Times New Roman"/>
        </w:rPr>
        <w:t xml:space="preserve">veřejné </w:t>
      </w:r>
      <w:r w:rsidRPr="00FB31B4">
        <w:rPr>
          <w:rFonts w:eastAsia="Times New Roman" w:cs="Times New Roman"/>
        </w:rPr>
        <w:t xml:space="preserve">zakázky a uzavření smlouvy o dílo bylo schváleno usnesením </w:t>
      </w:r>
      <w:proofErr w:type="spellStart"/>
      <w:r w:rsidRPr="00FB31B4">
        <w:rPr>
          <w:rFonts w:eastAsia="Times New Roman" w:cs="Times New Roman"/>
        </w:rPr>
        <w:t>RMě</w:t>
      </w:r>
      <w:proofErr w:type="spellEnd"/>
      <w:r w:rsidRPr="00FB31B4">
        <w:rPr>
          <w:rFonts w:eastAsia="Times New Roman" w:cs="Times New Roman"/>
        </w:rPr>
        <w:t xml:space="preserve"> č</w:t>
      </w:r>
      <w:r w:rsidR="00DE2A3F" w:rsidRPr="00FB31B4">
        <w:rPr>
          <w:rFonts w:eastAsia="Times New Roman" w:cs="Times New Roman"/>
        </w:rPr>
        <w:t xml:space="preserve">. </w:t>
      </w:r>
      <w:r w:rsidR="00FB31B4" w:rsidRPr="00FB31B4">
        <w:rPr>
          <w:rFonts w:eastAsia="Times New Roman"/>
          <w:bCs w:val="0"/>
        </w:rPr>
        <w:t xml:space="preserve">675/22R/2022 </w:t>
      </w:r>
      <w:r w:rsidR="00DE2A3F" w:rsidRPr="00FB31B4">
        <w:rPr>
          <w:rFonts w:eastAsia="Times New Roman"/>
          <w:bCs w:val="0"/>
        </w:rPr>
        <w:t>ze</w:t>
      </w:r>
      <w:r w:rsidRPr="00FB31B4">
        <w:rPr>
          <w:rFonts w:eastAsia="Times New Roman" w:cs="Times New Roman"/>
        </w:rPr>
        <w:t xml:space="preserve"> dne</w:t>
      </w:r>
      <w:r w:rsidR="00DE2A3F" w:rsidRPr="00FB31B4">
        <w:rPr>
          <w:rFonts w:eastAsia="Times New Roman" w:cs="Times New Roman"/>
        </w:rPr>
        <w:t xml:space="preserve"> </w:t>
      </w:r>
      <w:r w:rsidR="00FB31B4" w:rsidRPr="00FB31B4">
        <w:rPr>
          <w:rFonts w:eastAsia="Times New Roman"/>
          <w:bCs w:val="0"/>
        </w:rPr>
        <w:t>1. 8. 2022.</w:t>
      </w:r>
    </w:p>
    <w:p w14:paraId="469DA5AA" w14:textId="77777777" w:rsidR="00410D5B" w:rsidRDefault="00410D5B" w:rsidP="00410D5B">
      <w:pPr>
        <w:pStyle w:val="Zkladntext"/>
        <w:widowControl/>
        <w:jc w:val="both"/>
        <w:rPr>
          <w:rFonts w:ascii="Times New Roman" w:eastAsia="Times New Roman" w:hAnsi="Times New Roman" w:cs="Times New Roman"/>
        </w:rPr>
      </w:pPr>
    </w:p>
    <w:p w14:paraId="28E93D68" w14:textId="77777777" w:rsidR="00410D5B" w:rsidRPr="00715CEC" w:rsidRDefault="00410D5B" w:rsidP="00410D5B">
      <w:pPr>
        <w:pStyle w:val="Zkladntext"/>
        <w:widowControl/>
        <w:jc w:val="both"/>
        <w:rPr>
          <w:rFonts w:ascii="Times New Roman" w:eastAsia="Times New Roman" w:hAnsi="Times New Roman" w:cs="Times New Roman"/>
          <w:color w:val="auto"/>
        </w:rPr>
      </w:pPr>
    </w:p>
    <w:p w14:paraId="16E57FAC" w14:textId="77777777" w:rsidR="00410D5B" w:rsidRPr="001931A7" w:rsidRDefault="00410D5B" w:rsidP="00410D5B">
      <w:pPr>
        <w:pStyle w:val="Zkladntext"/>
        <w:widowControl/>
        <w:jc w:val="both"/>
        <w:rPr>
          <w:rFonts w:asciiTheme="minorHAnsi" w:eastAsia="Times New Roman" w:hAnsiTheme="minorHAnsi" w:cs="Times New Roman"/>
          <w:color w:val="auto"/>
        </w:rPr>
      </w:pPr>
    </w:p>
    <w:p w14:paraId="7D5FA87F" w14:textId="74B50D2B" w:rsidR="00410D5B" w:rsidRPr="001931A7" w:rsidRDefault="00410D5B" w:rsidP="00410D5B">
      <w:pPr>
        <w:spacing w:line="360" w:lineRule="auto"/>
        <w:ind w:left="360"/>
        <w:jc w:val="both"/>
        <w:rPr>
          <w:rFonts w:asciiTheme="minorHAnsi" w:eastAsia="Times New Roman" w:hAnsiTheme="minorHAnsi" w:cs="Times New Roman"/>
        </w:rPr>
      </w:pPr>
      <w:r w:rsidRPr="001931A7">
        <w:rPr>
          <w:rFonts w:asciiTheme="minorHAnsi" w:eastAsia="Times New Roman" w:hAnsiTheme="minorHAnsi" w:cs="Times New Roman"/>
        </w:rPr>
        <w:t>V</w:t>
      </w:r>
      <w:r w:rsidR="00FA7D09">
        <w:rPr>
          <w:rFonts w:asciiTheme="minorHAnsi" w:eastAsia="Times New Roman" w:hAnsiTheme="minorHAnsi" w:cs="Times New Roman"/>
        </w:rPr>
        <w:t> </w:t>
      </w:r>
      <w:proofErr w:type="spellStart"/>
      <w:r w:rsidR="00FA7D09">
        <w:t>J.Hradci</w:t>
      </w:r>
      <w:proofErr w:type="spellEnd"/>
      <w:r w:rsidR="00FA7D09">
        <w:t xml:space="preserve"> </w:t>
      </w:r>
      <w:r w:rsidRPr="001931A7">
        <w:rPr>
          <w:rFonts w:asciiTheme="minorHAnsi" w:eastAsia="Times New Roman" w:hAnsiTheme="minorHAnsi" w:cs="Times New Roman"/>
        </w:rPr>
        <w:t>dne</w:t>
      </w:r>
      <w:r w:rsidR="00902300">
        <w:rPr>
          <w:rFonts w:asciiTheme="minorHAnsi" w:eastAsia="Times New Roman" w:hAnsiTheme="minorHAnsi" w:cs="Times New Roman"/>
        </w:rPr>
        <w:t xml:space="preserve"> 21. 9. 2022</w:t>
      </w:r>
      <w:r w:rsidR="00FA7D09">
        <w:tab/>
      </w:r>
      <w:r w:rsidR="00FA7D09">
        <w:tab/>
      </w:r>
      <w:r w:rsidRPr="001931A7">
        <w:rPr>
          <w:rFonts w:asciiTheme="minorHAnsi" w:hAnsiTheme="minorHAnsi"/>
        </w:rPr>
        <w:tab/>
      </w:r>
      <w:r w:rsidRPr="001931A7">
        <w:rPr>
          <w:rFonts w:asciiTheme="minorHAnsi" w:hAnsiTheme="minorHAnsi"/>
        </w:rPr>
        <w:tab/>
      </w:r>
      <w:r w:rsidRPr="001931A7">
        <w:rPr>
          <w:rFonts w:asciiTheme="minorHAnsi" w:eastAsia="Times New Roman" w:hAnsiTheme="minorHAnsi" w:cs="Times New Roman"/>
        </w:rPr>
        <w:t xml:space="preserve">V Jindřichově Hradci dne </w:t>
      </w:r>
      <w:r w:rsidR="00902300">
        <w:rPr>
          <w:rFonts w:asciiTheme="minorHAnsi" w:eastAsia="Times New Roman" w:hAnsiTheme="minorHAnsi" w:cs="Times New Roman"/>
        </w:rPr>
        <w:t>31. 8. 2022</w:t>
      </w:r>
    </w:p>
    <w:p w14:paraId="59D0071F" w14:textId="77777777" w:rsidR="00410D5B" w:rsidRPr="001931A7" w:rsidRDefault="00410D5B" w:rsidP="00410D5B">
      <w:pPr>
        <w:spacing w:line="360" w:lineRule="auto"/>
        <w:ind w:left="540"/>
        <w:jc w:val="both"/>
        <w:rPr>
          <w:rFonts w:asciiTheme="minorHAnsi" w:eastAsia="Times New Roman" w:hAnsiTheme="minorHAnsi" w:cs="Times New Roman"/>
        </w:rPr>
      </w:pPr>
    </w:p>
    <w:p w14:paraId="1CAE1B30" w14:textId="77777777" w:rsidR="00410D5B" w:rsidRPr="001931A7" w:rsidRDefault="00410D5B" w:rsidP="00410D5B">
      <w:pPr>
        <w:spacing w:line="360" w:lineRule="auto"/>
        <w:ind w:left="360"/>
        <w:rPr>
          <w:rFonts w:asciiTheme="minorHAnsi" w:eastAsia="Times New Roman" w:hAnsiTheme="minorHAnsi" w:cs="Times New Roman"/>
        </w:rPr>
      </w:pPr>
      <w:r w:rsidRPr="003F2DB5">
        <w:rPr>
          <w:rFonts w:asciiTheme="minorHAnsi" w:eastAsia="Times New Roman" w:hAnsiTheme="minorHAnsi" w:cs="Times New Roman"/>
        </w:rPr>
        <w:t>...........................................................</w:t>
      </w:r>
      <w:r w:rsidRPr="001931A7">
        <w:rPr>
          <w:rFonts w:asciiTheme="minorHAnsi" w:hAnsiTheme="minorHAnsi"/>
        </w:rPr>
        <w:tab/>
      </w:r>
      <w:r w:rsidRPr="001931A7">
        <w:rPr>
          <w:rFonts w:asciiTheme="minorHAnsi" w:hAnsiTheme="minorHAnsi"/>
        </w:rPr>
        <w:tab/>
      </w:r>
      <w:r w:rsidRPr="001931A7">
        <w:rPr>
          <w:rFonts w:asciiTheme="minorHAnsi" w:eastAsia="Times New Roman" w:hAnsiTheme="minorHAnsi" w:cs="Times New Roman"/>
        </w:rPr>
        <w:t>................................................................</w:t>
      </w:r>
    </w:p>
    <w:p w14:paraId="5E55BBA1" w14:textId="77777777" w:rsidR="00410D5B" w:rsidRPr="001931A7" w:rsidRDefault="00410D5B" w:rsidP="00410D5B">
      <w:pPr>
        <w:spacing w:line="360" w:lineRule="auto"/>
        <w:ind w:left="360"/>
        <w:rPr>
          <w:rFonts w:asciiTheme="minorHAnsi" w:eastAsia="Times New Roman" w:hAnsiTheme="minorHAnsi" w:cs="Times New Roman"/>
        </w:rPr>
      </w:pPr>
      <w:r w:rsidRPr="001931A7">
        <w:rPr>
          <w:rFonts w:asciiTheme="minorHAnsi" w:eastAsia="Times New Roman" w:hAnsiTheme="minorHAnsi" w:cs="Times New Roman"/>
        </w:rPr>
        <w:t>za zhotovitele:</w:t>
      </w:r>
      <w:r w:rsidR="00FA7D09">
        <w:rPr>
          <w:rFonts w:asciiTheme="minorHAnsi" w:eastAsia="Times New Roman" w:hAnsiTheme="minorHAnsi" w:cs="Times New Roman"/>
        </w:rPr>
        <w:tab/>
      </w:r>
      <w:r w:rsidR="00FA7D09">
        <w:rPr>
          <w:rFonts w:asciiTheme="minorHAnsi" w:eastAsia="Times New Roman" w:hAnsiTheme="minorHAnsi" w:cs="Times New Roman"/>
        </w:rPr>
        <w:tab/>
      </w:r>
      <w:r w:rsidR="00FA7D09">
        <w:rPr>
          <w:rFonts w:asciiTheme="minorHAnsi" w:eastAsia="Times New Roman" w:hAnsiTheme="minorHAnsi" w:cs="Times New Roman"/>
        </w:rPr>
        <w:tab/>
      </w:r>
      <w:r w:rsidRPr="001931A7">
        <w:rPr>
          <w:rFonts w:asciiTheme="minorHAnsi" w:hAnsiTheme="minorHAnsi"/>
        </w:rPr>
        <w:tab/>
      </w:r>
      <w:r w:rsidRPr="001931A7">
        <w:rPr>
          <w:rFonts w:asciiTheme="minorHAnsi" w:hAnsiTheme="minorHAnsi"/>
        </w:rPr>
        <w:tab/>
      </w:r>
      <w:r w:rsidRPr="001931A7">
        <w:rPr>
          <w:rFonts w:asciiTheme="minorHAnsi" w:eastAsia="Times New Roman" w:hAnsiTheme="minorHAnsi" w:cs="Times New Roman"/>
        </w:rPr>
        <w:t>za objednatele:</w:t>
      </w:r>
    </w:p>
    <w:p w14:paraId="1A0BFC5D" w14:textId="77777777" w:rsidR="00410D5B" w:rsidRPr="001931A7" w:rsidRDefault="00FA7D09" w:rsidP="00FA7D09">
      <w:pPr>
        <w:ind w:firstLine="360"/>
        <w:jc w:val="both"/>
        <w:rPr>
          <w:rFonts w:asciiTheme="minorHAnsi" w:eastAsia="Times New Roman" w:hAnsiTheme="minorHAnsi" w:cs="Times New Roman"/>
        </w:rPr>
      </w:pPr>
      <w:proofErr w:type="spellStart"/>
      <w:r>
        <w:rPr>
          <w:rFonts w:asciiTheme="minorHAnsi" w:eastAsia="Times New Roman" w:hAnsiTheme="minorHAnsi" w:cs="Times New Roman"/>
          <w:b/>
          <w:bCs/>
        </w:rPr>
        <w:t>Ing.Milan</w:t>
      </w:r>
      <w:proofErr w:type="spellEnd"/>
      <w:r>
        <w:rPr>
          <w:rFonts w:asciiTheme="minorHAnsi" w:eastAsia="Times New Roman" w:hAnsiTheme="minorHAnsi" w:cs="Times New Roman"/>
          <w:b/>
          <w:bCs/>
        </w:rPr>
        <w:t xml:space="preserve"> Špulák, </w:t>
      </w:r>
      <w:r w:rsidRPr="00FA7D09">
        <w:rPr>
          <w:rFonts w:asciiTheme="minorHAnsi" w:eastAsia="Times New Roman" w:hAnsiTheme="minorHAnsi" w:cs="Times New Roman"/>
          <w:bCs/>
        </w:rPr>
        <w:t>jednatel společnosti</w:t>
      </w:r>
      <w:r>
        <w:rPr>
          <w:rFonts w:asciiTheme="minorHAnsi" w:eastAsia="Times New Roman" w:hAnsiTheme="minorHAnsi" w:cs="Times New Roman"/>
          <w:b/>
          <w:bCs/>
        </w:rPr>
        <w:tab/>
      </w:r>
      <w:r>
        <w:rPr>
          <w:rFonts w:asciiTheme="minorHAnsi" w:eastAsia="Times New Roman" w:hAnsiTheme="minorHAnsi" w:cs="Times New Roman"/>
          <w:b/>
          <w:bCs/>
        </w:rPr>
        <w:tab/>
      </w:r>
      <w:r w:rsidR="00410D5B" w:rsidRPr="001931A7">
        <w:rPr>
          <w:rFonts w:asciiTheme="minorHAnsi" w:eastAsia="Times New Roman" w:hAnsiTheme="minorHAnsi" w:cs="Times New Roman"/>
          <w:b/>
          <w:bCs/>
        </w:rPr>
        <w:t xml:space="preserve">Ing. Jan Mlčák, MBA, </w:t>
      </w:r>
      <w:r w:rsidR="00410D5B" w:rsidRPr="001931A7">
        <w:rPr>
          <w:rFonts w:asciiTheme="minorHAnsi" w:eastAsia="Times New Roman" w:hAnsiTheme="minorHAnsi" w:cs="Times New Roman"/>
        </w:rPr>
        <w:t>starosta města</w:t>
      </w:r>
    </w:p>
    <w:p w14:paraId="58DD2C56" w14:textId="77777777" w:rsidR="00410D5B" w:rsidRPr="001931A7" w:rsidRDefault="00410D5B" w:rsidP="00410D5B">
      <w:pPr>
        <w:ind w:left="5040"/>
        <w:rPr>
          <w:rFonts w:asciiTheme="minorHAnsi" w:eastAsia="Times New Roman" w:hAnsiTheme="minorHAnsi" w:cs="Times New Roman"/>
        </w:rPr>
      </w:pPr>
    </w:p>
    <w:p w14:paraId="37FAD40E" w14:textId="53768BDF" w:rsidR="00947D20" w:rsidRDefault="00947D20"/>
    <w:p w14:paraId="05E0BB2A" w14:textId="1978E2DF" w:rsidR="000F2D2E" w:rsidRDefault="000F2D2E"/>
    <w:p w14:paraId="4DA449B8" w14:textId="32AD0757" w:rsidR="000F2D2E" w:rsidRDefault="000F2D2E"/>
    <w:p w14:paraId="32FF52DF" w14:textId="081B0CAE" w:rsidR="000F2D2E" w:rsidRDefault="000F2D2E"/>
    <w:p w14:paraId="10C2369F" w14:textId="05B62936" w:rsidR="000F2D2E" w:rsidRDefault="000F2D2E"/>
    <w:p w14:paraId="3857BFFB" w14:textId="196CBEFA" w:rsidR="000F2D2E" w:rsidRDefault="000F2D2E"/>
    <w:p w14:paraId="7BE73889" w14:textId="7070D70E" w:rsidR="000F2D2E" w:rsidRDefault="000F2D2E"/>
    <w:p w14:paraId="33F71485" w14:textId="28DB0377" w:rsidR="000F2D2E" w:rsidRDefault="000F2D2E"/>
    <w:p w14:paraId="7520BB34" w14:textId="03BAA4F8" w:rsidR="000F2D2E" w:rsidRDefault="000F2D2E"/>
    <w:p w14:paraId="2A5760F0" w14:textId="752E9C6B" w:rsidR="000F2D2E" w:rsidRDefault="000F2D2E"/>
    <w:p w14:paraId="1833AEC8" w14:textId="18C942FC" w:rsidR="000F2D2E" w:rsidRDefault="000F2D2E"/>
    <w:p w14:paraId="7C1B6A20" w14:textId="42C350C0" w:rsidR="000F2D2E" w:rsidRDefault="000F2D2E"/>
    <w:p w14:paraId="59FDAACB" w14:textId="738E0DCD" w:rsidR="000F2D2E" w:rsidRDefault="000F2D2E"/>
    <w:p w14:paraId="2BB46C6E" w14:textId="43B094A6" w:rsidR="000F2D2E" w:rsidRDefault="000F2D2E"/>
    <w:p w14:paraId="6843723A" w14:textId="7E8217AC" w:rsidR="000F2D2E" w:rsidRDefault="000F2D2E"/>
    <w:p w14:paraId="5FD3244F" w14:textId="4224CA3C" w:rsidR="000F2D2E" w:rsidRDefault="000F2D2E"/>
    <w:p w14:paraId="186F29FB" w14:textId="7BAA2EEA" w:rsidR="000F2D2E" w:rsidRDefault="000F2D2E"/>
    <w:p w14:paraId="4AD6B1B5" w14:textId="296C3968" w:rsidR="000F2D2E" w:rsidRDefault="000F2D2E"/>
    <w:p w14:paraId="37E31DA7" w14:textId="1EF56577" w:rsidR="000F2D2E" w:rsidRDefault="000F2D2E"/>
    <w:p w14:paraId="22800274" w14:textId="77777777" w:rsidR="00D76ED1" w:rsidRDefault="00D76ED1">
      <w:pPr>
        <w:sectPr w:rsidR="00D76ED1" w:rsidSect="00410D5B">
          <w:headerReference w:type="even" r:id="rId10"/>
          <w:headerReference w:type="default" r:id="rId11"/>
          <w:footerReference w:type="even" r:id="rId12"/>
          <w:footerReference w:type="default" r:id="rId13"/>
          <w:headerReference w:type="first" r:id="rId14"/>
          <w:footerReference w:type="first" r:id="rId15"/>
          <w:pgSz w:w="11906" w:h="16838"/>
          <w:pgMar w:top="709" w:right="851" w:bottom="567" w:left="1134" w:header="709" w:footer="709" w:gutter="0"/>
          <w:cols w:space="709"/>
        </w:sectPr>
      </w:pPr>
    </w:p>
    <w:p w14:paraId="474238E2" w14:textId="528D07D9" w:rsidR="000F2D2E" w:rsidRDefault="000F2D2E"/>
    <w:p w14:paraId="0772F032" w14:textId="5F7551E7" w:rsidR="000F2D2E" w:rsidRDefault="000F2D2E"/>
    <w:p w14:paraId="32D3FD69" w14:textId="09AD6D9B" w:rsidR="000F2D2E" w:rsidRDefault="000F2D2E"/>
    <w:p w14:paraId="1E30C5B3" w14:textId="77777777" w:rsidR="00D76ED1" w:rsidRDefault="00D76ED1" w:rsidP="000F2D2E">
      <w:pPr>
        <w:rPr>
          <w:b/>
          <w:bCs/>
          <w:sz w:val="44"/>
          <w:szCs w:val="44"/>
        </w:rPr>
        <w:sectPr w:rsidR="00D76ED1" w:rsidSect="00D76ED1">
          <w:type w:val="continuous"/>
          <w:pgSz w:w="11906" w:h="16838"/>
          <w:pgMar w:top="709" w:right="851" w:bottom="567" w:left="1134" w:header="709" w:footer="709" w:gutter="0"/>
          <w:pgNumType w:start="0"/>
          <w:cols w:space="709"/>
        </w:sectPr>
      </w:pPr>
    </w:p>
    <w:p w14:paraId="4001561A" w14:textId="77777777" w:rsidR="000F2D2E" w:rsidRDefault="000F2D2E" w:rsidP="000F2D2E">
      <w:pPr>
        <w:rPr>
          <w:b/>
          <w:bCs/>
          <w:sz w:val="44"/>
          <w:szCs w:val="44"/>
        </w:rPr>
      </w:pPr>
    </w:p>
    <w:p w14:paraId="0E50E77C" w14:textId="77777777" w:rsidR="000F2D2E" w:rsidRDefault="000F2D2E" w:rsidP="000F2D2E">
      <w:pPr>
        <w:jc w:val="center"/>
        <w:rPr>
          <w:b/>
          <w:bCs/>
          <w:sz w:val="44"/>
          <w:szCs w:val="44"/>
        </w:rPr>
      </w:pPr>
      <w:r w:rsidRPr="2CD79604">
        <w:rPr>
          <w:b/>
          <w:bCs/>
          <w:sz w:val="44"/>
          <w:szCs w:val="44"/>
        </w:rPr>
        <w:t xml:space="preserve">PD – </w:t>
      </w:r>
      <w:r>
        <w:rPr>
          <w:b/>
          <w:bCs/>
          <w:sz w:val="44"/>
          <w:szCs w:val="44"/>
        </w:rPr>
        <w:t>PŘÍSTAVBA MĚSTSKÉ SPORTOVNÍ HALY, JINDŘICHŮV HRADEC</w:t>
      </w:r>
    </w:p>
    <w:p w14:paraId="50CD30D3" w14:textId="77777777" w:rsidR="000F2D2E" w:rsidRDefault="000F2D2E" w:rsidP="000F2D2E">
      <w:pPr>
        <w:rPr>
          <w:b/>
          <w:bCs/>
          <w:sz w:val="44"/>
          <w:szCs w:val="44"/>
        </w:rPr>
      </w:pPr>
    </w:p>
    <w:p w14:paraId="6AD6F201" w14:textId="77777777" w:rsidR="000F2D2E" w:rsidRDefault="000F2D2E" w:rsidP="000F2D2E">
      <w:pPr>
        <w:rPr>
          <w:b/>
          <w:bCs/>
          <w:sz w:val="44"/>
          <w:szCs w:val="44"/>
        </w:rPr>
      </w:pPr>
      <w:r>
        <w:rPr>
          <w:noProof/>
        </w:rPr>
        <w:drawing>
          <wp:inline distT="0" distB="0" distL="0" distR="0" wp14:anchorId="5969F833" wp14:editId="5163A547">
            <wp:extent cx="5760720" cy="3763645"/>
            <wp:effectExtent l="0" t="0" r="0" b="8255"/>
            <wp:docPr id="2" name="Obrázek 2" descr="Vizuální vyhledávací 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zuální vyhledávací dot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63645"/>
                    </a:xfrm>
                    <a:prstGeom prst="rect">
                      <a:avLst/>
                    </a:prstGeom>
                    <a:noFill/>
                    <a:ln>
                      <a:noFill/>
                    </a:ln>
                  </pic:spPr>
                </pic:pic>
              </a:graphicData>
            </a:graphic>
          </wp:inline>
        </w:drawing>
      </w:r>
    </w:p>
    <w:p w14:paraId="530F0B05" w14:textId="77777777" w:rsidR="000F2D2E" w:rsidRDefault="000F2D2E" w:rsidP="000F2D2E">
      <w:pPr>
        <w:rPr>
          <w:b/>
          <w:bCs/>
          <w:sz w:val="44"/>
          <w:szCs w:val="44"/>
        </w:rPr>
      </w:pPr>
    </w:p>
    <w:p w14:paraId="0326A5FF" w14:textId="77777777" w:rsidR="000F2D2E" w:rsidRDefault="000F2D2E" w:rsidP="000F2D2E">
      <w:pPr>
        <w:rPr>
          <w:b/>
          <w:bCs/>
          <w:sz w:val="44"/>
          <w:szCs w:val="44"/>
        </w:rPr>
      </w:pPr>
      <w:r w:rsidRPr="003B22F1">
        <w:rPr>
          <w:b/>
          <w:bCs/>
          <w:sz w:val="44"/>
          <w:szCs w:val="44"/>
        </w:rPr>
        <w:t>ZADÁNÍ</w:t>
      </w:r>
      <w:r>
        <w:rPr>
          <w:b/>
          <w:bCs/>
          <w:sz w:val="44"/>
          <w:szCs w:val="44"/>
        </w:rPr>
        <w:t>/INVESTIČNÍ ZÁMĚR</w:t>
      </w:r>
    </w:p>
    <w:p w14:paraId="7CBADFAE" w14:textId="77777777" w:rsidR="000F2D2E" w:rsidRDefault="000F2D2E" w:rsidP="000F2D2E">
      <w:pPr>
        <w:rPr>
          <w:b/>
          <w:bCs/>
        </w:rPr>
      </w:pPr>
      <w:r>
        <w:rPr>
          <w:b/>
          <w:bCs/>
        </w:rPr>
        <w:t>Zadavatel: Město Jindřichův Hradec</w:t>
      </w:r>
    </w:p>
    <w:p w14:paraId="28241152" w14:textId="77777777" w:rsidR="000F2D2E" w:rsidRDefault="000F2D2E" w:rsidP="000F2D2E">
      <w:pPr>
        <w:rPr>
          <w:b/>
          <w:bCs/>
        </w:rPr>
      </w:pPr>
      <w:r>
        <w:rPr>
          <w:b/>
          <w:bCs/>
        </w:rPr>
        <w:t>ZÁKLADNÍ IDENTIFIKAČNÍ ÚDAJE:</w:t>
      </w:r>
    </w:p>
    <w:p w14:paraId="0AB951FB" w14:textId="77777777" w:rsidR="000F2D2E" w:rsidRPr="003B22F1" w:rsidRDefault="000F2D2E" w:rsidP="000F2D2E">
      <w:r w:rsidRPr="4DEF8499">
        <w:rPr>
          <w:b/>
          <w:bCs/>
        </w:rPr>
        <w:t xml:space="preserve">NÁZEV AKCE: </w:t>
      </w:r>
      <w:r>
        <w:t xml:space="preserve">PD – PŘÍSTAVBA MĚSTSKÉ SPORTOVNÍ HALY, JINDŘICHŮV HRADEC </w:t>
      </w:r>
    </w:p>
    <w:p w14:paraId="028ABFD6" w14:textId="77777777" w:rsidR="000F2D2E" w:rsidRPr="003B22F1" w:rsidRDefault="000F2D2E" w:rsidP="000F2D2E">
      <w:r>
        <w:rPr>
          <w:b/>
          <w:bCs/>
        </w:rPr>
        <w:t xml:space="preserve">MÍSTO: </w:t>
      </w:r>
      <w:r>
        <w:t>K.Ú. JINDŘICHŮV HRADEC</w:t>
      </w:r>
    </w:p>
    <w:p w14:paraId="1FEE2A51" w14:textId="77777777" w:rsidR="000F2D2E" w:rsidRPr="003B22F1" w:rsidRDefault="000F2D2E" w:rsidP="000F2D2E">
      <w:r>
        <w:rPr>
          <w:b/>
          <w:bCs/>
        </w:rPr>
        <w:t xml:space="preserve">ZPRACOVAL: </w:t>
      </w:r>
      <w:r>
        <w:t>ODBOR ROZVOJE MĚÚ JINDŘICHŮV HRADEC</w:t>
      </w:r>
    </w:p>
    <w:p w14:paraId="0EDA3A66" w14:textId="77777777" w:rsidR="000F2D2E" w:rsidRDefault="000F2D2E" w:rsidP="000F2D2E">
      <w:r>
        <w:rPr>
          <w:b/>
          <w:bCs/>
        </w:rPr>
        <w:t xml:space="preserve">DATUM: </w:t>
      </w:r>
      <w:r w:rsidRPr="001160C4">
        <w:t>D</w:t>
      </w:r>
      <w:r>
        <w:t>UBEN 2022</w:t>
      </w:r>
    </w:p>
    <w:p w14:paraId="64FF24C8" w14:textId="77777777" w:rsidR="000F2D2E" w:rsidRDefault="000F2D2E" w:rsidP="000F2D2E">
      <w:r w:rsidRPr="00535649">
        <w:rPr>
          <w:b/>
          <w:bCs/>
        </w:rPr>
        <w:t>SCHVÁLENO:</w:t>
      </w:r>
      <w:r w:rsidRPr="00535649">
        <w:t xml:space="preserve"> </w:t>
      </w:r>
      <w:r>
        <w:t>25</w:t>
      </w:r>
      <w:r w:rsidRPr="00535649">
        <w:t xml:space="preserve">. </w:t>
      </w:r>
      <w:r>
        <w:t>4</w:t>
      </w:r>
      <w:r w:rsidRPr="00535649">
        <w:t>. 202</w:t>
      </w:r>
      <w:r>
        <w:t>2</w:t>
      </w:r>
      <w:r w:rsidRPr="00535649">
        <w:t xml:space="preserve"> USNESENÍM RADY MĚSTA Č. </w:t>
      </w:r>
      <w:r>
        <w:t>359</w:t>
      </w:r>
      <w:r w:rsidRPr="00535649">
        <w:t>/</w:t>
      </w:r>
      <w:r>
        <w:t>12</w:t>
      </w:r>
      <w:r w:rsidRPr="00535649">
        <w:t>R/202</w:t>
      </w:r>
      <w:r>
        <w:t>2</w:t>
      </w:r>
    </w:p>
    <w:p w14:paraId="2B3302AB" w14:textId="08275226" w:rsidR="000F2D2E" w:rsidRDefault="000F2D2E" w:rsidP="000F2D2E"/>
    <w:p w14:paraId="67873F76" w14:textId="059F3C94" w:rsidR="00357DC7" w:rsidRDefault="00357DC7" w:rsidP="000F2D2E"/>
    <w:p w14:paraId="48E3AA18" w14:textId="563DE534" w:rsidR="00357DC7" w:rsidRDefault="00357DC7" w:rsidP="000F2D2E"/>
    <w:p w14:paraId="1F8EE012" w14:textId="40C73837" w:rsidR="00357DC7" w:rsidRDefault="00357DC7" w:rsidP="000F2D2E"/>
    <w:p w14:paraId="35C46CD3" w14:textId="69173E29" w:rsidR="00357DC7" w:rsidRDefault="00357DC7" w:rsidP="000F2D2E"/>
    <w:p w14:paraId="3BB88D93" w14:textId="7B997DC0" w:rsidR="00357DC7" w:rsidRDefault="00357DC7" w:rsidP="000F2D2E"/>
    <w:p w14:paraId="4A7A249D" w14:textId="684D632C" w:rsidR="00357DC7" w:rsidRDefault="00357DC7" w:rsidP="000F2D2E"/>
    <w:p w14:paraId="7BE28BA9" w14:textId="2A67CC1E" w:rsidR="00357DC7" w:rsidRDefault="00357DC7" w:rsidP="000F2D2E"/>
    <w:p w14:paraId="6B0E73E9" w14:textId="53D64435" w:rsidR="00357DC7" w:rsidRDefault="00357DC7" w:rsidP="000F2D2E"/>
    <w:p w14:paraId="5E03945F" w14:textId="43B077BA" w:rsidR="00357DC7" w:rsidRDefault="00357DC7" w:rsidP="000F2D2E"/>
    <w:p w14:paraId="63EDFD53" w14:textId="77777777" w:rsidR="00357DC7" w:rsidRDefault="00357DC7" w:rsidP="000F2D2E"/>
    <w:bookmarkStart w:id="91" w:name="_Toc99615180" w:displacedByCustomXml="next"/>
    <w:sdt>
      <w:sdtPr>
        <w:rPr>
          <w:rFonts w:asciiTheme="minorHAnsi" w:eastAsiaTheme="minorHAnsi" w:hAnsiTheme="minorHAnsi" w:cstheme="minorBidi"/>
          <w:b w:val="0"/>
          <w:color w:val="auto"/>
          <w:sz w:val="22"/>
          <w:szCs w:val="22"/>
          <w:lang w:eastAsia="en-US"/>
        </w:rPr>
        <w:id w:val="1384328730"/>
        <w:docPartObj>
          <w:docPartGallery w:val="Table of Contents"/>
          <w:docPartUnique/>
        </w:docPartObj>
      </w:sdtPr>
      <w:sdtEndPr>
        <w:rPr>
          <w:rFonts w:ascii="Calibri" w:eastAsia="Calibri" w:hAnsi="Calibri" w:cs="Calibri"/>
        </w:rPr>
      </w:sdtEndPr>
      <w:sdtContent>
        <w:p w14:paraId="5EFA372E" w14:textId="77777777" w:rsidR="000F2D2E" w:rsidRDefault="000F2D2E" w:rsidP="000F2D2E">
          <w:pPr>
            <w:pStyle w:val="Nadpis1"/>
            <w:numPr>
              <w:ilvl w:val="0"/>
              <w:numId w:val="0"/>
            </w:numPr>
            <w:ind w:left="720"/>
          </w:pPr>
          <w:r>
            <w:t>Obsah</w:t>
          </w:r>
          <w:bookmarkEnd w:id="91"/>
        </w:p>
        <w:p w14:paraId="4023D07A" w14:textId="53300474" w:rsidR="000F2D2E" w:rsidRDefault="000F2D2E" w:rsidP="000F2D2E">
          <w:pPr>
            <w:pStyle w:val="Obsah1"/>
            <w:rPr>
              <w:rFonts w:eastAsiaTheme="minorEastAsia"/>
              <w:noProof/>
              <w:lang w:eastAsia="cs-CZ"/>
            </w:rPr>
          </w:pPr>
          <w:r>
            <w:fldChar w:fldCharType="begin"/>
          </w:r>
          <w:r>
            <w:instrText>TOC \o "1-3" \h \z \u</w:instrText>
          </w:r>
          <w:r>
            <w:fldChar w:fldCharType="separate"/>
          </w:r>
          <w:hyperlink w:anchor="_Toc99615180" w:history="1">
            <w:r w:rsidRPr="002E57B6">
              <w:rPr>
                <w:rStyle w:val="Hypertextovodkaz"/>
                <w:noProof/>
              </w:rPr>
              <w:t>Obsah</w:t>
            </w:r>
            <w:r>
              <w:rPr>
                <w:noProof/>
                <w:webHidden/>
              </w:rPr>
              <w:tab/>
            </w:r>
            <w:r>
              <w:rPr>
                <w:noProof/>
                <w:webHidden/>
              </w:rPr>
              <w:fldChar w:fldCharType="begin"/>
            </w:r>
            <w:r>
              <w:rPr>
                <w:noProof/>
                <w:webHidden/>
              </w:rPr>
              <w:instrText xml:space="preserve"> PAGEREF _Toc99615180 \h </w:instrText>
            </w:r>
            <w:r>
              <w:rPr>
                <w:noProof/>
                <w:webHidden/>
              </w:rPr>
            </w:r>
            <w:r>
              <w:rPr>
                <w:noProof/>
                <w:webHidden/>
              </w:rPr>
              <w:fldChar w:fldCharType="separate"/>
            </w:r>
            <w:r w:rsidR="00650709">
              <w:rPr>
                <w:noProof/>
                <w:webHidden/>
              </w:rPr>
              <w:t>2</w:t>
            </w:r>
            <w:r>
              <w:rPr>
                <w:noProof/>
                <w:webHidden/>
              </w:rPr>
              <w:fldChar w:fldCharType="end"/>
            </w:r>
          </w:hyperlink>
        </w:p>
        <w:p w14:paraId="3901C052" w14:textId="32157C2B" w:rsidR="000F2D2E" w:rsidRDefault="00000000" w:rsidP="000F2D2E">
          <w:pPr>
            <w:pStyle w:val="Obsah1"/>
            <w:tabs>
              <w:tab w:val="left" w:pos="440"/>
            </w:tabs>
            <w:rPr>
              <w:rFonts w:eastAsiaTheme="minorEastAsia"/>
              <w:noProof/>
              <w:lang w:eastAsia="cs-CZ"/>
            </w:rPr>
          </w:pPr>
          <w:hyperlink w:anchor="_Toc99615181" w:history="1">
            <w:r w:rsidR="000F2D2E" w:rsidRPr="002E57B6">
              <w:rPr>
                <w:rStyle w:val="Hypertextovodkaz"/>
                <w:noProof/>
              </w:rPr>
              <w:t>1</w:t>
            </w:r>
            <w:r w:rsidR="000F2D2E">
              <w:rPr>
                <w:rFonts w:eastAsiaTheme="minorEastAsia"/>
                <w:noProof/>
                <w:lang w:eastAsia="cs-CZ"/>
              </w:rPr>
              <w:tab/>
            </w:r>
            <w:r w:rsidR="000F2D2E" w:rsidRPr="002E57B6">
              <w:rPr>
                <w:rStyle w:val="Hypertextovodkaz"/>
                <w:noProof/>
              </w:rPr>
              <w:t>Popis veřejné zakázky</w:t>
            </w:r>
            <w:r w:rsidR="000F2D2E">
              <w:rPr>
                <w:noProof/>
                <w:webHidden/>
              </w:rPr>
              <w:tab/>
            </w:r>
            <w:r w:rsidR="000F2D2E">
              <w:rPr>
                <w:noProof/>
                <w:webHidden/>
              </w:rPr>
              <w:fldChar w:fldCharType="begin"/>
            </w:r>
            <w:r w:rsidR="000F2D2E">
              <w:rPr>
                <w:noProof/>
                <w:webHidden/>
              </w:rPr>
              <w:instrText xml:space="preserve"> PAGEREF _Toc99615181 \h </w:instrText>
            </w:r>
            <w:r w:rsidR="000F2D2E">
              <w:rPr>
                <w:noProof/>
                <w:webHidden/>
              </w:rPr>
            </w:r>
            <w:r w:rsidR="000F2D2E">
              <w:rPr>
                <w:noProof/>
                <w:webHidden/>
              </w:rPr>
              <w:fldChar w:fldCharType="separate"/>
            </w:r>
            <w:r w:rsidR="00650709">
              <w:rPr>
                <w:noProof/>
                <w:webHidden/>
              </w:rPr>
              <w:t>3</w:t>
            </w:r>
            <w:r w:rsidR="000F2D2E">
              <w:rPr>
                <w:noProof/>
                <w:webHidden/>
              </w:rPr>
              <w:fldChar w:fldCharType="end"/>
            </w:r>
          </w:hyperlink>
        </w:p>
        <w:p w14:paraId="133BE820" w14:textId="7D744C2A" w:rsidR="000F2D2E" w:rsidRDefault="00000000" w:rsidP="000F2D2E">
          <w:pPr>
            <w:pStyle w:val="Obsah1"/>
            <w:tabs>
              <w:tab w:val="left" w:pos="440"/>
            </w:tabs>
            <w:rPr>
              <w:rFonts w:eastAsiaTheme="minorEastAsia"/>
              <w:noProof/>
              <w:lang w:eastAsia="cs-CZ"/>
            </w:rPr>
          </w:pPr>
          <w:hyperlink w:anchor="_Toc99615182" w:history="1">
            <w:r w:rsidR="000F2D2E" w:rsidRPr="002E57B6">
              <w:rPr>
                <w:rStyle w:val="Hypertextovodkaz"/>
                <w:noProof/>
              </w:rPr>
              <w:t>2</w:t>
            </w:r>
            <w:r w:rsidR="000F2D2E">
              <w:rPr>
                <w:rFonts w:eastAsiaTheme="minorEastAsia"/>
                <w:noProof/>
                <w:lang w:eastAsia="cs-CZ"/>
              </w:rPr>
              <w:tab/>
            </w:r>
            <w:r w:rsidR="000F2D2E" w:rsidRPr="002E57B6">
              <w:rPr>
                <w:rStyle w:val="Hypertextovodkaz"/>
                <w:noProof/>
              </w:rPr>
              <w:t>Koncepční dokumenty</w:t>
            </w:r>
            <w:r w:rsidR="000F2D2E">
              <w:rPr>
                <w:noProof/>
                <w:webHidden/>
              </w:rPr>
              <w:tab/>
            </w:r>
            <w:r w:rsidR="000F2D2E">
              <w:rPr>
                <w:noProof/>
                <w:webHidden/>
              </w:rPr>
              <w:fldChar w:fldCharType="begin"/>
            </w:r>
            <w:r w:rsidR="000F2D2E">
              <w:rPr>
                <w:noProof/>
                <w:webHidden/>
              </w:rPr>
              <w:instrText xml:space="preserve"> PAGEREF _Toc99615182 \h </w:instrText>
            </w:r>
            <w:r w:rsidR="000F2D2E">
              <w:rPr>
                <w:noProof/>
                <w:webHidden/>
              </w:rPr>
            </w:r>
            <w:r w:rsidR="000F2D2E">
              <w:rPr>
                <w:noProof/>
                <w:webHidden/>
              </w:rPr>
              <w:fldChar w:fldCharType="separate"/>
            </w:r>
            <w:r w:rsidR="00650709">
              <w:rPr>
                <w:noProof/>
                <w:webHidden/>
              </w:rPr>
              <w:t>3</w:t>
            </w:r>
            <w:r w:rsidR="000F2D2E">
              <w:rPr>
                <w:noProof/>
                <w:webHidden/>
              </w:rPr>
              <w:fldChar w:fldCharType="end"/>
            </w:r>
          </w:hyperlink>
        </w:p>
        <w:p w14:paraId="7C44E166" w14:textId="5B22147B" w:rsidR="000F2D2E" w:rsidRDefault="00000000" w:rsidP="000F2D2E">
          <w:pPr>
            <w:pStyle w:val="Obsah2"/>
            <w:tabs>
              <w:tab w:val="left" w:pos="880"/>
              <w:tab w:val="right" w:leader="dot" w:pos="9062"/>
            </w:tabs>
            <w:rPr>
              <w:rFonts w:eastAsiaTheme="minorEastAsia"/>
              <w:noProof/>
              <w:lang w:eastAsia="cs-CZ"/>
            </w:rPr>
          </w:pPr>
          <w:hyperlink w:anchor="_Toc99615183" w:history="1">
            <w:r w:rsidR="000F2D2E" w:rsidRPr="002E57B6">
              <w:rPr>
                <w:rStyle w:val="Hypertextovodkaz"/>
                <w:noProof/>
              </w:rPr>
              <w:t>2.1</w:t>
            </w:r>
            <w:r w:rsidR="000F2D2E">
              <w:rPr>
                <w:rFonts w:eastAsiaTheme="minorEastAsia"/>
                <w:noProof/>
                <w:lang w:eastAsia="cs-CZ"/>
              </w:rPr>
              <w:tab/>
            </w:r>
            <w:r w:rsidR="000F2D2E" w:rsidRPr="002E57B6">
              <w:rPr>
                <w:rStyle w:val="Hypertextovodkaz"/>
                <w:noProof/>
              </w:rPr>
              <w:t>Územní plán</w:t>
            </w:r>
            <w:r w:rsidR="000F2D2E">
              <w:rPr>
                <w:noProof/>
                <w:webHidden/>
              </w:rPr>
              <w:tab/>
            </w:r>
            <w:r w:rsidR="000F2D2E">
              <w:rPr>
                <w:noProof/>
                <w:webHidden/>
              </w:rPr>
              <w:fldChar w:fldCharType="begin"/>
            </w:r>
            <w:r w:rsidR="000F2D2E">
              <w:rPr>
                <w:noProof/>
                <w:webHidden/>
              </w:rPr>
              <w:instrText xml:space="preserve"> PAGEREF _Toc99615183 \h </w:instrText>
            </w:r>
            <w:r w:rsidR="000F2D2E">
              <w:rPr>
                <w:noProof/>
                <w:webHidden/>
              </w:rPr>
            </w:r>
            <w:r w:rsidR="000F2D2E">
              <w:rPr>
                <w:noProof/>
                <w:webHidden/>
              </w:rPr>
              <w:fldChar w:fldCharType="separate"/>
            </w:r>
            <w:r w:rsidR="00650709">
              <w:rPr>
                <w:noProof/>
                <w:webHidden/>
              </w:rPr>
              <w:t>3</w:t>
            </w:r>
            <w:r w:rsidR="000F2D2E">
              <w:rPr>
                <w:noProof/>
                <w:webHidden/>
              </w:rPr>
              <w:fldChar w:fldCharType="end"/>
            </w:r>
          </w:hyperlink>
        </w:p>
        <w:p w14:paraId="7987F4B8" w14:textId="3D603A98" w:rsidR="000F2D2E" w:rsidRDefault="00000000" w:rsidP="000F2D2E">
          <w:pPr>
            <w:pStyle w:val="Obsah2"/>
            <w:tabs>
              <w:tab w:val="left" w:pos="880"/>
              <w:tab w:val="right" w:leader="dot" w:pos="9062"/>
            </w:tabs>
            <w:rPr>
              <w:rFonts w:eastAsiaTheme="minorEastAsia"/>
              <w:noProof/>
              <w:lang w:eastAsia="cs-CZ"/>
            </w:rPr>
          </w:pPr>
          <w:hyperlink w:anchor="_Toc99615184" w:history="1">
            <w:r w:rsidR="000F2D2E" w:rsidRPr="002E57B6">
              <w:rPr>
                <w:rStyle w:val="Hypertextovodkaz"/>
                <w:noProof/>
              </w:rPr>
              <w:t>2.2</w:t>
            </w:r>
            <w:r w:rsidR="000F2D2E">
              <w:rPr>
                <w:rFonts w:eastAsiaTheme="minorEastAsia"/>
                <w:noProof/>
                <w:lang w:eastAsia="cs-CZ"/>
              </w:rPr>
              <w:tab/>
            </w:r>
            <w:r w:rsidR="000F2D2E" w:rsidRPr="002E57B6">
              <w:rPr>
                <w:rStyle w:val="Hypertextovodkaz"/>
                <w:noProof/>
              </w:rPr>
              <w:t>Ochranné pásmo městské památkové rezervace</w:t>
            </w:r>
            <w:r w:rsidR="000F2D2E">
              <w:rPr>
                <w:noProof/>
                <w:webHidden/>
              </w:rPr>
              <w:tab/>
            </w:r>
            <w:r w:rsidR="000F2D2E">
              <w:rPr>
                <w:noProof/>
                <w:webHidden/>
              </w:rPr>
              <w:fldChar w:fldCharType="begin"/>
            </w:r>
            <w:r w:rsidR="000F2D2E">
              <w:rPr>
                <w:noProof/>
                <w:webHidden/>
              </w:rPr>
              <w:instrText xml:space="preserve"> PAGEREF _Toc99615184 \h </w:instrText>
            </w:r>
            <w:r w:rsidR="000F2D2E">
              <w:rPr>
                <w:noProof/>
                <w:webHidden/>
              </w:rPr>
            </w:r>
            <w:r w:rsidR="000F2D2E">
              <w:rPr>
                <w:noProof/>
                <w:webHidden/>
              </w:rPr>
              <w:fldChar w:fldCharType="separate"/>
            </w:r>
            <w:r w:rsidR="00650709">
              <w:rPr>
                <w:noProof/>
                <w:webHidden/>
              </w:rPr>
              <w:t>4</w:t>
            </w:r>
            <w:r w:rsidR="000F2D2E">
              <w:rPr>
                <w:noProof/>
                <w:webHidden/>
              </w:rPr>
              <w:fldChar w:fldCharType="end"/>
            </w:r>
          </w:hyperlink>
        </w:p>
        <w:p w14:paraId="6FC441FC" w14:textId="3FA57662" w:rsidR="000F2D2E" w:rsidRDefault="00000000" w:rsidP="000F2D2E">
          <w:pPr>
            <w:pStyle w:val="Obsah2"/>
            <w:tabs>
              <w:tab w:val="left" w:pos="880"/>
              <w:tab w:val="right" w:leader="dot" w:pos="9062"/>
            </w:tabs>
            <w:rPr>
              <w:rFonts w:eastAsiaTheme="minorEastAsia"/>
              <w:noProof/>
              <w:lang w:eastAsia="cs-CZ"/>
            </w:rPr>
          </w:pPr>
          <w:hyperlink w:anchor="_Toc99615185" w:history="1">
            <w:r w:rsidR="000F2D2E" w:rsidRPr="002E57B6">
              <w:rPr>
                <w:rStyle w:val="Hypertextovodkaz"/>
                <w:noProof/>
              </w:rPr>
              <w:t>2.3</w:t>
            </w:r>
            <w:r w:rsidR="000F2D2E">
              <w:rPr>
                <w:rFonts w:eastAsiaTheme="minorEastAsia"/>
                <w:noProof/>
                <w:lang w:eastAsia="cs-CZ"/>
              </w:rPr>
              <w:tab/>
            </w:r>
            <w:r w:rsidR="000F2D2E" w:rsidRPr="002E57B6">
              <w:rPr>
                <w:rStyle w:val="Hypertextovodkaz"/>
                <w:noProof/>
              </w:rPr>
              <w:t>Strategický plán rozvoje města 2021-2025</w:t>
            </w:r>
            <w:r w:rsidR="000F2D2E">
              <w:rPr>
                <w:noProof/>
                <w:webHidden/>
              </w:rPr>
              <w:tab/>
            </w:r>
            <w:r w:rsidR="000F2D2E">
              <w:rPr>
                <w:noProof/>
                <w:webHidden/>
              </w:rPr>
              <w:fldChar w:fldCharType="begin"/>
            </w:r>
            <w:r w:rsidR="000F2D2E">
              <w:rPr>
                <w:noProof/>
                <w:webHidden/>
              </w:rPr>
              <w:instrText xml:space="preserve"> PAGEREF _Toc99615185 \h </w:instrText>
            </w:r>
            <w:r w:rsidR="000F2D2E">
              <w:rPr>
                <w:noProof/>
                <w:webHidden/>
              </w:rPr>
            </w:r>
            <w:r w:rsidR="000F2D2E">
              <w:rPr>
                <w:noProof/>
                <w:webHidden/>
              </w:rPr>
              <w:fldChar w:fldCharType="separate"/>
            </w:r>
            <w:r w:rsidR="00650709">
              <w:rPr>
                <w:noProof/>
                <w:webHidden/>
              </w:rPr>
              <w:t>4</w:t>
            </w:r>
            <w:r w:rsidR="000F2D2E">
              <w:rPr>
                <w:noProof/>
                <w:webHidden/>
              </w:rPr>
              <w:fldChar w:fldCharType="end"/>
            </w:r>
          </w:hyperlink>
        </w:p>
        <w:p w14:paraId="57244639" w14:textId="36342372" w:rsidR="000F2D2E" w:rsidRDefault="00000000" w:rsidP="000F2D2E">
          <w:pPr>
            <w:pStyle w:val="Obsah2"/>
            <w:tabs>
              <w:tab w:val="left" w:pos="880"/>
              <w:tab w:val="right" w:leader="dot" w:pos="9062"/>
            </w:tabs>
            <w:rPr>
              <w:rFonts w:eastAsiaTheme="minorEastAsia"/>
              <w:noProof/>
              <w:lang w:eastAsia="cs-CZ"/>
            </w:rPr>
          </w:pPr>
          <w:hyperlink w:anchor="_Toc99615186" w:history="1">
            <w:r w:rsidR="000F2D2E" w:rsidRPr="002E57B6">
              <w:rPr>
                <w:rStyle w:val="Hypertextovodkaz"/>
                <w:noProof/>
              </w:rPr>
              <w:t>2.4</w:t>
            </w:r>
            <w:r w:rsidR="000F2D2E">
              <w:rPr>
                <w:rFonts w:eastAsiaTheme="minorEastAsia"/>
                <w:noProof/>
                <w:lang w:eastAsia="cs-CZ"/>
              </w:rPr>
              <w:tab/>
            </w:r>
            <w:r w:rsidR="000F2D2E" w:rsidRPr="002E57B6">
              <w:rPr>
                <w:rStyle w:val="Hypertextovodkaz"/>
                <w:noProof/>
              </w:rPr>
              <w:t>Plán rozvoje sportu města Jindřichův Hradec 2018-2028</w:t>
            </w:r>
            <w:r w:rsidR="000F2D2E">
              <w:rPr>
                <w:noProof/>
                <w:webHidden/>
              </w:rPr>
              <w:tab/>
            </w:r>
            <w:r w:rsidR="000F2D2E">
              <w:rPr>
                <w:noProof/>
                <w:webHidden/>
              </w:rPr>
              <w:fldChar w:fldCharType="begin"/>
            </w:r>
            <w:r w:rsidR="000F2D2E">
              <w:rPr>
                <w:noProof/>
                <w:webHidden/>
              </w:rPr>
              <w:instrText xml:space="preserve"> PAGEREF _Toc99615186 \h </w:instrText>
            </w:r>
            <w:r w:rsidR="000F2D2E">
              <w:rPr>
                <w:noProof/>
                <w:webHidden/>
              </w:rPr>
            </w:r>
            <w:r w:rsidR="000F2D2E">
              <w:rPr>
                <w:noProof/>
                <w:webHidden/>
              </w:rPr>
              <w:fldChar w:fldCharType="separate"/>
            </w:r>
            <w:r w:rsidR="00650709">
              <w:rPr>
                <w:noProof/>
                <w:webHidden/>
              </w:rPr>
              <w:t>4</w:t>
            </w:r>
            <w:r w:rsidR="000F2D2E">
              <w:rPr>
                <w:noProof/>
                <w:webHidden/>
              </w:rPr>
              <w:fldChar w:fldCharType="end"/>
            </w:r>
          </w:hyperlink>
        </w:p>
        <w:p w14:paraId="25A6E548" w14:textId="10DD95CA" w:rsidR="000F2D2E" w:rsidRDefault="00000000" w:rsidP="000F2D2E">
          <w:pPr>
            <w:pStyle w:val="Obsah1"/>
            <w:tabs>
              <w:tab w:val="left" w:pos="440"/>
            </w:tabs>
            <w:rPr>
              <w:rFonts w:eastAsiaTheme="minorEastAsia"/>
              <w:noProof/>
              <w:lang w:eastAsia="cs-CZ"/>
            </w:rPr>
          </w:pPr>
          <w:hyperlink w:anchor="_Toc99615187" w:history="1">
            <w:r w:rsidR="000F2D2E" w:rsidRPr="002E57B6">
              <w:rPr>
                <w:rStyle w:val="Hypertextovodkaz"/>
                <w:noProof/>
              </w:rPr>
              <w:t>3</w:t>
            </w:r>
            <w:r w:rsidR="000F2D2E">
              <w:rPr>
                <w:rFonts w:eastAsiaTheme="minorEastAsia"/>
                <w:noProof/>
                <w:lang w:eastAsia="cs-CZ"/>
              </w:rPr>
              <w:tab/>
            </w:r>
            <w:r w:rsidR="000F2D2E" w:rsidRPr="002E57B6">
              <w:rPr>
                <w:rStyle w:val="Hypertextovodkaz"/>
                <w:noProof/>
              </w:rPr>
              <w:t>Výchozí situace</w:t>
            </w:r>
            <w:r w:rsidR="000F2D2E">
              <w:rPr>
                <w:noProof/>
                <w:webHidden/>
              </w:rPr>
              <w:tab/>
            </w:r>
            <w:r w:rsidR="000F2D2E">
              <w:rPr>
                <w:noProof/>
                <w:webHidden/>
              </w:rPr>
              <w:fldChar w:fldCharType="begin"/>
            </w:r>
            <w:r w:rsidR="000F2D2E">
              <w:rPr>
                <w:noProof/>
                <w:webHidden/>
              </w:rPr>
              <w:instrText xml:space="preserve"> PAGEREF _Toc99615187 \h </w:instrText>
            </w:r>
            <w:r w:rsidR="000F2D2E">
              <w:rPr>
                <w:noProof/>
                <w:webHidden/>
              </w:rPr>
            </w:r>
            <w:r w:rsidR="000F2D2E">
              <w:rPr>
                <w:noProof/>
                <w:webHidden/>
              </w:rPr>
              <w:fldChar w:fldCharType="separate"/>
            </w:r>
            <w:r w:rsidR="00650709">
              <w:rPr>
                <w:noProof/>
                <w:webHidden/>
              </w:rPr>
              <w:t>4</w:t>
            </w:r>
            <w:r w:rsidR="000F2D2E">
              <w:rPr>
                <w:noProof/>
                <w:webHidden/>
              </w:rPr>
              <w:fldChar w:fldCharType="end"/>
            </w:r>
          </w:hyperlink>
        </w:p>
        <w:p w14:paraId="0EB6B634" w14:textId="59306EA1" w:rsidR="000F2D2E" w:rsidRDefault="00000000" w:rsidP="000F2D2E">
          <w:pPr>
            <w:pStyle w:val="Obsah2"/>
            <w:tabs>
              <w:tab w:val="left" w:pos="880"/>
              <w:tab w:val="right" w:leader="dot" w:pos="9062"/>
            </w:tabs>
            <w:rPr>
              <w:rFonts w:eastAsiaTheme="minorEastAsia"/>
              <w:noProof/>
              <w:lang w:eastAsia="cs-CZ"/>
            </w:rPr>
          </w:pPr>
          <w:hyperlink w:anchor="_Toc99615188" w:history="1">
            <w:r w:rsidR="000F2D2E" w:rsidRPr="002E57B6">
              <w:rPr>
                <w:rStyle w:val="Hypertextovodkaz"/>
                <w:noProof/>
              </w:rPr>
              <w:t>3.1</w:t>
            </w:r>
            <w:r w:rsidR="000F2D2E">
              <w:rPr>
                <w:rFonts w:eastAsiaTheme="minorEastAsia"/>
                <w:noProof/>
                <w:lang w:eastAsia="cs-CZ"/>
              </w:rPr>
              <w:tab/>
            </w:r>
            <w:r w:rsidR="000F2D2E" w:rsidRPr="002E57B6">
              <w:rPr>
                <w:rStyle w:val="Hypertextovodkaz"/>
                <w:noProof/>
              </w:rPr>
              <w:t>Popis řešení původní přístavby z let 2001-2002</w:t>
            </w:r>
            <w:r w:rsidR="000F2D2E">
              <w:rPr>
                <w:noProof/>
                <w:webHidden/>
              </w:rPr>
              <w:tab/>
            </w:r>
            <w:r w:rsidR="000F2D2E">
              <w:rPr>
                <w:noProof/>
                <w:webHidden/>
              </w:rPr>
              <w:fldChar w:fldCharType="begin"/>
            </w:r>
            <w:r w:rsidR="000F2D2E">
              <w:rPr>
                <w:noProof/>
                <w:webHidden/>
              </w:rPr>
              <w:instrText xml:space="preserve"> PAGEREF _Toc99615188 \h </w:instrText>
            </w:r>
            <w:r w:rsidR="000F2D2E">
              <w:rPr>
                <w:noProof/>
                <w:webHidden/>
              </w:rPr>
            </w:r>
            <w:r w:rsidR="000F2D2E">
              <w:rPr>
                <w:noProof/>
                <w:webHidden/>
              </w:rPr>
              <w:fldChar w:fldCharType="separate"/>
            </w:r>
            <w:r w:rsidR="00650709">
              <w:rPr>
                <w:noProof/>
                <w:webHidden/>
              </w:rPr>
              <w:t>4</w:t>
            </w:r>
            <w:r w:rsidR="000F2D2E">
              <w:rPr>
                <w:noProof/>
                <w:webHidden/>
              </w:rPr>
              <w:fldChar w:fldCharType="end"/>
            </w:r>
          </w:hyperlink>
        </w:p>
        <w:p w14:paraId="1278A177" w14:textId="50A6C3C1" w:rsidR="000F2D2E" w:rsidRDefault="00000000" w:rsidP="000F2D2E">
          <w:pPr>
            <w:pStyle w:val="Obsah3"/>
            <w:tabs>
              <w:tab w:val="left" w:pos="1320"/>
              <w:tab w:val="right" w:leader="dot" w:pos="9062"/>
            </w:tabs>
            <w:rPr>
              <w:rFonts w:eastAsiaTheme="minorEastAsia"/>
              <w:noProof/>
              <w:lang w:eastAsia="cs-CZ"/>
            </w:rPr>
          </w:pPr>
          <w:hyperlink w:anchor="_Toc99615189" w:history="1">
            <w:r w:rsidR="000F2D2E" w:rsidRPr="002E57B6">
              <w:rPr>
                <w:rStyle w:val="Hypertextovodkaz"/>
                <w:noProof/>
              </w:rPr>
              <w:t>3.1.1</w:t>
            </w:r>
            <w:r w:rsidR="000F2D2E">
              <w:rPr>
                <w:rFonts w:eastAsiaTheme="minorEastAsia"/>
                <w:noProof/>
                <w:lang w:eastAsia="cs-CZ"/>
              </w:rPr>
              <w:tab/>
            </w:r>
            <w:r w:rsidR="000F2D2E" w:rsidRPr="002E57B6">
              <w:rPr>
                <w:rStyle w:val="Hypertextovodkaz"/>
                <w:noProof/>
              </w:rPr>
              <w:t>Kapacita sportovní haly</w:t>
            </w:r>
            <w:r w:rsidR="000F2D2E">
              <w:rPr>
                <w:noProof/>
                <w:webHidden/>
              </w:rPr>
              <w:tab/>
            </w:r>
            <w:r w:rsidR="000F2D2E">
              <w:rPr>
                <w:noProof/>
                <w:webHidden/>
              </w:rPr>
              <w:fldChar w:fldCharType="begin"/>
            </w:r>
            <w:r w:rsidR="000F2D2E">
              <w:rPr>
                <w:noProof/>
                <w:webHidden/>
              </w:rPr>
              <w:instrText xml:space="preserve"> PAGEREF _Toc99615189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38D70B07" w14:textId="1A990D48" w:rsidR="000F2D2E" w:rsidRDefault="00000000" w:rsidP="000F2D2E">
          <w:pPr>
            <w:pStyle w:val="Obsah3"/>
            <w:tabs>
              <w:tab w:val="left" w:pos="1320"/>
              <w:tab w:val="right" w:leader="dot" w:pos="9062"/>
            </w:tabs>
            <w:rPr>
              <w:rFonts w:eastAsiaTheme="minorEastAsia"/>
              <w:noProof/>
              <w:lang w:eastAsia="cs-CZ"/>
            </w:rPr>
          </w:pPr>
          <w:hyperlink w:anchor="_Toc99615190" w:history="1">
            <w:r w:rsidR="000F2D2E" w:rsidRPr="002E57B6">
              <w:rPr>
                <w:rStyle w:val="Hypertextovodkaz"/>
                <w:noProof/>
              </w:rPr>
              <w:t>3.1.2</w:t>
            </w:r>
            <w:r w:rsidR="000F2D2E">
              <w:rPr>
                <w:rFonts w:eastAsiaTheme="minorEastAsia"/>
                <w:noProof/>
                <w:lang w:eastAsia="cs-CZ"/>
              </w:rPr>
              <w:tab/>
            </w:r>
            <w:r w:rsidR="000F2D2E" w:rsidRPr="002E57B6">
              <w:rPr>
                <w:rStyle w:val="Hypertextovodkaz"/>
                <w:noProof/>
              </w:rPr>
              <w:t>Konstrukce</w:t>
            </w:r>
            <w:r w:rsidR="000F2D2E">
              <w:rPr>
                <w:noProof/>
                <w:webHidden/>
              </w:rPr>
              <w:tab/>
            </w:r>
            <w:r w:rsidR="000F2D2E">
              <w:rPr>
                <w:noProof/>
                <w:webHidden/>
              </w:rPr>
              <w:fldChar w:fldCharType="begin"/>
            </w:r>
            <w:r w:rsidR="000F2D2E">
              <w:rPr>
                <w:noProof/>
                <w:webHidden/>
              </w:rPr>
              <w:instrText xml:space="preserve"> PAGEREF _Toc99615190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2CCED93F" w14:textId="03BD6DFE" w:rsidR="000F2D2E" w:rsidRDefault="00000000" w:rsidP="000F2D2E">
          <w:pPr>
            <w:pStyle w:val="Obsah3"/>
            <w:tabs>
              <w:tab w:val="left" w:pos="1320"/>
              <w:tab w:val="right" w:leader="dot" w:pos="9062"/>
            </w:tabs>
            <w:rPr>
              <w:rFonts w:eastAsiaTheme="minorEastAsia"/>
              <w:noProof/>
              <w:lang w:eastAsia="cs-CZ"/>
            </w:rPr>
          </w:pPr>
          <w:hyperlink w:anchor="_Toc99615191" w:history="1">
            <w:r w:rsidR="000F2D2E" w:rsidRPr="002E57B6">
              <w:rPr>
                <w:rStyle w:val="Hypertextovodkaz"/>
                <w:noProof/>
              </w:rPr>
              <w:t>3.1.3</w:t>
            </w:r>
            <w:r w:rsidR="000F2D2E">
              <w:rPr>
                <w:rFonts w:eastAsiaTheme="minorEastAsia"/>
                <w:noProof/>
                <w:lang w:eastAsia="cs-CZ"/>
              </w:rPr>
              <w:tab/>
            </w:r>
            <w:r w:rsidR="000F2D2E" w:rsidRPr="002E57B6">
              <w:rPr>
                <w:rStyle w:val="Hypertextovodkaz"/>
                <w:noProof/>
              </w:rPr>
              <w:t>Podlahy</w:t>
            </w:r>
            <w:r w:rsidR="000F2D2E">
              <w:rPr>
                <w:noProof/>
                <w:webHidden/>
              </w:rPr>
              <w:tab/>
            </w:r>
            <w:r w:rsidR="000F2D2E">
              <w:rPr>
                <w:noProof/>
                <w:webHidden/>
              </w:rPr>
              <w:fldChar w:fldCharType="begin"/>
            </w:r>
            <w:r w:rsidR="000F2D2E">
              <w:rPr>
                <w:noProof/>
                <w:webHidden/>
              </w:rPr>
              <w:instrText xml:space="preserve"> PAGEREF _Toc99615191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1671073A" w14:textId="212A8A26" w:rsidR="000F2D2E" w:rsidRDefault="00000000" w:rsidP="000F2D2E">
          <w:pPr>
            <w:pStyle w:val="Obsah3"/>
            <w:tabs>
              <w:tab w:val="left" w:pos="1320"/>
              <w:tab w:val="right" w:leader="dot" w:pos="9062"/>
            </w:tabs>
            <w:rPr>
              <w:rFonts w:eastAsiaTheme="minorEastAsia"/>
              <w:noProof/>
              <w:lang w:eastAsia="cs-CZ"/>
            </w:rPr>
          </w:pPr>
          <w:hyperlink w:anchor="_Toc99615192" w:history="1">
            <w:r w:rsidR="000F2D2E" w:rsidRPr="002E57B6">
              <w:rPr>
                <w:rStyle w:val="Hypertextovodkaz"/>
                <w:noProof/>
              </w:rPr>
              <w:t>3.1.4</w:t>
            </w:r>
            <w:r w:rsidR="000F2D2E">
              <w:rPr>
                <w:rFonts w:eastAsiaTheme="minorEastAsia"/>
                <w:noProof/>
                <w:lang w:eastAsia="cs-CZ"/>
              </w:rPr>
              <w:tab/>
            </w:r>
            <w:r w:rsidR="000F2D2E" w:rsidRPr="002E57B6">
              <w:rPr>
                <w:rStyle w:val="Hypertextovodkaz"/>
                <w:noProof/>
              </w:rPr>
              <w:t>Výplně otvorů</w:t>
            </w:r>
            <w:r w:rsidR="000F2D2E">
              <w:rPr>
                <w:noProof/>
                <w:webHidden/>
              </w:rPr>
              <w:tab/>
            </w:r>
            <w:r w:rsidR="000F2D2E">
              <w:rPr>
                <w:noProof/>
                <w:webHidden/>
              </w:rPr>
              <w:fldChar w:fldCharType="begin"/>
            </w:r>
            <w:r w:rsidR="000F2D2E">
              <w:rPr>
                <w:noProof/>
                <w:webHidden/>
              </w:rPr>
              <w:instrText xml:space="preserve"> PAGEREF _Toc99615192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092EFE89" w14:textId="1759C0CF" w:rsidR="000F2D2E" w:rsidRDefault="00000000" w:rsidP="000F2D2E">
          <w:pPr>
            <w:pStyle w:val="Obsah3"/>
            <w:tabs>
              <w:tab w:val="left" w:pos="1320"/>
              <w:tab w:val="right" w:leader="dot" w:pos="9062"/>
            </w:tabs>
            <w:rPr>
              <w:rFonts w:eastAsiaTheme="minorEastAsia"/>
              <w:noProof/>
              <w:lang w:eastAsia="cs-CZ"/>
            </w:rPr>
          </w:pPr>
          <w:hyperlink w:anchor="_Toc99615193" w:history="1">
            <w:r w:rsidR="000F2D2E" w:rsidRPr="002E57B6">
              <w:rPr>
                <w:rStyle w:val="Hypertextovodkaz"/>
                <w:noProof/>
              </w:rPr>
              <w:t>3.1.5</w:t>
            </w:r>
            <w:r w:rsidR="000F2D2E">
              <w:rPr>
                <w:rFonts w:eastAsiaTheme="minorEastAsia"/>
                <w:noProof/>
                <w:lang w:eastAsia="cs-CZ"/>
              </w:rPr>
              <w:tab/>
            </w:r>
            <w:r w:rsidR="000F2D2E" w:rsidRPr="002E57B6">
              <w:rPr>
                <w:rStyle w:val="Hypertextovodkaz"/>
                <w:noProof/>
              </w:rPr>
              <w:t>Větrání</w:t>
            </w:r>
            <w:r w:rsidR="000F2D2E">
              <w:rPr>
                <w:noProof/>
                <w:webHidden/>
              </w:rPr>
              <w:tab/>
            </w:r>
            <w:r w:rsidR="000F2D2E">
              <w:rPr>
                <w:noProof/>
                <w:webHidden/>
              </w:rPr>
              <w:fldChar w:fldCharType="begin"/>
            </w:r>
            <w:r w:rsidR="000F2D2E">
              <w:rPr>
                <w:noProof/>
                <w:webHidden/>
              </w:rPr>
              <w:instrText xml:space="preserve"> PAGEREF _Toc99615193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6AE785AA" w14:textId="51E63B9E" w:rsidR="000F2D2E" w:rsidRDefault="00000000" w:rsidP="000F2D2E">
          <w:pPr>
            <w:pStyle w:val="Obsah3"/>
            <w:tabs>
              <w:tab w:val="left" w:pos="1320"/>
              <w:tab w:val="right" w:leader="dot" w:pos="9062"/>
            </w:tabs>
            <w:rPr>
              <w:rFonts w:eastAsiaTheme="minorEastAsia"/>
              <w:noProof/>
              <w:lang w:eastAsia="cs-CZ"/>
            </w:rPr>
          </w:pPr>
          <w:hyperlink w:anchor="_Toc99615194" w:history="1">
            <w:r w:rsidR="000F2D2E" w:rsidRPr="002E57B6">
              <w:rPr>
                <w:rStyle w:val="Hypertextovodkaz"/>
                <w:noProof/>
              </w:rPr>
              <w:t>3.1.6</w:t>
            </w:r>
            <w:r w:rsidR="000F2D2E">
              <w:rPr>
                <w:rFonts w:eastAsiaTheme="minorEastAsia"/>
                <w:noProof/>
                <w:lang w:eastAsia="cs-CZ"/>
              </w:rPr>
              <w:tab/>
            </w:r>
            <w:r w:rsidR="000F2D2E" w:rsidRPr="002E57B6">
              <w:rPr>
                <w:rStyle w:val="Hypertextovodkaz"/>
                <w:noProof/>
              </w:rPr>
              <w:t>Systémy zabezpečení</w:t>
            </w:r>
            <w:r w:rsidR="000F2D2E">
              <w:rPr>
                <w:noProof/>
                <w:webHidden/>
              </w:rPr>
              <w:tab/>
            </w:r>
            <w:r w:rsidR="000F2D2E">
              <w:rPr>
                <w:noProof/>
                <w:webHidden/>
              </w:rPr>
              <w:fldChar w:fldCharType="begin"/>
            </w:r>
            <w:r w:rsidR="000F2D2E">
              <w:rPr>
                <w:noProof/>
                <w:webHidden/>
              </w:rPr>
              <w:instrText xml:space="preserve"> PAGEREF _Toc99615194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4EFFB7EE" w14:textId="336CE928" w:rsidR="000F2D2E" w:rsidRDefault="00000000" w:rsidP="000F2D2E">
          <w:pPr>
            <w:pStyle w:val="Obsah3"/>
            <w:tabs>
              <w:tab w:val="left" w:pos="1320"/>
              <w:tab w:val="right" w:leader="dot" w:pos="9062"/>
            </w:tabs>
            <w:rPr>
              <w:rFonts w:eastAsiaTheme="minorEastAsia"/>
              <w:noProof/>
              <w:lang w:eastAsia="cs-CZ"/>
            </w:rPr>
          </w:pPr>
          <w:hyperlink w:anchor="_Toc99615195" w:history="1">
            <w:r w:rsidR="000F2D2E" w:rsidRPr="002E57B6">
              <w:rPr>
                <w:rStyle w:val="Hypertextovodkaz"/>
                <w:noProof/>
              </w:rPr>
              <w:t>3.1.7</w:t>
            </w:r>
            <w:r w:rsidR="000F2D2E">
              <w:rPr>
                <w:rFonts w:eastAsiaTheme="minorEastAsia"/>
                <w:noProof/>
                <w:lang w:eastAsia="cs-CZ"/>
              </w:rPr>
              <w:tab/>
            </w:r>
            <w:r w:rsidR="000F2D2E" w:rsidRPr="002E57B6">
              <w:rPr>
                <w:rStyle w:val="Hypertextovodkaz"/>
                <w:noProof/>
              </w:rPr>
              <w:t>Inženýrské sítě</w:t>
            </w:r>
            <w:r w:rsidR="000F2D2E">
              <w:rPr>
                <w:noProof/>
                <w:webHidden/>
              </w:rPr>
              <w:tab/>
            </w:r>
            <w:r w:rsidR="000F2D2E">
              <w:rPr>
                <w:noProof/>
                <w:webHidden/>
              </w:rPr>
              <w:fldChar w:fldCharType="begin"/>
            </w:r>
            <w:r w:rsidR="000F2D2E">
              <w:rPr>
                <w:noProof/>
                <w:webHidden/>
              </w:rPr>
              <w:instrText xml:space="preserve"> PAGEREF _Toc99615195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433FF1F6" w14:textId="59E515B4" w:rsidR="000F2D2E" w:rsidRDefault="00000000" w:rsidP="000F2D2E">
          <w:pPr>
            <w:pStyle w:val="Obsah3"/>
            <w:tabs>
              <w:tab w:val="left" w:pos="1320"/>
              <w:tab w:val="right" w:leader="dot" w:pos="9062"/>
            </w:tabs>
            <w:rPr>
              <w:rFonts w:eastAsiaTheme="minorEastAsia"/>
              <w:noProof/>
              <w:lang w:eastAsia="cs-CZ"/>
            </w:rPr>
          </w:pPr>
          <w:hyperlink w:anchor="_Toc99615196" w:history="1">
            <w:r w:rsidR="000F2D2E" w:rsidRPr="002E57B6">
              <w:rPr>
                <w:rStyle w:val="Hypertextovodkaz"/>
                <w:noProof/>
              </w:rPr>
              <w:t>3.1.8</w:t>
            </w:r>
            <w:r w:rsidR="000F2D2E">
              <w:rPr>
                <w:rFonts w:eastAsiaTheme="minorEastAsia"/>
                <w:noProof/>
                <w:lang w:eastAsia="cs-CZ"/>
              </w:rPr>
              <w:tab/>
            </w:r>
            <w:r w:rsidR="000F2D2E" w:rsidRPr="002E57B6">
              <w:rPr>
                <w:rStyle w:val="Hypertextovodkaz"/>
                <w:noProof/>
              </w:rPr>
              <w:t>Vytápění</w:t>
            </w:r>
            <w:r w:rsidR="000F2D2E">
              <w:rPr>
                <w:noProof/>
                <w:webHidden/>
              </w:rPr>
              <w:tab/>
            </w:r>
            <w:r w:rsidR="000F2D2E">
              <w:rPr>
                <w:noProof/>
                <w:webHidden/>
              </w:rPr>
              <w:fldChar w:fldCharType="begin"/>
            </w:r>
            <w:r w:rsidR="000F2D2E">
              <w:rPr>
                <w:noProof/>
                <w:webHidden/>
              </w:rPr>
              <w:instrText xml:space="preserve"> PAGEREF _Toc99615196 \h </w:instrText>
            </w:r>
            <w:r w:rsidR="000F2D2E">
              <w:rPr>
                <w:noProof/>
                <w:webHidden/>
              </w:rPr>
            </w:r>
            <w:r w:rsidR="000F2D2E">
              <w:rPr>
                <w:noProof/>
                <w:webHidden/>
              </w:rPr>
              <w:fldChar w:fldCharType="separate"/>
            </w:r>
            <w:r w:rsidR="00650709">
              <w:rPr>
                <w:noProof/>
                <w:webHidden/>
              </w:rPr>
              <w:t>5</w:t>
            </w:r>
            <w:r w:rsidR="000F2D2E">
              <w:rPr>
                <w:noProof/>
                <w:webHidden/>
              </w:rPr>
              <w:fldChar w:fldCharType="end"/>
            </w:r>
          </w:hyperlink>
        </w:p>
        <w:p w14:paraId="073255AB" w14:textId="4437B658" w:rsidR="000F2D2E" w:rsidRDefault="00000000" w:rsidP="000F2D2E">
          <w:pPr>
            <w:pStyle w:val="Obsah3"/>
            <w:tabs>
              <w:tab w:val="left" w:pos="1320"/>
              <w:tab w:val="right" w:leader="dot" w:pos="9062"/>
            </w:tabs>
            <w:rPr>
              <w:rFonts w:eastAsiaTheme="minorEastAsia"/>
              <w:noProof/>
              <w:lang w:eastAsia="cs-CZ"/>
            </w:rPr>
          </w:pPr>
          <w:hyperlink w:anchor="_Toc99615197" w:history="1">
            <w:r w:rsidR="000F2D2E" w:rsidRPr="002E57B6">
              <w:rPr>
                <w:rStyle w:val="Hypertextovodkaz"/>
                <w:noProof/>
              </w:rPr>
              <w:t>3.1.9</w:t>
            </w:r>
            <w:r w:rsidR="000F2D2E">
              <w:rPr>
                <w:rFonts w:eastAsiaTheme="minorEastAsia"/>
                <w:noProof/>
                <w:lang w:eastAsia="cs-CZ"/>
              </w:rPr>
              <w:tab/>
            </w:r>
            <w:r w:rsidR="000F2D2E" w:rsidRPr="002E57B6">
              <w:rPr>
                <w:rStyle w:val="Hypertextovodkaz"/>
                <w:noProof/>
              </w:rPr>
              <w:t>Vzduchotechnika</w:t>
            </w:r>
            <w:r w:rsidR="000F2D2E">
              <w:rPr>
                <w:noProof/>
                <w:webHidden/>
              </w:rPr>
              <w:tab/>
            </w:r>
            <w:r w:rsidR="000F2D2E">
              <w:rPr>
                <w:noProof/>
                <w:webHidden/>
              </w:rPr>
              <w:fldChar w:fldCharType="begin"/>
            </w:r>
            <w:r w:rsidR="000F2D2E">
              <w:rPr>
                <w:noProof/>
                <w:webHidden/>
              </w:rPr>
              <w:instrText xml:space="preserve"> PAGEREF _Toc99615197 \h </w:instrText>
            </w:r>
            <w:r w:rsidR="000F2D2E">
              <w:rPr>
                <w:noProof/>
                <w:webHidden/>
              </w:rPr>
            </w:r>
            <w:r w:rsidR="000F2D2E">
              <w:rPr>
                <w:noProof/>
                <w:webHidden/>
              </w:rPr>
              <w:fldChar w:fldCharType="separate"/>
            </w:r>
            <w:r w:rsidR="00650709">
              <w:rPr>
                <w:noProof/>
                <w:webHidden/>
              </w:rPr>
              <w:t>6</w:t>
            </w:r>
            <w:r w:rsidR="000F2D2E">
              <w:rPr>
                <w:noProof/>
                <w:webHidden/>
              </w:rPr>
              <w:fldChar w:fldCharType="end"/>
            </w:r>
          </w:hyperlink>
        </w:p>
        <w:p w14:paraId="310D38CB" w14:textId="4C8BBC70" w:rsidR="000F2D2E" w:rsidRDefault="00000000" w:rsidP="000F2D2E">
          <w:pPr>
            <w:pStyle w:val="Obsah3"/>
            <w:tabs>
              <w:tab w:val="left" w:pos="1320"/>
              <w:tab w:val="right" w:leader="dot" w:pos="9062"/>
            </w:tabs>
            <w:rPr>
              <w:rFonts w:eastAsiaTheme="minorEastAsia"/>
              <w:noProof/>
              <w:lang w:eastAsia="cs-CZ"/>
            </w:rPr>
          </w:pPr>
          <w:hyperlink w:anchor="_Toc99615198" w:history="1">
            <w:r w:rsidR="000F2D2E" w:rsidRPr="002E57B6">
              <w:rPr>
                <w:rStyle w:val="Hypertextovodkaz"/>
                <w:noProof/>
              </w:rPr>
              <w:t>3.1.10</w:t>
            </w:r>
            <w:r w:rsidR="000F2D2E">
              <w:rPr>
                <w:rFonts w:eastAsiaTheme="minorEastAsia"/>
                <w:noProof/>
                <w:lang w:eastAsia="cs-CZ"/>
              </w:rPr>
              <w:tab/>
            </w:r>
            <w:r w:rsidR="000F2D2E" w:rsidRPr="002E57B6">
              <w:rPr>
                <w:rStyle w:val="Hypertextovodkaz"/>
                <w:noProof/>
              </w:rPr>
              <w:t>Měření a regulace</w:t>
            </w:r>
            <w:r w:rsidR="000F2D2E">
              <w:rPr>
                <w:noProof/>
                <w:webHidden/>
              </w:rPr>
              <w:tab/>
            </w:r>
            <w:r w:rsidR="000F2D2E">
              <w:rPr>
                <w:noProof/>
                <w:webHidden/>
              </w:rPr>
              <w:fldChar w:fldCharType="begin"/>
            </w:r>
            <w:r w:rsidR="000F2D2E">
              <w:rPr>
                <w:noProof/>
                <w:webHidden/>
              </w:rPr>
              <w:instrText xml:space="preserve"> PAGEREF _Toc99615198 \h </w:instrText>
            </w:r>
            <w:r w:rsidR="000F2D2E">
              <w:rPr>
                <w:noProof/>
                <w:webHidden/>
              </w:rPr>
            </w:r>
            <w:r w:rsidR="000F2D2E">
              <w:rPr>
                <w:noProof/>
                <w:webHidden/>
              </w:rPr>
              <w:fldChar w:fldCharType="separate"/>
            </w:r>
            <w:r w:rsidR="00650709">
              <w:rPr>
                <w:noProof/>
                <w:webHidden/>
              </w:rPr>
              <w:t>6</w:t>
            </w:r>
            <w:r w:rsidR="000F2D2E">
              <w:rPr>
                <w:noProof/>
                <w:webHidden/>
              </w:rPr>
              <w:fldChar w:fldCharType="end"/>
            </w:r>
          </w:hyperlink>
        </w:p>
        <w:p w14:paraId="63489C03" w14:textId="6530E328" w:rsidR="000F2D2E" w:rsidRDefault="00000000" w:rsidP="000F2D2E">
          <w:pPr>
            <w:pStyle w:val="Obsah3"/>
            <w:tabs>
              <w:tab w:val="left" w:pos="1320"/>
              <w:tab w:val="right" w:leader="dot" w:pos="9062"/>
            </w:tabs>
            <w:rPr>
              <w:rFonts w:eastAsiaTheme="minorEastAsia"/>
              <w:noProof/>
              <w:lang w:eastAsia="cs-CZ"/>
            </w:rPr>
          </w:pPr>
          <w:hyperlink w:anchor="_Toc99615199" w:history="1">
            <w:r w:rsidR="000F2D2E" w:rsidRPr="002E57B6">
              <w:rPr>
                <w:rStyle w:val="Hypertextovodkaz"/>
                <w:noProof/>
              </w:rPr>
              <w:t>3.1.11</w:t>
            </w:r>
            <w:r w:rsidR="000F2D2E">
              <w:rPr>
                <w:rFonts w:eastAsiaTheme="minorEastAsia"/>
                <w:noProof/>
                <w:lang w:eastAsia="cs-CZ"/>
              </w:rPr>
              <w:tab/>
            </w:r>
            <w:r w:rsidR="000F2D2E" w:rsidRPr="002E57B6">
              <w:rPr>
                <w:rStyle w:val="Hypertextovodkaz"/>
                <w:noProof/>
              </w:rPr>
              <w:t>Elektroinstalace</w:t>
            </w:r>
            <w:r w:rsidR="000F2D2E">
              <w:rPr>
                <w:noProof/>
                <w:webHidden/>
              </w:rPr>
              <w:tab/>
            </w:r>
            <w:r w:rsidR="000F2D2E">
              <w:rPr>
                <w:noProof/>
                <w:webHidden/>
              </w:rPr>
              <w:fldChar w:fldCharType="begin"/>
            </w:r>
            <w:r w:rsidR="000F2D2E">
              <w:rPr>
                <w:noProof/>
                <w:webHidden/>
              </w:rPr>
              <w:instrText xml:space="preserve"> PAGEREF _Toc99615199 \h </w:instrText>
            </w:r>
            <w:r w:rsidR="000F2D2E">
              <w:rPr>
                <w:noProof/>
                <w:webHidden/>
              </w:rPr>
            </w:r>
            <w:r w:rsidR="000F2D2E">
              <w:rPr>
                <w:noProof/>
                <w:webHidden/>
              </w:rPr>
              <w:fldChar w:fldCharType="separate"/>
            </w:r>
            <w:r w:rsidR="00650709">
              <w:rPr>
                <w:noProof/>
                <w:webHidden/>
              </w:rPr>
              <w:t>6</w:t>
            </w:r>
            <w:r w:rsidR="000F2D2E">
              <w:rPr>
                <w:noProof/>
                <w:webHidden/>
              </w:rPr>
              <w:fldChar w:fldCharType="end"/>
            </w:r>
          </w:hyperlink>
        </w:p>
        <w:p w14:paraId="7395F7E1" w14:textId="2974CDB7" w:rsidR="000F2D2E" w:rsidRDefault="00000000" w:rsidP="000F2D2E">
          <w:pPr>
            <w:pStyle w:val="Obsah3"/>
            <w:tabs>
              <w:tab w:val="left" w:pos="1320"/>
              <w:tab w:val="right" w:leader="dot" w:pos="9062"/>
            </w:tabs>
            <w:rPr>
              <w:rFonts w:eastAsiaTheme="minorEastAsia"/>
              <w:noProof/>
              <w:lang w:eastAsia="cs-CZ"/>
            </w:rPr>
          </w:pPr>
          <w:hyperlink w:anchor="_Toc99615200" w:history="1">
            <w:r w:rsidR="000F2D2E" w:rsidRPr="002E57B6">
              <w:rPr>
                <w:rStyle w:val="Hypertextovodkaz"/>
                <w:noProof/>
              </w:rPr>
              <w:t>3.1.12</w:t>
            </w:r>
            <w:r w:rsidR="000F2D2E">
              <w:rPr>
                <w:rFonts w:eastAsiaTheme="minorEastAsia"/>
                <w:noProof/>
                <w:lang w:eastAsia="cs-CZ"/>
              </w:rPr>
              <w:tab/>
            </w:r>
            <w:r w:rsidR="000F2D2E" w:rsidRPr="002E57B6">
              <w:rPr>
                <w:rStyle w:val="Hypertextovodkaz"/>
                <w:noProof/>
              </w:rPr>
              <w:t>Akustika, ozvučení</w:t>
            </w:r>
            <w:r w:rsidR="000F2D2E">
              <w:rPr>
                <w:noProof/>
                <w:webHidden/>
              </w:rPr>
              <w:tab/>
            </w:r>
            <w:r w:rsidR="000F2D2E">
              <w:rPr>
                <w:noProof/>
                <w:webHidden/>
              </w:rPr>
              <w:fldChar w:fldCharType="begin"/>
            </w:r>
            <w:r w:rsidR="000F2D2E">
              <w:rPr>
                <w:noProof/>
                <w:webHidden/>
              </w:rPr>
              <w:instrText xml:space="preserve"> PAGEREF _Toc99615200 \h </w:instrText>
            </w:r>
            <w:r w:rsidR="000F2D2E">
              <w:rPr>
                <w:noProof/>
                <w:webHidden/>
              </w:rPr>
            </w:r>
            <w:r w:rsidR="000F2D2E">
              <w:rPr>
                <w:noProof/>
                <w:webHidden/>
              </w:rPr>
              <w:fldChar w:fldCharType="separate"/>
            </w:r>
            <w:r w:rsidR="00650709">
              <w:rPr>
                <w:noProof/>
                <w:webHidden/>
              </w:rPr>
              <w:t>6</w:t>
            </w:r>
            <w:r w:rsidR="000F2D2E">
              <w:rPr>
                <w:noProof/>
                <w:webHidden/>
              </w:rPr>
              <w:fldChar w:fldCharType="end"/>
            </w:r>
          </w:hyperlink>
        </w:p>
        <w:p w14:paraId="5B5355F1" w14:textId="29C5B129" w:rsidR="000F2D2E" w:rsidRDefault="00000000" w:rsidP="000F2D2E">
          <w:pPr>
            <w:pStyle w:val="Obsah3"/>
            <w:tabs>
              <w:tab w:val="left" w:pos="1320"/>
              <w:tab w:val="right" w:leader="dot" w:pos="9062"/>
            </w:tabs>
            <w:rPr>
              <w:rFonts w:eastAsiaTheme="minorEastAsia"/>
              <w:noProof/>
              <w:lang w:eastAsia="cs-CZ"/>
            </w:rPr>
          </w:pPr>
          <w:hyperlink w:anchor="_Toc99615201" w:history="1">
            <w:r w:rsidR="000F2D2E" w:rsidRPr="002E57B6">
              <w:rPr>
                <w:rStyle w:val="Hypertextovodkaz"/>
                <w:noProof/>
              </w:rPr>
              <w:t>3.1.13</w:t>
            </w:r>
            <w:r w:rsidR="000F2D2E">
              <w:rPr>
                <w:rFonts w:eastAsiaTheme="minorEastAsia"/>
                <w:noProof/>
                <w:lang w:eastAsia="cs-CZ"/>
              </w:rPr>
              <w:tab/>
            </w:r>
            <w:r w:rsidR="000F2D2E" w:rsidRPr="002E57B6">
              <w:rPr>
                <w:rStyle w:val="Hypertextovodkaz"/>
                <w:noProof/>
              </w:rPr>
              <w:t>Bezbariérovost</w:t>
            </w:r>
            <w:r w:rsidR="000F2D2E">
              <w:rPr>
                <w:noProof/>
                <w:webHidden/>
              </w:rPr>
              <w:tab/>
            </w:r>
            <w:r w:rsidR="000F2D2E">
              <w:rPr>
                <w:noProof/>
                <w:webHidden/>
              </w:rPr>
              <w:fldChar w:fldCharType="begin"/>
            </w:r>
            <w:r w:rsidR="000F2D2E">
              <w:rPr>
                <w:noProof/>
                <w:webHidden/>
              </w:rPr>
              <w:instrText xml:space="preserve"> PAGEREF _Toc99615201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2714EB46" w14:textId="0C784439" w:rsidR="000F2D2E" w:rsidRDefault="00000000" w:rsidP="000F2D2E">
          <w:pPr>
            <w:pStyle w:val="Obsah3"/>
            <w:tabs>
              <w:tab w:val="left" w:pos="1320"/>
              <w:tab w:val="right" w:leader="dot" w:pos="9062"/>
            </w:tabs>
            <w:rPr>
              <w:rFonts w:eastAsiaTheme="minorEastAsia"/>
              <w:noProof/>
              <w:lang w:eastAsia="cs-CZ"/>
            </w:rPr>
          </w:pPr>
          <w:hyperlink w:anchor="_Toc99615202" w:history="1">
            <w:r w:rsidR="000F2D2E" w:rsidRPr="002E57B6">
              <w:rPr>
                <w:rStyle w:val="Hypertextovodkaz"/>
                <w:noProof/>
              </w:rPr>
              <w:t>3.1.14</w:t>
            </w:r>
            <w:r w:rsidR="000F2D2E">
              <w:rPr>
                <w:rFonts w:eastAsiaTheme="minorEastAsia"/>
                <w:noProof/>
                <w:lang w:eastAsia="cs-CZ"/>
              </w:rPr>
              <w:tab/>
            </w:r>
            <w:r w:rsidR="000F2D2E" w:rsidRPr="002E57B6">
              <w:rPr>
                <w:rStyle w:val="Hypertextovodkaz"/>
                <w:noProof/>
              </w:rPr>
              <w:t>Spotřeba energií</w:t>
            </w:r>
            <w:r w:rsidR="000F2D2E">
              <w:rPr>
                <w:noProof/>
                <w:webHidden/>
              </w:rPr>
              <w:tab/>
            </w:r>
            <w:r w:rsidR="000F2D2E">
              <w:rPr>
                <w:noProof/>
                <w:webHidden/>
              </w:rPr>
              <w:fldChar w:fldCharType="begin"/>
            </w:r>
            <w:r w:rsidR="000F2D2E">
              <w:rPr>
                <w:noProof/>
                <w:webHidden/>
              </w:rPr>
              <w:instrText xml:space="preserve"> PAGEREF _Toc99615202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6892A568" w14:textId="699F56CF" w:rsidR="000F2D2E" w:rsidRDefault="00000000" w:rsidP="000F2D2E">
          <w:pPr>
            <w:pStyle w:val="Obsah1"/>
            <w:tabs>
              <w:tab w:val="left" w:pos="440"/>
            </w:tabs>
            <w:rPr>
              <w:rFonts w:eastAsiaTheme="minorEastAsia"/>
              <w:noProof/>
              <w:lang w:eastAsia="cs-CZ"/>
            </w:rPr>
          </w:pPr>
          <w:hyperlink w:anchor="_Toc99615203" w:history="1">
            <w:r w:rsidR="000F2D2E" w:rsidRPr="002E57B6">
              <w:rPr>
                <w:rStyle w:val="Hypertextovodkaz"/>
                <w:noProof/>
              </w:rPr>
              <w:t>4</w:t>
            </w:r>
            <w:r w:rsidR="000F2D2E">
              <w:rPr>
                <w:rFonts w:eastAsiaTheme="minorEastAsia"/>
                <w:noProof/>
                <w:lang w:eastAsia="cs-CZ"/>
              </w:rPr>
              <w:tab/>
            </w:r>
            <w:r w:rsidR="000F2D2E" w:rsidRPr="002E57B6">
              <w:rPr>
                <w:rStyle w:val="Hypertextovodkaz"/>
                <w:noProof/>
              </w:rPr>
              <w:t>Požadavky na řešení</w:t>
            </w:r>
            <w:r w:rsidR="000F2D2E">
              <w:rPr>
                <w:noProof/>
                <w:webHidden/>
              </w:rPr>
              <w:tab/>
            </w:r>
            <w:r w:rsidR="000F2D2E">
              <w:rPr>
                <w:noProof/>
                <w:webHidden/>
              </w:rPr>
              <w:fldChar w:fldCharType="begin"/>
            </w:r>
            <w:r w:rsidR="000F2D2E">
              <w:rPr>
                <w:noProof/>
                <w:webHidden/>
              </w:rPr>
              <w:instrText xml:space="preserve"> PAGEREF _Toc99615203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5CE083D6" w14:textId="3ACFF65A" w:rsidR="000F2D2E" w:rsidRDefault="00000000" w:rsidP="000F2D2E">
          <w:pPr>
            <w:pStyle w:val="Obsah2"/>
            <w:tabs>
              <w:tab w:val="left" w:pos="880"/>
              <w:tab w:val="right" w:leader="dot" w:pos="9062"/>
            </w:tabs>
            <w:rPr>
              <w:rFonts w:eastAsiaTheme="minorEastAsia"/>
              <w:noProof/>
              <w:lang w:eastAsia="cs-CZ"/>
            </w:rPr>
          </w:pPr>
          <w:hyperlink w:anchor="_Toc99615204" w:history="1">
            <w:r w:rsidR="000F2D2E" w:rsidRPr="002E57B6">
              <w:rPr>
                <w:rStyle w:val="Hypertextovodkaz"/>
                <w:noProof/>
              </w:rPr>
              <w:t>4.1</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Plánovaná kapacita přístavby</w:t>
            </w:r>
            <w:r w:rsidR="000F2D2E">
              <w:rPr>
                <w:noProof/>
                <w:webHidden/>
              </w:rPr>
              <w:tab/>
            </w:r>
            <w:r w:rsidR="000F2D2E">
              <w:rPr>
                <w:noProof/>
                <w:webHidden/>
              </w:rPr>
              <w:fldChar w:fldCharType="begin"/>
            </w:r>
            <w:r w:rsidR="000F2D2E">
              <w:rPr>
                <w:noProof/>
                <w:webHidden/>
              </w:rPr>
              <w:instrText xml:space="preserve"> PAGEREF _Toc99615204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2C2E88A7" w14:textId="1D14B52B" w:rsidR="000F2D2E" w:rsidRDefault="00000000" w:rsidP="000F2D2E">
          <w:pPr>
            <w:pStyle w:val="Obsah2"/>
            <w:tabs>
              <w:tab w:val="left" w:pos="880"/>
              <w:tab w:val="right" w:leader="dot" w:pos="9062"/>
            </w:tabs>
            <w:rPr>
              <w:rFonts w:eastAsiaTheme="minorEastAsia"/>
              <w:noProof/>
              <w:lang w:eastAsia="cs-CZ"/>
            </w:rPr>
          </w:pPr>
          <w:hyperlink w:anchor="_Toc99615205" w:history="1">
            <w:r w:rsidR="000F2D2E" w:rsidRPr="002E57B6">
              <w:rPr>
                <w:rStyle w:val="Hypertextovodkaz"/>
                <w:noProof/>
              </w:rPr>
              <w:t>4.2</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Konstrukční řešení</w:t>
            </w:r>
            <w:r w:rsidR="000F2D2E">
              <w:rPr>
                <w:noProof/>
                <w:webHidden/>
              </w:rPr>
              <w:tab/>
            </w:r>
            <w:r w:rsidR="000F2D2E">
              <w:rPr>
                <w:noProof/>
                <w:webHidden/>
              </w:rPr>
              <w:fldChar w:fldCharType="begin"/>
            </w:r>
            <w:r w:rsidR="000F2D2E">
              <w:rPr>
                <w:noProof/>
                <w:webHidden/>
              </w:rPr>
              <w:instrText xml:space="preserve"> PAGEREF _Toc99615205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103D3554" w14:textId="730CD740" w:rsidR="000F2D2E" w:rsidRDefault="00000000" w:rsidP="000F2D2E">
          <w:pPr>
            <w:pStyle w:val="Obsah3"/>
            <w:tabs>
              <w:tab w:val="left" w:pos="1320"/>
              <w:tab w:val="right" w:leader="dot" w:pos="9062"/>
            </w:tabs>
            <w:rPr>
              <w:rFonts w:eastAsiaTheme="minorEastAsia"/>
              <w:noProof/>
              <w:lang w:eastAsia="cs-CZ"/>
            </w:rPr>
          </w:pPr>
          <w:hyperlink w:anchor="_Toc99615206" w:history="1">
            <w:r w:rsidR="000F2D2E" w:rsidRPr="002E57B6">
              <w:rPr>
                <w:rStyle w:val="Hypertextovodkaz"/>
                <w:noProof/>
              </w:rPr>
              <w:t>4.2.1</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Vodorovné a svislé konstrukce</w:t>
            </w:r>
            <w:r w:rsidR="000F2D2E">
              <w:rPr>
                <w:noProof/>
                <w:webHidden/>
              </w:rPr>
              <w:tab/>
            </w:r>
            <w:r w:rsidR="000F2D2E">
              <w:rPr>
                <w:noProof/>
                <w:webHidden/>
              </w:rPr>
              <w:fldChar w:fldCharType="begin"/>
            </w:r>
            <w:r w:rsidR="000F2D2E">
              <w:rPr>
                <w:noProof/>
                <w:webHidden/>
              </w:rPr>
              <w:instrText xml:space="preserve"> PAGEREF _Toc99615206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17339602" w14:textId="04286DEE" w:rsidR="000F2D2E" w:rsidRDefault="00000000" w:rsidP="000F2D2E">
          <w:pPr>
            <w:pStyle w:val="Obsah3"/>
            <w:tabs>
              <w:tab w:val="left" w:pos="1320"/>
              <w:tab w:val="right" w:leader="dot" w:pos="9062"/>
            </w:tabs>
            <w:rPr>
              <w:rFonts w:eastAsiaTheme="minorEastAsia"/>
              <w:noProof/>
              <w:lang w:eastAsia="cs-CZ"/>
            </w:rPr>
          </w:pPr>
          <w:hyperlink w:anchor="_Toc99615207" w:history="1">
            <w:r w:rsidR="000F2D2E" w:rsidRPr="002E57B6">
              <w:rPr>
                <w:rStyle w:val="Hypertextovodkaz"/>
                <w:noProof/>
              </w:rPr>
              <w:t>4.2.2</w:t>
            </w:r>
            <w:r w:rsidR="000F2D2E">
              <w:rPr>
                <w:rFonts w:eastAsiaTheme="minorEastAsia"/>
                <w:noProof/>
                <w:lang w:eastAsia="cs-CZ"/>
              </w:rPr>
              <w:tab/>
            </w:r>
            <w:r w:rsidR="000F2D2E" w:rsidRPr="002E57B6">
              <w:rPr>
                <w:rStyle w:val="Hypertextovodkaz"/>
                <w:noProof/>
              </w:rPr>
              <w:t>Výplně otvorů</w:t>
            </w:r>
            <w:r w:rsidR="000F2D2E">
              <w:rPr>
                <w:noProof/>
                <w:webHidden/>
              </w:rPr>
              <w:tab/>
            </w:r>
            <w:r w:rsidR="000F2D2E">
              <w:rPr>
                <w:noProof/>
                <w:webHidden/>
              </w:rPr>
              <w:fldChar w:fldCharType="begin"/>
            </w:r>
            <w:r w:rsidR="000F2D2E">
              <w:rPr>
                <w:noProof/>
                <w:webHidden/>
              </w:rPr>
              <w:instrText xml:space="preserve"> PAGEREF _Toc99615207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310E90F0" w14:textId="15D8E89E" w:rsidR="000F2D2E" w:rsidRDefault="00000000" w:rsidP="000F2D2E">
          <w:pPr>
            <w:pStyle w:val="Obsah3"/>
            <w:tabs>
              <w:tab w:val="left" w:pos="1320"/>
              <w:tab w:val="right" w:leader="dot" w:pos="9062"/>
            </w:tabs>
            <w:rPr>
              <w:rFonts w:eastAsiaTheme="minorEastAsia"/>
              <w:noProof/>
              <w:lang w:eastAsia="cs-CZ"/>
            </w:rPr>
          </w:pPr>
          <w:hyperlink w:anchor="_Toc99615208" w:history="1">
            <w:r w:rsidR="000F2D2E" w:rsidRPr="002E57B6">
              <w:rPr>
                <w:rStyle w:val="Hypertextovodkaz"/>
                <w:noProof/>
              </w:rPr>
              <w:t>4.2.3</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Zastřešení</w:t>
            </w:r>
            <w:r w:rsidR="000F2D2E">
              <w:rPr>
                <w:noProof/>
                <w:webHidden/>
              </w:rPr>
              <w:tab/>
            </w:r>
            <w:r w:rsidR="000F2D2E">
              <w:rPr>
                <w:noProof/>
                <w:webHidden/>
              </w:rPr>
              <w:fldChar w:fldCharType="begin"/>
            </w:r>
            <w:r w:rsidR="000F2D2E">
              <w:rPr>
                <w:noProof/>
                <w:webHidden/>
              </w:rPr>
              <w:instrText xml:space="preserve"> PAGEREF _Toc99615208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16DB023C" w14:textId="4060C95E" w:rsidR="000F2D2E" w:rsidRDefault="00000000" w:rsidP="000F2D2E">
          <w:pPr>
            <w:pStyle w:val="Obsah3"/>
            <w:tabs>
              <w:tab w:val="left" w:pos="1320"/>
              <w:tab w:val="right" w:leader="dot" w:pos="9062"/>
            </w:tabs>
            <w:rPr>
              <w:rFonts w:eastAsiaTheme="minorEastAsia"/>
              <w:noProof/>
              <w:lang w:eastAsia="cs-CZ"/>
            </w:rPr>
          </w:pPr>
          <w:hyperlink w:anchor="_Toc99615209" w:history="1">
            <w:r w:rsidR="000F2D2E" w:rsidRPr="002E57B6">
              <w:rPr>
                <w:rStyle w:val="Hypertextovodkaz"/>
                <w:noProof/>
              </w:rPr>
              <w:t>4.2.4</w:t>
            </w:r>
            <w:r w:rsidR="000F2D2E">
              <w:rPr>
                <w:rFonts w:eastAsiaTheme="minorEastAsia"/>
                <w:noProof/>
                <w:lang w:eastAsia="cs-CZ"/>
              </w:rPr>
              <w:tab/>
            </w:r>
            <w:r w:rsidR="000F2D2E" w:rsidRPr="002E57B6">
              <w:rPr>
                <w:rStyle w:val="Hypertextovodkaz"/>
                <w:noProof/>
              </w:rPr>
              <w:t>Technika prostředí staveb</w:t>
            </w:r>
            <w:r w:rsidR="000F2D2E">
              <w:rPr>
                <w:noProof/>
                <w:webHidden/>
              </w:rPr>
              <w:tab/>
            </w:r>
            <w:r w:rsidR="000F2D2E">
              <w:rPr>
                <w:noProof/>
                <w:webHidden/>
              </w:rPr>
              <w:fldChar w:fldCharType="begin"/>
            </w:r>
            <w:r w:rsidR="000F2D2E">
              <w:rPr>
                <w:noProof/>
                <w:webHidden/>
              </w:rPr>
              <w:instrText xml:space="preserve"> PAGEREF _Toc99615209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6AF1705E" w14:textId="687F9A9C" w:rsidR="000F2D2E" w:rsidRDefault="00000000" w:rsidP="000F2D2E">
          <w:pPr>
            <w:pStyle w:val="Obsah3"/>
            <w:tabs>
              <w:tab w:val="left" w:pos="1320"/>
              <w:tab w:val="right" w:leader="dot" w:pos="9062"/>
            </w:tabs>
            <w:rPr>
              <w:rFonts w:eastAsiaTheme="minorEastAsia"/>
              <w:noProof/>
              <w:lang w:eastAsia="cs-CZ"/>
            </w:rPr>
          </w:pPr>
          <w:hyperlink w:anchor="_Toc99615210" w:history="1">
            <w:r w:rsidR="000F2D2E" w:rsidRPr="002E57B6">
              <w:rPr>
                <w:rStyle w:val="Hypertextovodkaz"/>
                <w:noProof/>
              </w:rPr>
              <w:t>4.2.5</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Systémy slaboproudé techniky</w:t>
            </w:r>
            <w:r w:rsidR="000F2D2E">
              <w:rPr>
                <w:noProof/>
                <w:webHidden/>
              </w:rPr>
              <w:tab/>
            </w:r>
            <w:r w:rsidR="000F2D2E">
              <w:rPr>
                <w:noProof/>
                <w:webHidden/>
              </w:rPr>
              <w:fldChar w:fldCharType="begin"/>
            </w:r>
            <w:r w:rsidR="000F2D2E">
              <w:rPr>
                <w:noProof/>
                <w:webHidden/>
              </w:rPr>
              <w:instrText xml:space="preserve"> PAGEREF _Toc99615210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4B70A54F" w14:textId="014E322B" w:rsidR="000F2D2E" w:rsidRDefault="00000000" w:rsidP="000F2D2E">
          <w:pPr>
            <w:pStyle w:val="Obsah3"/>
            <w:tabs>
              <w:tab w:val="left" w:pos="1320"/>
              <w:tab w:val="right" w:leader="dot" w:pos="9062"/>
            </w:tabs>
            <w:rPr>
              <w:rFonts w:eastAsiaTheme="minorEastAsia"/>
              <w:noProof/>
              <w:lang w:eastAsia="cs-CZ"/>
            </w:rPr>
          </w:pPr>
          <w:hyperlink w:anchor="_Toc99615211" w:history="1">
            <w:r w:rsidR="000F2D2E" w:rsidRPr="002E57B6">
              <w:rPr>
                <w:rStyle w:val="Hypertextovodkaz"/>
                <w:noProof/>
              </w:rPr>
              <w:t>4.2.6</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Silnoproud</w:t>
            </w:r>
            <w:r w:rsidR="000F2D2E">
              <w:rPr>
                <w:noProof/>
                <w:webHidden/>
              </w:rPr>
              <w:tab/>
            </w:r>
            <w:r w:rsidR="000F2D2E">
              <w:rPr>
                <w:noProof/>
                <w:webHidden/>
              </w:rPr>
              <w:fldChar w:fldCharType="begin"/>
            </w:r>
            <w:r w:rsidR="000F2D2E">
              <w:rPr>
                <w:noProof/>
                <w:webHidden/>
              </w:rPr>
              <w:instrText xml:space="preserve"> PAGEREF _Toc99615211 \h </w:instrText>
            </w:r>
            <w:r w:rsidR="000F2D2E">
              <w:rPr>
                <w:noProof/>
                <w:webHidden/>
              </w:rPr>
            </w:r>
            <w:r w:rsidR="000F2D2E">
              <w:rPr>
                <w:noProof/>
                <w:webHidden/>
              </w:rPr>
              <w:fldChar w:fldCharType="separate"/>
            </w:r>
            <w:r w:rsidR="00650709">
              <w:rPr>
                <w:noProof/>
                <w:webHidden/>
              </w:rPr>
              <w:t>7</w:t>
            </w:r>
            <w:r w:rsidR="000F2D2E">
              <w:rPr>
                <w:noProof/>
                <w:webHidden/>
              </w:rPr>
              <w:fldChar w:fldCharType="end"/>
            </w:r>
          </w:hyperlink>
        </w:p>
        <w:p w14:paraId="3B82958D" w14:textId="56C706C7" w:rsidR="000F2D2E" w:rsidRDefault="00000000" w:rsidP="000F2D2E">
          <w:pPr>
            <w:pStyle w:val="Obsah3"/>
            <w:tabs>
              <w:tab w:val="left" w:pos="1320"/>
              <w:tab w:val="right" w:leader="dot" w:pos="9062"/>
            </w:tabs>
            <w:rPr>
              <w:rFonts w:eastAsiaTheme="minorEastAsia"/>
              <w:noProof/>
              <w:lang w:eastAsia="cs-CZ"/>
            </w:rPr>
          </w:pPr>
          <w:hyperlink w:anchor="_Toc99615212" w:history="1">
            <w:r w:rsidR="000F2D2E" w:rsidRPr="002E57B6">
              <w:rPr>
                <w:rStyle w:val="Hypertextovodkaz"/>
                <w:noProof/>
              </w:rPr>
              <w:t>4.2.7</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Dlažby, obklady</w:t>
            </w:r>
            <w:r w:rsidR="000F2D2E">
              <w:rPr>
                <w:noProof/>
                <w:webHidden/>
              </w:rPr>
              <w:tab/>
            </w:r>
            <w:r w:rsidR="000F2D2E">
              <w:rPr>
                <w:noProof/>
                <w:webHidden/>
              </w:rPr>
              <w:fldChar w:fldCharType="begin"/>
            </w:r>
            <w:r w:rsidR="000F2D2E">
              <w:rPr>
                <w:noProof/>
                <w:webHidden/>
              </w:rPr>
              <w:instrText xml:space="preserve"> PAGEREF _Toc99615212 \h </w:instrText>
            </w:r>
            <w:r w:rsidR="000F2D2E">
              <w:rPr>
                <w:noProof/>
                <w:webHidden/>
              </w:rPr>
            </w:r>
            <w:r w:rsidR="000F2D2E">
              <w:rPr>
                <w:noProof/>
                <w:webHidden/>
              </w:rPr>
              <w:fldChar w:fldCharType="separate"/>
            </w:r>
            <w:r w:rsidR="00650709">
              <w:rPr>
                <w:noProof/>
                <w:webHidden/>
              </w:rPr>
              <w:t>8</w:t>
            </w:r>
            <w:r w:rsidR="000F2D2E">
              <w:rPr>
                <w:noProof/>
                <w:webHidden/>
              </w:rPr>
              <w:fldChar w:fldCharType="end"/>
            </w:r>
          </w:hyperlink>
        </w:p>
        <w:p w14:paraId="1BB01180" w14:textId="5C31FBE2" w:rsidR="000F2D2E" w:rsidRDefault="00000000" w:rsidP="000F2D2E">
          <w:pPr>
            <w:pStyle w:val="Obsah2"/>
            <w:tabs>
              <w:tab w:val="left" w:pos="880"/>
              <w:tab w:val="right" w:leader="dot" w:pos="9062"/>
            </w:tabs>
            <w:rPr>
              <w:rFonts w:eastAsiaTheme="minorEastAsia"/>
              <w:noProof/>
              <w:lang w:eastAsia="cs-CZ"/>
            </w:rPr>
          </w:pPr>
          <w:hyperlink w:anchor="_Toc99615213" w:history="1">
            <w:r w:rsidR="000F2D2E" w:rsidRPr="002E57B6">
              <w:rPr>
                <w:rStyle w:val="Hypertextovodkaz"/>
                <w:noProof/>
              </w:rPr>
              <w:t>4.3</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Technická infrastruktura</w:t>
            </w:r>
            <w:r w:rsidR="000F2D2E">
              <w:rPr>
                <w:noProof/>
                <w:webHidden/>
              </w:rPr>
              <w:tab/>
            </w:r>
            <w:r w:rsidR="000F2D2E">
              <w:rPr>
                <w:noProof/>
                <w:webHidden/>
              </w:rPr>
              <w:fldChar w:fldCharType="begin"/>
            </w:r>
            <w:r w:rsidR="000F2D2E">
              <w:rPr>
                <w:noProof/>
                <w:webHidden/>
              </w:rPr>
              <w:instrText xml:space="preserve"> PAGEREF _Toc99615213 \h </w:instrText>
            </w:r>
            <w:r w:rsidR="000F2D2E">
              <w:rPr>
                <w:noProof/>
                <w:webHidden/>
              </w:rPr>
            </w:r>
            <w:r w:rsidR="000F2D2E">
              <w:rPr>
                <w:noProof/>
                <w:webHidden/>
              </w:rPr>
              <w:fldChar w:fldCharType="separate"/>
            </w:r>
            <w:r w:rsidR="00650709">
              <w:rPr>
                <w:noProof/>
                <w:webHidden/>
              </w:rPr>
              <w:t>8</w:t>
            </w:r>
            <w:r w:rsidR="000F2D2E">
              <w:rPr>
                <w:noProof/>
                <w:webHidden/>
              </w:rPr>
              <w:fldChar w:fldCharType="end"/>
            </w:r>
          </w:hyperlink>
        </w:p>
        <w:p w14:paraId="4C9C15B8" w14:textId="7BE2DA8F" w:rsidR="000F2D2E" w:rsidRDefault="00000000" w:rsidP="000F2D2E">
          <w:pPr>
            <w:pStyle w:val="Obsah2"/>
            <w:tabs>
              <w:tab w:val="left" w:pos="880"/>
              <w:tab w:val="right" w:leader="dot" w:pos="9062"/>
            </w:tabs>
            <w:rPr>
              <w:rFonts w:eastAsiaTheme="minorEastAsia"/>
              <w:noProof/>
              <w:lang w:eastAsia="cs-CZ"/>
            </w:rPr>
          </w:pPr>
          <w:hyperlink w:anchor="_Toc99615214" w:history="1">
            <w:r w:rsidR="000F2D2E" w:rsidRPr="002E57B6">
              <w:rPr>
                <w:rStyle w:val="Hypertextovodkaz"/>
                <w:noProof/>
              </w:rPr>
              <w:t>4.4</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Bezbariérovost</w:t>
            </w:r>
            <w:r w:rsidR="000F2D2E">
              <w:rPr>
                <w:noProof/>
                <w:webHidden/>
              </w:rPr>
              <w:tab/>
            </w:r>
            <w:r w:rsidR="000F2D2E">
              <w:rPr>
                <w:noProof/>
                <w:webHidden/>
              </w:rPr>
              <w:fldChar w:fldCharType="begin"/>
            </w:r>
            <w:r w:rsidR="000F2D2E">
              <w:rPr>
                <w:noProof/>
                <w:webHidden/>
              </w:rPr>
              <w:instrText xml:space="preserve"> PAGEREF _Toc99615214 \h </w:instrText>
            </w:r>
            <w:r w:rsidR="000F2D2E">
              <w:rPr>
                <w:noProof/>
                <w:webHidden/>
              </w:rPr>
            </w:r>
            <w:r w:rsidR="000F2D2E">
              <w:rPr>
                <w:noProof/>
                <w:webHidden/>
              </w:rPr>
              <w:fldChar w:fldCharType="separate"/>
            </w:r>
            <w:r w:rsidR="00650709">
              <w:rPr>
                <w:noProof/>
                <w:webHidden/>
              </w:rPr>
              <w:t>8</w:t>
            </w:r>
            <w:r w:rsidR="000F2D2E">
              <w:rPr>
                <w:noProof/>
                <w:webHidden/>
              </w:rPr>
              <w:fldChar w:fldCharType="end"/>
            </w:r>
          </w:hyperlink>
        </w:p>
        <w:p w14:paraId="1AFA12DB" w14:textId="7A1CFCB8" w:rsidR="000F2D2E" w:rsidRDefault="00000000" w:rsidP="000F2D2E">
          <w:pPr>
            <w:pStyle w:val="Obsah2"/>
            <w:tabs>
              <w:tab w:val="left" w:pos="880"/>
              <w:tab w:val="right" w:leader="dot" w:pos="9062"/>
            </w:tabs>
            <w:rPr>
              <w:rFonts w:eastAsiaTheme="minorEastAsia"/>
              <w:noProof/>
              <w:lang w:eastAsia="cs-CZ"/>
            </w:rPr>
          </w:pPr>
          <w:hyperlink w:anchor="_Toc99615215" w:history="1">
            <w:r w:rsidR="000F2D2E" w:rsidRPr="002E57B6">
              <w:rPr>
                <w:rStyle w:val="Hypertextovodkaz"/>
                <w:noProof/>
              </w:rPr>
              <w:t>4.5</w:t>
            </w:r>
            <w:r w:rsidR="000F2D2E">
              <w:rPr>
                <w:rFonts w:eastAsiaTheme="minorEastAsia"/>
                <w:noProof/>
                <w:lang w:eastAsia="cs-CZ"/>
              </w:rPr>
              <w:tab/>
            </w:r>
            <w:r w:rsidR="000F2D2E" w:rsidRPr="002E57B6">
              <w:rPr>
                <w:rStyle w:val="Hypertextovodkaz"/>
                <w:noProof/>
              </w:rPr>
              <w:t>Environmentální kritéria a požadavky</w:t>
            </w:r>
            <w:r w:rsidR="000F2D2E">
              <w:rPr>
                <w:noProof/>
                <w:webHidden/>
              </w:rPr>
              <w:tab/>
            </w:r>
            <w:r w:rsidR="000F2D2E">
              <w:rPr>
                <w:noProof/>
                <w:webHidden/>
              </w:rPr>
              <w:fldChar w:fldCharType="begin"/>
            </w:r>
            <w:r w:rsidR="000F2D2E">
              <w:rPr>
                <w:noProof/>
                <w:webHidden/>
              </w:rPr>
              <w:instrText xml:space="preserve"> PAGEREF _Toc99615215 \h </w:instrText>
            </w:r>
            <w:r w:rsidR="000F2D2E">
              <w:rPr>
                <w:noProof/>
                <w:webHidden/>
              </w:rPr>
            </w:r>
            <w:r w:rsidR="000F2D2E">
              <w:rPr>
                <w:noProof/>
                <w:webHidden/>
              </w:rPr>
              <w:fldChar w:fldCharType="separate"/>
            </w:r>
            <w:r w:rsidR="00650709">
              <w:rPr>
                <w:noProof/>
                <w:webHidden/>
              </w:rPr>
              <w:t>8</w:t>
            </w:r>
            <w:r w:rsidR="000F2D2E">
              <w:rPr>
                <w:noProof/>
                <w:webHidden/>
              </w:rPr>
              <w:fldChar w:fldCharType="end"/>
            </w:r>
          </w:hyperlink>
        </w:p>
        <w:p w14:paraId="06B21B54" w14:textId="4AA532EF" w:rsidR="000F2D2E" w:rsidRDefault="00000000" w:rsidP="000F2D2E">
          <w:pPr>
            <w:pStyle w:val="Obsah3"/>
            <w:tabs>
              <w:tab w:val="left" w:pos="1320"/>
              <w:tab w:val="right" w:leader="dot" w:pos="9062"/>
            </w:tabs>
            <w:rPr>
              <w:rFonts w:eastAsiaTheme="minorEastAsia"/>
              <w:noProof/>
              <w:lang w:eastAsia="cs-CZ"/>
            </w:rPr>
          </w:pPr>
          <w:hyperlink w:anchor="_Toc99615216" w:history="1">
            <w:r w:rsidR="000F2D2E" w:rsidRPr="002E57B6">
              <w:rPr>
                <w:rStyle w:val="Hypertextovodkaz"/>
                <w:noProof/>
              </w:rPr>
              <w:t>4.5.1</w:t>
            </w:r>
            <w:r w:rsidR="000F2D2E">
              <w:rPr>
                <w:rFonts w:eastAsiaTheme="minorEastAsia"/>
                <w:noProof/>
                <w:lang w:eastAsia="cs-CZ"/>
              </w:rPr>
              <w:tab/>
            </w:r>
            <w:r w:rsidR="000F2D2E" w:rsidRPr="002E57B6">
              <w:rPr>
                <w:rStyle w:val="Hypertextovodkaz"/>
                <w:noProof/>
              </w:rPr>
              <w:t>Energeticky úsporná opatření</w:t>
            </w:r>
            <w:r w:rsidR="000F2D2E">
              <w:rPr>
                <w:noProof/>
                <w:webHidden/>
              </w:rPr>
              <w:tab/>
            </w:r>
            <w:r w:rsidR="000F2D2E">
              <w:rPr>
                <w:noProof/>
                <w:webHidden/>
              </w:rPr>
              <w:fldChar w:fldCharType="begin"/>
            </w:r>
            <w:r w:rsidR="000F2D2E">
              <w:rPr>
                <w:noProof/>
                <w:webHidden/>
              </w:rPr>
              <w:instrText xml:space="preserve"> PAGEREF _Toc99615216 \h </w:instrText>
            </w:r>
            <w:r w:rsidR="000F2D2E">
              <w:rPr>
                <w:noProof/>
                <w:webHidden/>
              </w:rPr>
            </w:r>
            <w:r w:rsidR="000F2D2E">
              <w:rPr>
                <w:noProof/>
                <w:webHidden/>
              </w:rPr>
              <w:fldChar w:fldCharType="separate"/>
            </w:r>
            <w:r w:rsidR="00650709">
              <w:rPr>
                <w:noProof/>
                <w:webHidden/>
              </w:rPr>
              <w:t>8</w:t>
            </w:r>
            <w:r w:rsidR="000F2D2E">
              <w:rPr>
                <w:noProof/>
                <w:webHidden/>
              </w:rPr>
              <w:fldChar w:fldCharType="end"/>
            </w:r>
          </w:hyperlink>
        </w:p>
        <w:p w14:paraId="79CF08BB" w14:textId="16495CF0" w:rsidR="000F2D2E" w:rsidRDefault="00000000" w:rsidP="000F2D2E">
          <w:pPr>
            <w:pStyle w:val="Obsah3"/>
            <w:tabs>
              <w:tab w:val="left" w:pos="1320"/>
              <w:tab w:val="right" w:leader="dot" w:pos="9062"/>
            </w:tabs>
            <w:rPr>
              <w:rFonts w:eastAsiaTheme="minorEastAsia"/>
              <w:noProof/>
              <w:lang w:eastAsia="cs-CZ"/>
            </w:rPr>
          </w:pPr>
          <w:hyperlink w:anchor="_Toc99615217" w:history="1">
            <w:r w:rsidR="000F2D2E" w:rsidRPr="002E57B6">
              <w:rPr>
                <w:rStyle w:val="Hypertextovodkaz"/>
                <w:noProof/>
              </w:rPr>
              <w:t>4.5.2</w:t>
            </w:r>
            <w:r w:rsidR="000F2D2E">
              <w:rPr>
                <w:rFonts w:eastAsiaTheme="minorEastAsia"/>
                <w:noProof/>
                <w:lang w:eastAsia="cs-CZ"/>
              </w:rPr>
              <w:tab/>
            </w:r>
            <w:r w:rsidR="000F2D2E" w:rsidRPr="002E57B6">
              <w:rPr>
                <w:rStyle w:val="Hypertextovodkaz"/>
                <w:noProof/>
              </w:rPr>
              <w:t>Modrozelená infrastruktura</w:t>
            </w:r>
            <w:r w:rsidR="000F2D2E">
              <w:rPr>
                <w:noProof/>
                <w:webHidden/>
              </w:rPr>
              <w:tab/>
            </w:r>
            <w:r w:rsidR="000F2D2E">
              <w:rPr>
                <w:noProof/>
                <w:webHidden/>
              </w:rPr>
              <w:fldChar w:fldCharType="begin"/>
            </w:r>
            <w:r w:rsidR="000F2D2E">
              <w:rPr>
                <w:noProof/>
                <w:webHidden/>
              </w:rPr>
              <w:instrText xml:space="preserve"> PAGEREF _Toc99615217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168ED603" w14:textId="052FFFEC" w:rsidR="000F2D2E" w:rsidRDefault="00000000" w:rsidP="000F2D2E">
          <w:pPr>
            <w:pStyle w:val="Obsah3"/>
            <w:tabs>
              <w:tab w:val="left" w:pos="1320"/>
              <w:tab w:val="right" w:leader="dot" w:pos="9062"/>
            </w:tabs>
            <w:rPr>
              <w:rFonts w:eastAsiaTheme="minorEastAsia"/>
              <w:noProof/>
              <w:lang w:eastAsia="cs-CZ"/>
            </w:rPr>
          </w:pPr>
          <w:hyperlink w:anchor="_Toc99615218" w:history="1">
            <w:r w:rsidR="000F2D2E" w:rsidRPr="002E57B6">
              <w:rPr>
                <w:rStyle w:val="Hypertextovodkaz"/>
                <w:noProof/>
              </w:rPr>
              <w:t>4.5.3</w:t>
            </w:r>
            <w:r w:rsidR="000F2D2E">
              <w:rPr>
                <w:rFonts w:eastAsiaTheme="minorEastAsia"/>
                <w:noProof/>
                <w:lang w:eastAsia="cs-CZ"/>
              </w:rPr>
              <w:tab/>
            </w:r>
            <w:r w:rsidR="000F2D2E" w:rsidRPr="002E57B6">
              <w:rPr>
                <w:rStyle w:val="Hypertextovodkaz"/>
                <w:noProof/>
              </w:rPr>
              <w:t>Nakládání s dešťovými vodami</w:t>
            </w:r>
            <w:r w:rsidR="000F2D2E">
              <w:rPr>
                <w:noProof/>
                <w:webHidden/>
              </w:rPr>
              <w:tab/>
            </w:r>
            <w:r w:rsidR="000F2D2E">
              <w:rPr>
                <w:noProof/>
                <w:webHidden/>
              </w:rPr>
              <w:fldChar w:fldCharType="begin"/>
            </w:r>
            <w:r w:rsidR="000F2D2E">
              <w:rPr>
                <w:noProof/>
                <w:webHidden/>
              </w:rPr>
              <w:instrText xml:space="preserve"> PAGEREF _Toc99615218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00B4F01C" w14:textId="5E2C0E02" w:rsidR="000F2D2E" w:rsidRDefault="00000000" w:rsidP="000F2D2E">
          <w:pPr>
            <w:pStyle w:val="Obsah2"/>
            <w:tabs>
              <w:tab w:val="left" w:pos="880"/>
              <w:tab w:val="right" w:leader="dot" w:pos="9062"/>
            </w:tabs>
            <w:rPr>
              <w:rFonts w:eastAsiaTheme="minorEastAsia"/>
              <w:noProof/>
              <w:lang w:eastAsia="cs-CZ"/>
            </w:rPr>
          </w:pPr>
          <w:hyperlink w:anchor="_Toc99615219" w:history="1">
            <w:r w:rsidR="000F2D2E" w:rsidRPr="002E57B6">
              <w:rPr>
                <w:rStyle w:val="Hypertextovodkaz"/>
                <w:rFonts w:ascii="Calibri Light" w:eastAsia="Yu Gothic Light" w:hAnsi="Calibri Light" w:cs="Times New Roman"/>
                <w:noProof/>
              </w:rPr>
              <w:t>4.6</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Požadavky na řešení tělocvičny (hala 03)</w:t>
            </w:r>
            <w:r w:rsidR="000F2D2E">
              <w:rPr>
                <w:noProof/>
                <w:webHidden/>
              </w:rPr>
              <w:tab/>
            </w:r>
            <w:r w:rsidR="000F2D2E">
              <w:rPr>
                <w:noProof/>
                <w:webHidden/>
              </w:rPr>
              <w:fldChar w:fldCharType="begin"/>
            </w:r>
            <w:r w:rsidR="000F2D2E">
              <w:rPr>
                <w:noProof/>
                <w:webHidden/>
              </w:rPr>
              <w:instrText xml:space="preserve"> PAGEREF _Toc99615219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386C0C6F" w14:textId="4C6EAD5B" w:rsidR="000F2D2E" w:rsidRDefault="00000000" w:rsidP="000F2D2E">
          <w:pPr>
            <w:pStyle w:val="Obsah3"/>
            <w:tabs>
              <w:tab w:val="left" w:pos="1320"/>
              <w:tab w:val="right" w:leader="dot" w:pos="9062"/>
            </w:tabs>
            <w:rPr>
              <w:rFonts w:eastAsiaTheme="minorEastAsia"/>
              <w:noProof/>
              <w:lang w:eastAsia="cs-CZ"/>
            </w:rPr>
          </w:pPr>
          <w:hyperlink w:anchor="_Toc99615220" w:history="1">
            <w:r w:rsidR="000F2D2E" w:rsidRPr="002E57B6">
              <w:rPr>
                <w:rStyle w:val="Hypertextovodkaz"/>
                <w:noProof/>
              </w:rPr>
              <w:t>4.6.1</w:t>
            </w:r>
            <w:r w:rsidR="000F2D2E">
              <w:rPr>
                <w:rFonts w:eastAsiaTheme="minorEastAsia"/>
                <w:noProof/>
                <w:lang w:eastAsia="cs-CZ"/>
              </w:rPr>
              <w:tab/>
            </w:r>
            <w:r w:rsidR="000F2D2E" w:rsidRPr="002E57B6">
              <w:rPr>
                <w:rStyle w:val="Hypertextovodkaz"/>
                <w:noProof/>
              </w:rPr>
              <w:t>Druhy sportů</w:t>
            </w:r>
            <w:r w:rsidR="000F2D2E">
              <w:rPr>
                <w:noProof/>
                <w:webHidden/>
              </w:rPr>
              <w:tab/>
            </w:r>
            <w:r w:rsidR="000F2D2E">
              <w:rPr>
                <w:noProof/>
                <w:webHidden/>
              </w:rPr>
              <w:fldChar w:fldCharType="begin"/>
            </w:r>
            <w:r w:rsidR="000F2D2E">
              <w:rPr>
                <w:noProof/>
                <w:webHidden/>
              </w:rPr>
              <w:instrText xml:space="preserve"> PAGEREF _Toc99615220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2425C2E3" w14:textId="2D0353AB" w:rsidR="000F2D2E" w:rsidRDefault="00000000" w:rsidP="000F2D2E">
          <w:pPr>
            <w:pStyle w:val="Obsah3"/>
            <w:tabs>
              <w:tab w:val="left" w:pos="1320"/>
              <w:tab w:val="right" w:leader="dot" w:pos="9062"/>
            </w:tabs>
            <w:rPr>
              <w:rFonts w:eastAsiaTheme="minorEastAsia"/>
              <w:noProof/>
              <w:lang w:eastAsia="cs-CZ"/>
            </w:rPr>
          </w:pPr>
          <w:hyperlink w:anchor="_Toc99615221" w:history="1">
            <w:r w:rsidR="000F2D2E" w:rsidRPr="002E57B6">
              <w:rPr>
                <w:rStyle w:val="Hypertextovodkaz"/>
                <w:noProof/>
              </w:rPr>
              <w:t>4.6.2</w:t>
            </w:r>
            <w:r w:rsidR="000F2D2E">
              <w:rPr>
                <w:rFonts w:eastAsiaTheme="minorEastAsia"/>
                <w:noProof/>
                <w:lang w:eastAsia="cs-CZ"/>
              </w:rPr>
              <w:tab/>
            </w:r>
            <w:r w:rsidR="000F2D2E" w:rsidRPr="002E57B6">
              <w:rPr>
                <w:rStyle w:val="Hypertextovodkaz"/>
                <w:noProof/>
              </w:rPr>
              <w:t>Rozměry hrací plochy</w:t>
            </w:r>
            <w:r w:rsidR="000F2D2E">
              <w:rPr>
                <w:noProof/>
                <w:webHidden/>
              </w:rPr>
              <w:tab/>
            </w:r>
            <w:r w:rsidR="000F2D2E">
              <w:rPr>
                <w:noProof/>
                <w:webHidden/>
              </w:rPr>
              <w:fldChar w:fldCharType="begin"/>
            </w:r>
            <w:r w:rsidR="000F2D2E">
              <w:rPr>
                <w:noProof/>
                <w:webHidden/>
              </w:rPr>
              <w:instrText xml:space="preserve"> PAGEREF _Toc99615221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57B2451F" w14:textId="660ABA4A" w:rsidR="000F2D2E" w:rsidRDefault="00000000" w:rsidP="000F2D2E">
          <w:pPr>
            <w:pStyle w:val="Obsah3"/>
            <w:tabs>
              <w:tab w:val="left" w:pos="1320"/>
              <w:tab w:val="right" w:leader="dot" w:pos="9062"/>
            </w:tabs>
            <w:rPr>
              <w:rFonts w:eastAsiaTheme="minorEastAsia"/>
              <w:noProof/>
              <w:lang w:eastAsia="cs-CZ"/>
            </w:rPr>
          </w:pPr>
          <w:hyperlink w:anchor="_Toc99615222" w:history="1">
            <w:r w:rsidR="000F2D2E" w:rsidRPr="002E57B6">
              <w:rPr>
                <w:rStyle w:val="Hypertextovodkaz"/>
                <w:noProof/>
              </w:rPr>
              <w:t>4.6.3</w:t>
            </w:r>
            <w:r w:rsidR="000F2D2E">
              <w:rPr>
                <w:rFonts w:eastAsiaTheme="minorEastAsia"/>
                <w:noProof/>
                <w:lang w:eastAsia="cs-CZ"/>
              </w:rPr>
              <w:tab/>
            </w:r>
            <w:r w:rsidR="000F2D2E" w:rsidRPr="002E57B6">
              <w:rPr>
                <w:rStyle w:val="Hypertextovodkaz"/>
                <w:noProof/>
              </w:rPr>
              <w:t>Podlaha</w:t>
            </w:r>
            <w:r w:rsidR="000F2D2E">
              <w:rPr>
                <w:noProof/>
                <w:webHidden/>
              </w:rPr>
              <w:tab/>
            </w:r>
            <w:r w:rsidR="000F2D2E">
              <w:rPr>
                <w:noProof/>
                <w:webHidden/>
              </w:rPr>
              <w:fldChar w:fldCharType="begin"/>
            </w:r>
            <w:r w:rsidR="000F2D2E">
              <w:rPr>
                <w:noProof/>
                <w:webHidden/>
              </w:rPr>
              <w:instrText xml:space="preserve"> PAGEREF _Toc99615222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6D129B1D" w14:textId="52272EA2" w:rsidR="000F2D2E" w:rsidRDefault="00000000" w:rsidP="000F2D2E">
          <w:pPr>
            <w:pStyle w:val="Obsah3"/>
            <w:tabs>
              <w:tab w:val="left" w:pos="1320"/>
              <w:tab w:val="right" w:leader="dot" w:pos="9062"/>
            </w:tabs>
            <w:rPr>
              <w:rFonts w:eastAsiaTheme="minorEastAsia"/>
              <w:noProof/>
              <w:lang w:eastAsia="cs-CZ"/>
            </w:rPr>
          </w:pPr>
          <w:hyperlink w:anchor="_Toc99615223" w:history="1">
            <w:r w:rsidR="000F2D2E" w:rsidRPr="002E57B6">
              <w:rPr>
                <w:rStyle w:val="Hypertextovodkaz"/>
                <w:noProof/>
              </w:rPr>
              <w:t>4.6.4</w:t>
            </w:r>
            <w:r w:rsidR="000F2D2E">
              <w:rPr>
                <w:rFonts w:eastAsiaTheme="minorEastAsia"/>
                <w:noProof/>
                <w:lang w:eastAsia="cs-CZ"/>
              </w:rPr>
              <w:tab/>
            </w:r>
            <w:r w:rsidR="000F2D2E" w:rsidRPr="002E57B6">
              <w:rPr>
                <w:rStyle w:val="Hypertextovodkaz"/>
                <w:noProof/>
              </w:rPr>
              <w:t>Světelné ukazatele</w:t>
            </w:r>
            <w:r w:rsidR="000F2D2E">
              <w:rPr>
                <w:noProof/>
                <w:webHidden/>
              </w:rPr>
              <w:tab/>
            </w:r>
            <w:r w:rsidR="000F2D2E">
              <w:rPr>
                <w:noProof/>
                <w:webHidden/>
              </w:rPr>
              <w:fldChar w:fldCharType="begin"/>
            </w:r>
            <w:r w:rsidR="000F2D2E">
              <w:rPr>
                <w:noProof/>
                <w:webHidden/>
              </w:rPr>
              <w:instrText xml:space="preserve"> PAGEREF _Toc99615223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7DD5941A" w14:textId="3D0E3417" w:rsidR="000F2D2E" w:rsidRDefault="00000000" w:rsidP="000F2D2E">
          <w:pPr>
            <w:pStyle w:val="Obsah2"/>
            <w:tabs>
              <w:tab w:val="left" w:pos="880"/>
              <w:tab w:val="right" w:leader="dot" w:pos="9062"/>
            </w:tabs>
            <w:rPr>
              <w:rFonts w:eastAsiaTheme="minorEastAsia"/>
              <w:noProof/>
              <w:lang w:eastAsia="cs-CZ"/>
            </w:rPr>
          </w:pPr>
          <w:hyperlink w:anchor="_Toc99615224" w:history="1">
            <w:r w:rsidR="000F2D2E" w:rsidRPr="002E57B6">
              <w:rPr>
                <w:rStyle w:val="Hypertextovodkaz"/>
                <w:noProof/>
              </w:rPr>
              <w:t>4.7</w:t>
            </w:r>
            <w:r w:rsidR="000F2D2E">
              <w:rPr>
                <w:rFonts w:eastAsiaTheme="minorEastAsia"/>
                <w:noProof/>
                <w:lang w:eastAsia="cs-CZ"/>
              </w:rPr>
              <w:tab/>
            </w:r>
            <w:r w:rsidR="000F2D2E" w:rsidRPr="002E57B6">
              <w:rPr>
                <w:rStyle w:val="Hypertextovodkaz"/>
                <w:noProof/>
              </w:rPr>
              <w:t>Požadavky na vnitřní vybavení interiéru</w:t>
            </w:r>
            <w:r w:rsidR="000F2D2E">
              <w:rPr>
                <w:noProof/>
                <w:webHidden/>
              </w:rPr>
              <w:tab/>
            </w:r>
            <w:r w:rsidR="000F2D2E">
              <w:rPr>
                <w:noProof/>
                <w:webHidden/>
              </w:rPr>
              <w:fldChar w:fldCharType="begin"/>
            </w:r>
            <w:r w:rsidR="000F2D2E">
              <w:rPr>
                <w:noProof/>
                <w:webHidden/>
              </w:rPr>
              <w:instrText xml:space="preserve"> PAGEREF _Toc99615224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059FB14B" w14:textId="12ECCA2F" w:rsidR="000F2D2E" w:rsidRDefault="00000000" w:rsidP="000F2D2E">
          <w:pPr>
            <w:pStyle w:val="Obsah2"/>
            <w:tabs>
              <w:tab w:val="left" w:pos="880"/>
              <w:tab w:val="right" w:leader="dot" w:pos="9062"/>
            </w:tabs>
            <w:rPr>
              <w:rFonts w:eastAsiaTheme="minorEastAsia"/>
              <w:noProof/>
              <w:lang w:eastAsia="cs-CZ"/>
            </w:rPr>
          </w:pPr>
          <w:hyperlink w:anchor="_Toc99615225" w:history="1">
            <w:r w:rsidR="000F2D2E" w:rsidRPr="002E57B6">
              <w:rPr>
                <w:rStyle w:val="Hypertextovodkaz"/>
                <w:noProof/>
              </w:rPr>
              <w:t>4.8</w:t>
            </w:r>
            <w:r w:rsidR="000F2D2E">
              <w:rPr>
                <w:rFonts w:eastAsiaTheme="minorEastAsia"/>
                <w:noProof/>
                <w:lang w:eastAsia="cs-CZ"/>
              </w:rPr>
              <w:tab/>
            </w:r>
            <w:r w:rsidR="000F2D2E" w:rsidRPr="002E57B6">
              <w:rPr>
                <w:rStyle w:val="Hypertextovodkaz"/>
                <w:noProof/>
              </w:rPr>
              <w:t>Terénní úpravy, komunikační propojení</w:t>
            </w:r>
            <w:r w:rsidR="000F2D2E">
              <w:rPr>
                <w:noProof/>
                <w:webHidden/>
              </w:rPr>
              <w:tab/>
            </w:r>
            <w:r w:rsidR="000F2D2E">
              <w:rPr>
                <w:noProof/>
                <w:webHidden/>
              </w:rPr>
              <w:fldChar w:fldCharType="begin"/>
            </w:r>
            <w:r w:rsidR="000F2D2E">
              <w:rPr>
                <w:noProof/>
                <w:webHidden/>
              </w:rPr>
              <w:instrText xml:space="preserve"> PAGEREF _Toc99615225 \h </w:instrText>
            </w:r>
            <w:r w:rsidR="000F2D2E">
              <w:rPr>
                <w:noProof/>
                <w:webHidden/>
              </w:rPr>
            </w:r>
            <w:r w:rsidR="000F2D2E">
              <w:rPr>
                <w:noProof/>
                <w:webHidden/>
              </w:rPr>
              <w:fldChar w:fldCharType="separate"/>
            </w:r>
            <w:r w:rsidR="00650709">
              <w:rPr>
                <w:noProof/>
                <w:webHidden/>
              </w:rPr>
              <w:t>9</w:t>
            </w:r>
            <w:r w:rsidR="000F2D2E">
              <w:rPr>
                <w:noProof/>
                <w:webHidden/>
              </w:rPr>
              <w:fldChar w:fldCharType="end"/>
            </w:r>
          </w:hyperlink>
        </w:p>
        <w:p w14:paraId="5A6149DC" w14:textId="45E72C5B" w:rsidR="000F2D2E" w:rsidRDefault="00000000" w:rsidP="000F2D2E">
          <w:pPr>
            <w:pStyle w:val="Obsah2"/>
            <w:tabs>
              <w:tab w:val="left" w:pos="880"/>
              <w:tab w:val="right" w:leader="dot" w:pos="9062"/>
            </w:tabs>
            <w:rPr>
              <w:rFonts w:eastAsiaTheme="minorEastAsia"/>
              <w:noProof/>
              <w:lang w:eastAsia="cs-CZ"/>
            </w:rPr>
          </w:pPr>
          <w:hyperlink w:anchor="_Toc99615226" w:history="1">
            <w:r w:rsidR="000F2D2E" w:rsidRPr="002E57B6">
              <w:rPr>
                <w:rStyle w:val="Hypertextovodkaz"/>
                <w:noProof/>
              </w:rPr>
              <w:t>4.9</w:t>
            </w:r>
            <w:r w:rsidR="000F2D2E">
              <w:rPr>
                <w:rFonts w:eastAsiaTheme="minorEastAsia"/>
                <w:noProof/>
                <w:lang w:eastAsia="cs-CZ"/>
              </w:rPr>
              <w:tab/>
            </w:r>
            <w:r w:rsidR="000F2D2E" w:rsidRPr="002E57B6">
              <w:rPr>
                <w:rStyle w:val="Hypertextovodkaz"/>
                <w:noProof/>
              </w:rPr>
              <w:t>Sadové úpravy</w:t>
            </w:r>
            <w:r w:rsidR="000F2D2E">
              <w:rPr>
                <w:noProof/>
                <w:webHidden/>
              </w:rPr>
              <w:tab/>
            </w:r>
            <w:r w:rsidR="000F2D2E">
              <w:rPr>
                <w:noProof/>
                <w:webHidden/>
              </w:rPr>
              <w:fldChar w:fldCharType="begin"/>
            </w:r>
            <w:r w:rsidR="000F2D2E">
              <w:rPr>
                <w:noProof/>
                <w:webHidden/>
              </w:rPr>
              <w:instrText xml:space="preserve"> PAGEREF _Toc99615226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615B5EED" w14:textId="441162C7" w:rsidR="000F2D2E" w:rsidRDefault="00000000" w:rsidP="000F2D2E">
          <w:pPr>
            <w:pStyle w:val="Obsah1"/>
            <w:tabs>
              <w:tab w:val="left" w:pos="440"/>
            </w:tabs>
            <w:rPr>
              <w:rFonts w:eastAsiaTheme="minorEastAsia"/>
              <w:noProof/>
              <w:lang w:eastAsia="cs-CZ"/>
            </w:rPr>
          </w:pPr>
          <w:hyperlink w:anchor="_Toc99615227" w:history="1">
            <w:r w:rsidR="000F2D2E" w:rsidRPr="002E57B6">
              <w:rPr>
                <w:rStyle w:val="Hypertextovodkaz"/>
                <w:noProof/>
              </w:rPr>
              <w:t>5</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Fáze výkonů požadovaných zadavatelem</w:t>
            </w:r>
            <w:r w:rsidR="000F2D2E">
              <w:rPr>
                <w:noProof/>
                <w:webHidden/>
              </w:rPr>
              <w:tab/>
            </w:r>
            <w:r w:rsidR="000F2D2E">
              <w:rPr>
                <w:noProof/>
                <w:webHidden/>
              </w:rPr>
              <w:fldChar w:fldCharType="begin"/>
            </w:r>
            <w:r w:rsidR="000F2D2E">
              <w:rPr>
                <w:noProof/>
                <w:webHidden/>
              </w:rPr>
              <w:instrText xml:space="preserve"> PAGEREF _Toc99615227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09559A6B" w14:textId="35B285A9" w:rsidR="000F2D2E" w:rsidRDefault="00000000" w:rsidP="000F2D2E">
          <w:pPr>
            <w:pStyle w:val="Obsah2"/>
            <w:tabs>
              <w:tab w:val="left" w:pos="880"/>
              <w:tab w:val="right" w:leader="dot" w:pos="9062"/>
            </w:tabs>
            <w:rPr>
              <w:rFonts w:eastAsiaTheme="minorEastAsia"/>
              <w:noProof/>
              <w:lang w:eastAsia="cs-CZ"/>
            </w:rPr>
          </w:pPr>
          <w:hyperlink w:anchor="_Toc99615228" w:history="1">
            <w:r w:rsidR="000F2D2E" w:rsidRPr="002E57B6">
              <w:rPr>
                <w:rStyle w:val="Hypertextovodkaz"/>
                <w:noProof/>
              </w:rPr>
              <w:t>5.1</w:t>
            </w:r>
            <w:r w:rsidR="000F2D2E">
              <w:rPr>
                <w:rFonts w:eastAsiaTheme="minorEastAsia"/>
                <w:noProof/>
                <w:lang w:eastAsia="cs-CZ"/>
              </w:rPr>
              <w:tab/>
            </w:r>
            <w:r w:rsidR="000F2D2E" w:rsidRPr="002E57B6">
              <w:rPr>
                <w:rStyle w:val="Hypertextovodkaz"/>
                <w:noProof/>
              </w:rPr>
              <w:t>Příprava projektu, průzkumy a rozbory, geodetické zaměření</w:t>
            </w:r>
            <w:r w:rsidR="000F2D2E">
              <w:rPr>
                <w:noProof/>
                <w:webHidden/>
              </w:rPr>
              <w:tab/>
            </w:r>
            <w:r w:rsidR="000F2D2E">
              <w:rPr>
                <w:noProof/>
                <w:webHidden/>
              </w:rPr>
              <w:fldChar w:fldCharType="begin"/>
            </w:r>
            <w:r w:rsidR="000F2D2E">
              <w:rPr>
                <w:noProof/>
                <w:webHidden/>
              </w:rPr>
              <w:instrText xml:space="preserve"> PAGEREF _Toc99615228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3411B910" w14:textId="5176A70E" w:rsidR="000F2D2E" w:rsidRDefault="00000000" w:rsidP="000F2D2E">
          <w:pPr>
            <w:pStyle w:val="Obsah2"/>
            <w:tabs>
              <w:tab w:val="left" w:pos="880"/>
              <w:tab w:val="right" w:leader="dot" w:pos="9062"/>
            </w:tabs>
            <w:rPr>
              <w:rFonts w:eastAsiaTheme="minorEastAsia"/>
              <w:noProof/>
              <w:lang w:eastAsia="cs-CZ"/>
            </w:rPr>
          </w:pPr>
          <w:hyperlink w:anchor="_Toc99615229" w:history="1">
            <w:r w:rsidR="000F2D2E" w:rsidRPr="002E57B6">
              <w:rPr>
                <w:rStyle w:val="Hypertextovodkaz"/>
                <w:noProof/>
              </w:rPr>
              <w:t>5.2</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Projekt demolice stávající kotelny, přístřešků a vrátnice</w:t>
            </w:r>
            <w:r w:rsidR="000F2D2E">
              <w:rPr>
                <w:noProof/>
                <w:webHidden/>
              </w:rPr>
              <w:tab/>
            </w:r>
            <w:r w:rsidR="000F2D2E">
              <w:rPr>
                <w:noProof/>
                <w:webHidden/>
              </w:rPr>
              <w:fldChar w:fldCharType="begin"/>
            </w:r>
            <w:r w:rsidR="000F2D2E">
              <w:rPr>
                <w:noProof/>
                <w:webHidden/>
              </w:rPr>
              <w:instrText xml:space="preserve"> PAGEREF _Toc99615229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26F56B83" w14:textId="536DF732" w:rsidR="000F2D2E" w:rsidRDefault="00000000" w:rsidP="000F2D2E">
          <w:pPr>
            <w:pStyle w:val="Obsah2"/>
            <w:tabs>
              <w:tab w:val="left" w:pos="880"/>
              <w:tab w:val="right" w:leader="dot" w:pos="9062"/>
            </w:tabs>
            <w:rPr>
              <w:rFonts w:eastAsiaTheme="minorEastAsia"/>
              <w:noProof/>
              <w:lang w:eastAsia="cs-CZ"/>
            </w:rPr>
          </w:pPr>
          <w:hyperlink w:anchor="_Toc99615230" w:history="1">
            <w:r w:rsidR="000F2D2E" w:rsidRPr="002E57B6">
              <w:rPr>
                <w:rStyle w:val="Hypertextovodkaz"/>
                <w:noProof/>
              </w:rPr>
              <w:t>5.3</w:t>
            </w:r>
            <w:r w:rsidR="000F2D2E">
              <w:rPr>
                <w:rFonts w:eastAsiaTheme="minorEastAsia"/>
                <w:noProof/>
                <w:lang w:eastAsia="cs-CZ"/>
              </w:rPr>
              <w:tab/>
            </w:r>
            <w:r w:rsidR="000F2D2E" w:rsidRPr="002E57B6">
              <w:rPr>
                <w:rStyle w:val="Hypertextovodkaz"/>
                <w:noProof/>
              </w:rPr>
              <w:t>Návrh stavby</w:t>
            </w:r>
            <w:r w:rsidR="000F2D2E">
              <w:rPr>
                <w:noProof/>
                <w:webHidden/>
              </w:rPr>
              <w:tab/>
            </w:r>
            <w:r w:rsidR="000F2D2E">
              <w:rPr>
                <w:noProof/>
                <w:webHidden/>
              </w:rPr>
              <w:fldChar w:fldCharType="begin"/>
            </w:r>
            <w:r w:rsidR="000F2D2E">
              <w:rPr>
                <w:noProof/>
                <w:webHidden/>
              </w:rPr>
              <w:instrText xml:space="preserve"> PAGEREF _Toc99615230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302A4C1E" w14:textId="70DF5746" w:rsidR="000F2D2E" w:rsidRDefault="00000000" w:rsidP="000F2D2E">
          <w:pPr>
            <w:pStyle w:val="Obsah2"/>
            <w:tabs>
              <w:tab w:val="left" w:pos="880"/>
              <w:tab w:val="right" w:leader="dot" w:pos="9062"/>
            </w:tabs>
            <w:rPr>
              <w:rFonts w:eastAsiaTheme="minorEastAsia"/>
              <w:noProof/>
              <w:lang w:eastAsia="cs-CZ"/>
            </w:rPr>
          </w:pPr>
          <w:hyperlink w:anchor="_Toc99615231" w:history="1">
            <w:r w:rsidR="000F2D2E" w:rsidRPr="002E57B6">
              <w:rPr>
                <w:rStyle w:val="Hypertextovodkaz"/>
                <w:noProof/>
              </w:rPr>
              <w:t>5.4</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Projekt pro umístění stavby</w:t>
            </w:r>
            <w:r w:rsidR="000F2D2E">
              <w:rPr>
                <w:noProof/>
                <w:webHidden/>
              </w:rPr>
              <w:tab/>
            </w:r>
            <w:r w:rsidR="000F2D2E">
              <w:rPr>
                <w:noProof/>
                <w:webHidden/>
              </w:rPr>
              <w:fldChar w:fldCharType="begin"/>
            </w:r>
            <w:r w:rsidR="000F2D2E">
              <w:rPr>
                <w:noProof/>
                <w:webHidden/>
              </w:rPr>
              <w:instrText xml:space="preserve"> PAGEREF _Toc99615231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61B6F855" w14:textId="58312EDC" w:rsidR="000F2D2E" w:rsidRDefault="00000000" w:rsidP="000F2D2E">
          <w:pPr>
            <w:pStyle w:val="Obsah2"/>
            <w:tabs>
              <w:tab w:val="left" w:pos="880"/>
              <w:tab w:val="right" w:leader="dot" w:pos="9062"/>
            </w:tabs>
            <w:rPr>
              <w:rFonts w:eastAsiaTheme="minorEastAsia"/>
              <w:noProof/>
              <w:lang w:eastAsia="cs-CZ"/>
            </w:rPr>
          </w:pPr>
          <w:hyperlink w:anchor="_Toc99615232" w:history="1">
            <w:r w:rsidR="000F2D2E" w:rsidRPr="002E57B6">
              <w:rPr>
                <w:rStyle w:val="Hypertextovodkaz"/>
                <w:noProof/>
              </w:rPr>
              <w:t>5.5</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Projekt pro povolení stavby</w:t>
            </w:r>
            <w:r w:rsidR="000F2D2E">
              <w:rPr>
                <w:noProof/>
                <w:webHidden/>
              </w:rPr>
              <w:tab/>
            </w:r>
            <w:r w:rsidR="000F2D2E">
              <w:rPr>
                <w:noProof/>
                <w:webHidden/>
              </w:rPr>
              <w:fldChar w:fldCharType="begin"/>
            </w:r>
            <w:r w:rsidR="000F2D2E">
              <w:rPr>
                <w:noProof/>
                <w:webHidden/>
              </w:rPr>
              <w:instrText xml:space="preserve"> PAGEREF _Toc99615232 \h </w:instrText>
            </w:r>
            <w:r w:rsidR="000F2D2E">
              <w:rPr>
                <w:noProof/>
                <w:webHidden/>
              </w:rPr>
            </w:r>
            <w:r w:rsidR="000F2D2E">
              <w:rPr>
                <w:noProof/>
                <w:webHidden/>
              </w:rPr>
              <w:fldChar w:fldCharType="separate"/>
            </w:r>
            <w:r w:rsidR="00650709">
              <w:rPr>
                <w:noProof/>
                <w:webHidden/>
              </w:rPr>
              <w:t>10</w:t>
            </w:r>
            <w:r w:rsidR="000F2D2E">
              <w:rPr>
                <w:noProof/>
                <w:webHidden/>
              </w:rPr>
              <w:fldChar w:fldCharType="end"/>
            </w:r>
          </w:hyperlink>
        </w:p>
        <w:p w14:paraId="4361C220" w14:textId="292B6136" w:rsidR="000F2D2E" w:rsidRDefault="00000000" w:rsidP="000F2D2E">
          <w:pPr>
            <w:pStyle w:val="Obsah2"/>
            <w:tabs>
              <w:tab w:val="left" w:pos="880"/>
              <w:tab w:val="right" w:leader="dot" w:pos="9062"/>
            </w:tabs>
            <w:rPr>
              <w:rFonts w:eastAsiaTheme="minorEastAsia"/>
              <w:noProof/>
              <w:lang w:eastAsia="cs-CZ"/>
            </w:rPr>
          </w:pPr>
          <w:hyperlink w:anchor="_Toc99615233" w:history="1">
            <w:r w:rsidR="000F2D2E" w:rsidRPr="002E57B6">
              <w:rPr>
                <w:rStyle w:val="Hypertextovodkaz"/>
                <w:noProof/>
              </w:rPr>
              <w:t>5.6</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Projekt pro zadání a provedení stavby</w:t>
            </w:r>
            <w:r w:rsidR="000F2D2E">
              <w:rPr>
                <w:noProof/>
                <w:webHidden/>
              </w:rPr>
              <w:tab/>
            </w:r>
            <w:r w:rsidR="000F2D2E">
              <w:rPr>
                <w:noProof/>
                <w:webHidden/>
              </w:rPr>
              <w:fldChar w:fldCharType="begin"/>
            </w:r>
            <w:r w:rsidR="000F2D2E">
              <w:rPr>
                <w:noProof/>
                <w:webHidden/>
              </w:rPr>
              <w:instrText xml:space="preserve"> PAGEREF _Toc99615233 \h </w:instrText>
            </w:r>
            <w:r w:rsidR="000F2D2E">
              <w:rPr>
                <w:noProof/>
                <w:webHidden/>
              </w:rPr>
            </w:r>
            <w:r w:rsidR="000F2D2E">
              <w:rPr>
                <w:noProof/>
                <w:webHidden/>
              </w:rPr>
              <w:fldChar w:fldCharType="separate"/>
            </w:r>
            <w:r w:rsidR="00650709">
              <w:rPr>
                <w:noProof/>
                <w:webHidden/>
              </w:rPr>
              <w:t>11</w:t>
            </w:r>
            <w:r w:rsidR="000F2D2E">
              <w:rPr>
                <w:noProof/>
                <w:webHidden/>
              </w:rPr>
              <w:fldChar w:fldCharType="end"/>
            </w:r>
          </w:hyperlink>
        </w:p>
        <w:p w14:paraId="18611906" w14:textId="41244A1D" w:rsidR="000F2D2E" w:rsidRDefault="00000000" w:rsidP="000F2D2E">
          <w:pPr>
            <w:pStyle w:val="Obsah2"/>
            <w:tabs>
              <w:tab w:val="left" w:pos="880"/>
              <w:tab w:val="right" w:leader="dot" w:pos="9062"/>
            </w:tabs>
            <w:rPr>
              <w:rFonts w:eastAsiaTheme="minorEastAsia"/>
              <w:noProof/>
              <w:lang w:eastAsia="cs-CZ"/>
            </w:rPr>
          </w:pPr>
          <w:hyperlink w:anchor="_Toc99615234" w:history="1">
            <w:r w:rsidR="000F2D2E" w:rsidRPr="002E57B6">
              <w:rPr>
                <w:rStyle w:val="Hypertextovodkaz"/>
                <w:noProof/>
              </w:rPr>
              <w:t>5.7</w:t>
            </w:r>
            <w:r w:rsidR="000F2D2E">
              <w:rPr>
                <w:rFonts w:eastAsiaTheme="minorEastAsia"/>
                <w:noProof/>
                <w:lang w:eastAsia="cs-CZ"/>
              </w:rPr>
              <w:tab/>
            </w:r>
            <w:r w:rsidR="000F2D2E" w:rsidRPr="002E57B6">
              <w:rPr>
                <w:rStyle w:val="Hypertextovodkaz"/>
                <w:rFonts w:ascii="Calibri Light" w:eastAsia="Yu Gothic Light" w:hAnsi="Calibri Light" w:cs="Times New Roman"/>
                <w:noProof/>
              </w:rPr>
              <w:t>Autorský dozor</w:t>
            </w:r>
            <w:r w:rsidR="000F2D2E">
              <w:rPr>
                <w:noProof/>
                <w:webHidden/>
              </w:rPr>
              <w:tab/>
            </w:r>
            <w:r w:rsidR="000F2D2E">
              <w:rPr>
                <w:noProof/>
                <w:webHidden/>
              </w:rPr>
              <w:fldChar w:fldCharType="begin"/>
            </w:r>
            <w:r w:rsidR="000F2D2E">
              <w:rPr>
                <w:noProof/>
                <w:webHidden/>
              </w:rPr>
              <w:instrText xml:space="preserve"> PAGEREF _Toc99615234 \h </w:instrText>
            </w:r>
            <w:r w:rsidR="000F2D2E">
              <w:rPr>
                <w:noProof/>
                <w:webHidden/>
              </w:rPr>
            </w:r>
            <w:r w:rsidR="000F2D2E">
              <w:rPr>
                <w:noProof/>
                <w:webHidden/>
              </w:rPr>
              <w:fldChar w:fldCharType="separate"/>
            </w:r>
            <w:r w:rsidR="00650709">
              <w:rPr>
                <w:noProof/>
                <w:webHidden/>
              </w:rPr>
              <w:t>11</w:t>
            </w:r>
            <w:r w:rsidR="000F2D2E">
              <w:rPr>
                <w:noProof/>
                <w:webHidden/>
              </w:rPr>
              <w:fldChar w:fldCharType="end"/>
            </w:r>
          </w:hyperlink>
        </w:p>
        <w:p w14:paraId="6009B506" w14:textId="248D3F6F" w:rsidR="000F2D2E" w:rsidRDefault="00000000" w:rsidP="000F2D2E">
          <w:pPr>
            <w:pStyle w:val="Obsah1"/>
            <w:tabs>
              <w:tab w:val="left" w:pos="440"/>
            </w:tabs>
            <w:rPr>
              <w:rFonts w:eastAsiaTheme="minorEastAsia"/>
              <w:noProof/>
              <w:lang w:eastAsia="cs-CZ"/>
            </w:rPr>
          </w:pPr>
          <w:hyperlink w:anchor="_Toc99615235" w:history="1">
            <w:r w:rsidR="000F2D2E" w:rsidRPr="002E57B6">
              <w:rPr>
                <w:rStyle w:val="Hypertextovodkaz"/>
                <w:noProof/>
              </w:rPr>
              <w:t>6</w:t>
            </w:r>
            <w:r w:rsidR="000F2D2E">
              <w:rPr>
                <w:rFonts w:eastAsiaTheme="minorEastAsia"/>
                <w:noProof/>
                <w:lang w:eastAsia="cs-CZ"/>
              </w:rPr>
              <w:tab/>
            </w:r>
            <w:r w:rsidR="000F2D2E" w:rsidRPr="002E57B6">
              <w:rPr>
                <w:rStyle w:val="Hypertextovodkaz"/>
                <w:noProof/>
              </w:rPr>
              <w:t>Rámcový harmonogram prací</w:t>
            </w:r>
            <w:r w:rsidR="000F2D2E">
              <w:rPr>
                <w:noProof/>
                <w:webHidden/>
              </w:rPr>
              <w:tab/>
            </w:r>
            <w:r w:rsidR="000F2D2E">
              <w:rPr>
                <w:noProof/>
                <w:webHidden/>
              </w:rPr>
              <w:fldChar w:fldCharType="begin"/>
            </w:r>
            <w:r w:rsidR="000F2D2E">
              <w:rPr>
                <w:noProof/>
                <w:webHidden/>
              </w:rPr>
              <w:instrText xml:space="preserve"> PAGEREF _Toc99615235 \h </w:instrText>
            </w:r>
            <w:r w:rsidR="000F2D2E">
              <w:rPr>
                <w:noProof/>
                <w:webHidden/>
              </w:rPr>
            </w:r>
            <w:r w:rsidR="000F2D2E">
              <w:rPr>
                <w:noProof/>
                <w:webHidden/>
              </w:rPr>
              <w:fldChar w:fldCharType="separate"/>
            </w:r>
            <w:r w:rsidR="00650709">
              <w:rPr>
                <w:noProof/>
                <w:webHidden/>
              </w:rPr>
              <w:t>11</w:t>
            </w:r>
            <w:r w:rsidR="000F2D2E">
              <w:rPr>
                <w:noProof/>
                <w:webHidden/>
              </w:rPr>
              <w:fldChar w:fldCharType="end"/>
            </w:r>
          </w:hyperlink>
        </w:p>
        <w:p w14:paraId="6F7289B5" w14:textId="4E7E383E" w:rsidR="000F2D2E" w:rsidRDefault="00000000" w:rsidP="000F2D2E">
          <w:pPr>
            <w:pStyle w:val="Obsah1"/>
            <w:tabs>
              <w:tab w:val="left" w:pos="440"/>
            </w:tabs>
            <w:rPr>
              <w:rFonts w:eastAsiaTheme="minorEastAsia"/>
              <w:noProof/>
              <w:lang w:eastAsia="cs-CZ"/>
            </w:rPr>
          </w:pPr>
          <w:hyperlink w:anchor="_Toc99615236" w:history="1">
            <w:r w:rsidR="000F2D2E" w:rsidRPr="002E57B6">
              <w:rPr>
                <w:rStyle w:val="Hypertextovodkaz"/>
                <w:noProof/>
              </w:rPr>
              <w:t>7</w:t>
            </w:r>
            <w:r w:rsidR="000F2D2E">
              <w:rPr>
                <w:rFonts w:eastAsiaTheme="minorEastAsia"/>
                <w:noProof/>
                <w:lang w:eastAsia="cs-CZ"/>
              </w:rPr>
              <w:tab/>
            </w:r>
            <w:r w:rsidR="000F2D2E" w:rsidRPr="002E57B6">
              <w:rPr>
                <w:rStyle w:val="Hypertextovodkaz"/>
                <w:noProof/>
              </w:rPr>
              <w:t>Pracovní skupina „Tyršův stadion“</w:t>
            </w:r>
            <w:r w:rsidR="000F2D2E">
              <w:rPr>
                <w:noProof/>
                <w:webHidden/>
              </w:rPr>
              <w:tab/>
            </w:r>
            <w:r w:rsidR="000F2D2E">
              <w:rPr>
                <w:noProof/>
                <w:webHidden/>
              </w:rPr>
              <w:fldChar w:fldCharType="begin"/>
            </w:r>
            <w:r w:rsidR="000F2D2E">
              <w:rPr>
                <w:noProof/>
                <w:webHidden/>
              </w:rPr>
              <w:instrText xml:space="preserve"> PAGEREF _Toc99615236 \h </w:instrText>
            </w:r>
            <w:r w:rsidR="000F2D2E">
              <w:rPr>
                <w:noProof/>
                <w:webHidden/>
              </w:rPr>
            </w:r>
            <w:r w:rsidR="000F2D2E">
              <w:rPr>
                <w:noProof/>
                <w:webHidden/>
              </w:rPr>
              <w:fldChar w:fldCharType="separate"/>
            </w:r>
            <w:r w:rsidR="00650709">
              <w:rPr>
                <w:noProof/>
                <w:webHidden/>
              </w:rPr>
              <w:t>12</w:t>
            </w:r>
            <w:r w:rsidR="000F2D2E">
              <w:rPr>
                <w:noProof/>
                <w:webHidden/>
              </w:rPr>
              <w:fldChar w:fldCharType="end"/>
            </w:r>
          </w:hyperlink>
        </w:p>
        <w:p w14:paraId="1819DF7D" w14:textId="77777777" w:rsidR="000F2D2E" w:rsidRDefault="000F2D2E" w:rsidP="000F2D2E">
          <w:pPr>
            <w:pStyle w:val="Obsah2"/>
            <w:tabs>
              <w:tab w:val="right" w:leader="dot" w:pos="9060"/>
              <w:tab w:val="left" w:pos="660"/>
            </w:tabs>
          </w:pPr>
          <w:r>
            <w:fldChar w:fldCharType="end"/>
          </w:r>
        </w:p>
      </w:sdtContent>
    </w:sdt>
    <w:p w14:paraId="3B8125E3" w14:textId="77777777" w:rsidR="000F2D2E" w:rsidRDefault="000F2D2E" w:rsidP="000F2D2E"/>
    <w:p w14:paraId="64975B84" w14:textId="77777777" w:rsidR="000F2D2E" w:rsidRDefault="000F2D2E" w:rsidP="000F2D2E">
      <w:pPr>
        <w:pStyle w:val="Nadpis1"/>
        <w:numPr>
          <w:ilvl w:val="0"/>
          <w:numId w:val="24"/>
        </w:numPr>
      </w:pPr>
      <w:bookmarkStart w:id="92" w:name="_Toc99615181"/>
      <w:r>
        <w:t>Popis veřejné zakázky</w:t>
      </w:r>
      <w:bookmarkEnd w:id="92"/>
    </w:p>
    <w:p w14:paraId="1D9EBFEE" w14:textId="77777777" w:rsidR="000F2D2E" w:rsidRDefault="000F2D2E" w:rsidP="000F2D2E">
      <w:pPr>
        <w:jc w:val="both"/>
      </w:pPr>
      <w:r>
        <w:t xml:space="preserve">Předmětem veřejné zakázky je zpracování kompletní projektové dokumentace na přístavbu městské sportovní haly v areálu Tyršova stadionu v Jindřichově Hradci. Nově plánovaná přístavba je navrhována u východního průčelí stávající sportovní haly v místě bývalé kotelny (pozemek par. č. 1930/3 k. </w:t>
      </w:r>
      <w:proofErr w:type="spellStart"/>
      <w:r>
        <w:t>ú.</w:t>
      </w:r>
      <w:proofErr w:type="spellEnd"/>
      <w:r>
        <w:t xml:space="preserve"> Jindřichův Hradec). Součástí projektu tak bude zároveň projekt demolice této kotelny, ale i dalších objektů nezbytných pro zařízení staveniště a příjezd stavební techniky k budoucí stavbě, a to tří </w:t>
      </w:r>
      <w:bookmarkStart w:id="93" w:name="_Hlk98923991"/>
      <w:r>
        <w:t xml:space="preserve">zděných objektů </w:t>
      </w:r>
      <w:bookmarkEnd w:id="93"/>
      <w:r>
        <w:t xml:space="preserve">přístřešků na pozemcích p. č. 1916/5, 1916/6 a 1916/7 (v současné době jsou zde nevyužívané veřejné toalety, ale i prostory pro uskladnění zahradní techniky) a objektu staré vrátnice na pozemku p. č. 1916/17 k. </w:t>
      </w:r>
      <w:proofErr w:type="spellStart"/>
      <w:r>
        <w:t>ú.</w:t>
      </w:r>
      <w:proofErr w:type="spellEnd"/>
      <w:r>
        <w:t xml:space="preserve"> Jindřichův Hradec. </w:t>
      </w:r>
    </w:p>
    <w:p w14:paraId="6E35D34B" w14:textId="77777777" w:rsidR="000F2D2E" w:rsidRDefault="000F2D2E" w:rsidP="000F2D2E">
      <w:pPr>
        <w:jc w:val="both"/>
      </w:pPr>
      <w:r>
        <w:t xml:space="preserve">Navržené řešení vychází ze zpracované studie na kompletní rekonstrukci sportovního areálu Tyršův stadion, Jindřichův Hradec, arch. č. 20 038, ze dne 03/2021, zpracované projekční kanceláří JPS J. Hradec s.r.o., která je dostupná na níže uvedeném odkazu: </w:t>
      </w:r>
    </w:p>
    <w:p w14:paraId="21F7C92D" w14:textId="77777777" w:rsidR="000F2D2E" w:rsidRDefault="00000000" w:rsidP="000F2D2E">
      <w:pPr>
        <w:jc w:val="both"/>
      </w:pPr>
      <w:hyperlink r:id="rId17">
        <w:r w:rsidR="000F2D2E" w:rsidRPr="4C912D82">
          <w:rPr>
            <w:rStyle w:val="Hypertextovodkaz"/>
          </w:rPr>
          <w:t xml:space="preserve">Studie areálu Tyršovy </w:t>
        </w:r>
        <w:proofErr w:type="gramStart"/>
        <w:r w:rsidR="000F2D2E" w:rsidRPr="4C912D82">
          <w:rPr>
            <w:rStyle w:val="Hypertextovodkaz"/>
          </w:rPr>
          <w:t>sady - Město</w:t>
        </w:r>
        <w:proofErr w:type="gramEnd"/>
        <w:r w:rsidR="000F2D2E" w:rsidRPr="4C912D82">
          <w:rPr>
            <w:rStyle w:val="Hypertextovodkaz"/>
          </w:rPr>
          <w:t xml:space="preserve"> Jindřichův Hradec (</w:t>
        </w:r>
        <w:proofErr w:type="spellStart"/>
        <w:r w:rsidR="000F2D2E" w:rsidRPr="4C912D82">
          <w:rPr>
            <w:rStyle w:val="Hypertextovodkaz"/>
          </w:rPr>
          <w:t>jcz</w:t>
        </w:r>
        <w:proofErr w:type="spellEnd"/>
        <w:r w:rsidR="000F2D2E" w:rsidRPr="4C912D82">
          <w:rPr>
            <w:rStyle w:val="Hypertextovodkaz"/>
          </w:rPr>
          <w:t>)</w:t>
        </w:r>
      </w:hyperlink>
    </w:p>
    <w:p w14:paraId="39ED9099" w14:textId="77777777" w:rsidR="000F2D2E" w:rsidRDefault="000F2D2E" w:rsidP="000F2D2E">
      <w:pPr>
        <w:jc w:val="both"/>
        <w:rPr>
          <w:b/>
          <w:bCs/>
        </w:rPr>
      </w:pPr>
      <w:r>
        <w:t>Výše uvedená studie byla dána široké veřejnosti, ale i sportovním klubům k veřejné diskusi. Se zaslanými připomínkami byla seznámena rada města, ale i zastupitelstvo města, které u</w:t>
      </w:r>
      <w:r w:rsidRPr="4C912D82">
        <w:t xml:space="preserve">snesením číslo 623/34Z/2021 ze dne 24. 11. 2021 schválilo v rámci akce s názvem „Rekonstrukce sportovního areálu Tyršův stadion“ zahájení projektové přípravy nové přístavby městské sportovní haly v Jindřichově Hradci (stavební objekt SO 01 HALA 3). </w:t>
      </w:r>
      <w:r w:rsidRPr="4C912D82">
        <w:rPr>
          <w:b/>
          <w:bCs/>
          <w:u w:val="single"/>
        </w:rPr>
        <w:t xml:space="preserve">Upravený návrh studie se zapracovanými připomínkami je přílohou zadávacích podmínek </w:t>
      </w:r>
      <w:r>
        <w:rPr>
          <w:b/>
          <w:bCs/>
          <w:u w:val="single"/>
        </w:rPr>
        <w:t xml:space="preserve">(Příloha č. 2) </w:t>
      </w:r>
      <w:r w:rsidRPr="4C912D82">
        <w:rPr>
          <w:b/>
          <w:bCs/>
          <w:u w:val="single"/>
        </w:rPr>
        <w:t>a bude východiskem pro zpracování této veřejné zakázky</w:t>
      </w:r>
      <w:r w:rsidRPr="4C912D82">
        <w:rPr>
          <w:b/>
          <w:bCs/>
        </w:rPr>
        <w:t xml:space="preserve">. </w:t>
      </w:r>
    </w:p>
    <w:p w14:paraId="69D121D5" w14:textId="77777777" w:rsidR="000F2D2E" w:rsidRDefault="000F2D2E" w:rsidP="000F2D2E">
      <w:pPr>
        <w:jc w:val="both"/>
        <w:rPr>
          <w:rFonts w:eastAsiaTheme="minorEastAsia"/>
        </w:rPr>
      </w:pPr>
      <w:r w:rsidRPr="4C912D82">
        <w:rPr>
          <w:rFonts w:eastAsiaTheme="minorEastAsia"/>
        </w:rPr>
        <w:t xml:space="preserve">Navrhovaná přístavba bude realizována na pozemcích ve vlastnictví zadavatele (p. č. 1930/1, 1930/3, 1930/5, 1916/14 k. </w:t>
      </w:r>
      <w:proofErr w:type="spellStart"/>
      <w:r w:rsidRPr="4C912D82">
        <w:rPr>
          <w:rFonts w:eastAsiaTheme="minorEastAsia"/>
        </w:rPr>
        <w:t>ú.</w:t>
      </w:r>
      <w:proofErr w:type="spellEnd"/>
      <w:r w:rsidRPr="4C912D82">
        <w:rPr>
          <w:rFonts w:eastAsiaTheme="minorEastAsia"/>
        </w:rPr>
        <w:t xml:space="preserve"> Jindřichův Hradec). </w:t>
      </w:r>
      <w:r>
        <w:rPr>
          <w:rFonts w:eastAsiaTheme="minorEastAsia"/>
        </w:rPr>
        <w:t>Objekt</w:t>
      </w:r>
      <w:r w:rsidRPr="4C912D82">
        <w:rPr>
          <w:rFonts w:eastAsiaTheme="minorEastAsia"/>
        </w:rPr>
        <w:t xml:space="preserve"> o </w:t>
      </w:r>
      <w:r>
        <w:rPr>
          <w:rFonts w:eastAsiaTheme="minorEastAsia"/>
        </w:rPr>
        <w:t>třech nadzemních podlažích</w:t>
      </w:r>
      <w:r w:rsidRPr="4C912D82">
        <w:rPr>
          <w:rFonts w:eastAsiaTheme="minorEastAsia"/>
        </w:rPr>
        <w:t xml:space="preserve"> bude zahrnovat </w:t>
      </w:r>
      <w:r>
        <w:rPr>
          <w:rFonts w:eastAsiaTheme="minorEastAsia"/>
        </w:rPr>
        <w:t>tělocvičnu s hrací plochou</w:t>
      </w:r>
      <w:r w:rsidRPr="4C912D82">
        <w:rPr>
          <w:rFonts w:eastAsiaTheme="minorEastAsia"/>
        </w:rPr>
        <w:t xml:space="preserve"> o rozměrech </w:t>
      </w:r>
      <w:r>
        <w:rPr>
          <w:rFonts w:eastAsiaTheme="minorEastAsia"/>
        </w:rPr>
        <w:t xml:space="preserve">min. </w:t>
      </w:r>
      <w:r w:rsidRPr="4C912D82">
        <w:rPr>
          <w:rFonts w:eastAsiaTheme="minorEastAsia"/>
        </w:rPr>
        <w:t xml:space="preserve">22 x 44 m se světlou výškou minimálně 7 metrů, a to jak nad celou hrací plochou, tak i nad výběhovými zónami, </w:t>
      </w:r>
      <w:r>
        <w:t xml:space="preserve">hrací plocha musí zahrnovat prostory střídaček a prostor pro umístění stolku rozhodčího, </w:t>
      </w:r>
      <w:r w:rsidRPr="4C912D82">
        <w:rPr>
          <w:rFonts w:eastAsiaTheme="minorEastAsia"/>
        </w:rPr>
        <w:t xml:space="preserve">s hledištěm o celkové kapacitě 70 míst k sezení a proskleným ochozem pro stojící diváky, součástí haly budou šatny včetně hygienického zázemí, rehabilitační zázemí s rehabilitační linkou, hygienické zázemí, klubovna (salonek pro VIP hosty a média), sklady, kancelář a výtah. Podrobný popis požadavků na navrhované řešení je popsán v čl. 4 tohoto zadání. </w:t>
      </w:r>
    </w:p>
    <w:p w14:paraId="170BE9EF" w14:textId="77777777" w:rsidR="000F2D2E" w:rsidRDefault="000F2D2E" w:rsidP="000F2D2E">
      <w:pPr>
        <w:jc w:val="both"/>
        <w:rPr>
          <w:rFonts w:eastAsiaTheme="minorEastAsia"/>
        </w:rPr>
      </w:pPr>
      <w:r w:rsidRPr="4C912D82">
        <w:rPr>
          <w:rFonts w:eastAsiaTheme="minorEastAsia"/>
        </w:rPr>
        <w:t xml:space="preserve">Navržené řešení přinese nemalé úspory provozních nákladů oproti samostatné stavbě, neboť dojde k efektivnímu využití stávající technické infrastruktury. Konstrukční systém navržené přístavby bude obdobný jako u stávajícího objektu. Z tohoto důvodu jsou v čl. 3 tohoto zadání popsány základní informace týkající se stávajícího objektu městské sportovní haly. </w:t>
      </w:r>
    </w:p>
    <w:p w14:paraId="3F1A2B79" w14:textId="77777777" w:rsidR="000F2D2E" w:rsidRDefault="000F2D2E" w:rsidP="000F2D2E">
      <w:pPr>
        <w:pStyle w:val="Nadpis1"/>
        <w:numPr>
          <w:ilvl w:val="0"/>
          <w:numId w:val="24"/>
        </w:numPr>
      </w:pPr>
      <w:bookmarkStart w:id="94" w:name="_Toc99615182"/>
      <w:r>
        <w:t>Koncepční dokumenty</w:t>
      </w:r>
      <w:bookmarkEnd w:id="94"/>
    </w:p>
    <w:p w14:paraId="6A029CE4" w14:textId="77777777" w:rsidR="000F2D2E" w:rsidRDefault="000F2D2E" w:rsidP="000F2D2E">
      <w:pPr>
        <w:pStyle w:val="Nadpis2"/>
        <w:numPr>
          <w:ilvl w:val="1"/>
          <w:numId w:val="24"/>
        </w:numPr>
        <w:ind w:left="578" w:hanging="578"/>
        <w:jc w:val="both"/>
      </w:pPr>
      <w:bookmarkStart w:id="95" w:name="_Toc99615183"/>
      <w:r>
        <w:t>Územní plán</w:t>
      </w:r>
      <w:bookmarkEnd w:id="95"/>
    </w:p>
    <w:p w14:paraId="0149D22A" w14:textId="77777777" w:rsidR="000F2D2E" w:rsidRDefault="000F2D2E" w:rsidP="000F2D2E">
      <w:pPr>
        <w:jc w:val="both"/>
      </w:pPr>
      <w:r>
        <w:t xml:space="preserve">Výše uvedený záměr je v souladu s platným územním plánem. Dle schváleného územního plánu je sportovní areál v centrální části města chápán jako prostor, který plní funkci pro využití volného času a pro sportovně rekreační účely.  Odkaz na platný územní plán zde: </w:t>
      </w:r>
      <w:hyperlink r:id="rId18" w:history="1">
        <w:r>
          <w:rPr>
            <w:rStyle w:val="Hypertextovodkaz"/>
          </w:rPr>
          <w:t xml:space="preserve">Platný územní </w:t>
        </w:r>
        <w:proofErr w:type="gramStart"/>
        <w:r>
          <w:rPr>
            <w:rStyle w:val="Hypertextovodkaz"/>
          </w:rPr>
          <w:t>plán - Město</w:t>
        </w:r>
        <w:proofErr w:type="gramEnd"/>
        <w:r>
          <w:rPr>
            <w:rStyle w:val="Hypertextovodkaz"/>
          </w:rPr>
          <w:t xml:space="preserve"> Jindřichův Hradec (jh.cz)</w:t>
        </w:r>
      </w:hyperlink>
    </w:p>
    <w:p w14:paraId="081047FD" w14:textId="77777777" w:rsidR="000F2D2E" w:rsidRDefault="000F2D2E" w:rsidP="000F2D2E">
      <w:pPr>
        <w:keepNext/>
      </w:pPr>
      <w:r>
        <w:rPr>
          <w:noProof/>
        </w:rPr>
        <w:lastRenderedPageBreak/>
        <w:drawing>
          <wp:inline distT="0" distB="0" distL="0" distR="0" wp14:anchorId="76C86C15" wp14:editId="01E752ED">
            <wp:extent cx="5760720" cy="3117427"/>
            <wp:effectExtent l="0" t="0" r="0" b="6985"/>
            <wp:docPr id="5"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mapa&#10;&#10;Popis byl vytvořen automaticky"/>
                    <pic:cNvPicPr/>
                  </pic:nvPicPr>
                  <pic:blipFill rotWithShape="1">
                    <a:blip r:embed="rId19"/>
                    <a:srcRect t="10877" r="15674" b="7995"/>
                    <a:stretch/>
                  </pic:blipFill>
                  <pic:spPr bwMode="auto">
                    <a:xfrm>
                      <a:off x="0" y="0"/>
                      <a:ext cx="5760720" cy="3117427"/>
                    </a:xfrm>
                    <a:prstGeom prst="rect">
                      <a:avLst/>
                    </a:prstGeom>
                    <a:ln>
                      <a:noFill/>
                    </a:ln>
                    <a:extLst>
                      <a:ext uri="{53640926-AAD7-44D8-BBD7-CCE9431645EC}">
                        <a14:shadowObscured xmlns:a14="http://schemas.microsoft.com/office/drawing/2010/main"/>
                      </a:ext>
                    </a:extLst>
                  </pic:spPr>
                </pic:pic>
              </a:graphicData>
            </a:graphic>
          </wp:inline>
        </w:drawing>
      </w:r>
    </w:p>
    <w:p w14:paraId="73A66743" w14:textId="2BFBB3C8" w:rsidR="000F2D2E" w:rsidRPr="006A3CBB" w:rsidRDefault="000F2D2E" w:rsidP="000F2D2E">
      <w:pPr>
        <w:pStyle w:val="Titulek"/>
      </w:pPr>
      <w:r>
        <w:t xml:space="preserve">Obrázek </w:t>
      </w:r>
      <w:r>
        <w:fldChar w:fldCharType="begin"/>
      </w:r>
      <w:r>
        <w:instrText>SEQ Obrázek \* ARABIC</w:instrText>
      </w:r>
      <w:r>
        <w:fldChar w:fldCharType="separate"/>
      </w:r>
      <w:r w:rsidR="00650709">
        <w:rPr>
          <w:noProof/>
        </w:rPr>
        <w:t>1</w:t>
      </w:r>
      <w:r>
        <w:fldChar w:fldCharType="end"/>
      </w:r>
      <w:r>
        <w:t xml:space="preserve"> Výtah z platného územního plánu</w:t>
      </w:r>
    </w:p>
    <w:p w14:paraId="51D45D14" w14:textId="77777777" w:rsidR="000F2D2E" w:rsidRDefault="000F2D2E" w:rsidP="000F2D2E">
      <w:pPr>
        <w:pStyle w:val="Nadpis2"/>
        <w:numPr>
          <w:ilvl w:val="1"/>
          <w:numId w:val="24"/>
        </w:numPr>
        <w:ind w:left="578" w:hanging="578"/>
      </w:pPr>
      <w:bookmarkStart w:id="96" w:name="_Toc99615184"/>
      <w:r>
        <w:t>Ochranné pásmo městské památkové rezervace</w:t>
      </w:r>
      <w:bookmarkEnd w:id="96"/>
    </w:p>
    <w:p w14:paraId="5B03A181" w14:textId="77777777" w:rsidR="000F2D2E" w:rsidRDefault="000F2D2E" w:rsidP="000F2D2E">
      <w:pPr>
        <w:jc w:val="both"/>
      </w:pPr>
      <w:r>
        <w:t xml:space="preserve">Stávající sportovní hala se nachází v lokalitě ochranného pásma se zachovalou předměstskou zástavbou Růžové ulice, bezprostředně navazující na hradební systém historického jádra městské památkové rezervace Jindřichův Hradec. Ochranné pásmo bylo stanoveno Rozhodnutím OK ONV v Jindřichově Hradci dne 11.12. 1987, č.j. 1778404/5-87/kult. </w:t>
      </w:r>
      <w:r w:rsidRPr="004F27FF">
        <w:rPr>
          <w:b/>
          <w:bCs/>
        </w:rPr>
        <w:t>Regulační plán MPR Jindřichův Hradec</w:t>
      </w:r>
      <w:r>
        <w:t xml:space="preserve"> vymezuje ochranu dálkových pohledů na panorama historické části města. Cílem je zachování prostorových kompozičních účinků dominant města, uplatňujících se v dálkových pohledech. Odkaz na platný regulační plán zde: </w:t>
      </w:r>
      <w:hyperlink r:id="rId20" w:history="1">
        <w:r>
          <w:rPr>
            <w:rStyle w:val="Hypertextovodkaz"/>
          </w:rPr>
          <w:t xml:space="preserve">Regulační plán MPR Jindřichův </w:t>
        </w:r>
        <w:proofErr w:type="gramStart"/>
        <w:r>
          <w:rPr>
            <w:rStyle w:val="Hypertextovodkaz"/>
          </w:rPr>
          <w:t>Hradec - Město</w:t>
        </w:r>
        <w:proofErr w:type="gramEnd"/>
        <w:r>
          <w:rPr>
            <w:rStyle w:val="Hypertextovodkaz"/>
          </w:rPr>
          <w:t xml:space="preserve"> Jindřichův Hradec (jh.cz)</w:t>
        </w:r>
      </w:hyperlink>
    </w:p>
    <w:p w14:paraId="3557B884" w14:textId="77777777" w:rsidR="000F2D2E" w:rsidRDefault="000F2D2E" w:rsidP="000F2D2E">
      <w:pPr>
        <w:pStyle w:val="Nadpis2"/>
        <w:numPr>
          <w:ilvl w:val="1"/>
          <w:numId w:val="24"/>
        </w:numPr>
        <w:ind w:left="578" w:hanging="578"/>
      </w:pPr>
      <w:bookmarkStart w:id="97" w:name="_Toc99615185"/>
      <w:r>
        <w:t>Strategický plán rozvoje města 2021-2025</w:t>
      </w:r>
      <w:bookmarkEnd w:id="97"/>
    </w:p>
    <w:p w14:paraId="014E73F4" w14:textId="77777777" w:rsidR="000F2D2E" w:rsidRDefault="000F2D2E" w:rsidP="000F2D2E">
      <w:pPr>
        <w:jc w:val="both"/>
      </w:pPr>
      <w:r>
        <w:t>Výše uvedený záměr je v souladu se Strategickým plánem rozvoje města 2021-2025, Specifickým cílem 5.3 Výstavba a rozvoj území pro volnočasové aktivity včetně sportovišť a je zahrnut v jeho opatřeních.</w:t>
      </w:r>
    </w:p>
    <w:p w14:paraId="39C2FC82" w14:textId="77777777" w:rsidR="000F2D2E" w:rsidRDefault="000F2D2E" w:rsidP="000F2D2E">
      <w:pPr>
        <w:pStyle w:val="Nadpis2"/>
        <w:numPr>
          <w:ilvl w:val="1"/>
          <w:numId w:val="24"/>
        </w:numPr>
        <w:ind w:left="578" w:hanging="578"/>
      </w:pPr>
      <w:bookmarkStart w:id="98" w:name="_Toc99615186"/>
      <w:r>
        <w:t>Plán rozvoje sportu města Jindřichův Hradec 2018-2028</w:t>
      </w:r>
      <w:bookmarkEnd w:id="98"/>
    </w:p>
    <w:p w14:paraId="085DC8CB" w14:textId="77777777" w:rsidR="000F2D2E" w:rsidRDefault="000F2D2E" w:rsidP="000F2D2E">
      <w:pPr>
        <w:jc w:val="both"/>
      </w:pPr>
      <w:r>
        <w:t>Výše uvedený záměr je v souladu se schváleným plánem rozvoje sportu na období 2018-2028, kdy je v</w:t>
      </w:r>
      <w:r w:rsidRPr="00C03C13">
        <w:t>iz</w:t>
      </w:r>
      <w:r>
        <w:t>í</w:t>
      </w:r>
      <w:r w:rsidRPr="00C03C13">
        <w:t xml:space="preserve"> </w:t>
      </w:r>
      <w:r>
        <w:t xml:space="preserve">města </w:t>
      </w:r>
      <w:r w:rsidRPr="00C03C13">
        <w:t>rozvoj a zlepšování sportovní infrastruktury v majetku města</w:t>
      </w:r>
      <w:r>
        <w:t>. V případě městské haly je to předev</w:t>
      </w:r>
      <w:r w:rsidRPr="4C912D82">
        <w:rPr>
          <w:rFonts w:eastAsiaTheme="minorEastAsia"/>
        </w:rPr>
        <w:t xml:space="preserve">ším řešení nevyhovujícího technického stavu zázemí (nedostatečný počet šaten, chybějící rehabilitační linka) a chybějícího vybavení (např. </w:t>
      </w:r>
      <w:proofErr w:type="spellStart"/>
      <w:r w:rsidRPr="4C912D82">
        <w:rPr>
          <w:rFonts w:eastAsiaTheme="minorEastAsia"/>
        </w:rPr>
        <w:t>tatami</w:t>
      </w:r>
      <w:proofErr w:type="spellEnd"/>
      <w:r w:rsidRPr="4C912D82">
        <w:rPr>
          <w:rFonts w:eastAsiaTheme="minorEastAsia"/>
        </w:rPr>
        <w:t xml:space="preserve"> pro </w:t>
      </w:r>
      <w:proofErr w:type="spellStart"/>
      <w:r w:rsidRPr="4C912D82">
        <w:rPr>
          <w:rFonts w:eastAsiaTheme="minorEastAsia"/>
        </w:rPr>
        <w:t>úpolové</w:t>
      </w:r>
      <w:proofErr w:type="spellEnd"/>
      <w:r w:rsidRPr="4C912D82">
        <w:rPr>
          <w:rFonts w:eastAsiaTheme="minorEastAsia"/>
        </w:rPr>
        <w:t xml:space="preserve"> sporty, mobilní koše pro basketbal). Dále je to pak řešení problému nedostatečné kapacity sportovní haly a z toho plynoucí potřeba vybudování nového sportovního zařízení. Plán rozvoje sportu navrhuje vybudování chybějících sportovišť – víceúčelové tréninkové haly splňující parametry pro provozování veškerých kolektivních halových sportů, tj. házená, florbal, basketbal, volejbal, futsal včetně odpovídajícího zázemí.</w:t>
      </w:r>
      <w:r>
        <w:rPr>
          <w:rFonts w:eastAsiaTheme="minorEastAsia"/>
        </w:rPr>
        <w:t xml:space="preserve"> Odkaz na platný plán rozvoje sportu zde: </w:t>
      </w:r>
      <w:hyperlink r:id="rId21" w:history="1">
        <w:r>
          <w:rPr>
            <w:rStyle w:val="Hypertextovodkaz"/>
          </w:rPr>
          <w:t>plan_rozvoje_sportu_mesta_jindrichuv_hradec_2018_2028.pdf</w:t>
        </w:r>
      </w:hyperlink>
    </w:p>
    <w:p w14:paraId="10ECD037" w14:textId="77777777" w:rsidR="000F2D2E" w:rsidRDefault="000F2D2E" w:rsidP="000F2D2E">
      <w:pPr>
        <w:pStyle w:val="Nadpis1"/>
        <w:numPr>
          <w:ilvl w:val="0"/>
          <w:numId w:val="24"/>
        </w:numPr>
      </w:pPr>
      <w:bookmarkStart w:id="99" w:name="_Toc99615187"/>
      <w:r>
        <w:t>Výchozí situace</w:t>
      </w:r>
      <w:bookmarkEnd w:id="99"/>
    </w:p>
    <w:p w14:paraId="67FC97DC" w14:textId="77777777" w:rsidR="000F2D2E" w:rsidRDefault="000F2D2E" w:rsidP="000F2D2E">
      <w:pPr>
        <w:jc w:val="both"/>
      </w:pPr>
      <w:r>
        <w:t xml:space="preserve">Stávající městská sportovní hala se nachází v areálu Tyršova stadionu na pozemcích par. č. 1930/1, 1930/2, 1930/3, 1930/4, 1930/5, 1930/6 a 1929 k. </w:t>
      </w:r>
      <w:proofErr w:type="spellStart"/>
      <w:r>
        <w:t>ú.</w:t>
      </w:r>
      <w:proofErr w:type="spellEnd"/>
      <w:r>
        <w:t xml:space="preserve"> Jindřichův Hradec a je tvořena původní tělocvičnou o rozměrech 18 x 36 m z let výstavby 70. let 20 století a přístavbou sportovní haly s hrací plochou uvedenou do provozu v 9/2002 (o rozměrech 22,7 x 44,7 m).  Světlá výška nové sportovní haly je od 7 m do 10,4 m. V daném případě nebyl splněn parametr pro mezinárodní a oficiální soutěže mezinárodní volejbalové federace, který požaduje volný prostor o světlé výšce 12,5 m na ploše 19x34 m. Důvodem je skutečnost, že objekt se nachází v ochranném pásmu městské památkové rezervace. </w:t>
      </w:r>
    </w:p>
    <w:p w14:paraId="605AB081" w14:textId="77777777" w:rsidR="000F2D2E" w:rsidRDefault="000F2D2E" w:rsidP="000F2D2E">
      <w:pPr>
        <w:pStyle w:val="Nadpis2"/>
        <w:numPr>
          <w:ilvl w:val="1"/>
          <w:numId w:val="24"/>
        </w:numPr>
        <w:ind w:left="578" w:hanging="578"/>
      </w:pPr>
      <w:bookmarkStart w:id="100" w:name="_Toc99615188"/>
      <w:r>
        <w:t>Popis řešení původní přístavby z let 2001-2002</w:t>
      </w:r>
      <w:bookmarkEnd w:id="100"/>
    </w:p>
    <w:p w14:paraId="1232400C" w14:textId="77777777" w:rsidR="000F2D2E" w:rsidRDefault="000F2D2E" w:rsidP="000F2D2E">
      <w:pPr>
        <w:jc w:val="both"/>
      </w:pPr>
      <w:r>
        <w:lastRenderedPageBreak/>
        <w:t xml:space="preserve">V období 8/2001–9/2002 proběhla přístavba sportovní haly dle zpracované projektové dokumentace „Přístavba sportovní haly v Jindřichově Hradci“, arch. č. 00006, ze dne 4/2001 zpracované projekční kanceláří Jindřichohradecká projekční společnost s.r.o. /JPS J. Hradec s.r.o./. Stavba byla zkolaudována v 9/2002. </w:t>
      </w:r>
    </w:p>
    <w:p w14:paraId="2CCFD784" w14:textId="77777777" w:rsidR="000F2D2E" w:rsidRDefault="000F2D2E" w:rsidP="000F2D2E">
      <w:pPr>
        <w:jc w:val="both"/>
      </w:pPr>
      <w:r>
        <w:t xml:space="preserve">Níže uvádíme základní informace týkající se této přístavby (informace jsou převzaty z PD pro provedení stavby a jsou případně doplněny o nové skutečnosti). </w:t>
      </w:r>
    </w:p>
    <w:p w14:paraId="3C8B9D8C" w14:textId="77777777" w:rsidR="000F2D2E" w:rsidRDefault="000F2D2E" w:rsidP="000F2D2E">
      <w:pPr>
        <w:pStyle w:val="Nadpis3"/>
        <w:numPr>
          <w:ilvl w:val="2"/>
          <w:numId w:val="24"/>
        </w:numPr>
      </w:pPr>
      <w:bookmarkStart w:id="101" w:name="_Toc99615189"/>
      <w:r>
        <w:t>Kapacita sportovní haly</w:t>
      </w:r>
      <w:bookmarkEnd w:id="101"/>
      <w:r>
        <w:t xml:space="preserve"> </w:t>
      </w:r>
    </w:p>
    <w:p w14:paraId="5327DF59" w14:textId="77777777" w:rsidR="000F2D2E" w:rsidRDefault="000F2D2E" w:rsidP="000F2D2E">
      <w:pPr>
        <w:pStyle w:val="Odstavecseseznamem"/>
        <w:numPr>
          <w:ilvl w:val="0"/>
          <w:numId w:val="25"/>
        </w:numPr>
        <w:spacing w:after="160" w:line="259" w:lineRule="auto"/>
      </w:pPr>
      <w:r>
        <w:t>Počet hracích ploch: 2</w:t>
      </w:r>
    </w:p>
    <w:p w14:paraId="3BB02ADB" w14:textId="77777777" w:rsidR="000F2D2E" w:rsidRDefault="000F2D2E" w:rsidP="000F2D2E">
      <w:pPr>
        <w:pStyle w:val="Odstavecseseznamem"/>
        <w:numPr>
          <w:ilvl w:val="0"/>
          <w:numId w:val="25"/>
        </w:numPr>
        <w:spacing w:after="160" w:line="259" w:lineRule="auto"/>
      </w:pPr>
      <w:r>
        <w:t>Velikost hracích ploch: 18 x 36 m (dle PD označeno jako BELA)</w:t>
      </w:r>
    </w:p>
    <w:p w14:paraId="7068DF02" w14:textId="77777777" w:rsidR="000F2D2E" w:rsidRDefault="000F2D2E" w:rsidP="000F2D2E">
      <w:pPr>
        <w:pStyle w:val="Odstavecseseznamem"/>
      </w:pPr>
      <w:r>
        <w:tab/>
      </w:r>
      <w:r>
        <w:tab/>
        <w:t xml:space="preserve">              22,7 x 47,7 m (dle PD označeno jako ISA)</w:t>
      </w:r>
    </w:p>
    <w:p w14:paraId="02404C90" w14:textId="77777777" w:rsidR="000F2D2E" w:rsidRDefault="000F2D2E" w:rsidP="000F2D2E">
      <w:pPr>
        <w:pStyle w:val="Odstavecseseznamem"/>
        <w:numPr>
          <w:ilvl w:val="0"/>
          <w:numId w:val="25"/>
        </w:numPr>
        <w:spacing w:after="160" w:line="259" w:lineRule="auto"/>
      </w:pPr>
      <w:r>
        <w:t>Kapacita míst k sezení: 776 míst</w:t>
      </w:r>
    </w:p>
    <w:p w14:paraId="77C5D519" w14:textId="77777777" w:rsidR="000F2D2E" w:rsidRDefault="000F2D2E" w:rsidP="000F2D2E">
      <w:pPr>
        <w:pStyle w:val="Odstavecseseznamem"/>
        <w:numPr>
          <w:ilvl w:val="0"/>
          <w:numId w:val="25"/>
        </w:numPr>
        <w:spacing w:after="160" w:line="259" w:lineRule="auto"/>
      </w:pPr>
      <w:r>
        <w:t>Počty parkovacích míst: 29 (19 venkovní, 10 vnitřní)</w:t>
      </w:r>
    </w:p>
    <w:p w14:paraId="7B8D2767" w14:textId="77777777" w:rsidR="000F2D2E" w:rsidRDefault="000F2D2E" w:rsidP="000F2D2E">
      <w:pPr>
        <w:pStyle w:val="Odstavecseseznamem"/>
        <w:numPr>
          <w:ilvl w:val="0"/>
          <w:numId w:val="25"/>
        </w:numPr>
        <w:spacing w:after="160" w:line="259" w:lineRule="auto"/>
      </w:pPr>
      <w:r>
        <w:t>Užitková plocha celková/přístavba: 2205 m2/1600 m2</w:t>
      </w:r>
    </w:p>
    <w:p w14:paraId="712D8CFB" w14:textId="77777777" w:rsidR="000F2D2E" w:rsidRDefault="000F2D2E" w:rsidP="000F2D2E">
      <w:pPr>
        <w:pStyle w:val="Odstavecseseznamem"/>
        <w:numPr>
          <w:ilvl w:val="0"/>
          <w:numId w:val="25"/>
        </w:numPr>
        <w:spacing w:after="160" w:line="259" w:lineRule="auto"/>
      </w:pPr>
      <w:r>
        <w:t>Obestavěný prostor celkový/přístavba: 22930 m3/15900 m3</w:t>
      </w:r>
    </w:p>
    <w:p w14:paraId="7B866F0B" w14:textId="77777777" w:rsidR="000F2D2E" w:rsidRDefault="000F2D2E" w:rsidP="000F2D2E">
      <w:pPr>
        <w:pStyle w:val="Nadpis3"/>
        <w:numPr>
          <w:ilvl w:val="2"/>
          <w:numId w:val="24"/>
        </w:numPr>
      </w:pPr>
      <w:bookmarkStart w:id="102" w:name="_Toc99615190"/>
      <w:r>
        <w:t>Konstrukce</w:t>
      </w:r>
      <w:bookmarkEnd w:id="102"/>
    </w:p>
    <w:p w14:paraId="6F5EEE8E" w14:textId="77777777" w:rsidR="000F2D2E" w:rsidRDefault="000F2D2E" w:rsidP="000F2D2E">
      <w:pPr>
        <w:jc w:val="both"/>
      </w:pPr>
      <w:r w:rsidRPr="1357D8FA">
        <w:rPr>
          <w:rFonts w:eastAsiaTheme="minorEastAsia"/>
        </w:rPr>
        <w:t xml:space="preserve">Přístavba je založena na železobetonových patkách a pasech. Nosným systémem je monolitický železobetonový skelet. Nosná konstrukce tribun je rovněž monolitická železobetonová. Stupně tribuny jsou železobetonové prefabrikované. Nosnou konstrukcí zastřešení </w:t>
      </w:r>
      <w:proofErr w:type="gramStart"/>
      <w:r w:rsidRPr="1357D8FA">
        <w:rPr>
          <w:rFonts w:eastAsiaTheme="minorEastAsia"/>
        </w:rPr>
        <w:t>tvoří</w:t>
      </w:r>
      <w:proofErr w:type="gramEnd"/>
      <w:r w:rsidRPr="1357D8FA">
        <w:rPr>
          <w:rFonts w:eastAsiaTheme="minorEastAsia"/>
        </w:rPr>
        <w:t xml:space="preserve"> systém dřevěných lepených vazníků a vaznic. Střešní plášť se skládá z krytiny PVC folie na bednění, vzduchové mezery, pojistné hydroizolace, tepelné izolace z čedičové vlny a dřevěného lamelového podhledu s akustickou úpravou. Obvodový plášť je vyzděn z bloků POROTHERM 44 PD. Příčky v přízemí jsou z příčkovek POROTHERM.</w:t>
      </w:r>
      <w:r>
        <w:t xml:space="preserve"> </w:t>
      </w:r>
    </w:p>
    <w:p w14:paraId="27F2BDA4" w14:textId="77777777" w:rsidR="000F2D2E" w:rsidRDefault="000F2D2E" w:rsidP="000F2D2E">
      <w:pPr>
        <w:pStyle w:val="Nadpis3"/>
        <w:numPr>
          <w:ilvl w:val="2"/>
          <w:numId w:val="24"/>
        </w:numPr>
      </w:pPr>
      <w:bookmarkStart w:id="103" w:name="_Toc99615191"/>
      <w:r>
        <w:t>Podlahy</w:t>
      </w:r>
      <w:bookmarkEnd w:id="103"/>
    </w:p>
    <w:p w14:paraId="26620064" w14:textId="77777777" w:rsidR="000F2D2E" w:rsidRPr="00611681" w:rsidRDefault="000F2D2E" w:rsidP="000F2D2E">
      <w:pPr>
        <w:jc w:val="both"/>
      </w:pPr>
      <w:r>
        <w:t xml:space="preserve">Nášlapné vrstvy podlah chodeb, tribun, šaten, sociálních zařízení jsou z keramické dlažby. Podlaha v hale ISA je plošně pružná – palubová (buková) s certifikátem FIBA, </w:t>
      </w:r>
      <w:r w:rsidRPr="4C912D82">
        <w:t xml:space="preserve">v původní tělocvičně BELA je </w:t>
      </w:r>
      <w:r w:rsidRPr="4C912D82">
        <w:rPr>
          <w:color w:val="000000" w:themeColor="text1"/>
        </w:rPr>
        <w:t>dřevěná vícevrstvá sportovní podlaha s certifikací FIBA</w:t>
      </w:r>
      <w:r w:rsidRPr="4C912D82">
        <w:t xml:space="preserve">.  </w:t>
      </w:r>
    </w:p>
    <w:p w14:paraId="18B5BE91" w14:textId="77777777" w:rsidR="000F2D2E" w:rsidRDefault="000F2D2E" w:rsidP="000F2D2E">
      <w:pPr>
        <w:pStyle w:val="Nadpis3"/>
        <w:numPr>
          <w:ilvl w:val="2"/>
          <w:numId w:val="24"/>
        </w:numPr>
      </w:pPr>
      <w:bookmarkStart w:id="104" w:name="_Toc99615192"/>
      <w:r>
        <w:t>Výplně otvorů</w:t>
      </w:r>
      <w:bookmarkEnd w:id="104"/>
    </w:p>
    <w:p w14:paraId="0F5C8A09" w14:textId="77777777" w:rsidR="000F2D2E" w:rsidRDefault="000F2D2E" w:rsidP="000F2D2E">
      <w:pPr>
        <w:jc w:val="both"/>
      </w:pPr>
      <w:r>
        <w:t xml:space="preserve">V obvodovém plášti jsou osazena okna z hliníkových profilů s požadovanou požární odolností. Ve střeše jsou osazeny pásové obloukové světlíky se zabudovanými zařízeními pro odvod tepla a kouře. Tyto světlíky </w:t>
      </w:r>
      <w:proofErr w:type="gramStart"/>
      <w:r>
        <w:t>slouží</w:t>
      </w:r>
      <w:proofErr w:type="gramEnd"/>
      <w:r>
        <w:t xml:space="preserve"> i pro přirozené větrání. Dveře jsou hliníkové. Vnitřní dveře dřevěné s požární odolností. </w:t>
      </w:r>
    </w:p>
    <w:p w14:paraId="6C282813" w14:textId="77777777" w:rsidR="000F2D2E" w:rsidRDefault="000F2D2E" w:rsidP="000F2D2E">
      <w:pPr>
        <w:pStyle w:val="Nadpis3"/>
        <w:numPr>
          <w:ilvl w:val="2"/>
          <w:numId w:val="24"/>
        </w:numPr>
      </w:pPr>
      <w:bookmarkStart w:id="105" w:name="_Toc99615193"/>
      <w:r>
        <w:t>Větrání</w:t>
      </w:r>
      <w:bookmarkEnd w:id="105"/>
    </w:p>
    <w:p w14:paraId="5B965291" w14:textId="77777777" w:rsidR="000F2D2E" w:rsidRDefault="000F2D2E" w:rsidP="000F2D2E">
      <w:r>
        <w:t xml:space="preserve">Větrání je nucené s rekuperací tepla. </w:t>
      </w:r>
    </w:p>
    <w:p w14:paraId="30EA73A5" w14:textId="77777777" w:rsidR="000F2D2E" w:rsidRDefault="000F2D2E" w:rsidP="000F2D2E">
      <w:pPr>
        <w:pStyle w:val="Nadpis3"/>
        <w:numPr>
          <w:ilvl w:val="2"/>
          <w:numId w:val="24"/>
        </w:numPr>
      </w:pPr>
      <w:bookmarkStart w:id="106" w:name="_Toc99615194"/>
      <w:r>
        <w:t>Systémy zabezpečení</w:t>
      </w:r>
      <w:bookmarkEnd w:id="106"/>
    </w:p>
    <w:p w14:paraId="2D635B28" w14:textId="77777777" w:rsidR="000F2D2E" w:rsidRDefault="000F2D2E" w:rsidP="000F2D2E">
      <w:pPr>
        <w:jc w:val="both"/>
      </w:pPr>
      <w:r>
        <w:t xml:space="preserve">V objektu jsou instalovány systémy EPS, EZS, ozvučení a časomíra. Systém EPS umožňuje postupné rozšíření, propojení v rozsáhlé sítě, připojení k ostatním systémům nebo na počítač s plánem objektu. Ústředna je umístěna v místnosti vrátnice. Systém je připojen na pult centralizované ochrany HZS v J. Hradci. V objektu jsou instalována samočinná odvětrávací zařízení, která současně pracují jako zařízení pro odvod kouře a tepla (ZOKT).  </w:t>
      </w:r>
    </w:p>
    <w:p w14:paraId="57ACDBAE" w14:textId="77777777" w:rsidR="000F2D2E" w:rsidRDefault="000F2D2E" w:rsidP="000F2D2E">
      <w:pPr>
        <w:pStyle w:val="Nadpis3"/>
        <w:numPr>
          <w:ilvl w:val="2"/>
          <w:numId w:val="24"/>
        </w:numPr>
      </w:pPr>
      <w:bookmarkStart w:id="107" w:name="_Toc99615195"/>
      <w:r>
        <w:t>Inženýrské sítě</w:t>
      </w:r>
      <w:bookmarkEnd w:id="107"/>
    </w:p>
    <w:p w14:paraId="1D748D5C" w14:textId="77777777" w:rsidR="000F2D2E" w:rsidRPr="00233E89" w:rsidRDefault="000F2D2E" w:rsidP="000F2D2E">
      <w:pPr>
        <w:jc w:val="both"/>
      </w:pPr>
      <w:r>
        <w:t xml:space="preserve">Objekt je připojen na plynovodní řad plynovodní přípojkou, která je ukončena HUP v plynoměrné komoře umístěné na okraji objektu.  Sportovní hala je napojena na vodovodní řad v Růžové ulici (LT 80), řad je ukončen před novou kotelnou sportovní haly podzemním hydrantem. V tomto místě se nachází vodoměrová šachta pro tři připojené objekty (sportovní halu, zimní stadion a sociální zařízení fotbalového stadionu). Objekt sportovní haly je napojen na energetickou síť ze dvou kabelových skříní umístěných v průjezdu objektu. Objekt je napojen na jednotnou kanalizaci, splaškové a dešťové vody z objektu jsou svedeny do veřejné kanalizace města. </w:t>
      </w:r>
    </w:p>
    <w:p w14:paraId="1B5FD286" w14:textId="77777777" w:rsidR="000F2D2E" w:rsidRDefault="000F2D2E" w:rsidP="000F2D2E">
      <w:pPr>
        <w:pStyle w:val="Nadpis3"/>
        <w:numPr>
          <w:ilvl w:val="2"/>
          <w:numId w:val="24"/>
        </w:numPr>
      </w:pPr>
      <w:bookmarkStart w:id="108" w:name="_Toc99615196"/>
      <w:r>
        <w:t>Vytápění</w:t>
      </w:r>
      <w:bookmarkEnd w:id="108"/>
    </w:p>
    <w:p w14:paraId="461C18D3" w14:textId="77777777" w:rsidR="000F2D2E" w:rsidRDefault="000F2D2E" w:rsidP="000F2D2E">
      <w:pPr>
        <w:jc w:val="both"/>
      </w:pPr>
      <w:r>
        <w:t>Vytápění je řešeno z vlastní plynové kotelny II. kategorie jako kombinace teplovzdušného a podlahového systému. Zdrojem tepla je teplovodní plynový kotel na zemní plyn (</w:t>
      </w:r>
      <w:proofErr w:type="spellStart"/>
      <w:r>
        <w:t>Viessmann</w:t>
      </w:r>
      <w:proofErr w:type="spellEnd"/>
      <w:r>
        <w:t xml:space="preserve"> </w:t>
      </w:r>
      <w:proofErr w:type="spellStart"/>
      <w:r>
        <w:t>Vitoplex</w:t>
      </w:r>
      <w:proofErr w:type="spellEnd"/>
      <w:r>
        <w:t xml:space="preserve"> 300 TX 3 o výkonu 575 kW). Ohřev TUV je zajištěn dvěma nepřímotopnými ohřívači o objemu 1000 litrů. Prostory chodeb, sociálního zařízení, restaurace jsou vytápěny podlahovým topením. Sportovní hala (ISA) je vytápěna vzduchotechnicky, tělocvična (BELA) pomocí otopných těles. Otopná soustava je rozdělena do několika otopných okruhů. Celková tepelná bilance činí celkem cca 575 kW. </w:t>
      </w:r>
    </w:p>
    <w:p w14:paraId="3EF12EB2" w14:textId="77777777" w:rsidR="000F2D2E" w:rsidRDefault="000F2D2E" w:rsidP="000F2D2E">
      <w:pPr>
        <w:pStyle w:val="Nadpis3"/>
        <w:numPr>
          <w:ilvl w:val="2"/>
          <w:numId w:val="24"/>
        </w:numPr>
      </w:pPr>
      <w:bookmarkStart w:id="109" w:name="_Toc99615197"/>
      <w:r>
        <w:lastRenderedPageBreak/>
        <w:t>Vzduchotechnika</w:t>
      </w:r>
      <w:bookmarkEnd w:id="109"/>
    </w:p>
    <w:p w14:paraId="4599268D" w14:textId="77777777" w:rsidR="000F2D2E" w:rsidRDefault="000F2D2E" w:rsidP="000F2D2E">
      <w:pPr>
        <w:jc w:val="both"/>
      </w:pPr>
      <w:r>
        <w:t xml:space="preserve">Pro větrání stávající sportovní haly </w:t>
      </w:r>
      <w:proofErr w:type="gramStart"/>
      <w:r>
        <w:t>slouží</w:t>
      </w:r>
      <w:proofErr w:type="gramEnd"/>
      <w:r>
        <w:t xml:space="preserve"> celkem 17 zařízení. Sportovní hala ISA je větrána dvěma klimatizačními jednotkami, které zajišťují přívod čerstvého vzduchu, jeho filtraci, úpravu teploty a odvod vzduchu. V každé jednotce je umístěn rotační rekuperátor s účinností až 76 % pro využití teploty odpadního vzduchu. Vzduch se dostává do prostoru haly výustěmi umístěnými ve schodech hlediště. </w:t>
      </w:r>
    </w:p>
    <w:p w14:paraId="1F68B86E" w14:textId="77777777" w:rsidR="000F2D2E" w:rsidRDefault="000F2D2E" w:rsidP="000F2D2E">
      <w:pPr>
        <w:pStyle w:val="Nadpis3"/>
        <w:numPr>
          <w:ilvl w:val="2"/>
          <w:numId w:val="24"/>
        </w:numPr>
      </w:pPr>
      <w:bookmarkStart w:id="110" w:name="_Toc99615198"/>
      <w:r>
        <w:t>Měření a regulace</w:t>
      </w:r>
      <w:bookmarkEnd w:id="110"/>
    </w:p>
    <w:p w14:paraId="0F781933" w14:textId="77777777" w:rsidR="000F2D2E" w:rsidRDefault="000F2D2E" w:rsidP="000F2D2E">
      <w:pPr>
        <w:jc w:val="both"/>
      </w:pPr>
      <w:proofErr w:type="spellStart"/>
      <w:r>
        <w:t>MaR</w:t>
      </w:r>
      <w:proofErr w:type="spellEnd"/>
      <w:r>
        <w:t xml:space="preserve"> je určeno pro regulaci vytápění a větrání sportovní haly. Celý řídící systém je koncipován s ohledem na technologie a na jejich umístění v budově. Jednotlivé okruhy jsou řízeny a ovládány pěti volně programovatelnými digitálními regulátory Honeywell EXCEL 5000 typ XL 100. Tyto samostatné regulátory pro optimalizaci celkového řízení provozu budovy vzájemně komunikují bez nutnosti řídící centrály. V každém rozvaděči je ponechána rezerva několika volně programovatelných vstupů a výstupu pro možnost napojení některého nově požadovaného menšího regulačního okruhu. Při požadavku připojení nové rozsáhlejší technologie, lze síť regulátorů rozšířit o menší nebo větší volně programovatelné komunikující regulátory Honeywell řada EXCEL 5000. Připojený počítač se SW </w:t>
      </w:r>
      <w:proofErr w:type="spellStart"/>
      <w:r>
        <w:t>Control</w:t>
      </w:r>
      <w:proofErr w:type="spellEnd"/>
      <w:r>
        <w:t xml:space="preserve"> Web 2000 je určen pro sledování a zadávání požadovaných parametrů v systému </w:t>
      </w:r>
      <w:proofErr w:type="spellStart"/>
      <w:r>
        <w:t>MaR</w:t>
      </w:r>
      <w:proofErr w:type="spellEnd"/>
      <w:r>
        <w:t xml:space="preserve"> budovy. Při propojení s jiným počítačem lze vytvořit další pracoviště pro sledování nebo i ovládání stávajícího </w:t>
      </w:r>
      <w:proofErr w:type="spellStart"/>
      <w:r>
        <w:t>MaR</w:t>
      </w:r>
      <w:proofErr w:type="spellEnd"/>
      <w:r>
        <w:t xml:space="preserve"> přes přístupová hesla. </w:t>
      </w:r>
      <w:proofErr w:type="spellStart"/>
      <w:r>
        <w:t>Control</w:t>
      </w:r>
      <w:proofErr w:type="spellEnd"/>
      <w:r>
        <w:t xml:space="preserve"> Web 2000 je univerzální nástroj pro vývoj a nasazování vizualizačních a řídících aplikací, aplikací sběru, ukládání a vyhodnocování dat. Disponuje veřejnými a detailně dokumentovanými komunikačními protokoly, což zajišťuje jeho možné propojení s rozhraním jiných výrobců řídící a regulační techniky. </w:t>
      </w:r>
    </w:p>
    <w:p w14:paraId="0D6B66B6" w14:textId="77777777" w:rsidR="000F2D2E" w:rsidRDefault="000F2D2E" w:rsidP="000F2D2E">
      <w:pPr>
        <w:pStyle w:val="Nadpis3"/>
        <w:numPr>
          <w:ilvl w:val="2"/>
          <w:numId w:val="24"/>
        </w:numPr>
      </w:pPr>
      <w:bookmarkStart w:id="111" w:name="_Toc99615199"/>
      <w:r>
        <w:t>Elektroinstalace</w:t>
      </w:r>
      <w:bookmarkEnd w:id="111"/>
      <w:r>
        <w:t xml:space="preserve"> </w:t>
      </w:r>
    </w:p>
    <w:p w14:paraId="6C501BE5" w14:textId="77777777" w:rsidR="000F2D2E" w:rsidRDefault="000F2D2E" w:rsidP="000F2D2E">
      <w:pPr>
        <w:jc w:val="both"/>
      </w:pPr>
      <w:r>
        <w:t xml:space="preserve">Elektrická zařízení jsou napojena na síť </w:t>
      </w:r>
      <w:proofErr w:type="gramStart"/>
      <w:r>
        <w:t>EG.D</w:t>
      </w:r>
      <w:proofErr w:type="gramEnd"/>
      <w:r>
        <w:t xml:space="preserve"> kabelem AYKY 3x240+120 mm2. Hlavní rozvaděč R1 o třech polích je umístěn v místnosti rozvodny (výrobce EKOV Pelhřimov, r. výroby 2002). Příkon hlavního jističe před elektroměrem činí 250 A, převodové měření 300/</w:t>
      </w:r>
      <w:proofErr w:type="gramStart"/>
      <w:r>
        <w:t>5A</w:t>
      </w:r>
      <w:proofErr w:type="gramEnd"/>
      <w:r>
        <w:t xml:space="preserve">, IP40/20. Osvětlení je navrženo podle ČSN 36045 Umělé osvětlení vnitřních prostorů a ČSN EN 12193 Světlo a osvětlení, Osvětlení sportovišť. </w:t>
      </w:r>
    </w:p>
    <w:p w14:paraId="584B20D8" w14:textId="77777777" w:rsidR="000F2D2E" w:rsidRDefault="000F2D2E" w:rsidP="000F2D2E">
      <w:pPr>
        <w:jc w:val="both"/>
      </w:pPr>
      <w:r>
        <w:t xml:space="preserve">Telefonní rozvody jsou ukončeny skříňkou na objektu. V kanceláři je umístěna pobočková ústředna ATEUS OMEGA 3/9, restaurace má vlastní přímou linku i s pobočkou. </w:t>
      </w:r>
    </w:p>
    <w:p w14:paraId="5537D3A9" w14:textId="77777777" w:rsidR="000F2D2E" w:rsidRDefault="000F2D2E" w:rsidP="000F2D2E">
      <w:pPr>
        <w:jc w:val="both"/>
      </w:pPr>
      <w:r>
        <w:t xml:space="preserve">Objekt je napojen na uzemnění (hromosvod). Kolem objektu jsou umístěny stožáry veřejného osvětlení. </w:t>
      </w:r>
    </w:p>
    <w:p w14:paraId="59BFE863" w14:textId="77777777" w:rsidR="000F2D2E" w:rsidRDefault="000F2D2E" w:rsidP="000F2D2E">
      <w:pPr>
        <w:keepNext/>
        <w:jc w:val="both"/>
      </w:pPr>
      <w:r>
        <w:rPr>
          <w:noProof/>
        </w:rPr>
        <w:drawing>
          <wp:inline distT="0" distB="0" distL="0" distR="0" wp14:anchorId="2264F3CA" wp14:editId="15E94DE0">
            <wp:extent cx="5805570" cy="3600450"/>
            <wp:effectExtent l="0" t="0" r="5080" b="0"/>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pic:nvPicPr>
                  <pic:blipFill rotWithShape="1">
                    <a:blip r:embed="rId22"/>
                    <a:srcRect l="17197" t="11464" r="5753" b="3586"/>
                    <a:stretch/>
                  </pic:blipFill>
                  <pic:spPr bwMode="auto">
                    <a:xfrm>
                      <a:off x="0" y="0"/>
                      <a:ext cx="5855168" cy="3631210"/>
                    </a:xfrm>
                    <a:prstGeom prst="rect">
                      <a:avLst/>
                    </a:prstGeom>
                    <a:ln>
                      <a:noFill/>
                    </a:ln>
                    <a:extLst>
                      <a:ext uri="{53640926-AAD7-44D8-BBD7-CCE9431645EC}">
                        <a14:shadowObscured xmlns:a14="http://schemas.microsoft.com/office/drawing/2010/main"/>
                      </a:ext>
                    </a:extLst>
                  </pic:spPr>
                </pic:pic>
              </a:graphicData>
            </a:graphic>
          </wp:inline>
        </w:drawing>
      </w:r>
    </w:p>
    <w:p w14:paraId="324310AE" w14:textId="3DC69AB6" w:rsidR="000F2D2E" w:rsidRDefault="000F2D2E" w:rsidP="000F2D2E">
      <w:pPr>
        <w:pStyle w:val="Titulek"/>
        <w:jc w:val="both"/>
      </w:pPr>
      <w:r>
        <w:t xml:space="preserve">Obrázek 2 </w:t>
      </w:r>
      <w:r>
        <w:fldChar w:fldCharType="begin"/>
      </w:r>
      <w:r>
        <w:instrText>SEQ Obrázek \* ARABIC</w:instrText>
      </w:r>
      <w:r>
        <w:fldChar w:fldCharType="separate"/>
      </w:r>
      <w:r w:rsidR="00650709">
        <w:rPr>
          <w:noProof/>
        </w:rPr>
        <w:t>2</w:t>
      </w:r>
      <w:r>
        <w:fldChar w:fldCharType="end"/>
      </w:r>
      <w:r>
        <w:t xml:space="preserve"> Rozmístění světelných bodů veřejného osvětlení</w:t>
      </w:r>
    </w:p>
    <w:p w14:paraId="51E3C092" w14:textId="77777777" w:rsidR="000F2D2E" w:rsidRDefault="000F2D2E" w:rsidP="000F2D2E">
      <w:pPr>
        <w:pStyle w:val="Nadpis3"/>
        <w:numPr>
          <w:ilvl w:val="0"/>
          <w:numId w:val="0"/>
        </w:numPr>
        <w:ind w:left="720"/>
      </w:pPr>
    </w:p>
    <w:p w14:paraId="295F8751" w14:textId="77777777" w:rsidR="000F2D2E" w:rsidRDefault="000F2D2E" w:rsidP="000F2D2E">
      <w:pPr>
        <w:pStyle w:val="Nadpis3"/>
        <w:numPr>
          <w:ilvl w:val="2"/>
          <w:numId w:val="24"/>
        </w:numPr>
      </w:pPr>
      <w:bookmarkStart w:id="112" w:name="_Toc99615200"/>
      <w:r>
        <w:t>Akustika, ozvučení</w:t>
      </w:r>
      <w:bookmarkEnd w:id="112"/>
    </w:p>
    <w:p w14:paraId="50D705F1" w14:textId="77777777" w:rsidR="000F2D2E" w:rsidRDefault="000F2D2E" w:rsidP="000F2D2E">
      <w:pPr>
        <w:jc w:val="both"/>
      </w:pPr>
      <w:r>
        <w:t xml:space="preserve">Pro ozvučení haly, zejména hlavních tribun a hrací plochy, je instalováno decentrální ozvučení. Reprosoustavy (30 ks) jsou instalovány na konstrukcích stropních vazníků, a to zrcadlově na strany směrem k tribunám. Dále </w:t>
      </w:r>
      <w:r>
        <w:lastRenderedPageBreak/>
        <w:t xml:space="preserve">jsou zde použity tři 100 V zesilovače. Elektroakustické zařízení pro ozvučení je umístěno v kabině hlasatele na desce pracovního stolu obsluhy. Ústředním zvukovým zařízením je programovatelný digitální pultík </w:t>
      </w:r>
      <w:proofErr w:type="spellStart"/>
      <w:r>
        <w:t>Allen</w:t>
      </w:r>
      <w:r>
        <w:rPr>
          <w:rFonts w:cstheme="minorHAnsi"/>
        </w:rPr>
        <w:t>&amp;</w:t>
      </w:r>
      <w:r>
        <w:t>Heth</w:t>
      </w:r>
      <w:proofErr w:type="spellEnd"/>
      <w:r>
        <w:t xml:space="preserve"> DR66. Síťové rozvody jsou vedeny z podružného silnoproudého technologického rozvaděče, a to pro všechna napájení používané v boxu zápisu, kabině hlasatele a pro okruh zásuvek určených pro napájení modulačních zvukových zdrojů po podium. Silové rozvody jsou provedeny jako jednofázové 230 V/50 Hz provedené jako </w:t>
      </w:r>
      <w:proofErr w:type="spellStart"/>
      <w:r>
        <w:t>třívodičové</w:t>
      </w:r>
      <w:proofErr w:type="spellEnd"/>
      <w:r>
        <w:t xml:space="preserve"> s bezproudým nulováním. </w:t>
      </w:r>
    </w:p>
    <w:p w14:paraId="640BCE62" w14:textId="77777777" w:rsidR="000F2D2E" w:rsidRPr="008608DA" w:rsidRDefault="000F2D2E" w:rsidP="000F2D2E">
      <w:pPr>
        <w:jc w:val="both"/>
      </w:pPr>
      <w:r>
        <w:t xml:space="preserve">Stěny ve 3. NP jsou obloženy akustickým stěnovým obkladem SONIT P30, a to až do výšky stropu se zakončením deskami SONIT PK 1. </w:t>
      </w:r>
    </w:p>
    <w:p w14:paraId="33F96BA8" w14:textId="77777777" w:rsidR="000F2D2E" w:rsidRDefault="000F2D2E" w:rsidP="000F2D2E">
      <w:pPr>
        <w:pStyle w:val="Nadpis3"/>
        <w:numPr>
          <w:ilvl w:val="2"/>
          <w:numId w:val="24"/>
        </w:numPr>
      </w:pPr>
      <w:bookmarkStart w:id="113" w:name="_Toc99615201"/>
      <w:r>
        <w:t>Bezbariérovost</w:t>
      </w:r>
      <w:bookmarkEnd w:id="113"/>
    </w:p>
    <w:p w14:paraId="02A3CEA6" w14:textId="77777777" w:rsidR="000F2D2E" w:rsidRDefault="000F2D2E" w:rsidP="000F2D2E">
      <w:pPr>
        <w:jc w:val="both"/>
      </w:pPr>
      <w:r>
        <w:t xml:space="preserve">Všechny prostory prvního nadzemního podlaží včetně přístupu do haly BELA jsou bezbariérové. Bezbariérový přístup do haly ISA je přes venkovní nájezdovou rampu vedoucí přímo na hrací plochu. V objektu jsou na prvním a druhém nadzemním podlaží umístěny sociální zařízení pro osoby s omezenou schopností pohybu odkázané na invalidní vozík. </w:t>
      </w:r>
    </w:p>
    <w:p w14:paraId="613B55C6" w14:textId="77777777" w:rsidR="000F2D2E" w:rsidRDefault="000F2D2E" w:rsidP="000F2D2E">
      <w:pPr>
        <w:pStyle w:val="Nadpis3"/>
        <w:numPr>
          <w:ilvl w:val="2"/>
          <w:numId w:val="24"/>
        </w:numPr>
      </w:pPr>
      <w:bookmarkStart w:id="114" w:name="_Toc99615202"/>
      <w:r>
        <w:t>Spotřeba energií</w:t>
      </w:r>
      <w:bookmarkEnd w:id="114"/>
      <w:r>
        <w:t xml:space="preserve"> </w:t>
      </w:r>
    </w:p>
    <w:p w14:paraId="3C5671DC" w14:textId="77777777" w:rsidR="000F2D2E" w:rsidRPr="004F7C8E" w:rsidRDefault="000F2D2E" w:rsidP="000F2D2E">
      <w:r>
        <w:t xml:space="preserve">Níže uvádíme průměrnou spotřebu energií za r. 2019-2021. </w:t>
      </w:r>
    </w:p>
    <w:p w14:paraId="5B5AE91A" w14:textId="77777777" w:rsidR="000F2D2E" w:rsidRDefault="000F2D2E" w:rsidP="000F2D2E">
      <w:pPr>
        <w:pStyle w:val="Odstavecseseznamem"/>
        <w:numPr>
          <w:ilvl w:val="0"/>
          <w:numId w:val="27"/>
        </w:numPr>
        <w:spacing w:after="160" w:line="259" w:lineRule="auto"/>
      </w:pPr>
      <w:r>
        <w:t xml:space="preserve">Průměrná spotřeba elektrické energie: 70 000 kWh/rok </w:t>
      </w:r>
    </w:p>
    <w:p w14:paraId="49AD5EAA" w14:textId="77777777" w:rsidR="000F2D2E" w:rsidRDefault="000F2D2E" w:rsidP="000F2D2E">
      <w:pPr>
        <w:pStyle w:val="Odstavecseseznamem"/>
        <w:numPr>
          <w:ilvl w:val="0"/>
          <w:numId w:val="27"/>
        </w:numPr>
        <w:spacing w:after="160" w:line="259" w:lineRule="auto"/>
      </w:pPr>
      <w:r>
        <w:t>Průměrná spotřeba plynu: 30 000 m3/rok</w:t>
      </w:r>
    </w:p>
    <w:p w14:paraId="1B157FE5" w14:textId="77777777" w:rsidR="000F2D2E" w:rsidRPr="00C41448" w:rsidRDefault="000F2D2E" w:rsidP="000F2D2E">
      <w:pPr>
        <w:pStyle w:val="Odstavecseseznamem"/>
        <w:numPr>
          <w:ilvl w:val="0"/>
          <w:numId w:val="27"/>
        </w:numPr>
        <w:spacing w:after="160" w:line="259" w:lineRule="auto"/>
      </w:pPr>
      <w:r>
        <w:t>Průměrná spotřeba vody: cca 1 100 m3/rok</w:t>
      </w:r>
    </w:p>
    <w:p w14:paraId="22D82965" w14:textId="77777777" w:rsidR="000F2D2E" w:rsidRDefault="000F2D2E" w:rsidP="000F2D2E">
      <w:pPr>
        <w:pStyle w:val="Nadpis1"/>
        <w:numPr>
          <w:ilvl w:val="0"/>
          <w:numId w:val="24"/>
        </w:numPr>
      </w:pPr>
      <w:bookmarkStart w:id="115" w:name="_Toc99615203"/>
      <w:r>
        <w:t>Požadavky na řešení</w:t>
      </w:r>
      <w:bookmarkEnd w:id="115"/>
      <w:r>
        <w:t xml:space="preserve"> </w:t>
      </w:r>
    </w:p>
    <w:p w14:paraId="59B8B9D1" w14:textId="77777777" w:rsidR="000F2D2E" w:rsidRDefault="000F2D2E" w:rsidP="000F2D2E">
      <w:pPr>
        <w:pStyle w:val="Nadpis2"/>
        <w:numPr>
          <w:ilvl w:val="1"/>
          <w:numId w:val="24"/>
        </w:numPr>
        <w:ind w:left="578" w:hanging="578"/>
      </w:pPr>
      <w:bookmarkStart w:id="116" w:name="_Toc99615204"/>
      <w:r w:rsidRPr="339EEE48">
        <w:rPr>
          <w:rFonts w:ascii="Calibri Light" w:eastAsia="Yu Gothic Light" w:hAnsi="Calibri Light" w:cs="Times New Roman"/>
        </w:rPr>
        <w:t>Plánovaná kapacita přístavby</w:t>
      </w:r>
      <w:bookmarkEnd w:id="116"/>
    </w:p>
    <w:p w14:paraId="1EBD74A0" w14:textId="77777777" w:rsidR="000F2D2E" w:rsidRDefault="000F2D2E" w:rsidP="000F2D2E">
      <w:pPr>
        <w:pStyle w:val="Odstavecseseznamem"/>
        <w:numPr>
          <w:ilvl w:val="0"/>
          <w:numId w:val="23"/>
        </w:numPr>
        <w:spacing w:after="160" w:line="259" w:lineRule="auto"/>
        <w:rPr>
          <w:rFonts w:eastAsiaTheme="minorEastAsia"/>
        </w:rPr>
      </w:pPr>
      <w:r>
        <w:t>Zastavěná plocha: 1 404 m2</w:t>
      </w:r>
    </w:p>
    <w:p w14:paraId="652FCE9A" w14:textId="77777777" w:rsidR="000F2D2E" w:rsidRDefault="000F2D2E" w:rsidP="000F2D2E">
      <w:pPr>
        <w:pStyle w:val="Odstavecseseznamem"/>
        <w:numPr>
          <w:ilvl w:val="0"/>
          <w:numId w:val="23"/>
        </w:numPr>
        <w:spacing w:after="160" w:line="259" w:lineRule="auto"/>
      </w:pPr>
      <w:r>
        <w:t>Obestavěný prostor: 13 275 m3</w:t>
      </w:r>
    </w:p>
    <w:p w14:paraId="7615D7CA" w14:textId="77777777" w:rsidR="000F2D2E" w:rsidRDefault="000F2D2E" w:rsidP="000F2D2E">
      <w:pPr>
        <w:pStyle w:val="Odstavecseseznamem"/>
        <w:numPr>
          <w:ilvl w:val="0"/>
          <w:numId w:val="23"/>
        </w:numPr>
        <w:spacing w:after="160" w:line="259" w:lineRule="auto"/>
      </w:pPr>
      <w:r>
        <w:t>Počet nadzemních/podzemních podlaží: 3/0</w:t>
      </w:r>
    </w:p>
    <w:p w14:paraId="3F044529" w14:textId="77777777" w:rsidR="000F2D2E" w:rsidRDefault="000F2D2E" w:rsidP="000F2D2E">
      <w:pPr>
        <w:pStyle w:val="Odstavecseseznamem"/>
        <w:numPr>
          <w:ilvl w:val="0"/>
          <w:numId w:val="23"/>
        </w:numPr>
        <w:spacing w:after="160" w:line="259" w:lineRule="auto"/>
      </w:pPr>
      <w:r>
        <w:t>Plocha tělocvičny: 1 000 m2 (hala 03)</w:t>
      </w:r>
    </w:p>
    <w:p w14:paraId="21DE1B93" w14:textId="77777777" w:rsidR="000F2D2E" w:rsidRDefault="000F2D2E" w:rsidP="000F2D2E">
      <w:pPr>
        <w:pStyle w:val="Odstavecseseznamem"/>
        <w:numPr>
          <w:ilvl w:val="0"/>
          <w:numId w:val="23"/>
        </w:numPr>
        <w:spacing w:after="160" w:line="259" w:lineRule="auto"/>
      </w:pPr>
      <w:r>
        <w:t>Počet šaten: 6 (jedna místnost bude vyčleněna jako kancelář)</w:t>
      </w:r>
    </w:p>
    <w:p w14:paraId="60D49C89" w14:textId="77777777" w:rsidR="000F2D2E" w:rsidRDefault="000F2D2E" w:rsidP="000F2D2E">
      <w:pPr>
        <w:pStyle w:val="Odstavecseseznamem"/>
        <w:numPr>
          <w:ilvl w:val="0"/>
          <w:numId w:val="23"/>
        </w:numPr>
        <w:spacing w:after="160" w:line="259" w:lineRule="auto"/>
      </w:pPr>
      <w:r>
        <w:t>Počet sedadel: 70 míst</w:t>
      </w:r>
    </w:p>
    <w:p w14:paraId="57860E35" w14:textId="77777777" w:rsidR="000F2D2E" w:rsidRDefault="000F2D2E" w:rsidP="000F2D2E">
      <w:pPr>
        <w:pStyle w:val="Nadpis2"/>
        <w:numPr>
          <w:ilvl w:val="1"/>
          <w:numId w:val="24"/>
        </w:numPr>
        <w:ind w:left="578" w:hanging="578"/>
      </w:pPr>
      <w:bookmarkStart w:id="117" w:name="_Toc99615205"/>
      <w:r w:rsidRPr="5A700DF0">
        <w:rPr>
          <w:rFonts w:ascii="Calibri Light" w:eastAsia="Yu Gothic Light" w:hAnsi="Calibri Light" w:cs="Times New Roman"/>
        </w:rPr>
        <w:t>Konstrukční řešení</w:t>
      </w:r>
      <w:bookmarkEnd w:id="117"/>
    </w:p>
    <w:p w14:paraId="4CDBEA4F" w14:textId="77777777" w:rsidR="000F2D2E" w:rsidRDefault="000F2D2E" w:rsidP="000F2D2E">
      <w:pPr>
        <w:pStyle w:val="Nadpis3"/>
        <w:numPr>
          <w:ilvl w:val="2"/>
          <w:numId w:val="24"/>
        </w:numPr>
      </w:pPr>
      <w:bookmarkStart w:id="118" w:name="_Toc99615206"/>
      <w:r w:rsidRPr="5A700DF0">
        <w:rPr>
          <w:rFonts w:ascii="Calibri Light" w:eastAsia="Yu Gothic Light" w:hAnsi="Calibri Light" w:cs="Times New Roman"/>
          <w:color w:val="1F3763"/>
        </w:rPr>
        <w:t>Vodorovné a svislé konstrukce</w:t>
      </w:r>
      <w:bookmarkEnd w:id="118"/>
    </w:p>
    <w:p w14:paraId="2BB8B77C" w14:textId="77777777" w:rsidR="000F2D2E" w:rsidRDefault="000F2D2E" w:rsidP="000F2D2E">
      <w:pPr>
        <w:jc w:val="both"/>
      </w:pPr>
      <w:r>
        <w:t xml:space="preserve">Vzhledem k tomu, že se jedná o přístavbu ke stávající sportovní hale, bude navrhované konstrukční řešení </w:t>
      </w:r>
      <w:r w:rsidRPr="5A700DF0">
        <w:t xml:space="preserve">obdobné jako u stávajícího objektu – viz čl. 3 této dokumentace. Při výstavbě budou použity klasické technologie výstavby, tj. založení objektu na železobetonových patkách pravděpodobně podporovaných pilotami nebo </w:t>
      </w:r>
      <w:proofErr w:type="spellStart"/>
      <w:r w:rsidRPr="5A700DF0">
        <w:t>mikropilotami</w:t>
      </w:r>
      <w:proofErr w:type="spellEnd"/>
      <w:r w:rsidRPr="5A700DF0">
        <w:t>. Nosné stěny z hutných akusticky vyhovujících bloků (variantně železobetonové stěny), stropy železobetonové. Vnitřní dělící stěny budou provedeny jako akustické s předepsanými útlumy. Obvodový plášť – zdící bloky s vysokou akumulací tepla a masivní</w:t>
      </w:r>
      <w:r>
        <w:t>m</w:t>
      </w:r>
      <w:r w:rsidRPr="5A700DF0">
        <w:t xml:space="preserve"> zateplení</w:t>
      </w:r>
      <w:r>
        <w:t>m</w:t>
      </w:r>
      <w:r w:rsidRPr="5A700DF0">
        <w:t xml:space="preserve">. </w:t>
      </w:r>
    </w:p>
    <w:p w14:paraId="6863E144" w14:textId="77777777" w:rsidR="000F2D2E" w:rsidRDefault="000F2D2E" w:rsidP="000F2D2E">
      <w:pPr>
        <w:pStyle w:val="Nadpis3"/>
        <w:numPr>
          <w:ilvl w:val="2"/>
          <w:numId w:val="24"/>
        </w:numPr>
      </w:pPr>
      <w:bookmarkStart w:id="119" w:name="_Toc99615207"/>
      <w:r w:rsidRPr="5A700DF0">
        <w:t>Výplně otvorů</w:t>
      </w:r>
      <w:bookmarkEnd w:id="119"/>
    </w:p>
    <w:p w14:paraId="5AC5EA02" w14:textId="77777777" w:rsidR="000F2D2E" w:rsidRDefault="000F2D2E" w:rsidP="000F2D2E">
      <w:pPr>
        <w:jc w:val="both"/>
      </w:pPr>
      <w:r w:rsidRPr="4C912D82">
        <w:t xml:space="preserve">Výplně otvorů </w:t>
      </w:r>
      <w:r>
        <w:t>– hliníkové</w:t>
      </w:r>
      <w:r w:rsidRPr="4C912D82">
        <w:t xml:space="preserve"> profily. </w:t>
      </w:r>
      <w:r>
        <w:t>Prosklené stěny a okna zaskleny tepelně izolačními trojskly. Okna doplněna o venkovní zastiňovací prvky zabraňují přehřívání v letních měsících.</w:t>
      </w:r>
    </w:p>
    <w:p w14:paraId="75AF35AD" w14:textId="77777777" w:rsidR="000F2D2E" w:rsidRDefault="000F2D2E" w:rsidP="000F2D2E">
      <w:pPr>
        <w:pStyle w:val="Nadpis3"/>
        <w:numPr>
          <w:ilvl w:val="2"/>
          <w:numId w:val="24"/>
        </w:numPr>
      </w:pPr>
      <w:bookmarkStart w:id="120" w:name="_Toc99615208"/>
      <w:r w:rsidRPr="4C912D82">
        <w:rPr>
          <w:rFonts w:ascii="Calibri Light" w:eastAsia="Yu Gothic Light" w:hAnsi="Calibri Light" w:cs="Times New Roman"/>
          <w:color w:val="1F3763"/>
        </w:rPr>
        <w:t>Zastřešení</w:t>
      </w:r>
      <w:bookmarkEnd w:id="120"/>
    </w:p>
    <w:p w14:paraId="5DAB1DB7" w14:textId="77777777" w:rsidR="000F2D2E" w:rsidRDefault="000F2D2E" w:rsidP="000F2D2E">
      <w:pPr>
        <w:jc w:val="both"/>
      </w:pPr>
      <w:r w:rsidRPr="4C912D82">
        <w:t>Ploché</w:t>
      </w:r>
      <w:r w:rsidRPr="5A700DF0">
        <w:t xml:space="preserve"> střechy s kombinací extenzivních a intenzivních zelených střech. </w:t>
      </w:r>
      <w:r>
        <w:t>Ve střeše jsou jako v případě první přístavby uvažovány pásové obloukové světlíky se zabudovanými zařízeními pro odvod tepla a kouře.</w:t>
      </w:r>
    </w:p>
    <w:p w14:paraId="089FD6AB" w14:textId="77777777" w:rsidR="000F2D2E" w:rsidRDefault="000F2D2E" w:rsidP="000F2D2E">
      <w:pPr>
        <w:pStyle w:val="Nadpis3"/>
        <w:numPr>
          <w:ilvl w:val="2"/>
          <w:numId w:val="24"/>
        </w:numPr>
      </w:pPr>
      <w:bookmarkStart w:id="121" w:name="_Toc99615209"/>
      <w:r>
        <w:t>T</w:t>
      </w:r>
      <w:r w:rsidRPr="5A700DF0">
        <w:t>echnik</w:t>
      </w:r>
      <w:r>
        <w:t>a prostředí</w:t>
      </w:r>
      <w:r w:rsidRPr="5A700DF0">
        <w:t xml:space="preserve"> staveb</w:t>
      </w:r>
      <w:bookmarkEnd w:id="121"/>
    </w:p>
    <w:p w14:paraId="76FB01C9" w14:textId="77777777" w:rsidR="000F2D2E" w:rsidRDefault="000F2D2E" w:rsidP="000F2D2E">
      <w:pPr>
        <w:jc w:val="both"/>
      </w:pPr>
      <w:r w:rsidRPr="5A700DF0">
        <w:t xml:space="preserve">Vytápění – </w:t>
      </w:r>
      <w:r>
        <w:t xml:space="preserve">napojení na stávající </w:t>
      </w:r>
      <w:r w:rsidRPr="5A700DF0">
        <w:t>plynov</w:t>
      </w:r>
      <w:r>
        <w:t>ou</w:t>
      </w:r>
      <w:r w:rsidRPr="5A700DF0">
        <w:t xml:space="preserve"> koteln</w:t>
      </w:r>
      <w:r>
        <w:t>u</w:t>
      </w:r>
      <w:r w:rsidRPr="5A700DF0">
        <w:t xml:space="preserve"> </w:t>
      </w:r>
      <w:r>
        <w:t>umístěnou v objektu</w:t>
      </w:r>
      <w:r w:rsidRPr="5A700DF0">
        <w:t xml:space="preserve"> včetně přípravy TUV. Větrání – dílčí vzduchotechnické jednotky, rekuperační větrání s klimatizací s ohledem na nezbytnost dosažení nízkoenergetického standartu. </w:t>
      </w:r>
    </w:p>
    <w:p w14:paraId="1680678B" w14:textId="77777777" w:rsidR="000F2D2E" w:rsidRDefault="000F2D2E" w:rsidP="000F2D2E">
      <w:pPr>
        <w:pStyle w:val="Nadpis3"/>
        <w:numPr>
          <w:ilvl w:val="2"/>
          <w:numId w:val="24"/>
        </w:numPr>
      </w:pPr>
      <w:bookmarkStart w:id="122" w:name="_Toc99615210"/>
      <w:r w:rsidRPr="5A700DF0">
        <w:rPr>
          <w:rFonts w:ascii="Calibri Light" w:eastAsia="Yu Gothic Light" w:hAnsi="Calibri Light" w:cs="Times New Roman"/>
          <w:color w:val="1F3763"/>
        </w:rPr>
        <w:t>Systémy slaboproudé technik</w:t>
      </w:r>
      <w:r>
        <w:rPr>
          <w:rFonts w:ascii="Calibri Light" w:eastAsia="Yu Gothic Light" w:hAnsi="Calibri Light" w:cs="Times New Roman"/>
          <w:color w:val="1F3763"/>
        </w:rPr>
        <w:t>y</w:t>
      </w:r>
      <w:bookmarkEnd w:id="122"/>
    </w:p>
    <w:p w14:paraId="57110C26" w14:textId="77777777" w:rsidR="000F2D2E" w:rsidRDefault="000F2D2E" w:rsidP="000F2D2E">
      <w:pPr>
        <w:jc w:val="both"/>
      </w:pPr>
      <w:r w:rsidRPr="5A700DF0">
        <w:t xml:space="preserve">Nová přístavba bude napojena na stávající systémy EPS, EZS, telefonní ústřednu, ozvučení, časomíru a </w:t>
      </w:r>
      <w:proofErr w:type="spellStart"/>
      <w:r w:rsidRPr="5A700DF0">
        <w:t>MaR</w:t>
      </w:r>
      <w:proofErr w:type="spellEnd"/>
      <w:r w:rsidRPr="5A700DF0">
        <w:t xml:space="preserve">. </w:t>
      </w:r>
    </w:p>
    <w:p w14:paraId="440BE0AD" w14:textId="77777777" w:rsidR="000F2D2E" w:rsidRDefault="000F2D2E" w:rsidP="000F2D2E">
      <w:pPr>
        <w:pStyle w:val="Nadpis3"/>
        <w:numPr>
          <w:ilvl w:val="2"/>
          <w:numId w:val="24"/>
        </w:numPr>
      </w:pPr>
      <w:bookmarkStart w:id="123" w:name="_Toc99615211"/>
      <w:r w:rsidRPr="5A700DF0">
        <w:rPr>
          <w:rFonts w:ascii="Calibri Light" w:eastAsia="Yu Gothic Light" w:hAnsi="Calibri Light" w:cs="Times New Roman"/>
          <w:color w:val="1F3763"/>
        </w:rPr>
        <w:t>Silnoproud</w:t>
      </w:r>
      <w:bookmarkEnd w:id="123"/>
    </w:p>
    <w:p w14:paraId="16B722A5" w14:textId="77777777" w:rsidR="000F2D2E" w:rsidRDefault="000F2D2E" w:rsidP="000F2D2E">
      <w:pPr>
        <w:jc w:val="both"/>
      </w:pPr>
      <w:r w:rsidRPr="5A700DF0">
        <w:t xml:space="preserve">Nová přístavba bude napojena na stávající elektroinstalaci. Zhotovitel </w:t>
      </w:r>
      <w:proofErr w:type="gramStart"/>
      <w:r w:rsidRPr="5A700DF0">
        <w:t>prověří</w:t>
      </w:r>
      <w:proofErr w:type="gramEnd"/>
      <w:r w:rsidRPr="5A700DF0">
        <w:t xml:space="preserve"> dostatečnou kapacitu instalovaného elektrického příkonu hlavního jističe. Osvětlení tělocvičny bude splňovat požadavky ČSN EN</w:t>
      </w:r>
      <w:r>
        <w:t xml:space="preserve"> </w:t>
      </w:r>
      <w:r>
        <w:lastRenderedPageBreak/>
        <w:t>12193</w:t>
      </w:r>
      <w:r w:rsidRPr="5A700DF0">
        <w:t xml:space="preserve"> </w:t>
      </w:r>
      <w:r>
        <w:t>Světlo a osvětlení – Osvětlení</w:t>
      </w:r>
      <w:r w:rsidRPr="5A700DF0">
        <w:t xml:space="preserve"> sportovišť.</w:t>
      </w:r>
      <w:r>
        <w:t xml:space="preserve"> </w:t>
      </w:r>
      <w:r w:rsidRPr="00744DC8">
        <w:t>Osvětlení hrací plochy</w:t>
      </w:r>
      <w:r>
        <w:t xml:space="preserve"> musí </w:t>
      </w:r>
      <w:r w:rsidRPr="00744DC8">
        <w:t>zajišť</w:t>
      </w:r>
      <w:r>
        <w:t>ovat</w:t>
      </w:r>
      <w:r w:rsidRPr="00744DC8">
        <w:t xml:space="preserve"> dostatečný hrací komfort pro hráče</w:t>
      </w:r>
      <w:r>
        <w:t xml:space="preserve">, ale </w:t>
      </w:r>
      <w:r w:rsidRPr="00744DC8">
        <w:t xml:space="preserve">i </w:t>
      </w:r>
      <w:r>
        <w:t xml:space="preserve">pro </w:t>
      </w:r>
      <w:r w:rsidRPr="00744DC8">
        <w:t>televizní nebo internetov</w:t>
      </w:r>
      <w:r>
        <w:t>é</w:t>
      </w:r>
      <w:r w:rsidRPr="00744DC8">
        <w:t xml:space="preserve"> přenos</w:t>
      </w:r>
      <w:r>
        <w:t>y</w:t>
      </w:r>
      <w:r w:rsidRPr="00744DC8">
        <w:t>.</w:t>
      </w:r>
    </w:p>
    <w:p w14:paraId="0AB8C699" w14:textId="77777777" w:rsidR="000F2D2E" w:rsidRDefault="000F2D2E" w:rsidP="000F2D2E">
      <w:pPr>
        <w:pStyle w:val="Nadpis3"/>
        <w:numPr>
          <w:ilvl w:val="2"/>
          <w:numId w:val="24"/>
        </w:numPr>
      </w:pPr>
      <w:bookmarkStart w:id="124" w:name="_Toc99615212"/>
      <w:r w:rsidRPr="5A700DF0">
        <w:rPr>
          <w:rFonts w:ascii="Calibri Light" w:eastAsia="Yu Gothic Light" w:hAnsi="Calibri Light" w:cs="Times New Roman"/>
          <w:color w:val="1F3763"/>
        </w:rPr>
        <w:t>Dlažby, obklady</w:t>
      </w:r>
      <w:bookmarkEnd w:id="124"/>
    </w:p>
    <w:p w14:paraId="6DA786F7" w14:textId="77777777" w:rsidR="000F2D2E" w:rsidRDefault="000F2D2E" w:rsidP="000F2D2E">
      <w:pPr>
        <w:jc w:val="both"/>
      </w:pPr>
      <w:r>
        <w:t xml:space="preserve">Nášlapné vrstvy podlah chodeb, tribun, šaten, sociálních zařízení požaduje zadavatel z keramické dlažby, barevnost a velikost obkladů/dlažeb bude odsouhlasena zadavatelem. Zadavatel požaduje sjednocení vzhledu se stávajícím objektem. </w:t>
      </w:r>
    </w:p>
    <w:p w14:paraId="4EF19216" w14:textId="77777777" w:rsidR="000F2D2E" w:rsidRDefault="000F2D2E" w:rsidP="000F2D2E">
      <w:pPr>
        <w:pStyle w:val="Nadpis2"/>
        <w:numPr>
          <w:ilvl w:val="1"/>
          <w:numId w:val="24"/>
        </w:numPr>
        <w:ind w:left="578" w:hanging="578"/>
      </w:pPr>
      <w:bookmarkStart w:id="125" w:name="_Toc99615213"/>
      <w:r w:rsidRPr="5A700DF0">
        <w:rPr>
          <w:rFonts w:ascii="Calibri Light" w:eastAsia="Yu Gothic Light" w:hAnsi="Calibri Light" w:cs="Times New Roman"/>
        </w:rPr>
        <w:t>Technická infrastruktura</w:t>
      </w:r>
      <w:bookmarkEnd w:id="125"/>
    </w:p>
    <w:p w14:paraId="247E469D" w14:textId="77777777" w:rsidR="000F2D2E" w:rsidRDefault="000F2D2E" w:rsidP="000F2D2E">
      <w:pPr>
        <w:jc w:val="both"/>
      </w:pPr>
      <w:r w:rsidRPr="5A700DF0">
        <w:t>Přístavba městské sportovní haly bude napojena na stávající vnitřní rozvody vody, kanalizace, elektrické energie a plynu stávající sportovní haly.</w:t>
      </w:r>
      <w:r>
        <w:t xml:space="preserve"> Přístavba sportovní haly vyvolá překládku části plynovodu vedoucího k objektu určeném k demolici a zřejmě i překládku vedení elektrické energie vedoucí podél hranice fotbalového stadionu, ale i dvou sloupů veřejného osvětlení. </w:t>
      </w:r>
    </w:p>
    <w:p w14:paraId="1B67A8BD" w14:textId="77777777" w:rsidR="000F2D2E" w:rsidRDefault="000F2D2E" w:rsidP="000F2D2E">
      <w:pPr>
        <w:jc w:val="both"/>
      </w:pPr>
    </w:p>
    <w:p w14:paraId="72C11ADF" w14:textId="77777777" w:rsidR="000F2D2E" w:rsidRDefault="000F2D2E" w:rsidP="000F2D2E">
      <w:pPr>
        <w:keepNext/>
        <w:jc w:val="both"/>
      </w:pPr>
      <w:r>
        <w:rPr>
          <w:noProof/>
        </w:rPr>
        <w:drawing>
          <wp:inline distT="0" distB="0" distL="0" distR="0" wp14:anchorId="325D4B6A" wp14:editId="4022EE76">
            <wp:extent cx="6478623" cy="4229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2" t="12640" r="30055" b="10208"/>
                    <a:stretch/>
                  </pic:blipFill>
                  <pic:spPr bwMode="auto">
                    <a:xfrm>
                      <a:off x="0" y="0"/>
                      <a:ext cx="6498446" cy="4242040"/>
                    </a:xfrm>
                    <a:prstGeom prst="rect">
                      <a:avLst/>
                    </a:prstGeom>
                    <a:ln>
                      <a:noFill/>
                    </a:ln>
                    <a:extLst>
                      <a:ext uri="{53640926-AAD7-44D8-BBD7-CCE9431645EC}">
                        <a14:shadowObscured xmlns:a14="http://schemas.microsoft.com/office/drawing/2010/main"/>
                      </a:ext>
                    </a:extLst>
                  </pic:spPr>
                </pic:pic>
              </a:graphicData>
            </a:graphic>
          </wp:inline>
        </w:drawing>
      </w:r>
    </w:p>
    <w:p w14:paraId="7530D066" w14:textId="22366D47" w:rsidR="000F2D2E" w:rsidRDefault="000F2D2E" w:rsidP="000F2D2E">
      <w:pPr>
        <w:pStyle w:val="Titulek"/>
        <w:jc w:val="both"/>
      </w:pPr>
      <w:r>
        <w:t xml:space="preserve">Obrázek 3 </w:t>
      </w:r>
      <w:r>
        <w:fldChar w:fldCharType="begin"/>
      </w:r>
      <w:r>
        <w:instrText>SEQ Obrázek \* ARABIC</w:instrText>
      </w:r>
      <w:r>
        <w:fldChar w:fldCharType="separate"/>
      </w:r>
      <w:r w:rsidR="00650709">
        <w:rPr>
          <w:noProof/>
        </w:rPr>
        <w:t>3</w:t>
      </w:r>
      <w:r>
        <w:fldChar w:fldCharType="end"/>
      </w:r>
      <w:r>
        <w:t xml:space="preserve"> Rozmístění inženýrských sítí</w:t>
      </w:r>
    </w:p>
    <w:p w14:paraId="6CB7CEC4" w14:textId="77777777" w:rsidR="000F2D2E" w:rsidRPr="002B5700" w:rsidRDefault="000F2D2E" w:rsidP="000F2D2E">
      <w:pPr>
        <w:pStyle w:val="Nadpis2"/>
        <w:numPr>
          <w:ilvl w:val="0"/>
          <w:numId w:val="0"/>
        </w:numPr>
        <w:ind w:left="576"/>
      </w:pPr>
    </w:p>
    <w:p w14:paraId="62841CD4" w14:textId="77777777" w:rsidR="000F2D2E" w:rsidRDefault="000F2D2E" w:rsidP="000F2D2E">
      <w:pPr>
        <w:pStyle w:val="Nadpis2"/>
        <w:numPr>
          <w:ilvl w:val="1"/>
          <w:numId w:val="24"/>
        </w:numPr>
        <w:ind w:left="578" w:hanging="578"/>
      </w:pPr>
      <w:bookmarkStart w:id="126" w:name="_Toc99615214"/>
      <w:r w:rsidRPr="5A700DF0">
        <w:rPr>
          <w:rFonts w:ascii="Calibri Light" w:eastAsia="Yu Gothic Light" w:hAnsi="Calibri Light" w:cs="Times New Roman"/>
        </w:rPr>
        <w:t>Bezbariérovost</w:t>
      </w:r>
      <w:bookmarkEnd w:id="126"/>
    </w:p>
    <w:p w14:paraId="0152D2F3" w14:textId="77777777" w:rsidR="000F2D2E" w:rsidRDefault="000F2D2E" w:rsidP="000F2D2E">
      <w:pPr>
        <w:jc w:val="both"/>
      </w:pPr>
      <w:r>
        <w:t xml:space="preserve">Zadavatel požaduje, aby projekt řešil bezbariérovost nejen nové přístavby, ale i haly </w:t>
      </w:r>
      <w:proofErr w:type="spellStart"/>
      <w:r>
        <w:t>ozn</w:t>
      </w:r>
      <w:proofErr w:type="spellEnd"/>
      <w:r>
        <w:t>. dle studie jako hala 01 (ISA), a to instalací zdvihací plošiny – výtahu a s možností zachování šikmé rampy, která by se mohla situovat místo zbouraných objektů, ve kterých se nachází nevyužívané veřejné WC a sklad zahradní techniky.</w:t>
      </w:r>
    </w:p>
    <w:p w14:paraId="61737743" w14:textId="77777777" w:rsidR="000F2D2E" w:rsidRDefault="000F2D2E" w:rsidP="000F2D2E">
      <w:pPr>
        <w:pStyle w:val="Nadpis2"/>
        <w:numPr>
          <w:ilvl w:val="1"/>
          <w:numId w:val="24"/>
        </w:numPr>
        <w:ind w:left="578" w:hanging="578"/>
      </w:pPr>
      <w:bookmarkStart w:id="127" w:name="_Toc99615215"/>
      <w:r w:rsidRPr="5A700DF0">
        <w:t xml:space="preserve">Environmentální </w:t>
      </w:r>
      <w:r>
        <w:t>kritéria a požadavky</w:t>
      </w:r>
      <w:bookmarkEnd w:id="127"/>
    </w:p>
    <w:p w14:paraId="25B32E05" w14:textId="77777777" w:rsidR="000F2D2E" w:rsidRDefault="000F2D2E" w:rsidP="000F2D2E">
      <w:pPr>
        <w:pStyle w:val="Nadpis3"/>
        <w:numPr>
          <w:ilvl w:val="2"/>
          <w:numId w:val="24"/>
        </w:numPr>
      </w:pPr>
      <w:bookmarkStart w:id="128" w:name="_Toc99615216"/>
      <w:r>
        <w:t>Energeticky úsporná opatření</w:t>
      </w:r>
      <w:bookmarkEnd w:id="128"/>
    </w:p>
    <w:p w14:paraId="65F92B3D" w14:textId="77777777" w:rsidR="000F2D2E" w:rsidRDefault="000F2D2E" w:rsidP="000F2D2E">
      <w:pPr>
        <w:jc w:val="both"/>
      </w:pPr>
      <w:r w:rsidRPr="5A700DF0">
        <w:t xml:space="preserve">Zadavatel požaduje dosažení co nejvyšší míry energetické úspornosti celé budovy. Zadavatel požaduje prověřit </w:t>
      </w:r>
      <w:r>
        <w:t xml:space="preserve">instalaci </w:t>
      </w:r>
      <w:r w:rsidRPr="5A700DF0">
        <w:t xml:space="preserve">FVE </w:t>
      </w:r>
      <w:r>
        <w:t xml:space="preserve">a v návrhu uvažovat i množství panelů bez akumulace, zhotovitel projektu </w:t>
      </w:r>
      <w:proofErr w:type="gramStart"/>
      <w:r>
        <w:t>prověří</w:t>
      </w:r>
      <w:proofErr w:type="gramEnd"/>
      <w:r>
        <w:t xml:space="preserve"> a případně navrhne možnost doplnění volného prostoru o </w:t>
      </w:r>
      <w:r w:rsidRPr="5A700DF0">
        <w:t xml:space="preserve">solární </w:t>
      </w:r>
      <w:r>
        <w:t xml:space="preserve">panely pro </w:t>
      </w:r>
      <w:r w:rsidRPr="5A700DF0">
        <w:t xml:space="preserve">ohřev </w:t>
      </w:r>
      <w:r>
        <w:t>teplé vody. Projekt rovněž navrhne umístění panelů i na střechu sousedních dvou hal (HALA 01, 02).</w:t>
      </w:r>
      <w:r w:rsidRPr="5A700DF0">
        <w:t xml:space="preserve"> Všechna zařízení a rozvody budou provedeny v technologiích odpovídajících současné době s výhledem do budoucnosti. Zadavatel požaduje instalaci </w:t>
      </w:r>
      <w:r w:rsidRPr="5A700DF0">
        <w:lastRenderedPageBreak/>
        <w:t>zařízení s vysokou účinností rekuperace tepla. Možnost umístění chladících prvků na střeše objektu z důvodů zajištění hygienických limitů pro chráněné prostory samotného centra, ale i sousední obytné zástavby. Zadavatel zároveň požaduje, aby osvětlení odpovídala úsporným řešením (LED osvětlení).</w:t>
      </w:r>
    </w:p>
    <w:p w14:paraId="22FCB08F" w14:textId="77777777" w:rsidR="000F2D2E" w:rsidRDefault="000F2D2E" w:rsidP="000F2D2E">
      <w:pPr>
        <w:pStyle w:val="Nadpis3"/>
        <w:numPr>
          <w:ilvl w:val="2"/>
          <w:numId w:val="24"/>
        </w:numPr>
      </w:pPr>
      <w:bookmarkStart w:id="129" w:name="_Toc99615217"/>
      <w:r>
        <w:t>Modrozelená infrastruktura</w:t>
      </w:r>
      <w:bookmarkEnd w:id="129"/>
    </w:p>
    <w:p w14:paraId="530E18EB" w14:textId="77777777" w:rsidR="000F2D2E" w:rsidRDefault="000F2D2E" w:rsidP="000F2D2E">
      <w:pPr>
        <w:jc w:val="both"/>
      </w:pPr>
      <w:r w:rsidRPr="4C912D82">
        <w:t xml:space="preserve">Studie navrhuje ozelenění východní a jižní fasády popínavými rostlinami do navrhované treláže. Zadavatel </w:t>
      </w:r>
      <w:r>
        <w:t xml:space="preserve">požaduje prověření této varianty zejména </w:t>
      </w:r>
      <w:r w:rsidRPr="4C912D82">
        <w:t>s ohledem na vysoké nároky na údržbu</w:t>
      </w:r>
      <w:r>
        <w:t>.</w:t>
      </w:r>
    </w:p>
    <w:p w14:paraId="5EDEC756" w14:textId="77777777" w:rsidR="000F2D2E" w:rsidRDefault="000F2D2E" w:rsidP="000F2D2E">
      <w:pPr>
        <w:pStyle w:val="Nadpis3"/>
        <w:numPr>
          <w:ilvl w:val="2"/>
          <w:numId w:val="24"/>
        </w:numPr>
      </w:pPr>
      <w:bookmarkStart w:id="130" w:name="_Toc99615218"/>
      <w:r>
        <w:t>Nakládání s dešťovými vodami</w:t>
      </w:r>
      <w:bookmarkEnd w:id="130"/>
    </w:p>
    <w:p w14:paraId="23921186" w14:textId="77777777" w:rsidR="000F2D2E" w:rsidRDefault="000F2D2E" w:rsidP="000F2D2E">
      <w:pPr>
        <w:jc w:val="both"/>
        <w:rPr>
          <w:rFonts w:ascii="Calibri Light" w:eastAsia="Yu Gothic Light" w:hAnsi="Calibri Light" w:cs="Times New Roman"/>
          <w:color w:val="2F5496" w:themeColor="accent1" w:themeShade="BF"/>
          <w:sz w:val="26"/>
          <w:szCs w:val="26"/>
        </w:rPr>
      </w:pPr>
      <w:r>
        <w:t xml:space="preserve">Zhotovitel projektu </w:t>
      </w:r>
      <w:proofErr w:type="gramStart"/>
      <w:r>
        <w:t>prověří</w:t>
      </w:r>
      <w:proofErr w:type="gramEnd"/>
      <w:r>
        <w:t xml:space="preserve"> a případně navrhne hospodaření s dešťovými vodami. Možnost zachytávání dešťové vody systémem zelených střech, které při správné funkci budou zlepšovat klima v areálu i jeho okolí, zachytávání přebytečné vody ze střech a ze zpevněných ploch do případných podzemních nádrží a její zpětné používání například na </w:t>
      </w:r>
      <w:r w:rsidRPr="4C912D82">
        <w:t xml:space="preserve">doplňování odparu z biotopů.  </w:t>
      </w:r>
    </w:p>
    <w:p w14:paraId="35B70F02" w14:textId="77777777" w:rsidR="000F2D2E" w:rsidRDefault="000F2D2E" w:rsidP="000F2D2E">
      <w:pPr>
        <w:jc w:val="both"/>
      </w:pPr>
    </w:p>
    <w:p w14:paraId="4AC78496" w14:textId="77777777" w:rsidR="000F2D2E" w:rsidRDefault="000F2D2E" w:rsidP="000F2D2E">
      <w:pPr>
        <w:pStyle w:val="Nadpis2"/>
        <w:numPr>
          <w:ilvl w:val="1"/>
          <w:numId w:val="24"/>
        </w:numPr>
        <w:ind w:left="578" w:hanging="578"/>
        <w:rPr>
          <w:rFonts w:ascii="Calibri Light" w:eastAsia="Yu Gothic Light" w:hAnsi="Calibri Light" w:cs="Times New Roman"/>
        </w:rPr>
      </w:pPr>
      <w:bookmarkStart w:id="131" w:name="_Toc99615219"/>
      <w:r w:rsidRPr="5A700DF0">
        <w:rPr>
          <w:rFonts w:ascii="Calibri Light" w:eastAsia="Yu Gothic Light" w:hAnsi="Calibri Light" w:cs="Times New Roman"/>
        </w:rPr>
        <w:t>Požadavky na řešení tělocvičny (hala 03)</w:t>
      </w:r>
      <w:bookmarkEnd w:id="131"/>
    </w:p>
    <w:p w14:paraId="6336458F" w14:textId="77777777" w:rsidR="000F2D2E" w:rsidRPr="00B84572" w:rsidRDefault="000F2D2E" w:rsidP="000F2D2E">
      <w:pPr>
        <w:pStyle w:val="Nadpis3"/>
        <w:numPr>
          <w:ilvl w:val="2"/>
          <w:numId w:val="24"/>
        </w:numPr>
      </w:pPr>
      <w:bookmarkStart w:id="132" w:name="_Toc99615220"/>
      <w:r>
        <w:t>Druhy sportů</w:t>
      </w:r>
      <w:bookmarkEnd w:id="132"/>
    </w:p>
    <w:p w14:paraId="34175B56" w14:textId="77777777" w:rsidR="000F2D2E" w:rsidRDefault="000F2D2E" w:rsidP="000F2D2E">
      <w:pPr>
        <w:jc w:val="both"/>
      </w:pPr>
      <w:r>
        <w:t xml:space="preserve">Vzhledem k tomu, že hala 01 (ISA) a hala 02 (BELA) v současné době </w:t>
      </w:r>
      <w:proofErr w:type="gramStart"/>
      <w:r>
        <w:t>slouží</w:t>
      </w:r>
      <w:proofErr w:type="gramEnd"/>
      <w:r>
        <w:t xml:space="preserve"> primárně pro basketbalový sport, bude hala 03</w:t>
      </w:r>
      <w:r w:rsidRPr="5A700DF0">
        <w:t xml:space="preserve"> určena pro </w:t>
      </w:r>
      <w:r>
        <w:t xml:space="preserve">co možná nejširší sportovní využití jako víceúčelová tréninková hala splňující parametry pro provozování veškerých kolektivních halových sportů, tj. házená, florbal, basketbal, volejbal, futsal včetně odpovídajícího zázemí. </w:t>
      </w:r>
    </w:p>
    <w:p w14:paraId="7F17CAA7" w14:textId="77777777" w:rsidR="000F2D2E" w:rsidRDefault="000F2D2E" w:rsidP="000F2D2E">
      <w:pPr>
        <w:jc w:val="both"/>
      </w:pPr>
      <w:r>
        <w:t xml:space="preserve">Hala 03 bude rovněž využívána pro výuku tělesné výuky pro žáky základních škol, které dosud využívají prostory tělocvičny Slovan, a to po dobu rekonstrukce tohoto objektu, která je zadavatelem rovněž plánována. </w:t>
      </w:r>
    </w:p>
    <w:p w14:paraId="4EC675C2" w14:textId="77777777" w:rsidR="000F2D2E" w:rsidRDefault="000F2D2E" w:rsidP="000F2D2E">
      <w:pPr>
        <w:pStyle w:val="Nadpis3"/>
        <w:numPr>
          <w:ilvl w:val="2"/>
          <w:numId w:val="24"/>
        </w:numPr>
      </w:pPr>
      <w:bookmarkStart w:id="133" w:name="_Toc99615221"/>
      <w:r>
        <w:t>Rozměry hrací plochy</w:t>
      </w:r>
      <w:bookmarkEnd w:id="133"/>
    </w:p>
    <w:p w14:paraId="2EA06E84" w14:textId="77777777" w:rsidR="000F2D2E" w:rsidRDefault="000F2D2E" w:rsidP="000F2D2E">
      <w:pPr>
        <w:jc w:val="both"/>
      </w:pPr>
      <w:r w:rsidRPr="00C26173">
        <w:t>Výše uvedenému využití odpovídají i požadavky na hrací plochu</w:t>
      </w:r>
      <w:r>
        <w:t xml:space="preserve">, která svými rozměry musí odpovídat </w:t>
      </w:r>
      <w:r w:rsidRPr="00310CA3">
        <w:rPr>
          <w:b/>
          <w:bCs/>
        </w:rPr>
        <w:t>regulérnímu hřišti pro házenou, a to i s výběhovými plochami</w:t>
      </w:r>
      <w:r>
        <w:t xml:space="preserve">, tj. celkem min. 44x 22 m, světlá výška musí být nad celou plochou i nad výběhovými zónami minimálně 7 metrů. Hrací plocha musí zahrnovat prostory střídaček a prostor pro umístění stolku rozhodčího. </w:t>
      </w:r>
    </w:p>
    <w:p w14:paraId="5BBC8C07" w14:textId="77777777" w:rsidR="000F2D2E" w:rsidRDefault="000F2D2E" w:rsidP="000F2D2E">
      <w:pPr>
        <w:pStyle w:val="Nadpis3"/>
        <w:numPr>
          <w:ilvl w:val="2"/>
          <w:numId w:val="24"/>
        </w:numPr>
      </w:pPr>
      <w:bookmarkStart w:id="134" w:name="_Toc99615222"/>
      <w:r>
        <w:t>Podlaha</w:t>
      </w:r>
      <w:bookmarkEnd w:id="134"/>
      <w:r>
        <w:t xml:space="preserve"> </w:t>
      </w:r>
    </w:p>
    <w:p w14:paraId="6B54CCB8" w14:textId="77777777" w:rsidR="000F2D2E" w:rsidRDefault="000F2D2E" w:rsidP="000F2D2E">
      <w:pPr>
        <w:jc w:val="both"/>
      </w:pPr>
      <w:r w:rsidRPr="5A700DF0">
        <w:t xml:space="preserve">Podlaha tělocvičny bude </w:t>
      </w:r>
      <w:r>
        <w:t>ve stejném provedení jako HALA 01 (ISA)</w:t>
      </w:r>
      <w:r w:rsidRPr="5A700DF0">
        <w:t xml:space="preserve"> </w:t>
      </w:r>
      <w:r>
        <w:t xml:space="preserve">palubová (buková) s certifikátem FIBA a s odpovídajícím lajnováním včetně zemních pouzder (pro tři volejbalová hřiště, branky – házená), sklopnými stožáry na koše na basketbal.  </w:t>
      </w:r>
    </w:p>
    <w:p w14:paraId="2F3EA96E" w14:textId="77777777" w:rsidR="000F2D2E" w:rsidRDefault="000F2D2E" w:rsidP="000F2D2E">
      <w:pPr>
        <w:pStyle w:val="Nadpis3"/>
        <w:numPr>
          <w:ilvl w:val="2"/>
          <w:numId w:val="24"/>
        </w:numPr>
      </w:pPr>
      <w:bookmarkStart w:id="135" w:name="_Toc99615223"/>
      <w:r>
        <w:t>Světelné ukazatele</w:t>
      </w:r>
      <w:bookmarkEnd w:id="135"/>
    </w:p>
    <w:p w14:paraId="11F69ABC" w14:textId="77777777" w:rsidR="000F2D2E" w:rsidRDefault="000F2D2E" w:rsidP="000F2D2E">
      <w:pPr>
        <w:jc w:val="both"/>
      </w:pPr>
      <w:r>
        <w:t>V hale 03 bude umístěna LED barevná obrazovka pro zobrazení časomíry, televizního obrazu i reklamních videí, dále světelný ukazatel určený k zobrazování informací při halových sportech s funkcemi odpovídajícími aktuálním pravidlům jednotlivých sportů, pro které bude hala určena. Kompletní poradenský servis včetně návrhu zařízení na vybavení haly světelnými ukazateli doporučuje zadavatel prověřit u dodavatele těchto zařízení.</w:t>
      </w:r>
    </w:p>
    <w:p w14:paraId="3C9AD37F" w14:textId="77777777" w:rsidR="000F2D2E" w:rsidRDefault="000F2D2E" w:rsidP="000F2D2E">
      <w:pPr>
        <w:pStyle w:val="Nadpis2"/>
        <w:numPr>
          <w:ilvl w:val="1"/>
          <w:numId w:val="24"/>
        </w:numPr>
        <w:ind w:left="578" w:hanging="578"/>
      </w:pPr>
      <w:bookmarkStart w:id="136" w:name="_Toc99615224"/>
      <w:r w:rsidRPr="5A700DF0">
        <w:t>Požadavky na vnitřní vybavení interiéru</w:t>
      </w:r>
      <w:bookmarkEnd w:id="136"/>
    </w:p>
    <w:p w14:paraId="1AB087A1" w14:textId="77777777" w:rsidR="000F2D2E" w:rsidRDefault="000F2D2E" w:rsidP="000F2D2E">
      <w:r w:rsidRPr="5A700DF0">
        <w:t>Zadavatel požaduje v rámci projektu řešit vnitřní vybavení interiéru</w:t>
      </w:r>
      <w:r>
        <w:t xml:space="preserve">. K jednotlivým místnostem uvádí zadavatel tyto minimální požadavky: </w:t>
      </w:r>
    </w:p>
    <w:p w14:paraId="014FF2D3" w14:textId="77777777" w:rsidR="000F2D2E" w:rsidRDefault="000F2D2E" w:rsidP="000F2D2E">
      <w:pPr>
        <w:pStyle w:val="Odstavecseseznamem"/>
        <w:numPr>
          <w:ilvl w:val="0"/>
          <w:numId w:val="26"/>
        </w:numPr>
        <w:spacing w:after="160" w:line="259" w:lineRule="auto"/>
      </w:pPr>
      <w:r w:rsidRPr="5A700DF0">
        <w:t>Šatny: lavice</w:t>
      </w:r>
      <w:r>
        <w:t>, věšákové stěny, boxy</w:t>
      </w:r>
      <w:r w:rsidRPr="5A700DF0">
        <w:t xml:space="preserve"> </w:t>
      </w:r>
    </w:p>
    <w:p w14:paraId="73233921" w14:textId="77777777" w:rsidR="000F2D2E" w:rsidRDefault="000F2D2E" w:rsidP="000F2D2E">
      <w:pPr>
        <w:pStyle w:val="Odstavecseseznamem"/>
        <w:numPr>
          <w:ilvl w:val="0"/>
          <w:numId w:val="26"/>
        </w:numPr>
        <w:spacing w:after="160" w:line="259" w:lineRule="auto"/>
        <w:jc w:val="both"/>
      </w:pPr>
      <w:r w:rsidRPr="5A700DF0">
        <w:t xml:space="preserve">Sklady na pomůcky (nářaďovna): </w:t>
      </w:r>
      <w:r>
        <w:t xml:space="preserve">stojany na uskladnění kůlů, věšáky na sítě, </w:t>
      </w:r>
      <w:r w:rsidRPr="5A700DF0">
        <w:t xml:space="preserve">regály, uzamykatelné skříně, </w:t>
      </w:r>
    </w:p>
    <w:p w14:paraId="295394D6" w14:textId="77777777" w:rsidR="000F2D2E" w:rsidRDefault="000F2D2E" w:rsidP="000F2D2E">
      <w:pPr>
        <w:pStyle w:val="Odstavecseseznamem"/>
        <w:numPr>
          <w:ilvl w:val="0"/>
          <w:numId w:val="26"/>
        </w:numPr>
        <w:spacing w:after="160" w:line="259" w:lineRule="auto"/>
        <w:jc w:val="both"/>
      </w:pPr>
      <w:r w:rsidRPr="5A700DF0">
        <w:t>Rehabilitace</w:t>
      </w:r>
      <w:r>
        <w:t xml:space="preserve"> včetně zázemí</w:t>
      </w:r>
      <w:r w:rsidRPr="5A700DF0">
        <w:t xml:space="preserve">: rehabilitační </w:t>
      </w:r>
      <w:r>
        <w:t xml:space="preserve">linka zahrnující masérské </w:t>
      </w:r>
      <w:r w:rsidRPr="5A700DF0">
        <w:t xml:space="preserve">lůžko (2 ks), masážní </w:t>
      </w:r>
      <w:r>
        <w:t>vanu</w:t>
      </w:r>
      <w:r w:rsidRPr="5A700DF0">
        <w:t xml:space="preserve"> pro min. 4 osoby (vířivka</w:t>
      </w:r>
      <w:r>
        <w:t xml:space="preserve">) - vyzděná, </w:t>
      </w:r>
      <w:proofErr w:type="spellStart"/>
      <w:r>
        <w:t>infrasaunu</w:t>
      </w:r>
      <w:proofErr w:type="spellEnd"/>
      <w:r>
        <w:t xml:space="preserve">, kádě na ledovou vodu,   </w:t>
      </w:r>
    </w:p>
    <w:p w14:paraId="06819FB3" w14:textId="77777777" w:rsidR="000F2D2E" w:rsidRDefault="000F2D2E" w:rsidP="000F2D2E">
      <w:pPr>
        <w:pStyle w:val="Odstavecseseznamem"/>
        <w:numPr>
          <w:ilvl w:val="0"/>
          <w:numId w:val="26"/>
        </w:numPr>
        <w:spacing w:after="160" w:line="259" w:lineRule="auto"/>
      </w:pPr>
      <w:r w:rsidRPr="5A700DF0">
        <w:t>Zázemí rehabilitace</w:t>
      </w:r>
      <w:r>
        <w:t xml:space="preserve"> (odpočívárna)</w:t>
      </w:r>
      <w:r w:rsidRPr="5A700DF0">
        <w:t xml:space="preserve">: </w:t>
      </w:r>
      <w:r>
        <w:t>lehátka, věšáková stěna</w:t>
      </w:r>
    </w:p>
    <w:p w14:paraId="35D85438" w14:textId="77777777" w:rsidR="000F2D2E" w:rsidRDefault="000F2D2E" w:rsidP="000F2D2E">
      <w:pPr>
        <w:pStyle w:val="Odstavecseseznamem"/>
        <w:numPr>
          <w:ilvl w:val="0"/>
          <w:numId w:val="26"/>
        </w:numPr>
        <w:spacing w:after="160" w:line="259" w:lineRule="auto"/>
        <w:jc w:val="both"/>
      </w:pPr>
      <w:r>
        <w:t>Klubovna (salonek pro VIP hosty): sloužící především jako zázemí pro případné média a VIP hosty (barový pult, židle, stoly, křesla, TV, rozvody a zařízení pro audiovizuální techniku),</w:t>
      </w:r>
    </w:p>
    <w:p w14:paraId="4723B90B" w14:textId="77777777" w:rsidR="000F2D2E" w:rsidRDefault="000F2D2E" w:rsidP="000F2D2E">
      <w:pPr>
        <w:pStyle w:val="Odstavecseseznamem"/>
        <w:numPr>
          <w:ilvl w:val="0"/>
          <w:numId w:val="26"/>
        </w:numPr>
        <w:spacing w:after="160" w:line="259" w:lineRule="auto"/>
        <w:jc w:val="both"/>
      </w:pPr>
      <w:r>
        <w:t xml:space="preserve">Kancelář: stůl, kancelářská židle, skříň šatní, regály. </w:t>
      </w:r>
    </w:p>
    <w:p w14:paraId="407EA686" w14:textId="77777777" w:rsidR="000F2D2E" w:rsidRDefault="000F2D2E" w:rsidP="000F2D2E">
      <w:pPr>
        <w:pStyle w:val="Nadpis2"/>
        <w:numPr>
          <w:ilvl w:val="1"/>
          <w:numId w:val="24"/>
        </w:numPr>
        <w:ind w:left="578" w:hanging="578"/>
      </w:pPr>
      <w:bookmarkStart w:id="137" w:name="_Toc99615225"/>
      <w:r w:rsidRPr="5A700DF0">
        <w:t>Terénní úpravy, komunikační propojení</w:t>
      </w:r>
      <w:bookmarkEnd w:id="137"/>
    </w:p>
    <w:p w14:paraId="55C7401D" w14:textId="77777777" w:rsidR="000F2D2E" w:rsidRDefault="000F2D2E" w:rsidP="000F2D2E">
      <w:pPr>
        <w:jc w:val="both"/>
      </w:pPr>
      <w:r w:rsidRPr="5A700DF0">
        <w:lastRenderedPageBreak/>
        <w:t>Zadavatel požaduje provedení terénních úprav a vybudování přístupov</w:t>
      </w:r>
      <w:r>
        <w:t>é</w:t>
      </w:r>
      <w:r w:rsidRPr="5A700DF0">
        <w:t xml:space="preserve"> cest</w:t>
      </w:r>
      <w:r>
        <w:t>y</w:t>
      </w:r>
      <w:r w:rsidRPr="5A700DF0">
        <w:t xml:space="preserve"> (komunikačního propojení) </w:t>
      </w:r>
      <w:r>
        <w:t xml:space="preserve">k objektu na pozemku p. č. 1942/2 k. </w:t>
      </w:r>
      <w:proofErr w:type="spellStart"/>
      <w:r>
        <w:t>ú.</w:t>
      </w:r>
      <w:proofErr w:type="spellEnd"/>
      <w:r>
        <w:t xml:space="preserve"> Jindřichův Hradec (klubovna skautu). </w:t>
      </w:r>
    </w:p>
    <w:p w14:paraId="57F385C8" w14:textId="77777777" w:rsidR="000F2D2E" w:rsidRDefault="000F2D2E" w:rsidP="000F2D2E">
      <w:pPr>
        <w:jc w:val="both"/>
      </w:pPr>
      <w:r>
        <w:t>Ve studii je navrhováno v 1. NP komunikační napojení městské sportovní haly na navrhované podzemní garáže, ubytovnu či atletický stadion. Vzhledem k tomu, že přístavba haly 03 je navrhována jako první k realizaci z vypracované kompletní studie rekonstrukce sportovního areálu Tyršův stadion ze dne 03/2021, musí být objekt sportovní haly v místě pro budoucí průchod do těchto podzemních garáží pro toto napojení stavebně připraven.</w:t>
      </w:r>
    </w:p>
    <w:p w14:paraId="34601D0D" w14:textId="77777777" w:rsidR="000F2D2E" w:rsidRDefault="000F2D2E" w:rsidP="000F2D2E">
      <w:pPr>
        <w:pStyle w:val="Nadpis2"/>
        <w:numPr>
          <w:ilvl w:val="1"/>
          <w:numId w:val="24"/>
        </w:numPr>
        <w:ind w:left="578" w:hanging="578"/>
      </w:pPr>
      <w:bookmarkStart w:id="138" w:name="_Toc99615226"/>
      <w:r w:rsidRPr="5A700DF0">
        <w:t>Sadové úpravy</w:t>
      </w:r>
      <w:bookmarkEnd w:id="138"/>
    </w:p>
    <w:p w14:paraId="66475BEE" w14:textId="77777777" w:rsidR="000F2D2E" w:rsidRDefault="000F2D2E" w:rsidP="000F2D2E">
      <w:pPr>
        <w:jc w:val="both"/>
      </w:pPr>
      <w:r>
        <w:t xml:space="preserve">Projekt bude zahrnovat i kácení dřevin na pozemku p. č. 1916/14 (cca 7 ks stromů) a 1930/1 (3 ks vzrostlých stromů) k. </w:t>
      </w:r>
      <w:proofErr w:type="spellStart"/>
      <w:r>
        <w:t>ú.</w:t>
      </w:r>
      <w:proofErr w:type="spellEnd"/>
      <w:r>
        <w:t xml:space="preserve"> Jindřichův Hradec. Zadavatel z tohoto důvodu požaduje do projektu zahrnout výsadbu zeleně (dřevin), jakož i ozelenění prostoru směrem k domu s pečovatelskou službou (čp. 29 Růžová ulice). </w:t>
      </w:r>
    </w:p>
    <w:p w14:paraId="5A9E9BFE" w14:textId="77777777" w:rsidR="000F2D2E" w:rsidRDefault="000F2D2E" w:rsidP="000F2D2E">
      <w:pPr>
        <w:pStyle w:val="Nadpis1"/>
        <w:numPr>
          <w:ilvl w:val="0"/>
          <w:numId w:val="24"/>
        </w:numPr>
      </w:pPr>
      <w:bookmarkStart w:id="139" w:name="_Toc99615227"/>
      <w:r w:rsidRPr="339EEE48">
        <w:rPr>
          <w:rFonts w:ascii="Calibri Light" w:eastAsia="Yu Gothic Light" w:hAnsi="Calibri Light" w:cs="Times New Roman"/>
        </w:rPr>
        <w:t>Fáze výkonů požadovaných zadavatelem</w:t>
      </w:r>
      <w:bookmarkEnd w:id="139"/>
    </w:p>
    <w:p w14:paraId="11D333A5" w14:textId="77777777" w:rsidR="000F2D2E" w:rsidRDefault="000F2D2E" w:rsidP="000F2D2E">
      <w:pPr>
        <w:pStyle w:val="Nadpis2"/>
        <w:numPr>
          <w:ilvl w:val="1"/>
          <w:numId w:val="24"/>
        </w:numPr>
        <w:ind w:left="578" w:hanging="578"/>
      </w:pPr>
      <w:bookmarkStart w:id="140" w:name="_Toc99615228"/>
      <w:r>
        <w:t>Příprava projektu, průzkumy a rozbory, geodetické zaměření</w:t>
      </w:r>
      <w:bookmarkEnd w:id="140"/>
    </w:p>
    <w:p w14:paraId="6E7108A5" w14:textId="77777777" w:rsidR="000F2D2E" w:rsidRDefault="000F2D2E" w:rsidP="000F2D2E">
      <w:pPr>
        <w:jc w:val="both"/>
        <w:rPr>
          <w:b/>
          <w:bCs/>
        </w:rPr>
      </w:pPr>
      <w:r>
        <w:t xml:space="preserve">Zadavatel požaduje v rámci přípravy projektu zhodnocení jím předaných vstupních údajů, posouzení požadavků zadavatele na budoucí řešení – viz toto zadání, zhodnocení ekonomických a ekologických parametrů zadání. V rámci průzkumných prací požaduje zadavatel provedení výškopisného a polohopisného zaměření, vypracování hlukové studie, archeologický průzkum a geotechnický průzkum. </w:t>
      </w:r>
    </w:p>
    <w:p w14:paraId="01659BA1" w14:textId="77777777" w:rsidR="000F2D2E" w:rsidRDefault="000F2D2E" w:rsidP="000F2D2E">
      <w:pPr>
        <w:jc w:val="both"/>
      </w:pPr>
      <w:r>
        <w:t xml:space="preserve">Pozn: v 12/2000 byl firmou Průzkumné práce s.r.o. proveden radonový průzkum, kdy daná lokalita byla zařazena do kategorie nízkého radonového rizika. Vzhledem k velikosti navrhovaného objektu a naměřeným hodnotám bylo při přístavbě nové sportovní haly doporučováno provádění utěsnění prostupů podlahovou konstrukcí dle zásad protiradonových úprav.  </w:t>
      </w:r>
    </w:p>
    <w:p w14:paraId="3210225E" w14:textId="77777777" w:rsidR="000F2D2E" w:rsidRDefault="000F2D2E" w:rsidP="000F2D2E">
      <w:pPr>
        <w:pStyle w:val="Nadpis2"/>
        <w:numPr>
          <w:ilvl w:val="1"/>
          <w:numId w:val="24"/>
        </w:numPr>
        <w:ind w:left="578" w:hanging="578"/>
      </w:pPr>
      <w:bookmarkStart w:id="141" w:name="_Toc99615229"/>
      <w:r w:rsidRPr="5A700DF0">
        <w:rPr>
          <w:rFonts w:ascii="Calibri Light" w:eastAsia="Yu Gothic Light" w:hAnsi="Calibri Light" w:cs="Times New Roman"/>
        </w:rPr>
        <w:t>Projekt demolice stávající kotelny</w:t>
      </w:r>
      <w:r w:rsidRPr="4C912D82">
        <w:rPr>
          <w:rFonts w:ascii="Calibri Light" w:eastAsia="Yu Gothic Light" w:hAnsi="Calibri Light" w:cs="Times New Roman"/>
        </w:rPr>
        <w:t>,</w:t>
      </w:r>
      <w:r>
        <w:rPr>
          <w:rFonts w:ascii="Calibri Light" w:eastAsia="Yu Gothic Light" w:hAnsi="Calibri Light" w:cs="Times New Roman"/>
        </w:rPr>
        <w:t xml:space="preserve"> přístřešků</w:t>
      </w:r>
      <w:r w:rsidRPr="4C912D82">
        <w:rPr>
          <w:rFonts w:ascii="Calibri Light" w:eastAsia="Yu Gothic Light" w:hAnsi="Calibri Light" w:cs="Times New Roman"/>
        </w:rPr>
        <w:t xml:space="preserve"> a vrátnice</w:t>
      </w:r>
      <w:bookmarkEnd w:id="141"/>
    </w:p>
    <w:p w14:paraId="30033070" w14:textId="77777777" w:rsidR="000F2D2E" w:rsidRDefault="000F2D2E" w:rsidP="000F2D2E">
      <w:pPr>
        <w:jc w:val="both"/>
      </w:pPr>
      <w:r>
        <w:t xml:space="preserve">Zadavatel požaduje zpracovat projekt demolice stávající kotelny na pozemku p. č. 1930/3 a </w:t>
      </w:r>
      <w:r w:rsidRPr="00B220DF">
        <w:t xml:space="preserve">zděných objektů </w:t>
      </w:r>
      <w:r>
        <w:t xml:space="preserve">přístřešků na pozemcích p. č. 1916/5, 1916/6 a 1619/7 sloužících jako hygienické zázemí a sklad pro umístění zahradní techniky provozovatele sportovního areálu a dále demolici vrátnice na pozemku p. č. 1916/17, vše k. </w:t>
      </w:r>
      <w:proofErr w:type="spellStart"/>
      <w:r>
        <w:t>ú.</w:t>
      </w:r>
      <w:proofErr w:type="spellEnd"/>
      <w:r>
        <w:t xml:space="preserve"> Jindřichův Hradec včetně zajištění obstarání dokladů a stanovisek veřejnoprávních orgánů a organizací potřebných pro vydání projektu demolice. </w:t>
      </w:r>
    </w:p>
    <w:p w14:paraId="05661830" w14:textId="77777777" w:rsidR="000F2D2E" w:rsidRDefault="000F2D2E" w:rsidP="000F2D2E">
      <w:pPr>
        <w:pStyle w:val="Nadpis2"/>
        <w:numPr>
          <w:ilvl w:val="1"/>
          <w:numId w:val="24"/>
        </w:numPr>
        <w:ind w:left="578" w:hanging="578"/>
      </w:pPr>
      <w:bookmarkStart w:id="142" w:name="_Toc99615230"/>
      <w:r>
        <w:t>Návrh stavby</w:t>
      </w:r>
      <w:bookmarkEnd w:id="142"/>
    </w:p>
    <w:p w14:paraId="38BA9CF4" w14:textId="77777777" w:rsidR="000F2D2E" w:rsidRPr="00DF6507" w:rsidRDefault="000F2D2E" w:rsidP="000F2D2E">
      <w:pPr>
        <w:jc w:val="both"/>
      </w:pPr>
      <w:r>
        <w:t xml:space="preserve">Součástí zadávacích podmínek je </w:t>
      </w:r>
      <w:r w:rsidRPr="339EEE48">
        <w:t>studi</w:t>
      </w:r>
      <w:r>
        <w:t>e</w:t>
      </w:r>
      <w:r w:rsidRPr="339EEE48">
        <w:t xml:space="preserve"> </w:t>
      </w:r>
      <w:r>
        <w:t xml:space="preserve">na kompletní rekonstrukci sportovního areálu Tyršův stadion, Jindřichův Hradec, arch. č. 20 038, zpracovanou </w:t>
      </w:r>
      <w:r w:rsidRPr="339EEE48">
        <w:t xml:space="preserve">JPS J. Hradec s.r.o. ze </w:t>
      </w:r>
      <w:r>
        <w:t xml:space="preserve">dne </w:t>
      </w:r>
      <w:r w:rsidRPr="339EEE48">
        <w:t xml:space="preserve">03/2021 </w:t>
      </w:r>
      <w:r>
        <w:t xml:space="preserve">/dále jen „Studie“/, jejíž součástí je SO 01 – HALA 3 (ze dne 10/2021 upravená dle připomínek). Zadavatel </w:t>
      </w:r>
      <w:r w:rsidRPr="339EEE48">
        <w:t>požaduje zpracování návrhu stavby</w:t>
      </w:r>
      <w:r>
        <w:t xml:space="preserve"> v souladu s touto Studií, neboť budoucí přístavbu sportovní haly nelze na dané pozemky umístit jinak</w:t>
      </w:r>
      <w:r w:rsidRPr="339EEE48">
        <w:t xml:space="preserve">. </w:t>
      </w:r>
      <w:r>
        <w:t>Zadavate</w:t>
      </w:r>
      <w:r w:rsidRPr="339EEE48">
        <w:t>l připouští provedení dispozičních úprav</w:t>
      </w:r>
      <w:r>
        <w:t>, které budou v rámci schvalování návrhu stavby odsouhlaseny objednatelem</w:t>
      </w:r>
      <w:r w:rsidRPr="339EEE48">
        <w:t>.</w:t>
      </w:r>
      <w:r>
        <w:t xml:space="preserve"> </w:t>
      </w:r>
    </w:p>
    <w:p w14:paraId="6A23FE9D" w14:textId="77777777" w:rsidR="000F2D2E" w:rsidRDefault="000F2D2E" w:rsidP="000F2D2E">
      <w:pPr>
        <w:pStyle w:val="Nadpis2"/>
        <w:numPr>
          <w:ilvl w:val="1"/>
          <w:numId w:val="24"/>
        </w:numPr>
        <w:ind w:left="578" w:hanging="578"/>
        <w:jc w:val="both"/>
      </w:pPr>
      <w:bookmarkStart w:id="143" w:name="_Toc98412395"/>
      <w:bookmarkStart w:id="144" w:name="_Toc99615231"/>
      <w:r>
        <w:rPr>
          <w:rFonts w:ascii="Calibri Light" w:eastAsia="Yu Gothic Light" w:hAnsi="Calibri Light" w:cs="Times New Roman"/>
        </w:rPr>
        <w:t>Projekt pro umístění stavby</w:t>
      </w:r>
      <w:bookmarkEnd w:id="143"/>
      <w:bookmarkEnd w:id="144"/>
    </w:p>
    <w:p w14:paraId="01EBB796" w14:textId="77777777" w:rsidR="000F2D2E" w:rsidRDefault="000F2D2E" w:rsidP="000F2D2E">
      <w:pPr>
        <w:jc w:val="both"/>
        <w:rPr>
          <w:color w:val="FF0000"/>
        </w:rPr>
      </w:pPr>
      <w:r>
        <w:t>Zadavatel požaduje vypracování dokumentace pro územní řízení podle vyhlášky č. 499/2006 Sb., o dokumentaci staveb včetně koncepční koordinace všech profesí (zejména její přílohy č. 1). Dokumentace bude vycházet ze studie JPS J. Hradec s.r.o. ze dne 10/2021, případně z konceptu návrhu stavby, který bude projednán se zadavatelem – viz bod 5.3 tohoto článku. Projekt pro umístění stavby bude obsahovat zapracované připomínky veřejnoprávních orgánů a organizací, které se vyjadřují k dokumentaci pro územní řízení. Zadavatel požaduje zajištění obstarání dokladů a stanovisek veřejnoprávních orgánů a organizací potřebných pro vydání územního rozhodnutí, zajištění vyjádření účastníků řízení. Orientační vyčíslení nákladů dle m2/m3.</w:t>
      </w:r>
    </w:p>
    <w:p w14:paraId="4AEEB435" w14:textId="77777777" w:rsidR="000F2D2E" w:rsidRDefault="000F2D2E" w:rsidP="000F2D2E">
      <w:pPr>
        <w:pStyle w:val="Nadpis2"/>
        <w:numPr>
          <w:ilvl w:val="1"/>
          <w:numId w:val="24"/>
        </w:numPr>
        <w:ind w:left="578" w:hanging="578"/>
      </w:pPr>
      <w:bookmarkStart w:id="145" w:name="_Toc98412396"/>
      <w:bookmarkStart w:id="146" w:name="_Toc99615232"/>
      <w:r>
        <w:rPr>
          <w:rFonts w:ascii="Calibri Light" w:eastAsia="Yu Gothic Light" w:hAnsi="Calibri Light" w:cs="Times New Roman"/>
        </w:rPr>
        <w:t>Projekt pro povolení stavby</w:t>
      </w:r>
      <w:bookmarkEnd w:id="145"/>
      <w:bookmarkEnd w:id="146"/>
    </w:p>
    <w:p w14:paraId="4284305F" w14:textId="77777777" w:rsidR="000F2D2E" w:rsidRDefault="000F2D2E" w:rsidP="000F2D2E">
      <w:pPr>
        <w:jc w:val="both"/>
      </w:pPr>
      <w:r>
        <w:t xml:space="preserve">Zadavatel požaduje vypracování dokumentace pro stavební povolení podle vyhlášky č. 499/2006 Sb., o dokumentaci staveb včetně koncepční koordinace všech profesí, se zapracováním připomínek veřejnoprávních </w:t>
      </w:r>
      <w:r>
        <w:lastRenderedPageBreak/>
        <w:t xml:space="preserve">orgánů a organizací, které se vyjadřují k dokumentaci. Zadavatel požaduje zajištění obstarání dokladů a stanovisek veřejnoprávních orgánů a organizací potřebných pro vydání stavebního povolení, zajištění vyjádření účastníků. V rámci projektu pro povolení stavby požaduje zadavatel upřesnění návrhu interiéru, odborné studie (výpočet denního osvětlení a výpočet akustiky prostoru s ohledem na hygienické předpisy) a dopravně inženýrské opatření (DIO). Orientační vyčíslení nákladů. </w:t>
      </w:r>
    </w:p>
    <w:p w14:paraId="64407231" w14:textId="77777777" w:rsidR="000F2D2E" w:rsidRDefault="000F2D2E" w:rsidP="000F2D2E">
      <w:pPr>
        <w:pStyle w:val="Nadpis2"/>
        <w:numPr>
          <w:ilvl w:val="1"/>
          <w:numId w:val="24"/>
        </w:numPr>
        <w:ind w:left="578" w:hanging="578"/>
      </w:pPr>
      <w:bookmarkStart w:id="147" w:name="_Toc99615233"/>
      <w:r w:rsidRPr="5A700DF0">
        <w:rPr>
          <w:rFonts w:ascii="Calibri Light" w:eastAsia="Yu Gothic Light" w:hAnsi="Calibri Light" w:cs="Times New Roman"/>
        </w:rPr>
        <w:t>Projekt pro zadání a provedení stavby</w:t>
      </w:r>
      <w:bookmarkEnd w:id="147"/>
    </w:p>
    <w:p w14:paraId="1769BF29" w14:textId="77777777" w:rsidR="000F2D2E" w:rsidRDefault="000F2D2E" w:rsidP="000F2D2E">
      <w:pPr>
        <w:jc w:val="both"/>
        <w:rPr>
          <w:i/>
          <w:iCs/>
        </w:rPr>
      </w:pPr>
      <w:r w:rsidRPr="339EEE48">
        <w:t>Zadavatel požaduje vypracování dokumentace pro zadání a provádění stavby zahrnující plán organizace výstavby, výkaz výměr včetně položkového rozpočtu, a to v rozsahu daném stavebním zákonem a jeho prováděcích předpisů. Projektová dokumentace bude zpracována ve struktuře dané vyhláškou č. 499/2006 Sb., o dokumentaci staveb, s tím, že rozsah a obsah jednotlivých částí bude odpovídat druhu a významu stavby, jejímu umístění, stavebně technickému provedení, účelu využití, vlivu na životní prostředí. Projektová dokumentace pro zadání a provedení stavby bude zpracována v souladu s požadavky zákona č. 134/2016 Sb., o zadávání veřejných zakázek a nebude obsahovat odkazy na konkrétní výrobky a značky a bude v souladu s vyhláškou č. 169/2016 Sb., o stanovení rozsahu dokumentace veřejné zakázky na stavební práce a soupisu stavebních prací, dodávek a služeb s výkazem výměr, včetně zapracovaných požadavků na BOZP vycházejících ze zpracovaného plánu BOZP. Součástí projektové dokumentace pro provedení stavby musí být jedno vyhotovení oceněného výkazu výměr (orientační rozpočet stavby). Výkaz výměr mimo položek stavebních prací a dodávek, bude rovněž obsahovat Vedlejší rozpočtové náklady a Ostatní náklady, kde budou zaneseny požadavky na bezpečné provedení stavby a zabezpečení staveniště v souladu s platnými právními předpisy, včetně podnětů koordinátora BOZP.</w:t>
      </w:r>
    </w:p>
    <w:p w14:paraId="4ED736F3" w14:textId="77777777" w:rsidR="000F2D2E" w:rsidRDefault="000F2D2E" w:rsidP="000F2D2E">
      <w:pPr>
        <w:jc w:val="both"/>
      </w:pPr>
      <w:r w:rsidRPr="339EEE48">
        <w:t xml:space="preserve">Veškeré stupně dokumentace budou předány zhotoviteli v digitalizované formě a v listinné podobě. Způsob a další požadavky na předávanou dokumentaci upravuje vzorová smlouva o dílo.  </w:t>
      </w:r>
    </w:p>
    <w:p w14:paraId="3163E4D1" w14:textId="77777777" w:rsidR="000F2D2E" w:rsidRDefault="000F2D2E" w:rsidP="000F2D2E">
      <w:pPr>
        <w:pStyle w:val="Nadpis2"/>
        <w:numPr>
          <w:ilvl w:val="1"/>
          <w:numId w:val="24"/>
        </w:numPr>
        <w:ind w:left="578" w:hanging="578"/>
      </w:pPr>
      <w:bookmarkStart w:id="148" w:name="_Toc99615234"/>
      <w:r w:rsidRPr="5A700DF0">
        <w:rPr>
          <w:rFonts w:ascii="Calibri Light" w:eastAsia="Yu Gothic Light" w:hAnsi="Calibri Light" w:cs="Times New Roman"/>
        </w:rPr>
        <w:t>Autorský dozor</w:t>
      </w:r>
      <w:bookmarkEnd w:id="148"/>
    </w:p>
    <w:p w14:paraId="604DE5EA" w14:textId="77777777" w:rsidR="000F2D2E" w:rsidRDefault="000F2D2E" w:rsidP="000F2D2E">
      <w:r w:rsidRPr="339EEE48">
        <w:t>Zadavatel požaduje výkon autorského dozoru v rozsahu uvedeném v návrhu smlouvy o dílo.</w:t>
      </w:r>
    </w:p>
    <w:p w14:paraId="277A207F" w14:textId="77777777" w:rsidR="000F2D2E" w:rsidRDefault="000F2D2E" w:rsidP="000F2D2E"/>
    <w:p w14:paraId="133D5D7D" w14:textId="77777777" w:rsidR="000F2D2E" w:rsidRDefault="000F2D2E" w:rsidP="000F2D2E"/>
    <w:p w14:paraId="3438447A" w14:textId="77777777" w:rsidR="000F2D2E" w:rsidRDefault="000F2D2E" w:rsidP="000F2D2E">
      <w:pPr>
        <w:pStyle w:val="Nadpis1"/>
        <w:numPr>
          <w:ilvl w:val="0"/>
          <w:numId w:val="24"/>
        </w:numPr>
      </w:pPr>
      <w:bookmarkStart w:id="149" w:name="_Toc99615235"/>
      <w:r>
        <w:t>Rámcový harmonogram prací</w:t>
      </w:r>
      <w:bookmarkEnd w:id="149"/>
    </w:p>
    <w:p w14:paraId="6DA7BB68" w14:textId="77777777" w:rsidR="000F2D2E" w:rsidRDefault="000F2D2E" w:rsidP="000F2D2E">
      <w:r>
        <w:t xml:space="preserve">Níže uvedená tabulka uvádí rámcový harmonogram prací. </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3"/>
        <w:gridCol w:w="4408"/>
        <w:gridCol w:w="2524"/>
        <w:gridCol w:w="1983"/>
      </w:tblGrid>
      <w:tr w:rsidR="000F2D2E" w:rsidRPr="00880599" w14:paraId="251D4D2D" w14:textId="77777777" w:rsidTr="009B7788">
        <w:trPr>
          <w:trHeight w:val="315"/>
        </w:trPr>
        <w:tc>
          <w:tcPr>
            <w:tcW w:w="9578" w:type="dxa"/>
            <w:gridSpan w:val="4"/>
            <w:shd w:val="clear" w:color="auto" w:fill="auto"/>
            <w:noWrap/>
            <w:vAlign w:val="center"/>
            <w:hideMark/>
          </w:tcPr>
          <w:p w14:paraId="56CD82BC"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Harmonogram prací</w:t>
            </w:r>
          </w:p>
        </w:tc>
      </w:tr>
      <w:tr w:rsidR="000F2D2E" w:rsidRPr="00880599" w14:paraId="531BED04" w14:textId="77777777" w:rsidTr="009B7788">
        <w:trPr>
          <w:trHeight w:val="300"/>
        </w:trPr>
        <w:tc>
          <w:tcPr>
            <w:tcW w:w="663" w:type="dxa"/>
            <w:shd w:val="clear" w:color="auto" w:fill="auto"/>
            <w:noWrap/>
            <w:vAlign w:val="bottom"/>
            <w:hideMark/>
          </w:tcPr>
          <w:p w14:paraId="702679E2" w14:textId="77777777" w:rsidR="000F2D2E" w:rsidRPr="00880599" w:rsidRDefault="000F2D2E" w:rsidP="009B7788">
            <w:pPr>
              <w:rPr>
                <w:rFonts w:eastAsia="Times New Roman"/>
                <w:b/>
                <w:bCs/>
                <w:color w:val="000000"/>
                <w:lang w:eastAsia="cs-CZ"/>
              </w:rPr>
            </w:pPr>
            <w:r w:rsidRPr="00880599">
              <w:rPr>
                <w:rFonts w:eastAsia="Times New Roman"/>
                <w:b/>
                <w:bCs/>
                <w:color w:val="000000"/>
                <w:lang w:eastAsia="cs-CZ"/>
              </w:rPr>
              <w:t>etapa</w:t>
            </w:r>
          </w:p>
        </w:tc>
        <w:tc>
          <w:tcPr>
            <w:tcW w:w="4408" w:type="dxa"/>
            <w:shd w:val="clear" w:color="auto" w:fill="auto"/>
            <w:noWrap/>
            <w:vAlign w:val="bottom"/>
            <w:hideMark/>
          </w:tcPr>
          <w:p w14:paraId="0F1EB855"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úkon</w:t>
            </w:r>
          </w:p>
        </w:tc>
        <w:tc>
          <w:tcPr>
            <w:tcW w:w="2524" w:type="dxa"/>
            <w:shd w:val="clear" w:color="auto" w:fill="auto"/>
            <w:noWrap/>
            <w:vAlign w:val="bottom"/>
            <w:hideMark/>
          </w:tcPr>
          <w:p w14:paraId="289257A4"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nositel úkonu</w:t>
            </w:r>
          </w:p>
        </w:tc>
        <w:tc>
          <w:tcPr>
            <w:tcW w:w="1983" w:type="dxa"/>
            <w:shd w:val="clear" w:color="auto" w:fill="auto"/>
            <w:noWrap/>
            <w:vAlign w:val="center"/>
            <w:hideMark/>
          </w:tcPr>
          <w:p w14:paraId="1139025A"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časová fáze</w:t>
            </w:r>
          </w:p>
        </w:tc>
      </w:tr>
      <w:tr w:rsidR="000F2D2E" w:rsidRPr="00880599" w14:paraId="51886813" w14:textId="77777777" w:rsidTr="009B7788">
        <w:trPr>
          <w:trHeight w:val="300"/>
        </w:trPr>
        <w:tc>
          <w:tcPr>
            <w:tcW w:w="663" w:type="dxa"/>
            <w:vMerge w:val="restart"/>
            <w:shd w:val="clear" w:color="auto" w:fill="auto"/>
            <w:noWrap/>
            <w:vAlign w:val="center"/>
            <w:hideMark/>
          </w:tcPr>
          <w:p w14:paraId="7160A6BD"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0</w:t>
            </w:r>
          </w:p>
        </w:tc>
        <w:tc>
          <w:tcPr>
            <w:tcW w:w="4408" w:type="dxa"/>
            <w:shd w:val="clear" w:color="auto" w:fill="auto"/>
            <w:noWrap/>
            <w:vAlign w:val="bottom"/>
            <w:hideMark/>
          </w:tcPr>
          <w:p w14:paraId="23E99D45" w14:textId="77777777" w:rsidR="000F2D2E" w:rsidRPr="00880599" w:rsidRDefault="000F2D2E" w:rsidP="009B7788">
            <w:pPr>
              <w:rPr>
                <w:rFonts w:eastAsia="Times New Roman"/>
                <w:color w:val="000000"/>
                <w:lang w:eastAsia="cs-CZ"/>
              </w:rPr>
            </w:pPr>
            <w:r w:rsidRPr="00880599">
              <w:rPr>
                <w:rFonts w:eastAsia="Times New Roman"/>
                <w:color w:val="000000"/>
                <w:lang w:eastAsia="cs-CZ"/>
              </w:rPr>
              <w:t xml:space="preserve">Předání zadání </w:t>
            </w:r>
          </w:p>
        </w:tc>
        <w:tc>
          <w:tcPr>
            <w:tcW w:w="2524" w:type="dxa"/>
            <w:vMerge w:val="restart"/>
            <w:shd w:val="clear" w:color="auto" w:fill="auto"/>
            <w:noWrap/>
            <w:vAlign w:val="center"/>
            <w:hideMark/>
          </w:tcPr>
          <w:p w14:paraId="5443163D"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ROZ</w:t>
            </w:r>
          </w:p>
        </w:tc>
        <w:tc>
          <w:tcPr>
            <w:tcW w:w="1983" w:type="dxa"/>
            <w:vMerge w:val="restart"/>
            <w:shd w:val="clear" w:color="auto" w:fill="auto"/>
            <w:noWrap/>
            <w:vAlign w:val="center"/>
            <w:hideMark/>
          </w:tcPr>
          <w:p w14:paraId="2CB90884" w14:textId="77777777" w:rsidR="000F2D2E" w:rsidRPr="00880599" w:rsidRDefault="000F2D2E" w:rsidP="009B7788">
            <w:pPr>
              <w:jc w:val="center"/>
              <w:rPr>
                <w:rFonts w:eastAsia="Times New Roman"/>
                <w:color w:val="000000"/>
                <w:lang w:eastAsia="cs-CZ"/>
              </w:rPr>
            </w:pPr>
            <w:r>
              <w:rPr>
                <w:rFonts w:eastAsia="Times New Roman"/>
                <w:color w:val="000000"/>
                <w:lang w:eastAsia="cs-CZ"/>
              </w:rPr>
              <w:t>4/2022-7/2022</w:t>
            </w:r>
          </w:p>
        </w:tc>
      </w:tr>
      <w:tr w:rsidR="000F2D2E" w:rsidRPr="00880599" w14:paraId="7B7367ED" w14:textId="77777777" w:rsidTr="009B7788">
        <w:trPr>
          <w:trHeight w:val="300"/>
        </w:trPr>
        <w:tc>
          <w:tcPr>
            <w:tcW w:w="663" w:type="dxa"/>
            <w:vMerge/>
            <w:vAlign w:val="center"/>
            <w:hideMark/>
          </w:tcPr>
          <w:p w14:paraId="790D7C9D" w14:textId="77777777" w:rsidR="000F2D2E" w:rsidRPr="00880599" w:rsidRDefault="000F2D2E" w:rsidP="009B7788">
            <w:pPr>
              <w:rPr>
                <w:rFonts w:eastAsia="Times New Roman"/>
                <w:b/>
                <w:bCs/>
                <w:color w:val="000000"/>
                <w:lang w:eastAsia="cs-CZ"/>
              </w:rPr>
            </w:pPr>
          </w:p>
        </w:tc>
        <w:tc>
          <w:tcPr>
            <w:tcW w:w="4408" w:type="dxa"/>
            <w:shd w:val="clear" w:color="auto" w:fill="auto"/>
            <w:noWrap/>
            <w:vAlign w:val="bottom"/>
            <w:hideMark/>
          </w:tcPr>
          <w:p w14:paraId="15727977" w14:textId="77777777" w:rsidR="000F2D2E" w:rsidRPr="00880599" w:rsidRDefault="000F2D2E" w:rsidP="009B7788">
            <w:pPr>
              <w:rPr>
                <w:rFonts w:eastAsia="Times New Roman"/>
                <w:color w:val="000000"/>
                <w:lang w:eastAsia="cs-CZ"/>
              </w:rPr>
            </w:pPr>
            <w:r w:rsidRPr="00880599">
              <w:rPr>
                <w:rFonts w:eastAsia="Times New Roman"/>
                <w:color w:val="000000"/>
                <w:lang w:eastAsia="cs-CZ"/>
              </w:rPr>
              <w:t>Výběr zpracovatele</w:t>
            </w:r>
          </w:p>
        </w:tc>
        <w:tc>
          <w:tcPr>
            <w:tcW w:w="2524" w:type="dxa"/>
            <w:vMerge/>
            <w:vAlign w:val="center"/>
            <w:hideMark/>
          </w:tcPr>
          <w:p w14:paraId="63AA8965" w14:textId="77777777" w:rsidR="000F2D2E" w:rsidRPr="00880599" w:rsidRDefault="000F2D2E" w:rsidP="009B7788">
            <w:pPr>
              <w:jc w:val="center"/>
              <w:rPr>
                <w:rFonts w:eastAsia="Times New Roman"/>
                <w:color w:val="000000"/>
                <w:lang w:eastAsia="cs-CZ"/>
              </w:rPr>
            </w:pPr>
          </w:p>
        </w:tc>
        <w:tc>
          <w:tcPr>
            <w:tcW w:w="1983" w:type="dxa"/>
            <w:vMerge/>
            <w:vAlign w:val="center"/>
            <w:hideMark/>
          </w:tcPr>
          <w:p w14:paraId="2065C641" w14:textId="77777777" w:rsidR="000F2D2E" w:rsidRPr="00880599" w:rsidRDefault="000F2D2E" w:rsidP="009B7788">
            <w:pPr>
              <w:rPr>
                <w:rFonts w:eastAsia="Times New Roman"/>
                <w:color w:val="000000"/>
                <w:lang w:eastAsia="cs-CZ"/>
              </w:rPr>
            </w:pPr>
          </w:p>
        </w:tc>
      </w:tr>
      <w:tr w:rsidR="000F2D2E" w:rsidRPr="00880599" w14:paraId="38C4B842" w14:textId="77777777" w:rsidTr="009B7788">
        <w:trPr>
          <w:trHeight w:val="300"/>
        </w:trPr>
        <w:tc>
          <w:tcPr>
            <w:tcW w:w="663" w:type="dxa"/>
            <w:shd w:val="clear" w:color="auto" w:fill="auto"/>
            <w:noWrap/>
            <w:vAlign w:val="center"/>
            <w:hideMark/>
          </w:tcPr>
          <w:p w14:paraId="1566F7C5" w14:textId="77777777" w:rsidR="000F2D2E" w:rsidRPr="00880599" w:rsidRDefault="000F2D2E" w:rsidP="009B7788">
            <w:pPr>
              <w:jc w:val="center"/>
              <w:rPr>
                <w:rFonts w:eastAsia="Times New Roman"/>
                <w:b/>
                <w:bCs/>
                <w:color w:val="000000"/>
                <w:lang w:eastAsia="cs-CZ"/>
              </w:rPr>
            </w:pPr>
            <w:r w:rsidRPr="00880599">
              <w:rPr>
                <w:rFonts w:eastAsia="Times New Roman"/>
                <w:b/>
                <w:bCs/>
                <w:color w:val="000000"/>
                <w:lang w:eastAsia="cs-CZ"/>
              </w:rPr>
              <w:t>1</w:t>
            </w:r>
          </w:p>
        </w:tc>
        <w:tc>
          <w:tcPr>
            <w:tcW w:w="4408" w:type="dxa"/>
            <w:shd w:val="clear" w:color="auto" w:fill="auto"/>
            <w:noWrap/>
            <w:vAlign w:val="bottom"/>
            <w:hideMark/>
          </w:tcPr>
          <w:p w14:paraId="2A3C0008" w14:textId="77777777" w:rsidR="000F2D2E" w:rsidRPr="00880599" w:rsidRDefault="000F2D2E" w:rsidP="009B7788">
            <w:pPr>
              <w:rPr>
                <w:rFonts w:eastAsia="Times New Roman"/>
                <w:color w:val="000000"/>
                <w:lang w:eastAsia="cs-CZ"/>
              </w:rPr>
            </w:pPr>
            <w:r>
              <w:rPr>
                <w:rFonts w:eastAsia="Times New Roman"/>
                <w:color w:val="000000"/>
                <w:lang w:eastAsia="cs-CZ"/>
              </w:rPr>
              <w:t>Příprava projektu, průzkumy, rozbory</w:t>
            </w:r>
          </w:p>
        </w:tc>
        <w:tc>
          <w:tcPr>
            <w:tcW w:w="2524" w:type="dxa"/>
            <w:shd w:val="clear" w:color="auto" w:fill="auto"/>
            <w:noWrap/>
            <w:vAlign w:val="center"/>
            <w:hideMark/>
          </w:tcPr>
          <w:p w14:paraId="5ADA06F9"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 xml:space="preserve">ROZ + </w:t>
            </w:r>
            <w:r>
              <w:rPr>
                <w:rFonts w:eastAsia="Times New Roman"/>
                <w:color w:val="000000"/>
                <w:lang w:eastAsia="cs-CZ"/>
              </w:rPr>
              <w:t>SMM</w:t>
            </w:r>
            <w:r w:rsidRPr="00880599">
              <w:rPr>
                <w:rFonts w:eastAsia="Times New Roman"/>
                <w:color w:val="000000"/>
                <w:lang w:eastAsia="cs-CZ"/>
              </w:rPr>
              <w:t xml:space="preserve"> + OŽP +</w:t>
            </w:r>
            <w:r>
              <w:rPr>
                <w:rFonts w:eastAsia="Times New Roman"/>
                <w:color w:val="000000"/>
                <w:lang w:eastAsia="cs-CZ"/>
              </w:rPr>
              <w:t xml:space="preserve"> VÚP</w:t>
            </w:r>
          </w:p>
        </w:tc>
        <w:tc>
          <w:tcPr>
            <w:tcW w:w="1983" w:type="dxa"/>
            <w:shd w:val="clear" w:color="auto" w:fill="auto"/>
            <w:noWrap/>
            <w:vAlign w:val="center"/>
            <w:hideMark/>
          </w:tcPr>
          <w:p w14:paraId="794A7703"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1</w:t>
            </w:r>
            <w:r w:rsidRPr="00880599">
              <w:rPr>
                <w:rFonts w:eastAsia="Times New Roman"/>
                <w:color w:val="000000"/>
                <w:lang w:eastAsia="cs-CZ"/>
              </w:rPr>
              <w:t xml:space="preserve"> měsíc</w:t>
            </w:r>
          </w:p>
        </w:tc>
      </w:tr>
      <w:tr w:rsidR="000F2D2E" w:rsidRPr="00880599" w14:paraId="5717FAED" w14:textId="77777777" w:rsidTr="009B7788">
        <w:trPr>
          <w:trHeight w:val="390"/>
        </w:trPr>
        <w:tc>
          <w:tcPr>
            <w:tcW w:w="663" w:type="dxa"/>
            <w:vMerge w:val="restart"/>
            <w:shd w:val="clear" w:color="auto" w:fill="auto"/>
            <w:noWrap/>
            <w:vAlign w:val="center"/>
          </w:tcPr>
          <w:p w14:paraId="6DDD93B7" w14:textId="77777777" w:rsidR="000F2D2E" w:rsidRDefault="000F2D2E" w:rsidP="009B7788">
            <w:pPr>
              <w:jc w:val="center"/>
              <w:rPr>
                <w:rFonts w:eastAsia="Times New Roman"/>
                <w:b/>
                <w:bCs/>
                <w:color w:val="000000"/>
                <w:lang w:eastAsia="cs-CZ"/>
              </w:rPr>
            </w:pPr>
            <w:r>
              <w:rPr>
                <w:rFonts w:eastAsia="Times New Roman"/>
                <w:b/>
                <w:bCs/>
                <w:color w:val="000000"/>
                <w:lang w:eastAsia="cs-CZ"/>
              </w:rPr>
              <w:t>2</w:t>
            </w:r>
          </w:p>
        </w:tc>
        <w:tc>
          <w:tcPr>
            <w:tcW w:w="4408" w:type="dxa"/>
            <w:shd w:val="clear" w:color="auto" w:fill="auto"/>
            <w:vAlign w:val="bottom"/>
          </w:tcPr>
          <w:p w14:paraId="6878C837" w14:textId="77777777" w:rsidR="000F2D2E" w:rsidRDefault="000F2D2E" w:rsidP="009B7788">
            <w:pPr>
              <w:rPr>
                <w:rFonts w:eastAsia="Times New Roman"/>
                <w:color w:val="000000"/>
                <w:lang w:eastAsia="cs-CZ"/>
              </w:rPr>
            </w:pPr>
            <w:r>
              <w:rPr>
                <w:rFonts w:eastAsia="Times New Roman"/>
                <w:color w:val="000000"/>
                <w:lang w:eastAsia="cs-CZ"/>
              </w:rPr>
              <w:t>Návrh stavby – úpravy studie 03/2021</w:t>
            </w:r>
          </w:p>
        </w:tc>
        <w:tc>
          <w:tcPr>
            <w:tcW w:w="2524" w:type="dxa"/>
            <w:vMerge w:val="restart"/>
            <w:shd w:val="clear" w:color="auto" w:fill="auto"/>
            <w:noWrap/>
            <w:vAlign w:val="center"/>
          </w:tcPr>
          <w:p w14:paraId="7CA5E62E"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ROZ</w:t>
            </w:r>
            <w:r>
              <w:rPr>
                <w:rFonts w:eastAsia="Times New Roman"/>
                <w:color w:val="000000"/>
                <w:lang w:eastAsia="cs-CZ"/>
              </w:rPr>
              <w:t xml:space="preserve"> + dotčené odbory </w:t>
            </w:r>
            <w:proofErr w:type="spellStart"/>
            <w:r>
              <w:rPr>
                <w:rFonts w:eastAsia="Times New Roman"/>
                <w:color w:val="000000"/>
                <w:lang w:eastAsia="cs-CZ"/>
              </w:rPr>
              <w:t>měú</w:t>
            </w:r>
            <w:proofErr w:type="spellEnd"/>
            <w:r>
              <w:rPr>
                <w:rFonts w:eastAsia="Times New Roman"/>
                <w:color w:val="000000"/>
                <w:lang w:eastAsia="cs-CZ"/>
              </w:rPr>
              <w:t xml:space="preserve"> + SMJH + sportovní kluby</w:t>
            </w:r>
          </w:p>
        </w:tc>
        <w:tc>
          <w:tcPr>
            <w:tcW w:w="1983" w:type="dxa"/>
            <w:vMerge w:val="restart"/>
            <w:shd w:val="clear" w:color="auto" w:fill="auto"/>
            <w:noWrap/>
            <w:vAlign w:val="center"/>
          </w:tcPr>
          <w:p w14:paraId="037C6AC0" w14:textId="77777777" w:rsidR="000F2D2E" w:rsidRDefault="000F2D2E" w:rsidP="009B7788">
            <w:pPr>
              <w:jc w:val="center"/>
              <w:rPr>
                <w:rFonts w:eastAsia="Times New Roman"/>
                <w:color w:val="000000"/>
                <w:lang w:eastAsia="cs-CZ"/>
              </w:rPr>
            </w:pPr>
            <w:r>
              <w:rPr>
                <w:rFonts w:eastAsia="Times New Roman"/>
                <w:color w:val="000000"/>
                <w:lang w:eastAsia="cs-CZ"/>
              </w:rPr>
              <w:t>+ max. 2 měsíce</w:t>
            </w:r>
          </w:p>
        </w:tc>
      </w:tr>
      <w:tr w:rsidR="000F2D2E" w:rsidRPr="00880599" w14:paraId="74E11613" w14:textId="77777777" w:rsidTr="009B7788">
        <w:trPr>
          <w:trHeight w:val="498"/>
        </w:trPr>
        <w:tc>
          <w:tcPr>
            <w:tcW w:w="663" w:type="dxa"/>
            <w:vMerge/>
            <w:noWrap/>
            <w:vAlign w:val="center"/>
            <w:hideMark/>
          </w:tcPr>
          <w:p w14:paraId="4E023242" w14:textId="77777777" w:rsidR="000F2D2E" w:rsidRPr="00880599" w:rsidRDefault="000F2D2E" w:rsidP="009B7788">
            <w:pPr>
              <w:jc w:val="center"/>
              <w:rPr>
                <w:rFonts w:eastAsia="Times New Roman"/>
                <w:b/>
                <w:bCs/>
                <w:color w:val="000000"/>
                <w:lang w:eastAsia="cs-CZ"/>
              </w:rPr>
            </w:pPr>
          </w:p>
        </w:tc>
        <w:tc>
          <w:tcPr>
            <w:tcW w:w="4408" w:type="dxa"/>
            <w:shd w:val="clear" w:color="auto" w:fill="auto"/>
            <w:vAlign w:val="bottom"/>
            <w:hideMark/>
          </w:tcPr>
          <w:p w14:paraId="454EF7DA" w14:textId="77777777" w:rsidR="000F2D2E" w:rsidRPr="00880599" w:rsidRDefault="000F2D2E" w:rsidP="009B7788">
            <w:pPr>
              <w:rPr>
                <w:rFonts w:eastAsia="Times New Roman"/>
                <w:color w:val="000000"/>
                <w:lang w:eastAsia="cs-CZ"/>
              </w:rPr>
            </w:pPr>
            <w:r>
              <w:rPr>
                <w:rFonts w:eastAsia="Times New Roman"/>
                <w:color w:val="000000"/>
                <w:lang w:eastAsia="cs-CZ"/>
              </w:rPr>
              <w:t>Projednání s dotčenými odbory, sportovními kluby</w:t>
            </w:r>
          </w:p>
        </w:tc>
        <w:tc>
          <w:tcPr>
            <w:tcW w:w="2524" w:type="dxa"/>
            <w:vMerge/>
            <w:noWrap/>
            <w:vAlign w:val="center"/>
            <w:hideMark/>
          </w:tcPr>
          <w:p w14:paraId="018732ED" w14:textId="77777777" w:rsidR="000F2D2E" w:rsidRPr="00880599" w:rsidRDefault="000F2D2E" w:rsidP="009B7788">
            <w:pPr>
              <w:jc w:val="center"/>
              <w:rPr>
                <w:rFonts w:eastAsia="Times New Roman"/>
                <w:color w:val="000000"/>
                <w:lang w:eastAsia="cs-CZ"/>
              </w:rPr>
            </w:pPr>
          </w:p>
        </w:tc>
        <w:tc>
          <w:tcPr>
            <w:tcW w:w="1983" w:type="dxa"/>
            <w:vMerge/>
            <w:noWrap/>
            <w:vAlign w:val="center"/>
            <w:hideMark/>
          </w:tcPr>
          <w:p w14:paraId="3AB96193" w14:textId="77777777" w:rsidR="000F2D2E" w:rsidRPr="00880599" w:rsidRDefault="000F2D2E" w:rsidP="009B7788">
            <w:pPr>
              <w:jc w:val="center"/>
              <w:rPr>
                <w:rFonts w:eastAsia="Times New Roman"/>
                <w:color w:val="000000"/>
                <w:lang w:eastAsia="cs-CZ"/>
              </w:rPr>
            </w:pPr>
          </w:p>
        </w:tc>
      </w:tr>
      <w:tr w:rsidR="000F2D2E" w:rsidRPr="00880599" w14:paraId="4793C15A" w14:textId="77777777" w:rsidTr="009B7788">
        <w:trPr>
          <w:trHeight w:val="615"/>
        </w:trPr>
        <w:tc>
          <w:tcPr>
            <w:tcW w:w="663" w:type="dxa"/>
            <w:vMerge w:val="restart"/>
            <w:shd w:val="clear" w:color="auto" w:fill="auto"/>
            <w:noWrap/>
            <w:vAlign w:val="center"/>
          </w:tcPr>
          <w:p w14:paraId="7A18BBC1" w14:textId="77777777" w:rsidR="000F2D2E" w:rsidRPr="00880599" w:rsidRDefault="000F2D2E" w:rsidP="009B7788">
            <w:pPr>
              <w:jc w:val="center"/>
              <w:rPr>
                <w:rFonts w:eastAsia="Times New Roman"/>
                <w:b/>
                <w:bCs/>
                <w:color w:val="000000"/>
                <w:lang w:eastAsia="cs-CZ"/>
              </w:rPr>
            </w:pPr>
            <w:r>
              <w:rPr>
                <w:rFonts w:eastAsia="Times New Roman"/>
                <w:b/>
                <w:bCs/>
                <w:color w:val="000000"/>
                <w:lang w:eastAsia="cs-CZ"/>
              </w:rPr>
              <w:t>3</w:t>
            </w:r>
          </w:p>
        </w:tc>
        <w:tc>
          <w:tcPr>
            <w:tcW w:w="4408" w:type="dxa"/>
            <w:shd w:val="clear" w:color="auto" w:fill="auto"/>
            <w:noWrap/>
            <w:vAlign w:val="bottom"/>
          </w:tcPr>
          <w:p w14:paraId="21E7C7D6" w14:textId="77777777" w:rsidR="000F2D2E" w:rsidRPr="00880599" w:rsidRDefault="000F2D2E" w:rsidP="009B7788">
            <w:pPr>
              <w:rPr>
                <w:rFonts w:eastAsia="Times New Roman"/>
                <w:color w:val="000000"/>
                <w:lang w:eastAsia="cs-CZ"/>
              </w:rPr>
            </w:pPr>
            <w:r>
              <w:rPr>
                <w:rFonts w:eastAsia="Times New Roman"/>
                <w:color w:val="000000"/>
                <w:lang w:eastAsia="cs-CZ"/>
              </w:rPr>
              <w:t>Projekt pro umístění stavby včetně obstarání stanovisek</w:t>
            </w:r>
          </w:p>
        </w:tc>
        <w:tc>
          <w:tcPr>
            <w:tcW w:w="2524" w:type="dxa"/>
            <w:vMerge w:val="restart"/>
            <w:shd w:val="clear" w:color="auto" w:fill="auto"/>
            <w:noWrap/>
            <w:vAlign w:val="center"/>
          </w:tcPr>
          <w:p w14:paraId="53EA25CC" w14:textId="77777777" w:rsidR="000F2D2E" w:rsidRPr="00880599" w:rsidRDefault="000F2D2E" w:rsidP="009B7788">
            <w:pPr>
              <w:jc w:val="center"/>
              <w:rPr>
                <w:rFonts w:eastAsia="Times New Roman"/>
                <w:color w:val="000000"/>
                <w:lang w:eastAsia="cs-CZ"/>
              </w:rPr>
            </w:pPr>
            <w:r>
              <w:rPr>
                <w:rFonts w:eastAsia="Times New Roman"/>
                <w:color w:val="000000"/>
                <w:lang w:eastAsia="cs-CZ"/>
              </w:rPr>
              <w:t>ROZ</w:t>
            </w:r>
          </w:p>
        </w:tc>
        <w:tc>
          <w:tcPr>
            <w:tcW w:w="1983" w:type="dxa"/>
            <w:vMerge w:val="restart"/>
            <w:shd w:val="clear" w:color="auto" w:fill="auto"/>
            <w:vAlign w:val="center"/>
          </w:tcPr>
          <w:p w14:paraId="58B8E0C5" w14:textId="77777777" w:rsidR="000F2D2E" w:rsidRPr="00880599" w:rsidRDefault="000F2D2E" w:rsidP="009B7788">
            <w:pPr>
              <w:jc w:val="center"/>
              <w:rPr>
                <w:rFonts w:eastAsia="Times New Roman"/>
                <w:color w:val="000000"/>
                <w:lang w:eastAsia="cs-CZ"/>
              </w:rPr>
            </w:pPr>
            <w:r w:rsidRPr="44492F04">
              <w:rPr>
                <w:rFonts w:eastAsia="Times New Roman"/>
                <w:color w:val="000000" w:themeColor="text1"/>
                <w:lang w:eastAsia="cs-CZ"/>
              </w:rPr>
              <w:t xml:space="preserve">+ </w:t>
            </w:r>
            <w:r>
              <w:rPr>
                <w:rFonts w:eastAsia="Times New Roman"/>
                <w:color w:val="000000" w:themeColor="text1"/>
                <w:lang w:eastAsia="cs-CZ"/>
              </w:rPr>
              <w:t>9</w:t>
            </w:r>
            <w:r w:rsidRPr="44492F04">
              <w:rPr>
                <w:rFonts w:eastAsia="Times New Roman"/>
                <w:color w:val="000000" w:themeColor="text1"/>
                <w:lang w:eastAsia="cs-CZ"/>
              </w:rPr>
              <w:t xml:space="preserve"> měsíců</w:t>
            </w:r>
          </w:p>
        </w:tc>
      </w:tr>
      <w:tr w:rsidR="000F2D2E" w:rsidRPr="00880599" w14:paraId="7CC753DA" w14:textId="77777777" w:rsidTr="009B7788">
        <w:trPr>
          <w:trHeight w:val="412"/>
        </w:trPr>
        <w:tc>
          <w:tcPr>
            <w:tcW w:w="663" w:type="dxa"/>
            <w:vMerge/>
            <w:shd w:val="clear" w:color="auto" w:fill="auto"/>
            <w:noWrap/>
            <w:vAlign w:val="center"/>
          </w:tcPr>
          <w:p w14:paraId="0A6D8718" w14:textId="77777777" w:rsidR="000F2D2E" w:rsidRDefault="000F2D2E" w:rsidP="009B7788">
            <w:pPr>
              <w:jc w:val="center"/>
              <w:rPr>
                <w:rFonts w:eastAsia="Times New Roman"/>
                <w:b/>
                <w:bCs/>
                <w:color w:val="000000"/>
                <w:lang w:eastAsia="cs-CZ"/>
              </w:rPr>
            </w:pPr>
          </w:p>
        </w:tc>
        <w:tc>
          <w:tcPr>
            <w:tcW w:w="4408" w:type="dxa"/>
            <w:shd w:val="clear" w:color="auto" w:fill="auto"/>
            <w:noWrap/>
            <w:vAlign w:val="bottom"/>
          </w:tcPr>
          <w:p w14:paraId="26E45EB0" w14:textId="77777777" w:rsidR="000F2D2E" w:rsidRDefault="000F2D2E" w:rsidP="009B7788">
            <w:pPr>
              <w:rPr>
                <w:rFonts w:eastAsia="Times New Roman"/>
                <w:color w:val="000000"/>
                <w:lang w:eastAsia="cs-CZ"/>
              </w:rPr>
            </w:pPr>
            <w:r>
              <w:rPr>
                <w:rFonts w:eastAsia="Times New Roman"/>
                <w:color w:val="000000"/>
                <w:lang w:eastAsia="cs-CZ"/>
              </w:rPr>
              <w:t>Projekt demolice včetně obstarání stanovisek</w:t>
            </w:r>
          </w:p>
        </w:tc>
        <w:tc>
          <w:tcPr>
            <w:tcW w:w="2524" w:type="dxa"/>
            <w:vMerge/>
            <w:shd w:val="clear" w:color="auto" w:fill="auto"/>
            <w:noWrap/>
            <w:vAlign w:val="center"/>
          </w:tcPr>
          <w:p w14:paraId="22115DE8" w14:textId="77777777" w:rsidR="000F2D2E" w:rsidRDefault="000F2D2E" w:rsidP="009B7788">
            <w:pPr>
              <w:jc w:val="center"/>
              <w:rPr>
                <w:rFonts w:eastAsia="Times New Roman"/>
                <w:color w:val="000000"/>
                <w:lang w:eastAsia="cs-CZ"/>
              </w:rPr>
            </w:pPr>
          </w:p>
        </w:tc>
        <w:tc>
          <w:tcPr>
            <w:tcW w:w="1983" w:type="dxa"/>
            <w:vMerge/>
            <w:shd w:val="clear" w:color="auto" w:fill="auto"/>
            <w:vAlign w:val="center"/>
          </w:tcPr>
          <w:p w14:paraId="0F4C4A34" w14:textId="77777777" w:rsidR="000F2D2E" w:rsidRPr="44492F04" w:rsidRDefault="000F2D2E" w:rsidP="009B7788">
            <w:pPr>
              <w:jc w:val="center"/>
              <w:rPr>
                <w:rFonts w:eastAsia="Times New Roman"/>
                <w:color w:val="000000" w:themeColor="text1"/>
                <w:lang w:eastAsia="cs-CZ"/>
              </w:rPr>
            </w:pPr>
          </w:p>
        </w:tc>
      </w:tr>
      <w:tr w:rsidR="000F2D2E" w:rsidRPr="00880599" w14:paraId="732FDEDA" w14:textId="77777777" w:rsidTr="009B7788">
        <w:trPr>
          <w:trHeight w:val="615"/>
        </w:trPr>
        <w:tc>
          <w:tcPr>
            <w:tcW w:w="663" w:type="dxa"/>
            <w:shd w:val="clear" w:color="auto" w:fill="auto"/>
            <w:noWrap/>
            <w:vAlign w:val="center"/>
          </w:tcPr>
          <w:p w14:paraId="05E8BD6C" w14:textId="77777777" w:rsidR="000F2D2E" w:rsidRDefault="000F2D2E" w:rsidP="009B7788">
            <w:pPr>
              <w:jc w:val="center"/>
              <w:rPr>
                <w:rFonts w:eastAsia="Times New Roman"/>
                <w:b/>
                <w:bCs/>
                <w:color w:val="000000"/>
                <w:lang w:eastAsia="cs-CZ"/>
              </w:rPr>
            </w:pPr>
            <w:r>
              <w:rPr>
                <w:rFonts w:eastAsia="Times New Roman"/>
                <w:b/>
                <w:bCs/>
                <w:color w:val="000000"/>
                <w:lang w:eastAsia="cs-CZ"/>
              </w:rPr>
              <w:t>4</w:t>
            </w:r>
          </w:p>
        </w:tc>
        <w:tc>
          <w:tcPr>
            <w:tcW w:w="4408" w:type="dxa"/>
            <w:shd w:val="clear" w:color="auto" w:fill="auto"/>
            <w:noWrap/>
            <w:vAlign w:val="bottom"/>
          </w:tcPr>
          <w:p w14:paraId="4CB78903" w14:textId="77777777" w:rsidR="000F2D2E" w:rsidRDefault="000F2D2E" w:rsidP="009B7788">
            <w:pPr>
              <w:rPr>
                <w:rFonts w:eastAsia="Times New Roman"/>
                <w:color w:val="000000"/>
                <w:lang w:eastAsia="cs-CZ"/>
              </w:rPr>
            </w:pPr>
            <w:r>
              <w:rPr>
                <w:rFonts w:eastAsia="Times New Roman"/>
                <w:color w:val="000000"/>
                <w:lang w:eastAsia="cs-CZ"/>
              </w:rPr>
              <w:t>Projekt pro povolení stavby včetně obstarání stanovisek</w:t>
            </w:r>
          </w:p>
        </w:tc>
        <w:tc>
          <w:tcPr>
            <w:tcW w:w="2524" w:type="dxa"/>
            <w:shd w:val="clear" w:color="auto" w:fill="auto"/>
            <w:noWrap/>
            <w:vAlign w:val="center"/>
          </w:tcPr>
          <w:p w14:paraId="38101B72" w14:textId="77777777" w:rsidR="000F2D2E" w:rsidRDefault="000F2D2E" w:rsidP="009B7788">
            <w:pPr>
              <w:jc w:val="center"/>
              <w:rPr>
                <w:rFonts w:eastAsia="Times New Roman"/>
                <w:color w:val="000000"/>
                <w:lang w:eastAsia="cs-CZ"/>
              </w:rPr>
            </w:pPr>
            <w:r>
              <w:rPr>
                <w:rFonts w:eastAsia="Times New Roman"/>
                <w:color w:val="000000"/>
                <w:lang w:eastAsia="cs-CZ"/>
              </w:rPr>
              <w:t>ROZ</w:t>
            </w:r>
          </w:p>
        </w:tc>
        <w:tc>
          <w:tcPr>
            <w:tcW w:w="1983" w:type="dxa"/>
            <w:shd w:val="clear" w:color="auto" w:fill="auto"/>
            <w:vAlign w:val="center"/>
          </w:tcPr>
          <w:p w14:paraId="5CF9B8B5" w14:textId="77777777" w:rsidR="000F2D2E" w:rsidRDefault="000F2D2E" w:rsidP="009B7788">
            <w:pPr>
              <w:jc w:val="center"/>
              <w:rPr>
                <w:rFonts w:eastAsia="Times New Roman"/>
                <w:color w:val="000000"/>
                <w:lang w:eastAsia="cs-CZ"/>
              </w:rPr>
            </w:pPr>
            <w:r w:rsidRPr="44492F04">
              <w:rPr>
                <w:rFonts w:eastAsia="Times New Roman"/>
                <w:color w:val="000000" w:themeColor="text1"/>
                <w:lang w:eastAsia="cs-CZ"/>
              </w:rPr>
              <w:t xml:space="preserve">+ </w:t>
            </w:r>
            <w:r>
              <w:rPr>
                <w:rFonts w:eastAsia="Times New Roman"/>
                <w:color w:val="000000" w:themeColor="text1"/>
                <w:lang w:eastAsia="cs-CZ"/>
              </w:rPr>
              <w:t>7</w:t>
            </w:r>
            <w:r w:rsidRPr="44492F04">
              <w:rPr>
                <w:rFonts w:eastAsia="Times New Roman"/>
                <w:color w:val="000000" w:themeColor="text1"/>
                <w:lang w:eastAsia="cs-CZ"/>
              </w:rPr>
              <w:t xml:space="preserve"> měsíců</w:t>
            </w:r>
          </w:p>
        </w:tc>
      </w:tr>
      <w:tr w:rsidR="000F2D2E" w:rsidRPr="00880599" w14:paraId="3DDD315E" w14:textId="77777777" w:rsidTr="009B7788">
        <w:trPr>
          <w:trHeight w:val="615"/>
        </w:trPr>
        <w:tc>
          <w:tcPr>
            <w:tcW w:w="663" w:type="dxa"/>
            <w:shd w:val="clear" w:color="auto" w:fill="auto"/>
            <w:noWrap/>
            <w:vAlign w:val="center"/>
          </w:tcPr>
          <w:p w14:paraId="0E854F01" w14:textId="77777777" w:rsidR="000F2D2E" w:rsidRPr="00880599" w:rsidRDefault="000F2D2E" w:rsidP="009B7788">
            <w:pPr>
              <w:jc w:val="center"/>
              <w:rPr>
                <w:rFonts w:eastAsia="Times New Roman"/>
                <w:b/>
                <w:bCs/>
                <w:color w:val="000000"/>
                <w:lang w:eastAsia="cs-CZ"/>
              </w:rPr>
            </w:pPr>
            <w:r>
              <w:rPr>
                <w:rFonts w:eastAsia="Times New Roman"/>
                <w:b/>
                <w:bCs/>
                <w:color w:val="000000"/>
                <w:lang w:eastAsia="cs-CZ"/>
              </w:rPr>
              <w:t>5</w:t>
            </w:r>
          </w:p>
        </w:tc>
        <w:tc>
          <w:tcPr>
            <w:tcW w:w="4408" w:type="dxa"/>
            <w:shd w:val="clear" w:color="auto" w:fill="auto"/>
            <w:noWrap/>
            <w:vAlign w:val="bottom"/>
          </w:tcPr>
          <w:p w14:paraId="2B348BF1" w14:textId="77777777" w:rsidR="000F2D2E" w:rsidRPr="00880599" w:rsidRDefault="000F2D2E" w:rsidP="009B7788">
            <w:pPr>
              <w:rPr>
                <w:rFonts w:eastAsia="Times New Roman"/>
                <w:color w:val="000000"/>
                <w:lang w:eastAsia="cs-CZ"/>
              </w:rPr>
            </w:pPr>
            <w:r>
              <w:rPr>
                <w:rFonts w:eastAsia="Times New Roman"/>
                <w:color w:val="000000"/>
                <w:lang w:eastAsia="cs-CZ"/>
              </w:rPr>
              <w:t>Projekt pro zadání stavby a provedení stavby</w:t>
            </w:r>
          </w:p>
        </w:tc>
        <w:tc>
          <w:tcPr>
            <w:tcW w:w="2524" w:type="dxa"/>
            <w:shd w:val="clear" w:color="auto" w:fill="auto"/>
            <w:noWrap/>
            <w:vAlign w:val="center"/>
          </w:tcPr>
          <w:p w14:paraId="19E96755"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ROZ</w:t>
            </w:r>
          </w:p>
        </w:tc>
        <w:tc>
          <w:tcPr>
            <w:tcW w:w="1983" w:type="dxa"/>
            <w:shd w:val="clear" w:color="auto" w:fill="auto"/>
            <w:vAlign w:val="center"/>
          </w:tcPr>
          <w:p w14:paraId="2A2DE5FF" w14:textId="77777777" w:rsidR="000F2D2E" w:rsidRPr="00880599" w:rsidRDefault="000F2D2E" w:rsidP="009B7788">
            <w:pPr>
              <w:jc w:val="center"/>
              <w:rPr>
                <w:rFonts w:eastAsia="Times New Roman"/>
                <w:color w:val="000000"/>
                <w:lang w:eastAsia="cs-CZ"/>
              </w:rPr>
            </w:pPr>
            <w:r w:rsidRPr="44492F04">
              <w:rPr>
                <w:rFonts w:eastAsia="Times New Roman"/>
                <w:color w:val="000000" w:themeColor="text1"/>
                <w:lang w:eastAsia="cs-CZ"/>
              </w:rPr>
              <w:t xml:space="preserve">+ </w:t>
            </w:r>
            <w:r>
              <w:rPr>
                <w:rFonts w:eastAsia="Times New Roman"/>
                <w:color w:val="000000" w:themeColor="text1"/>
                <w:lang w:eastAsia="cs-CZ"/>
              </w:rPr>
              <w:t>6</w:t>
            </w:r>
            <w:r w:rsidRPr="44492F04">
              <w:rPr>
                <w:rFonts w:eastAsia="Times New Roman"/>
                <w:color w:val="000000" w:themeColor="text1"/>
                <w:lang w:eastAsia="cs-CZ"/>
              </w:rPr>
              <w:t xml:space="preserve"> měsíců</w:t>
            </w:r>
          </w:p>
        </w:tc>
      </w:tr>
      <w:tr w:rsidR="000F2D2E" w:rsidRPr="00880599" w14:paraId="4C50FA11" w14:textId="77777777" w:rsidTr="009B7788">
        <w:trPr>
          <w:trHeight w:val="615"/>
        </w:trPr>
        <w:tc>
          <w:tcPr>
            <w:tcW w:w="663" w:type="dxa"/>
            <w:shd w:val="clear" w:color="auto" w:fill="auto"/>
            <w:noWrap/>
            <w:vAlign w:val="center"/>
          </w:tcPr>
          <w:p w14:paraId="69BBB2CC" w14:textId="77777777" w:rsidR="000F2D2E" w:rsidRDefault="000F2D2E" w:rsidP="009B7788">
            <w:pPr>
              <w:jc w:val="center"/>
              <w:rPr>
                <w:rFonts w:eastAsia="Times New Roman"/>
                <w:b/>
                <w:bCs/>
                <w:color w:val="000000"/>
                <w:lang w:eastAsia="cs-CZ"/>
              </w:rPr>
            </w:pPr>
            <w:r>
              <w:rPr>
                <w:rFonts w:eastAsia="Times New Roman"/>
                <w:b/>
                <w:bCs/>
                <w:color w:val="000000"/>
                <w:lang w:eastAsia="cs-CZ"/>
              </w:rPr>
              <w:t>6</w:t>
            </w:r>
          </w:p>
        </w:tc>
        <w:tc>
          <w:tcPr>
            <w:tcW w:w="4408" w:type="dxa"/>
            <w:shd w:val="clear" w:color="auto" w:fill="auto"/>
            <w:noWrap/>
            <w:vAlign w:val="bottom"/>
          </w:tcPr>
          <w:p w14:paraId="60C7192B" w14:textId="77777777" w:rsidR="000F2D2E" w:rsidRDefault="000F2D2E" w:rsidP="009B7788">
            <w:pPr>
              <w:rPr>
                <w:rFonts w:eastAsia="Times New Roman"/>
                <w:color w:val="000000"/>
                <w:lang w:eastAsia="cs-CZ"/>
              </w:rPr>
            </w:pPr>
            <w:r>
              <w:rPr>
                <w:rFonts w:eastAsia="Times New Roman"/>
                <w:color w:val="000000"/>
                <w:lang w:eastAsia="cs-CZ"/>
              </w:rPr>
              <w:t>Konzultace, připomínky</w:t>
            </w:r>
          </w:p>
        </w:tc>
        <w:tc>
          <w:tcPr>
            <w:tcW w:w="2524" w:type="dxa"/>
            <w:shd w:val="clear" w:color="auto" w:fill="auto"/>
            <w:noWrap/>
            <w:vAlign w:val="center"/>
          </w:tcPr>
          <w:p w14:paraId="511D7763"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ROZ</w:t>
            </w:r>
          </w:p>
        </w:tc>
        <w:tc>
          <w:tcPr>
            <w:tcW w:w="1983" w:type="dxa"/>
            <w:shd w:val="clear" w:color="auto" w:fill="auto"/>
            <w:vAlign w:val="center"/>
          </w:tcPr>
          <w:p w14:paraId="7279F8F6" w14:textId="77777777" w:rsidR="000F2D2E" w:rsidRPr="00880599" w:rsidRDefault="000F2D2E" w:rsidP="009B7788">
            <w:pPr>
              <w:jc w:val="center"/>
              <w:rPr>
                <w:rFonts w:eastAsia="Times New Roman"/>
                <w:color w:val="000000"/>
                <w:lang w:eastAsia="cs-CZ"/>
              </w:rPr>
            </w:pPr>
            <w:r w:rsidRPr="00880599">
              <w:rPr>
                <w:rFonts w:eastAsia="Times New Roman"/>
                <w:color w:val="000000"/>
                <w:lang w:eastAsia="cs-CZ"/>
              </w:rPr>
              <w:t>průběžně dle potřeby</w:t>
            </w:r>
          </w:p>
        </w:tc>
      </w:tr>
    </w:tbl>
    <w:p w14:paraId="59962C06" w14:textId="77777777" w:rsidR="000F2D2E" w:rsidRDefault="000F2D2E" w:rsidP="000F2D2E">
      <w:pPr>
        <w:rPr>
          <w:color w:val="000000" w:themeColor="text1"/>
        </w:rPr>
      </w:pPr>
    </w:p>
    <w:p w14:paraId="7123D7D0" w14:textId="77777777" w:rsidR="000F2D2E" w:rsidRDefault="000F2D2E" w:rsidP="000F2D2E">
      <w:pPr>
        <w:rPr>
          <w:color w:val="FF0000"/>
        </w:rPr>
      </w:pPr>
      <w:r w:rsidRPr="5A700DF0">
        <w:rPr>
          <w:color w:val="000000" w:themeColor="text1"/>
        </w:rPr>
        <w:t xml:space="preserve">        </w:t>
      </w:r>
    </w:p>
    <w:p w14:paraId="071B4D83" w14:textId="77777777" w:rsidR="000F2D2E" w:rsidRDefault="000F2D2E" w:rsidP="000F2D2E">
      <w:pPr>
        <w:pStyle w:val="Nadpis1"/>
        <w:numPr>
          <w:ilvl w:val="0"/>
          <w:numId w:val="24"/>
        </w:numPr>
      </w:pPr>
      <w:bookmarkStart w:id="150" w:name="_Toc99615236"/>
      <w:r>
        <w:lastRenderedPageBreak/>
        <w:t>Pracovní skupina „Tyršův stadion“</w:t>
      </w:r>
      <w:bookmarkEnd w:id="150"/>
    </w:p>
    <w:p w14:paraId="3D795350" w14:textId="77777777" w:rsidR="000F2D2E" w:rsidRDefault="000F2D2E" w:rsidP="000F2D2E">
      <w:r>
        <w:t xml:space="preserve">Skupina jmenovaná radou města usnesením č. 484/21R/2021 ze dne 21. 6. 2021. </w:t>
      </w:r>
    </w:p>
    <w:p w14:paraId="727DEACB" w14:textId="77777777" w:rsidR="000F2D2E" w:rsidRDefault="000F2D2E" w:rsidP="000F2D2E"/>
    <w:p w14:paraId="63A55991" w14:textId="77777777" w:rsidR="000F2D2E" w:rsidRPr="006509AA" w:rsidRDefault="000F2D2E" w:rsidP="000F2D2E">
      <w:r>
        <w:t>V Jindřichově Hradci, dne 25. 4. 2022.</w:t>
      </w:r>
    </w:p>
    <w:p w14:paraId="5D527939" w14:textId="77777777" w:rsidR="000F2D2E" w:rsidRDefault="000F2D2E"/>
    <w:p w14:paraId="4C31E0D9" w14:textId="308BB5D5" w:rsidR="000F2D2E" w:rsidRDefault="000F2D2E"/>
    <w:p w14:paraId="7ACB6D6A" w14:textId="69316ED2" w:rsidR="000F2D2E" w:rsidRDefault="000F2D2E"/>
    <w:p w14:paraId="28755D1C" w14:textId="38150CB2" w:rsidR="000F2D2E" w:rsidRDefault="000F2D2E"/>
    <w:p w14:paraId="1A94D7F1" w14:textId="5B2CF2C5" w:rsidR="000F2D2E" w:rsidRDefault="000F2D2E"/>
    <w:p w14:paraId="666A4E93" w14:textId="17554388" w:rsidR="000F2D2E" w:rsidRDefault="000F2D2E"/>
    <w:p w14:paraId="3D0C81FD" w14:textId="23E388A0" w:rsidR="000F2D2E" w:rsidRDefault="000F2D2E"/>
    <w:p w14:paraId="6AFD2110" w14:textId="0BEA52D5" w:rsidR="000F2D2E" w:rsidRDefault="000F2D2E"/>
    <w:p w14:paraId="37787E23" w14:textId="248BC681" w:rsidR="000F2D2E" w:rsidRDefault="000F2D2E"/>
    <w:p w14:paraId="214B08C6" w14:textId="569C5976" w:rsidR="000F2D2E" w:rsidRDefault="000F2D2E"/>
    <w:p w14:paraId="4720F349" w14:textId="5622152E" w:rsidR="000F2D2E" w:rsidRDefault="000F2D2E"/>
    <w:p w14:paraId="7493617F" w14:textId="55103288" w:rsidR="000F2D2E" w:rsidRDefault="000F2D2E"/>
    <w:p w14:paraId="696F6CBC" w14:textId="72AB66A0" w:rsidR="000F2D2E" w:rsidRDefault="000F2D2E"/>
    <w:p w14:paraId="348CEB68" w14:textId="1D2FC22F" w:rsidR="000F2D2E" w:rsidRDefault="000F2D2E"/>
    <w:p w14:paraId="4C3950E7" w14:textId="4DE180DD" w:rsidR="000F2D2E" w:rsidRDefault="000F2D2E"/>
    <w:p w14:paraId="5F197B0B" w14:textId="6F925040" w:rsidR="000F2D2E" w:rsidRDefault="000F2D2E"/>
    <w:p w14:paraId="5B1D9FBC" w14:textId="1A85CC23" w:rsidR="000F2D2E" w:rsidRDefault="000F2D2E"/>
    <w:p w14:paraId="19F51037" w14:textId="697BDBFB" w:rsidR="000F2D2E" w:rsidRDefault="000F2D2E"/>
    <w:p w14:paraId="4FB30965" w14:textId="227C4009" w:rsidR="000F2D2E" w:rsidRDefault="000F2D2E"/>
    <w:p w14:paraId="13B152AB" w14:textId="14BD22D8" w:rsidR="000F2D2E" w:rsidRDefault="000F2D2E"/>
    <w:p w14:paraId="36EE7F34" w14:textId="7692B359" w:rsidR="000F2D2E" w:rsidRDefault="000F2D2E"/>
    <w:p w14:paraId="74F745C7" w14:textId="4D3CEB96" w:rsidR="000F2D2E" w:rsidRDefault="000F2D2E"/>
    <w:p w14:paraId="3526C2EB" w14:textId="2B107AA7" w:rsidR="000F2D2E" w:rsidRDefault="000F2D2E"/>
    <w:p w14:paraId="323E24DF" w14:textId="15194E70" w:rsidR="000F2D2E" w:rsidRDefault="000F2D2E"/>
    <w:p w14:paraId="06E2E6D9" w14:textId="49BEC33C" w:rsidR="000F2D2E" w:rsidRDefault="000F2D2E"/>
    <w:p w14:paraId="3654BBAD" w14:textId="6BB09E62" w:rsidR="000F2D2E" w:rsidRDefault="000F2D2E"/>
    <w:p w14:paraId="71B8FAD4" w14:textId="607B8023" w:rsidR="000F2D2E" w:rsidRDefault="000F2D2E"/>
    <w:p w14:paraId="7CEFB8EB" w14:textId="13961964" w:rsidR="000F2D2E" w:rsidRDefault="000F2D2E"/>
    <w:p w14:paraId="0058DB49" w14:textId="6BE13DB5" w:rsidR="000F2D2E" w:rsidRDefault="000F2D2E"/>
    <w:p w14:paraId="3B093FD1" w14:textId="6CE20EEA" w:rsidR="000F2D2E" w:rsidRDefault="000F2D2E"/>
    <w:p w14:paraId="3763069E" w14:textId="6D01AC8B" w:rsidR="000F2D2E" w:rsidRDefault="000F2D2E"/>
    <w:p w14:paraId="744545D5" w14:textId="2094E79B" w:rsidR="000F2D2E" w:rsidRDefault="000F2D2E"/>
    <w:p w14:paraId="0B85D617" w14:textId="2872ED59" w:rsidR="000F2D2E" w:rsidRDefault="000F2D2E"/>
    <w:p w14:paraId="5C0843A0" w14:textId="4417383A" w:rsidR="000F2D2E" w:rsidRDefault="000F2D2E"/>
    <w:p w14:paraId="49D4E083" w14:textId="06B5DA75" w:rsidR="000F2D2E" w:rsidRDefault="000F2D2E"/>
    <w:p w14:paraId="098A7E51" w14:textId="211CABAA" w:rsidR="000F2D2E" w:rsidRDefault="000F2D2E"/>
    <w:p w14:paraId="63F2621C" w14:textId="64AAC5B4" w:rsidR="000F2D2E" w:rsidRDefault="000F2D2E"/>
    <w:p w14:paraId="066F7C10" w14:textId="7DF713FA" w:rsidR="000F2D2E" w:rsidRDefault="000F2D2E"/>
    <w:p w14:paraId="0AC6576F" w14:textId="7614E94E" w:rsidR="000F2D2E" w:rsidRDefault="000F2D2E"/>
    <w:p w14:paraId="1B474714" w14:textId="187E99EB" w:rsidR="000F2D2E" w:rsidRDefault="000F2D2E"/>
    <w:p w14:paraId="4BE38311" w14:textId="722813F1" w:rsidR="000F2D2E" w:rsidRDefault="000F2D2E"/>
    <w:p w14:paraId="0691EC8E" w14:textId="272CBB8F" w:rsidR="000F2D2E" w:rsidRDefault="000F2D2E"/>
    <w:p w14:paraId="7A242AB9" w14:textId="5887E9E0" w:rsidR="000F2D2E" w:rsidRDefault="000F2D2E"/>
    <w:p w14:paraId="71241B27" w14:textId="11328CC6" w:rsidR="000F2D2E" w:rsidRDefault="000F2D2E"/>
    <w:p w14:paraId="5B4F4718" w14:textId="77777777" w:rsidR="000F2D2E" w:rsidRDefault="000F2D2E"/>
    <w:p w14:paraId="42CD5D2B" w14:textId="5B7C2505" w:rsidR="000F2D2E" w:rsidRDefault="000F2D2E"/>
    <w:p w14:paraId="44A507F5" w14:textId="0A2F255D" w:rsidR="000F2D2E" w:rsidRDefault="000F2D2E"/>
    <w:p w14:paraId="4DB90EB7" w14:textId="4F766995" w:rsidR="000F2D2E" w:rsidRDefault="000F2D2E"/>
    <w:p w14:paraId="0CBD5093" w14:textId="55C8C9E7" w:rsidR="000F2D2E" w:rsidRDefault="000F2D2E"/>
    <w:p w14:paraId="12F68D18" w14:textId="178F93F5" w:rsidR="000F2D2E" w:rsidRDefault="000F2D2E"/>
    <w:p w14:paraId="7A2BE75B" w14:textId="01578799" w:rsidR="000F2D2E" w:rsidRDefault="000F2D2E"/>
    <w:p w14:paraId="15F99DAD" w14:textId="2422A5F4" w:rsidR="000F2D2E" w:rsidRDefault="000F2D2E"/>
    <w:p w14:paraId="60455825" w14:textId="5F53651C" w:rsidR="000F2D2E" w:rsidRDefault="000F2D2E"/>
    <w:p w14:paraId="71EEDD62" w14:textId="77777777" w:rsidR="000F2D2E" w:rsidRDefault="000F2D2E" w:rsidP="000F2D2E">
      <w:pPr>
        <w:jc w:val="center"/>
        <w:rPr>
          <w:rFonts w:eastAsia="Batang"/>
          <w:sz w:val="24"/>
          <w:szCs w:val="24"/>
        </w:rPr>
      </w:pPr>
      <w:r>
        <w:rPr>
          <w:b/>
          <w:sz w:val="24"/>
          <w:szCs w:val="24"/>
        </w:rPr>
        <w:t>Seznam poddodavatelů</w:t>
      </w:r>
      <w:r>
        <w:rPr>
          <w:sz w:val="24"/>
          <w:szCs w:val="24"/>
        </w:rPr>
        <w:t>,</w:t>
      </w:r>
    </w:p>
    <w:p w14:paraId="73AFFF52" w14:textId="77777777" w:rsidR="000F2D2E" w:rsidRDefault="000F2D2E" w:rsidP="000F2D2E">
      <w:pPr>
        <w:jc w:val="center"/>
        <w:rPr>
          <w:sz w:val="24"/>
          <w:szCs w:val="24"/>
        </w:rPr>
      </w:pPr>
      <w:r>
        <w:rPr>
          <w:sz w:val="24"/>
          <w:szCs w:val="24"/>
        </w:rPr>
        <w:t xml:space="preserve">s jejichž pomocí dodavatel předpokládá realizaci veřejné zakázky: </w:t>
      </w:r>
    </w:p>
    <w:p w14:paraId="41E2DD68" w14:textId="77777777" w:rsidR="000F2D2E" w:rsidRDefault="000F2D2E" w:rsidP="000F2D2E">
      <w:pPr>
        <w:jc w:val="center"/>
        <w:rPr>
          <w:sz w:val="24"/>
          <w:szCs w:val="24"/>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3140"/>
        <w:gridCol w:w="3036"/>
        <w:gridCol w:w="2633"/>
      </w:tblGrid>
      <w:tr w:rsidR="000F2D2E" w14:paraId="66618C46" w14:textId="77777777" w:rsidTr="000F2D2E">
        <w:trPr>
          <w:trHeight w:val="930"/>
        </w:trPr>
        <w:tc>
          <w:tcPr>
            <w:tcW w:w="6926" w:type="dxa"/>
            <w:gridSpan w:val="3"/>
            <w:tcBorders>
              <w:top w:val="single" w:sz="4" w:space="0" w:color="000000"/>
              <w:left w:val="single" w:sz="4" w:space="0" w:color="000000"/>
              <w:bottom w:val="single" w:sz="4" w:space="0" w:color="000000"/>
              <w:right w:val="single" w:sz="4" w:space="0" w:color="000000"/>
            </w:tcBorders>
          </w:tcPr>
          <w:p w14:paraId="3754B8EC" w14:textId="77777777" w:rsidR="000F2D2E" w:rsidRDefault="000F2D2E">
            <w:pPr>
              <w:jc w:val="center"/>
              <w:rPr>
                <w:b/>
                <w:sz w:val="24"/>
                <w:szCs w:val="24"/>
              </w:rPr>
            </w:pPr>
          </w:p>
        </w:tc>
        <w:tc>
          <w:tcPr>
            <w:tcW w:w="2633" w:type="dxa"/>
            <w:tcBorders>
              <w:top w:val="single" w:sz="4" w:space="0" w:color="000000"/>
              <w:left w:val="single" w:sz="4" w:space="0" w:color="000000"/>
              <w:bottom w:val="single" w:sz="4" w:space="0" w:color="000000"/>
              <w:right w:val="single" w:sz="4" w:space="0" w:color="000000"/>
            </w:tcBorders>
            <w:vAlign w:val="center"/>
            <w:hideMark/>
          </w:tcPr>
          <w:p w14:paraId="4846FCEB" w14:textId="77777777" w:rsidR="000F2D2E" w:rsidRDefault="000F2D2E">
            <w:pPr>
              <w:jc w:val="center"/>
              <w:rPr>
                <w:sz w:val="24"/>
                <w:szCs w:val="24"/>
              </w:rPr>
            </w:pPr>
            <w:r>
              <w:rPr>
                <w:sz w:val="24"/>
                <w:szCs w:val="24"/>
              </w:rPr>
              <w:t>část plnění VZ, kterou hodlá účastník zadat poddodavateli</w:t>
            </w:r>
          </w:p>
        </w:tc>
      </w:tr>
      <w:tr w:rsidR="000F2D2E" w14:paraId="7B9B1723"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hideMark/>
          </w:tcPr>
          <w:p w14:paraId="474F4F84" w14:textId="77777777" w:rsidR="000F2D2E" w:rsidRDefault="000F2D2E">
            <w:pPr>
              <w:jc w:val="center"/>
              <w:rPr>
                <w:b/>
                <w:sz w:val="24"/>
                <w:szCs w:val="24"/>
              </w:rPr>
            </w:pPr>
            <w:r>
              <w:rPr>
                <w:b/>
                <w:sz w:val="24"/>
                <w:szCs w:val="24"/>
              </w:rPr>
              <w:t>1.</w:t>
            </w:r>
          </w:p>
        </w:tc>
        <w:tc>
          <w:tcPr>
            <w:tcW w:w="3140" w:type="dxa"/>
            <w:tcBorders>
              <w:top w:val="single" w:sz="4" w:space="0" w:color="000000"/>
              <w:left w:val="single" w:sz="4" w:space="0" w:color="000000"/>
              <w:bottom w:val="single" w:sz="4" w:space="0" w:color="000000"/>
              <w:right w:val="single" w:sz="4" w:space="0" w:color="000000"/>
            </w:tcBorders>
            <w:hideMark/>
          </w:tcPr>
          <w:p w14:paraId="48AA5EFB" w14:textId="77777777" w:rsidR="000F2D2E" w:rsidRDefault="000F2D2E">
            <w:pPr>
              <w:rPr>
                <w:b/>
                <w:sz w:val="24"/>
                <w:szCs w:val="24"/>
              </w:rPr>
            </w:pPr>
            <w:r>
              <w:rPr>
                <w:b/>
                <w:sz w:val="24"/>
                <w:szCs w:val="24"/>
              </w:rPr>
              <w:t>Název poddodavatele:</w:t>
            </w:r>
          </w:p>
        </w:tc>
        <w:tc>
          <w:tcPr>
            <w:tcW w:w="3036" w:type="dxa"/>
            <w:tcBorders>
              <w:top w:val="single" w:sz="4" w:space="0" w:color="000000"/>
              <w:left w:val="single" w:sz="4" w:space="0" w:color="000000"/>
              <w:bottom w:val="single" w:sz="4" w:space="0" w:color="000000"/>
              <w:right w:val="single" w:sz="4" w:space="0" w:color="000000"/>
            </w:tcBorders>
            <w:hideMark/>
          </w:tcPr>
          <w:p w14:paraId="4B0AAFD4" w14:textId="77777777" w:rsidR="000F2D2E" w:rsidRDefault="000F2D2E">
            <w:pPr>
              <w:jc w:val="center"/>
              <w:rPr>
                <w:rFonts w:ascii="Arial" w:hAnsi="Arial" w:cs="Arial"/>
                <w:sz w:val="20"/>
                <w:szCs w:val="20"/>
              </w:rPr>
            </w:pPr>
            <w:r>
              <w:rPr>
                <w:rFonts w:ascii="Arial" w:hAnsi="Arial" w:cs="Arial"/>
                <w:sz w:val="20"/>
                <w:szCs w:val="20"/>
              </w:rPr>
              <w:t xml:space="preserve">Atelier A02 </w:t>
            </w:r>
            <w:proofErr w:type="spellStart"/>
            <w:proofErr w:type="gramStart"/>
            <w:r>
              <w:rPr>
                <w:rFonts w:ascii="Arial" w:hAnsi="Arial" w:cs="Arial"/>
                <w:sz w:val="20"/>
                <w:szCs w:val="20"/>
              </w:rPr>
              <w:t>spol.s</w:t>
            </w:r>
            <w:proofErr w:type="spellEnd"/>
            <w:proofErr w:type="gramEnd"/>
            <w:r>
              <w:rPr>
                <w:rFonts w:ascii="Arial" w:hAnsi="Arial" w:cs="Arial"/>
                <w:sz w:val="20"/>
                <w:szCs w:val="20"/>
              </w:rPr>
              <w:t xml:space="preserve"> r.o.</w:t>
            </w:r>
          </w:p>
        </w:tc>
        <w:tc>
          <w:tcPr>
            <w:tcW w:w="2633" w:type="dxa"/>
            <w:vMerge w:val="restart"/>
            <w:tcBorders>
              <w:top w:val="single" w:sz="4" w:space="0" w:color="000000"/>
              <w:left w:val="single" w:sz="4" w:space="0" w:color="000000"/>
              <w:bottom w:val="single" w:sz="4" w:space="0" w:color="000000"/>
              <w:right w:val="single" w:sz="4" w:space="0" w:color="000000"/>
            </w:tcBorders>
            <w:vAlign w:val="center"/>
            <w:hideMark/>
          </w:tcPr>
          <w:p w14:paraId="74084063" w14:textId="77777777" w:rsidR="000F2D2E" w:rsidRDefault="000F2D2E">
            <w:pPr>
              <w:jc w:val="center"/>
              <w:rPr>
                <w:rFonts w:ascii="Arial" w:hAnsi="Arial" w:cs="Arial"/>
                <w:b/>
                <w:sz w:val="24"/>
                <w:szCs w:val="24"/>
              </w:rPr>
            </w:pPr>
            <w:r>
              <w:rPr>
                <w:rFonts w:ascii="Arial" w:hAnsi="Arial" w:cs="Arial"/>
                <w:sz w:val="20"/>
                <w:szCs w:val="20"/>
              </w:rPr>
              <w:t xml:space="preserve">Technika prostředí </w:t>
            </w:r>
            <w:proofErr w:type="gramStart"/>
            <w:r>
              <w:rPr>
                <w:rFonts w:ascii="Arial" w:hAnsi="Arial" w:cs="Arial"/>
                <w:sz w:val="20"/>
                <w:szCs w:val="20"/>
              </w:rPr>
              <w:t>staveb- elektrotechnická</w:t>
            </w:r>
            <w:proofErr w:type="gramEnd"/>
            <w:r>
              <w:rPr>
                <w:rFonts w:ascii="Arial" w:hAnsi="Arial" w:cs="Arial"/>
                <w:sz w:val="20"/>
                <w:szCs w:val="20"/>
              </w:rPr>
              <w:t xml:space="preserve"> zařízení</w:t>
            </w:r>
          </w:p>
        </w:tc>
      </w:tr>
      <w:tr w:rsidR="000F2D2E" w14:paraId="5CEEC4CC"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07D39F9E"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5C9F144A" w14:textId="77777777" w:rsidR="000F2D2E" w:rsidRDefault="000F2D2E">
            <w:pPr>
              <w:rPr>
                <w:sz w:val="24"/>
                <w:szCs w:val="24"/>
              </w:rPr>
            </w:pPr>
            <w:r>
              <w:rPr>
                <w:sz w:val="24"/>
                <w:szCs w:val="24"/>
              </w:rPr>
              <w:t>Sídlo/místo podnikání:</w:t>
            </w:r>
          </w:p>
        </w:tc>
        <w:tc>
          <w:tcPr>
            <w:tcW w:w="3036" w:type="dxa"/>
            <w:tcBorders>
              <w:top w:val="single" w:sz="4" w:space="0" w:color="000000"/>
              <w:left w:val="single" w:sz="4" w:space="0" w:color="000000"/>
              <w:bottom w:val="single" w:sz="4" w:space="0" w:color="000000"/>
              <w:right w:val="single" w:sz="4" w:space="0" w:color="000000"/>
            </w:tcBorders>
            <w:hideMark/>
          </w:tcPr>
          <w:p w14:paraId="5DDA34F2" w14:textId="77777777" w:rsidR="000F2D2E" w:rsidRDefault="000F2D2E">
            <w:pPr>
              <w:jc w:val="center"/>
              <w:rPr>
                <w:rFonts w:ascii="Arial" w:hAnsi="Arial" w:cs="Arial"/>
                <w:b/>
                <w:sz w:val="24"/>
                <w:szCs w:val="24"/>
              </w:rPr>
            </w:pPr>
            <w:r>
              <w:rPr>
                <w:rFonts w:ascii="Arial" w:hAnsi="Arial" w:cs="Arial"/>
                <w:sz w:val="20"/>
                <w:szCs w:val="20"/>
              </w:rPr>
              <w:t xml:space="preserve">Čechova 59, </w:t>
            </w:r>
            <w:proofErr w:type="spellStart"/>
            <w:r>
              <w:rPr>
                <w:rFonts w:ascii="Arial" w:hAnsi="Arial" w:cs="Arial"/>
                <w:sz w:val="20"/>
                <w:szCs w:val="20"/>
              </w:rPr>
              <w:t>Č.Budějovice</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E0E7E" w14:textId="77777777" w:rsidR="000F2D2E" w:rsidRDefault="000F2D2E">
            <w:pPr>
              <w:rPr>
                <w:rFonts w:ascii="Arial" w:hAnsi="Arial" w:cs="Arial"/>
                <w:b/>
                <w:sz w:val="24"/>
                <w:szCs w:val="24"/>
              </w:rPr>
            </w:pPr>
          </w:p>
        </w:tc>
      </w:tr>
      <w:tr w:rsidR="000F2D2E" w14:paraId="41CA9E5A"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4F00BBD2"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6A324ED6" w14:textId="77777777" w:rsidR="000F2D2E" w:rsidRDefault="000F2D2E">
            <w:pPr>
              <w:rPr>
                <w:sz w:val="24"/>
                <w:szCs w:val="24"/>
              </w:rPr>
            </w:pPr>
            <w:r>
              <w:rPr>
                <w:sz w:val="24"/>
                <w:szCs w:val="24"/>
              </w:rPr>
              <w:t>Tel./fax.</w:t>
            </w:r>
          </w:p>
        </w:tc>
        <w:tc>
          <w:tcPr>
            <w:tcW w:w="3036" w:type="dxa"/>
            <w:tcBorders>
              <w:top w:val="single" w:sz="4" w:space="0" w:color="000000"/>
              <w:left w:val="single" w:sz="4" w:space="0" w:color="000000"/>
              <w:bottom w:val="single" w:sz="4" w:space="0" w:color="000000"/>
              <w:right w:val="single" w:sz="4" w:space="0" w:color="000000"/>
            </w:tcBorders>
            <w:hideMark/>
          </w:tcPr>
          <w:p w14:paraId="270768FF" w14:textId="75FCB7C4" w:rsidR="000F2D2E" w:rsidRDefault="00922E5D">
            <w:pPr>
              <w:jc w:val="center"/>
              <w:rPr>
                <w:rFonts w:ascii="Arial" w:hAnsi="Arial" w:cs="Arial"/>
                <w:b/>
                <w:sz w:val="24"/>
                <w:szCs w:val="24"/>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3BEC6" w14:textId="77777777" w:rsidR="000F2D2E" w:rsidRDefault="000F2D2E">
            <w:pPr>
              <w:rPr>
                <w:rFonts w:ascii="Arial" w:hAnsi="Arial" w:cs="Arial"/>
                <w:b/>
                <w:sz w:val="24"/>
                <w:szCs w:val="24"/>
              </w:rPr>
            </w:pPr>
          </w:p>
        </w:tc>
      </w:tr>
      <w:tr w:rsidR="000F2D2E" w14:paraId="2C7AD742" w14:textId="77777777" w:rsidTr="000F2D2E">
        <w:trPr>
          <w:trHeight w:val="238"/>
        </w:trPr>
        <w:tc>
          <w:tcPr>
            <w:tcW w:w="750" w:type="dxa"/>
            <w:tcBorders>
              <w:top w:val="single" w:sz="4" w:space="0" w:color="000000"/>
              <w:left w:val="single" w:sz="4" w:space="0" w:color="000000"/>
              <w:bottom w:val="single" w:sz="4" w:space="0" w:color="000000"/>
              <w:right w:val="single" w:sz="4" w:space="0" w:color="000000"/>
            </w:tcBorders>
          </w:tcPr>
          <w:p w14:paraId="1529B62B"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7C3E506E" w14:textId="77777777" w:rsidR="000F2D2E" w:rsidRDefault="000F2D2E">
            <w:pPr>
              <w:rPr>
                <w:sz w:val="24"/>
                <w:szCs w:val="24"/>
              </w:rPr>
            </w:pPr>
            <w:r>
              <w:rPr>
                <w:sz w:val="24"/>
                <w:szCs w:val="24"/>
              </w:rPr>
              <w:t>e-mail:</w:t>
            </w:r>
          </w:p>
        </w:tc>
        <w:tc>
          <w:tcPr>
            <w:tcW w:w="3036" w:type="dxa"/>
            <w:tcBorders>
              <w:top w:val="single" w:sz="4" w:space="0" w:color="000000"/>
              <w:left w:val="single" w:sz="4" w:space="0" w:color="000000"/>
              <w:bottom w:val="single" w:sz="4" w:space="0" w:color="000000"/>
              <w:right w:val="single" w:sz="4" w:space="0" w:color="000000"/>
            </w:tcBorders>
            <w:hideMark/>
          </w:tcPr>
          <w:p w14:paraId="7DA090BB" w14:textId="37F02D46" w:rsidR="000F2D2E" w:rsidRDefault="00922E5D">
            <w:pPr>
              <w:jc w:val="center"/>
              <w:rPr>
                <w:rFonts w:ascii="Arial" w:hAnsi="Arial" w:cs="Arial"/>
                <w:b/>
                <w:sz w:val="24"/>
                <w:szCs w:val="24"/>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DD510B" w14:textId="77777777" w:rsidR="000F2D2E" w:rsidRDefault="000F2D2E">
            <w:pPr>
              <w:rPr>
                <w:rFonts w:ascii="Arial" w:hAnsi="Arial" w:cs="Arial"/>
                <w:b/>
                <w:sz w:val="24"/>
                <w:szCs w:val="24"/>
              </w:rPr>
            </w:pPr>
          </w:p>
        </w:tc>
      </w:tr>
      <w:tr w:rsidR="000F2D2E" w14:paraId="1BC583F6"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7FA0C4A8"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55A55E63" w14:textId="77777777" w:rsidR="000F2D2E" w:rsidRDefault="000F2D2E">
            <w:pPr>
              <w:rPr>
                <w:sz w:val="24"/>
                <w:szCs w:val="24"/>
              </w:rPr>
            </w:pPr>
            <w:r>
              <w:rPr>
                <w:sz w:val="24"/>
                <w:szCs w:val="24"/>
              </w:rPr>
              <w:t>IČ</w:t>
            </w:r>
          </w:p>
        </w:tc>
        <w:tc>
          <w:tcPr>
            <w:tcW w:w="3036" w:type="dxa"/>
            <w:tcBorders>
              <w:top w:val="single" w:sz="4" w:space="0" w:color="000000"/>
              <w:left w:val="single" w:sz="4" w:space="0" w:color="000000"/>
              <w:bottom w:val="single" w:sz="4" w:space="0" w:color="000000"/>
              <w:right w:val="single" w:sz="4" w:space="0" w:color="000000"/>
            </w:tcBorders>
            <w:hideMark/>
          </w:tcPr>
          <w:p w14:paraId="4422D175" w14:textId="77777777" w:rsidR="000F2D2E" w:rsidRDefault="000F2D2E">
            <w:pPr>
              <w:jc w:val="center"/>
              <w:rPr>
                <w:rFonts w:ascii="Arial" w:hAnsi="Arial" w:cs="Arial"/>
                <w:b/>
                <w:sz w:val="24"/>
                <w:szCs w:val="24"/>
              </w:rPr>
            </w:pPr>
            <w:r>
              <w:rPr>
                <w:rFonts w:ascii="Arial" w:hAnsi="Arial" w:cs="Arial"/>
                <w:sz w:val="20"/>
                <w:szCs w:val="20"/>
              </w:rPr>
              <w:t>144 99 690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CA5903" w14:textId="77777777" w:rsidR="000F2D2E" w:rsidRDefault="000F2D2E">
            <w:pPr>
              <w:rPr>
                <w:rFonts w:ascii="Arial" w:hAnsi="Arial" w:cs="Arial"/>
                <w:b/>
                <w:sz w:val="24"/>
                <w:szCs w:val="24"/>
              </w:rPr>
            </w:pPr>
          </w:p>
        </w:tc>
      </w:tr>
      <w:tr w:rsidR="000F2D2E" w14:paraId="14391BC4"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hideMark/>
          </w:tcPr>
          <w:p w14:paraId="03642CDE" w14:textId="77777777" w:rsidR="000F2D2E" w:rsidRDefault="000F2D2E">
            <w:pPr>
              <w:jc w:val="center"/>
              <w:rPr>
                <w:b/>
                <w:sz w:val="24"/>
                <w:szCs w:val="24"/>
              </w:rPr>
            </w:pPr>
            <w:r>
              <w:rPr>
                <w:b/>
                <w:sz w:val="24"/>
                <w:szCs w:val="24"/>
              </w:rPr>
              <w:t>2.</w:t>
            </w:r>
          </w:p>
        </w:tc>
        <w:tc>
          <w:tcPr>
            <w:tcW w:w="3140" w:type="dxa"/>
            <w:tcBorders>
              <w:top w:val="single" w:sz="4" w:space="0" w:color="000000"/>
              <w:left w:val="single" w:sz="4" w:space="0" w:color="000000"/>
              <w:bottom w:val="single" w:sz="4" w:space="0" w:color="000000"/>
              <w:right w:val="single" w:sz="4" w:space="0" w:color="000000"/>
            </w:tcBorders>
            <w:hideMark/>
          </w:tcPr>
          <w:p w14:paraId="3519F27A" w14:textId="77777777" w:rsidR="000F2D2E" w:rsidRDefault="000F2D2E">
            <w:pPr>
              <w:rPr>
                <w:b/>
                <w:sz w:val="24"/>
                <w:szCs w:val="24"/>
              </w:rPr>
            </w:pPr>
            <w:r>
              <w:rPr>
                <w:b/>
                <w:sz w:val="24"/>
                <w:szCs w:val="24"/>
              </w:rPr>
              <w:t>Název poddodavatele:</w:t>
            </w:r>
          </w:p>
        </w:tc>
        <w:tc>
          <w:tcPr>
            <w:tcW w:w="3036" w:type="dxa"/>
            <w:tcBorders>
              <w:top w:val="single" w:sz="4" w:space="0" w:color="000000"/>
              <w:left w:val="single" w:sz="4" w:space="0" w:color="000000"/>
              <w:bottom w:val="single" w:sz="4" w:space="0" w:color="000000"/>
              <w:right w:val="single" w:sz="4" w:space="0" w:color="000000"/>
            </w:tcBorders>
            <w:hideMark/>
          </w:tcPr>
          <w:p w14:paraId="3F780424" w14:textId="77777777" w:rsidR="000F2D2E" w:rsidRDefault="000F2D2E">
            <w:pPr>
              <w:jc w:val="center"/>
              <w:rPr>
                <w:rFonts w:ascii="Arial" w:hAnsi="Arial" w:cs="Arial"/>
                <w:sz w:val="20"/>
                <w:szCs w:val="20"/>
              </w:rPr>
            </w:pPr>
            <w:r>
              <w:rPr>
                <w:rFonts w:ascii="Arial" w:hAnsi="Arial" w:cs="Arial"/>
                <w:sz w:val="20"/>
                <w:szCs w:val="20"/>
              </w:rPr>
              <w:t>Martin Cakl</w:t>
            </w:r>
          </w:p>
        </w:tc>
        <w:tc>
          <w:tcPr>
            <w:tcW w:w="2633" w:type="dxa"/>
            <w:vMerge w:val="restart"/>
            <w:tcBorders>
              <w:top w:val="single" w:sz="4" w:space="0" w:color="000000"/>
              <w:left w:val="single" w:sz="4" w:space="0" w:color="000000"/>
              <w:bottom w:val="single" w:sz="4" w:space="0" w:color="000000"/>
              <w:right w:val="single" w:sz="4" w:space="0" w:color="000000"/>
            </w:tcBorders>
            <w:vAlign w:val="center"/>
            <w:hideMark/>
          </w:tcPr>
          <w:p w14:paraId="7A43C067" w14:textId="77777777" w:rsidR="000F2D2E" w:rsidRDefault="000F2D2E">
            <w:pPr>
              <w:jc w:val="center"/>
              <w:rPr>
                <w:rFonts w:ascii="Arial" w:hAnsi="Arial" w:cs="Arial"/>
                <w:b/>
                <w:sz w:val="24"/>
                <w:szCs w:val="24"/>
              </w:rPr>
            </w:pPr>
            <w:r>
              <w:rPr>
                <w:rFonts w:ascii="Arial" w:hAnsi="Arial" w:cs="Arial"/>
                <w:sz w:val="20"/>
                <w:szCs w:val="20"/>
              </w:rPr>
              <w:t xml:space="preserve">Technika prostředí </w:t>
            </w:r>
            <w:proofErr w:type="gramStart"/>
            <w:r>
              <w:rPr>
                <w:rFonts w:ascii="Arial" w:hAnsi="Arial" w:cs="Arial"/>
                <w:sz w:val="20"/>
                <w:szCs w:val="20"/>
              </w:rPr>
              <w:t>staveb- zdravotní</w:t>
            </w:r>
            <w:proofErr w:type="gramEnd"/>
            <w:r>
              <w:rPr>
                <w:rFonts w:ascii="Arial" w:hAnsi="Arial" w:cs="Arial"/>
                <w:sz w:val="20"/>
                <w:szCs w:val="20"/>
              </w:rPr>
              <w:t xml:space="preserve"> instalace</w:t>
            </w:r>
          </w:p>
        </w:tc>
      </w:tr>
      <w:tr w:rsidR="000F2D2E" w14:paraId="4A4B0F84"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6DEAFADA"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6AA6766D" w14:textId="77777777" w:rsidR="000F2D2E" w:rsidRDefault="000F2D2E">
            <w:pPr>
              <w:rPr>
                <w:sz w:val="24"/>
                <w:szCs w:val="24"/>
              </w:rPr>
            </w:pPr>
            <w:r>
              <w:rPr>
                <w:sz w:val="24"/>
                <w:szCs w:val="24"/>
              </w:rPr>
              <w:t>Sídlo/místo podnikání:</w:t>
            </w:r>
          </w:p>
        </w:tc>
        <w:tc>
          <w:tcPr>
            <w:tcW w:w="3036" w:type="dxa"/>
            <w:tcBorders>
              <w:top w:val="single" w:sz="4" w:space="0" w:color="000000"/>
              <w:left w:val="single" w:sz="4" w:space="0" w:color="000000"/>
              <w:bottom w:val="single" w:sz="4" w:space="0" w:color="000000"/>
              <w:right w:val="single" w:sz="4" w:space="0" w:color="000000"/>
            </w:tcBorders>
            <w:hideMark/>
          </w:tcPr>
          <w:p w14:paraId="0F1A2FE8" w14:textId="77777777" w:rsidR="000F2D2E" w:rsidRDefault="000F2D2E">
            <w:pPr>
              <w:jc w:val="center"/>
              <w:rPr>
                <w:rFonts w:ascii="Arial" w:hAnsi="Arial" w:cs="Arial"/>
                <w:b/>
                <w:sz w:val="24"/>
                <w:szCs w:val="24"/>
              </w:rPr>
            </w:pPr>
            <w:r>
              <w:rPr>
                <w:rFonts w:ascii="Arial" w:hAnsi="Arial" w:cs="Arial"/>
                <w:sz w:val="20"/>
                <w:szCs w:val="20"/>
              </w:rPr>
              <w:t>Ruských legií 446/III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AC97DE" w14:textId="77777777" w:rsidR="000F2D2E" w:rsidRDefault="000F2D2E">
            <w:pPr>
              <w:rPr>
                <w:rFonts w:ascii="Arial" w:hAnsi="Arial" w:cs="Arial"/>
                <w:b/>
                <w:sz w:val="24"/>
                <w:szCs w:val="24"/>
              </w:rPr>
            </w:pPr>
          </w:p>
        </w:tc>
      </w:tr>
      <w:tr w:rsidR="000F2D2E" w14:paraId="30046797"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3C9F1C23"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3F0734BF" w14:textId="77777777" w:rsidR="000F2D2E" w:rsidRDefault="000F2D2E">
            <w:pPr>
              <w:rPr>
                <w:sz w:val="24"/>
                <w:szCs w:val="24"/>
              </w:rPr>
            </w:pPr>
            <w:r>
              <w:rPr>
                <w:sz w:val="24"/>
                <w:szCs w:val="24"/>
              </w:rPr>
              <w:t>Tel./fax.</w:t>
            </w:r>
          </w:p>
        </w:tc>
        <w:tc>
          <w:tcPr>
            <w:tcW w:w="3036" w:type="dxa"/>
            <w:tcBorders>
              <w:top w:val="single" w:sz="4" w:space="0" w:color="000000"/>
              <w:left w:val="single" w:sz="4" w:space="0" w:color="000000"/>
              <w:bottom w:val="single" w:sz="4" w:space="0" w:color="000000"/>
              <w:right w:val="single" w:sz="4" w:space="0" w:color="000000"/>
            </w:tcBorders>
            <w:hideMark/>
          </w:tcPr>
          <w:p w14:paraId="127F488C" w14:textId="17BC8325" w:rsidR="000F2D2E" w:rsidRDefault="00922E5D">
            <w:pPr>
              <w:jc w:val="center"/>
              <w:rPr>
                <w:rFonts w:ascii="Arial" w:hAnsi="Arial" w:cs="Arial"/>
                <w:b/>
                <w:sz w:val="24"/>
                <w:szCs w:val="24"/>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0EEF70" w14:textId="77777777" w:rsidR="000F2D2E" w:rsidRDefault="000F2D2E">
            <w:pPr>
              <w:rPr>
                <w:rFonts w:ascii="Arial" w:hAnsi="Arial" w:cs="Arial"/>
                <w:b/>
                <w:sz w:val="24"/>
                <w:szCs w:val="24"/>
              </w:rPr>
            </w:pPr>
          </w:p>
        </w:tc>
      </w:tr>
      <w:tr w:rsidR="000F2D2E" w14:paraId="26414A64" w14:textId="77777777" w:rsidTr="000F2D2E">
        <w:trPr>
          <w:trHeight w:val="238"/>
        </w:trPr>
        <w:tc>
          <w:tcPr>
            <w:tcW w:w="750" w:type="dxa"/>
            <w:tcBorders>
              <w:top w:val="single" w:sz="4" w:space="0" w:color="000000"/>
              <w:left w:val="single" w:sz="4" w:space="0" w:color="000000"/>
              <w:bottom w:val="single" w:sz="4" w:space="0" w:color="000000"/>
              <w:right w:val="single" w:sz="4" w:space="0" w:color="000000"/>
            </w:tcBorders>
          </w:tcPr>
          <w:p w14:paraId="3406E5C5"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07A98F36" w14:textId="77777777" w:rsidR="000F2D2E" w:rsidRDefault="000F2D2E">
            <w:pPr>
              <w:rPr>
                <w:sz w:val="24"/>
                <w:szCs w:val="24"/>
              </w:rPr>
            </w:pPr>
            <w:r>
              <w:rPr>
                <w:sz w:val="24"/>
                <w:szCs w:val="24"/>
              </w:rPr>
              <w:t>e-mail:</w:t>
            </w:r>
          </w:p>
        </w:tc>
        <w:tc>
          <w:tcPr>
            <w:tcW w:w="3036" w:type="dxa"/>
            <w:tcBorders>
              <w:top w:val="single" w:sz="4" w:space="0" w:color="000000"/>
              <w:left w:val="single" w:sz="4" w:space="0" w:color="000000"/>
              <w:bottom w:val="single" w:sz="4" w:space="0" w:color="000000"/>
              <w:right w:val="single" w:sz="4" w:space="0" w:color="000000"/>
            </w:tcBorders>
            <w:hideMark/>
          </w:tcPr>
          <w:p w14:paraId="0EE7B987" w14:textId="759636AE" w:rsidR="000F2D2E" w:rsidRDefault="00922E5D">
            <w:pPr>
              <w:jc w:val="center"/>
              <w:rPr>
                <w:rFonts w:ascii="Arial" w:hAnsi="Arial" w:cs="Arial"/>
                <w:b/>
                <w:sz w:val="24"/>
                <w:szCs w:val="24"/>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C51847" w14:textId="77777777" w:rsidR="000F2D2E" w:rsidRDefault="000F2D2E">
            <w:pPr>
              <w:rPr>
                <w:rFonts w:ascii="Arial" w:hAnsi="Arial" w:cs="Arial"/>
                <w:b/>
                <w:sz w:val="24"/>
                <w:szCs w:val="24"/>
              </w:rPr>
            </w:pPr>
          </w:p>
        </w:tc>
      </w:tr>
      <w:tr w:rsidR="000F2D2E" w14:paraId="17DFF911"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31CF95B4"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03AED6C9" w14:textId="77777777" w:rsidR="000F2D2E" w:rsidRDefault="000F2D2E">
            <w:pPr>
              <w:rPr>
                <w:sz w:val="24"/>
                <w:szCs w:val="24"/>
              </w:rPr>
            </w:pPr>
            <w:r>
              <w:rPr>
                <w:sz w:val="24"/>
                <w:szCs w:val="24"/>
              </w:rPr>
              <w:t>IČ</w:t>
            </w:r>
          </w:p>
        </w:tc>
        <w:tc>
          <w:tcPr>
            <w:tcW w:w="3036" w:type="dxa"/>
            <w:tcBorders>
              <w:top w:val="single" w:sz="4" w:space="0" w:color="000000"/>
              <w:left w:val="single" w:sz="4" w:space="0" w:color="000000"/>
              <w:bottom w:val="single" w:sz="4" w:space="0" w:color="000000"/>
              <w:right w:val="single" w:sz="4" w:space="0" w:color="000000"/>
            </w:tcBorders>
            <w:hideMark/>
          </w:tcPr>
          <w:p w14:paraId="65729FEE" w14:textId="77777777" w:rsidR="000F2D2E" w:rsidRDefault="000F2D2E">
            <w:pPr>
              <w:jc w:val="center"/>
              <w:rPr>
                <w:rFonts w:ascii="Arial" w:hAnsi="Arial" w:cs="Arial"/>
                <w:b/>
                <w:sz w:val="24"/>
                <w:szCs w:val="24"/>
              </w:rPr>
            </w:pPr>
            <w:r>
              <w:rPr>
                <w:rFonts w:ascii="Arial" w:hAnsi="Arial" w:cs="Arial"/>
                <w:sz w:val="20"/>
                <w:szCs w:val="20"/>
              </w:rPr>
              <w:t>26035138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6E4F2A" w14:textId="77777777" w:rsidR="000F2D2E" w:rsidRDefault="000F2D2E">
            <w:pPr>
              <w:rPr>
                <w:rFonts w:ascii="Arial" w:hAnsi="Arial" w:cs="Arial"/>
                <w:b/>
                <w:sz w:val="24"/>
                <w:szCs w:val="24"/>
              </w:rPr>
            </w:pPr>
          </w:p>
        </w:tc>
      </w:tr>
      <w:tr w:rsidR="000F2D2E" w14:paraId="0AAB365B"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hideMark/>
          </w:tcPr>
          <w:p w14:paraId="0662CFEE" w14:textId="77777777" w:rsidR="000F2D2E" w:rsidRDefault="000F2D2E">
            <w:pPr>
              <w:jc w:val="center"/>
              <w:rPr>
                <w:b/>
                <w:sz w:val="24"/>
                <w:szCs w:val="24"/>
              </w:rPr>
            </w:pPr>
            <w:r>
              <w:rPr>
                <w:b/>
                <w:sz w:val="24"/>
                <w:szCs w:val="24"/>
              </w:rPr>
              <w:t>3.</w:t>
            </w:r>
          </w:p>
        </w:tc>
        <w:tc>
          <w:tcPr>
            <w:tcW w:w="3140" w:type="dxa"/>
            <w:tcBorders>
              <w:top w:val="single" w:sz="4" w:space="0" w:color="000000"/>
              <w:left w:val="single" w:sz="4" w:space="0" w:color="000000"/>
              <w:bottom w:val="single" w:sz="4" w:space="0" w:color="000000"/>
              <w:right w:val="single" w:sz="4" w:space="0" w:color="000000"/>
            </w:tcBorders>
            <w:hideMark/>
          </w:tcPr>
          <w:p w14:paraId="17CF8D45" w14:textId="77777777" w:rsidR="000F2D2E" w:rsidRDefault="000F2D2E">
            <w:pPr>
              <w:rPr>
                <w:b/>
                <w:sz w:val="24"/>
                <w:szCs w:val="24"/>
              </w:rPr>
            </w:pPr>
            <w:r>
              <w:rPr>
                <w:b/>
                <w:sz w:val="24"/>
                <w:szCs w:val="24"/>
              </w:rPr>
              <w:t>Název poddodavatele:</w:t>
            </w:r>
          </w:p>
        </w:tc>
        <w:tc>
          <w:tcPr>
            <w:tcW w:w="3036" w:type="dxa"/>
            <w:tcBorders>
              <w:top w:val="single" w:sz="4" w:space="0" w:color="000000"/>
              <w:left w:val="single" w:sz="4" w:space="0" w:color="000000"/>
              <w:bottom w:val="single" w:sz="4" w:space="0" w:color="000000"/>
              <w:right w:val="single" w:sz="4" w:space="0" w:color="000000"/>
            </w:tcBorders>
            <w:hideMark/>
          </w:tcPr>
          <w:p w14:paraId="106B3F33" w14:textId="77777777" w:rsidR="000F2D2E" w:rsidRDefault="000F2D2E">
            <w:pPr>
              <w:jc w:val="center"/>
              <w:rPr>
                <w:rFonts w:ascii="Arial" w:hAnsi="Arial" w:cs="Arial"/>
                <w:sz w:val="24"/>
                <w:szCs w:val="24"/>
              </w:rPr>
            </w:pPr>
            <w:proofErr w:type="gramStart"/>
            <w:r>
              <w:rPr>
                <w:rFonts w:ascii="SegoeUI,Bold" w:hAnsi="SegoeUI,Bold" w:cs="SegoeUI,Bold"/>
                <w:bCs/>
                <w:sz w:val="16"/>
                <w:szCs w:val="16"/>
                <w:lang w:eastAsia="cs-CZ"/>
              </w:rPr>
              <w:t>STATIKA - Jihočeská</w:t>
            </w:r>
            <w:proofErr w:type="gramEnd"/>
            <w:r>
              <w:rPr>
                <w:rFonts w:ascii="SegoeUI,Bold" w:hAnsi="SegoeUI,Bold" w:cs="SegoeUI,Bold"/>
                <w:bCs/>
                <w:sz w:val="16"/>
                <w:szCs w:val="16"/>
                <w:lang w:eastAsia="cs-CZ"/>
              </w:rPr>
              <w:t xml:space="preserve"> stavebně konstrukční kancelář s.r.o.</w:t>
            </w:r>
          </w:p>
        </w:tc>
        <w:tc>
          <w:tcPr>
            <w:tcW w:w="2633" w:type="dxa"/>
            <w:vMerge w:val="restart"/>
            <w:tcBorders>
              <w:top w:val="single" w:sz="4" w:space="0" w:color="000000"/>
              <w:left w:val="single" w:sz="4" w:space="0" w:color="000000"/>
              <w:bottom w:val="single" w:sz="4" w:space="0" w:color="000000"/>
              <w:right w:val="single" w:sz="4" w:space="0" w:color="000000"/>
            </w:tcBorders>
            <w:vAlign w:val="center"/>
            <w:hideMark/>
          </w:tcPr>
          <w:p w14:paraId="7D6444AA" w14:textId="77777777" w:rsidR="000F2D2E" w:rsidRDefault="000F2D2E">
            <w:pPr>
              <w:jc w:val="center"/>
              <w:rPr>
                <w:rFonts w:ascii="Arial" w:hAnsi="Arial" w:cs="Arial"/>
                <w:sz w:val="20"/>
                <w:szCs w:val="20"/>
              </w:rPr>
            </w:pPr>
            <w:r>
              <w:rPr>
                <w:rFonts w:ascii="Arial" w:hAnsi="Arial" w:cs="Arial"/>
                <w:sz w:val="20"/>
                <w:szCs w:val="20"/>
              </w:rPr>
              <w:t>Konstrukční část</w:t>
            </w:r>
          </w:p>
        </w:tc>
      </w:tr>
      <w:tr w:rsidR="000F2D2E" w14:paraId="5A2B2682"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6550F9A1" w14:textId="77777777" w:rsidR="000F2D2E" w:rsidRDefault="000F2D2E">
            <w:pPr>
              <w:jc w:val="center"/>
              <w:rPr>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6E8574A5" w14:textId="77777777" w:rsidR="000F2D2E" w:rsidRDefault="000F2D2E">
            <w:pPr>
              <w:rPr>
                <w:sz w:val="24"/>
                <w:szCs w:val="24"/>
              </w:rPr>
            </w:pPr>
            <w:r>
              <w:rPr>
                <w:sz w:val="24"/>
                <w:szCs w:val="24"/>
              </w:rPr>
              <w:t>Sídlo/místo podnikání:</w:t>
            </w:r>
          </w:p>
        </w:tc>
        <w:tc>
          <w:tcPr>
            <w:tcW w:w="3036" w:type="dxa"/>
            <w:tcBorders>
              <w:top w:val="single" w:sz="4" w:space="0" w:color="000000"/>
              <w:left w:val="single" w:sz="4" w:space="0" w:color="000000"/>
              <w:bottom w:val="single" w:sz="4" w:space="0" w:color="000000"/>
              <w:right w:val="single" w:sz="4" w:space="0" w:color="000000"/>
            </w:tcBorders>
            <w:hideMark/>
          </w:tcPr>
          <w:p w14:paraId="10D8D202" w14:textId="77777777" w:rsidR="000F2D2E" w:rsidRDefault="000F2D2E">
            <w:pPr>
              <w:jc w:val="center"/>
              <w:rPr>
                <w:b/>
                <w:sz w:val="24"/>
                <w:szCs w:val="24"/>
              </w:rPr>
            </w:pPr>
            <w:r>
              <w:rPr>
                <w:rFonts w:ascii="SegoeUI" w:hAnsi="SegoeUI" w:cs="SegoeUI"/>
                <w:sz w:val="16"/>
                <w:szCs w:val="16"/>
                <w:lang w:eastAsia="cs-CZ"/>
              </w:rPr>
              <w:t>Otakarova 2696/</w:t>
            </w:r>
            <w:proofErr w:type="gramStart"/>
            <w:r>
              <w:rPr>
                <w:rFonts w:ascii="SegoeUI" w:hAnsi="SegoeUI" w:cs="SegoeUI"/>
                <w:sz w:val="16"/>
                <w:szCs w:val="16"/>
                <w:lang w:eastAsia="cs-CZ"/>
              </w:rPr>
              <w:t xml:space="preserve">20,  </w:t>
            </w:r>
            <w:proofErr w:type="spellStart"/>
            <w:r>
              <w:rPr>
                <w:rFonts w:ascii="SegoeUI" w:hAnsi="SegoeUI" w:cs="SegoeUI"/>
                <w:sz w:val="16"/>
                <w:szCs w:val="16"/>
                <w:lang w:eastAsia="cs-CZ"/>
              </w:rPr>
              <w:t>Č.Budějovice</w:t>
            </w:r>
            <w:proofErr w:type="spellEnd"/>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D5823" w14:textId="77777777" w:rsidR="000F2D2E" w:rsidRDefault="000F2D2E">
            <w:pPr>
              <w:rPr>
                <w:rFonts w:ascii="Arial" w:hAnsi="Arial" w:cs="Arial"/>
                <w:sz w:val="20"/>
                <w:szCs w:val="20"/>
              </w:rPr>
            </w:pPr>
          </w:p>
        </w:tc>
      </w:tr>
      <w:tr w:rsidR="000F2D2E" w14:paraId="22F1240E"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4471235E" w14:textId="77777777" w:rsidR="000F2D2E" w:rsidRDefault="000F2D2E">
            <w:pPr>
              <w:jc w:val="center"/>
              <w:rPr>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43669455" w14:textId="77777777" w:rsidR="000F2D2E" w:rsidRDefault="000F2D2E">
            <w:pPr>
              <w:rPr>
                <w:sz w:val="24"/>
                <w:szCs w:val="24"/>
              </w:rPr>
            </w:pPr>
            <w:r>
              <w:rPr>
                <w:sz w:val="24"/>
                <w:szCs w:val="24"/>
              </w:rPr>
              <w:t>Tel./fax.</w:t>
            </w:r>
          </w:p>
        </w:tc>
        <w:tc>
          <w:tcPr>
            <w:tcW w:w="3036" w:type="dxa"/>
            <w:tcBorders>
              <w:top w:val="single" w:sz="4" w:space="0" w:color="000000"/>
              <w:left w:val="single" w:sz="4" w:space="0" w:color="000000"/>
              <w:bottom w:val="single" w:sz="4" w:space="0" w:color="000000"/>
              <w:right w:val="single" w:sz="4" w:space="0" w:color="000000"/>
            </w:tcBorders>
            <w:hideMark/>
          </w:tcPr>
          <w:p w14:paraId="515549C9" w14:textId="5CCCE2D4" w:rsidR="000F2D2E" w:rsidRDefault="00922E5D">
            <w:pPr>
              <w:jc w:val="center"/>
              <w:rPr>
                <w:b/>
                <w:sz w:val="24"/>
                <w:szCs w:val="24"/>
              </w:rPr>
            </w:pPr>
            <w:proofErr w:type="spellStart"/>
            <w:r>
              <w:rPr>
                <w:rFonts w:ascii="SegoeUI" w:hAnsi="SegoeUI" w:cs="SegoeUI"/>
                <w:sz w:val="16"/>
                <w:szCs w:val="16"/>
                <w:lang w:eastAsia="cs-CZ"/>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FC73BE" w14:textId="77777777" w:rsidR="000F2D2E" w:rsidRDefault="000F2D2E">
            <w:pPr>
              <w:rPr>
                <w:rFonts w:ascii="Arial" w:hAnsi="Arial" w:cs="Arial"/>
                <w:sz w:val="20"/>
                <w:szCs w:val="20"/>
              </w:rPr>
            </w:pPr>
          </w:p>
        </w:tc>
      </w:tr>
      <w:tr w:rsidR="000F2D2E" w14:paraId="6D18BDE0" w14:textId="77777777" w:rsidTr="000F2D2E">
        <w:trPr>
          <w:trHeight w:val="238"/>
        </w:trPr>
        <w:tc>
          <w:tcPr>
            <w:tcW w:w="750" w:type="dxa"/>
            <w:tcBorders>
              <w:top w:val="single" w:sz="4" w:space="0" w:color="000000"/>
              <w:left w:val="single" w:sz="4" w:space="0" w:color="000000"/>
              <w:bottom w:val="single" w:sz="4" w:space="0" w:color="000000"/>
              <w:right w:val="single" w:sz="4" w:space="0" w:color="000000"/>
            </w:tcBorders>
          </w:tcPr>
          <w:p w14:paraId="1800F35F" w14:textId="77777777" w:rsidR="000F2D2E" w:rsidRDefault="000F2D2E">
            <w:pPr>
              <w:jc w:val="center"/>
              <w:rPr>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77854585" w14:textId="77777777" w:rsidR="000F2D2E" w:rsidRDefault="000F2D2E">
            <w:pPr>
              <w:rPr>
                <w:sz w:val="24"/>
                <w:szCs w:val="24"/>
              </w:rPr>
            </w:pPr>
            <w:r>
              <w:rPr>
                <w:sz w:val="24"/>
                <w:szCs w:val="24"/>
              </w:rPr>
              <w:t>e-mail:</w:t>
            </w:r>
          </w:p>
        </w:tc>
        <w:tc>
          <w:tcPr>
            <w:tcW w:w="3036" w:type="dxa"/>
            <w:tcBorders>
              <w:top w:val="single" w:sz="4" w:space="0" w:color="000000"/>
              <w:left w:val="single" w:sz="4" w:space="0" w:color="000000"/>
              <w:bottom w:val="single" w:sz="4" w:space="0" w:color="000000"/>
              <w:right w:val="single" w:sz="4" w:space="0" w:color="000000"/>
            </w:tcBorders>
            <w:hideMark/>
          </w:tcPr>
          <w:p w14:paraId="4EC9007E" w14:textId="314EC4F3" w:rsidR="000F2D2E" w:rsidRDefault="00922E5D">
            <w:pPr>
              <w:jc w:val="center"/>
              <w:rPr>
                <w:b/>
                <w:sz w:val="24"/>
                <w:szCs w:val="24"/>
              </w:rPr>
            </w:pPr>
            <w:proofErr w:type="spellStart"/>
            <w:r>
              <w:rPr>
                <w:rFonts w:ascii="SegoeUI" w:hAnsi="SegoeUI" w:cs="SegoeUI"/>
                <w:sz w:val="16"/>
                <w:szCs w:val="16"/>
                <w:lang w:eastAsia="cs-CZ"/>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4C14F" w14:textId="77777777" w:rsidR="000F2D2E" w:rsidRDefault="000F2D2E">
            <w:pPr>
              <w:rPr>
                <w:rFonts w:ascii="Arial" w:hAnsi="Arial" w:cs="Arial"/>
                <w:sz w:val="20"/>
                <w:szCs w:val="20"/>
              </w:rPr>
            </w:pPr>
          </w:p>
        </w:tc>
      </w:tr>
      <w:tr w:rsidR="000F2D2E" w14:paraId="39DF4685"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693933D5" w14:textId="77777777" w:rsidR="000F2D2E" w:rsidRDefault="000F2D2E">
            <w:pPr>
              <w:jc w:val="center"/>
              <w:rPr>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52865D27" w14:textId="77777777" w:rsidR="000F2D2E" w:rsidRDefault="000F2D2E">
            <w:pPr>
              <w:rPr>
                <w:sz w:val="24"/>
                <w:szCs w:val="24"/>
              </w:rPr>
            </w:pPr>
            <w:r>
              <w:rPr>
                <w:sz w:val="24"/>
                <w:szCs w:val="24"/>
              </w:rPr>
              <w:t>IČ</w:t>
            </w:r>
          </w:p>
        </w:tc>
        <w:tc>
          <w:tcPr>
            <w:tcW w:w="3036" w:type="dxa"/>
            <w:tcBorders>
              <w:top w:val="single" w:sz="4" w:space="0" w:color="000000"/>
              <w:left w:val="single" w:sz="4" w:space="0" w:color="000000"/>
              <w:bottom w:val="single" w:sz="4" w:space="0" w:color="000000"/>
              <w:right w:val="single" w:sz="4" w:space="0" w:color="000000"/>
            </w:tcBorders>
            <w:hideMark/>
          </w:tcPr>
          <w:p w14:paraId="07B074CB" w14:textId="77777777" w:rsidR="000F2D2E" w:rsidRDefault="000F2D2E">
            <w:pPr>
              <w:jc w:val="center"/>
              <w:rPr>
                <w:b/>
                <w:sz w:val="24"/>
                <w:szCs w:val="24"/>
              </w:rPr>
            </w:pPr>
            <w:r>
              <w:rPr>
                <w:rFonts w:ascii="SegoeUI" w:hAnsi="SegoeUI" w:cs="SegoeUI"/>
                <w:sz w:val="16"/>
                <w:szCs w:val="16"/>
                <w:lang w:eastAsia="cs-CZ"/>
              </w:rPr>
              <w:t>63908166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D3823" w14:textId="77777777" w:rsidR="000F2D2E" w:rsidRDefault="000F2D2E">
            <w:pPr>
              <w:rPr>
                <w:rFonts w:ascii="Arial" w:hAnsi="Arial" w:cs="Arial"/>
                <w:sz w:val="20"/>
                <w:szCs w:val="20"/>
              </w:rPr>
            </w:pPr>
          </w:p>
        </w:tc>
      </w:tr>
      <w:tr w:rsidR="000F2D2E" w14:paraId="6E4AD1F3"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hideMark/>
          </w:tcPr>
          <w:p w14:paraId="45A131CF" w14:textId="77777777" w:rsidR="000F2D2E" w:rsidRDefault="000F2D2E">
            <w:pPr>
              <w:jc w:val="center"/>
              <w:rPr>
                <w:b/>
                <w:sz w:val="24"/>
                <w:szCs w:val="24"/>
              </w:rPr>
            </w:pPr>
            <w:r>
              <w:rPr>
                <w:b/>
                <w:sz w:val="24"/>
                <w:szCs w:val="24"/>
              </w:rPr>
              <w:t>4.</w:t>
            </w:r>
          </w:p>
        </w:tc>
        <w:tc>
          <w:tcPr>
            <w:tcW w:w="3140" w:type="dxa"/>
            <w:tcBorders>
              <w:top w:val="single" w:sz="4" w:space="0" w:color="000000"/>
              <w:left w:val="single" w:sz="4" w:space="0" w:color="000000"/>
              <w:bottom w:val="single" w:sz="4" w:space="0" w:color="000000"/>
              <w:right w:val="single" w:sz="4" w:space="0" w:color="000000"/>
            </w:tcBorders>
            <w:hideMark/>
          </w:tcPr>
          <w:p w14:paraId="5400B5B4" w14:textId="77777777" w:rsidR="000F2D2E" w:rsidRDefault="000F2D2E">
            <w:pPr>
              <w:rPr>
                <w:b/>
                <w:sz w:val="24"/>
                <w:szCs w:val="24"/>
              </w:rPr>
            </w:pPr>
            <w:r>
              <w:rPr>
                <w:b/>
                <w:sz w:val="24"/>
                <w:szCs w:val="24"/>
              </w:rPr>
              <w:t>Název poddodavatele:</w:t>
            </w:r>
          </w:p>
        </w:tc>
        <w:tc>
          <w:tcPr>
            <w:tcW w:w="3036" w:type="dxa"/>
            <w:tcBorders>
              <w:top w:val="single" w:sz="4" w:space="0" w:color="000000"/>
              <w:left w:val="single" w:sz="4" w:space="0" w:color="000000"/>
              <w:bottom w:val="single" w:sz="4" w:space="0" w:color="000000"/>
              <w:right w:val="single" w:sz="4" w:space="0" w:color="000000"/>
            </w:tcBorders>
            <w:hideMark/>
          </w:tcPr>
          <w:p w14:paraId="3A479C9F" w14:textId="77777777" w:rsidR="000F2D2E" w:rsidRDefault="000F2D2E">
            <w:pPr>
              <w:jc w:val="center"/>
              <w:rPr>
                <w:rFonts w:ascii="Arial" w:hAnsi="Arial" w:cs="Arial"/>
                <w:sz w:val="20"/>
                <w:szCs w:val="20"/>
              </w:rPr>
            </w:pPr>
            <w:r>
              <w:rPr>
                <w:rFonts w:ascii="Arial" w:hAnsi="Arial" w:cs="Arial"/>
                <w:sz w:val="20"/>
                <w:szCs w:val="20"/>
              </w:rPr>
              <w:t xml:space="preserve">Jan </w:t>
            </w:r>
            <w:proofErr w:type="spellStart"/>
            <w:r>
              <w:rPr>
                <w:rFonts w:ascii="Arial" w:hAnsi="Arial" w:cs="Arial"/>
                <w:sz w:val="20"/>
                <w:szCs w:val="20"/>
              </w:rPr>
              <w:t>Plucar</w:t>
            </w:r>
            <w:proofErr w:type="spellEnd"/>
          </w:p>
        </w:tc>
        <w:tc>
          <w:tcPr>
            <w:tcW w:w="2633" w:type="dxa"/>
            <w:vMerge w:val="restart"/>
            <w:tcBorders>
              <w:top w:val="single" w:sz="4" w:space="0" w:color="000000"/>
              <w:left w:val="single" w:sz="4" w:space="0" w:color="000000"/>
              <w:bottom w:val="single" w:sz="4" w:space="0" w:color="000000"/>
              <w:right w:val="single" w:sz="4" w:space="0" w:color="000000"/>
            </w:tcBorders>
            <w:vAlign w:val="center"/>
            <w:hideMark/>
          </w:tcPr>
          <w:p w14:paraId="68505E9E" w14:textId="77777777" w:rsidR="000F2D2E" w:rsidRDefault="000F2D2E">
            <w:pPr>
              <w:jc w:val="center"/>
              <w:rPr>
                <w:b/>
                <w:sz w:val="24"/>
                <w:szCs w:val="24"/>
              </w:rPr>
            </w:pPr>
            <w:r>
              <w:rPr>
                <w:rFonts w:ascii="Arial" w:hAnsi="Arial" w:cs="Arial"/>
                <w:sz w:val="20"/>
                <w:szCs w:val="20"/>
              </w:rPr>
              <w:t xml:space="preserve">Technika prostředí </w:t>
            </w:r>
            <w:proofErr w:type="gramStart"/>
            <w:r>
              <w:rPr>
                <w:rFonts w:ascii="Arial" w:hAnsi="Arial" w:cs="Arial"/>
                <w:sz w:val="20"/>
                <w:szCs w:val="20"/>
              </w:rPr>
              <w:t>staveb- vytápění</w:t>
            </w:r>
            <w:proofErr w:type="gramEnd"/>
          </w:p>
        </w:tc>
      </w:tr>
      <w:tr w:rsidR="000F2D2E" w14:paraId="1FE932A3"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47654F76"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14A64932" w14:textId="77777777" w:rsidR="000F2D2E" w:rsidRDefault="000F2D2E">
            <w:pPr>
              <w:rPr>
                <w:sz w:val="24"/>
                <w:szCs w:val="24"/>
              </w:rPr>
            </w:pPr>
            <w:r>
              <w:rPr>
                <w:sz w:val="24"/>
                <w:szCs w:val="24"/>
              </w:rPr>
              <w:t>Sídlo/místo podnikání:</w:t>
            </w:r>
          </w:p>
        </w:tc>
        <w:tc>
          <w:tcPr>
            <w:tcW w:w="3036" w:type="dxa"/>
            <w:tcBorders>
              <w:top w:val="single" w:sz="4" w:space="0" w:color="000000"/>
              <w:left w:val="single" w:sz="4" w:space="0" w:color="000000"/>
              <w:bottom w:val="single" w:sz="4" w:space="0" w:color="000000"/>
              <w:right w:val="single" w:sz="4" w:space="0" w:color="000000"/>
            </w:tcBorders>
            <w:hideMark/>
          </w:tcPr>
          <w:p w14:paraId="4A52C926" w14:textId="77777777" w:rsidR="000F2D2E" w:rsidRDefault="000F2D2E">
            <w:pPr>
              <w:jc w:val="center"/>
              <w:rPr>
                <w:rFonts w:ascii="Arial" w:hAnsi="Arial" w:cs="Arial"/>
                <w:sz w:val="20"/>
                <w:szCs w:val="20"/>
              </w:rPr>
            </w:pPr>
            <w:r>
              <w:rPr>
                <w:rFonts w:ascii="Arial" w:hAnsi="Arial" w:cs="Arial"/>
                <w:sz w:val="20"/>
                <w:szCs w:val="20"/>
              </w:rPr>
              <w:t xml:space="preserve">Karlov 367/IV, </w:t>
            </w:r>
            <w:proofErr w:type="spellStart"/>
            <w:r>
              <w:rPr>
                <w:rFonts w:ascii="Arial" w:hAnsi="Arial" w:cs="Arial"/>
                <w:sz w:val="20"/>
                <w:szCs w:val="20"/>
              </w:rPr>
              <w:t>J.Hradec</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B834E" w14:textId="77777777" w:rsidR="000F2D2E" w:rsidRDefault="000F2D2E">
            <w:pPr>
              <w:rPr>
                <w:b/>
                <w:sz w:val="24"/>
                <w:szCs w:val="24"/>
              </w:rPr>
            </w:pPr>
          </w:p>
        </w:tc>
      </w:tr>
      <w:tr w:rsidR="000F2D2E" w14:paraId="7B35A85D" w14:textId="77777777" w:rsidTr="000F2D2E">
        <w:trPr>
          <w:trHeight w:val="226"/>
        </w:trPr>
        <w:tc>
          <w:tcPr>
            <w:tcW w:w="750" w:type="dxa"/>
            <w:tcBorders>
              <w:top w:val="single" w:sz="4" w:space="0" w:color="000000"/>
              <w:left w:val="single" w:sz="4" w:space="0" w:color="000000"/>
              <w:bottom w:val="single" w:sz="4" w:space="0" w:color="000000"/>
              <w:right w:val="single" w:sz="4" w:space="0" w:color="000000"/>
            </w:tcBorders>
          </w:tcPr>
          <w:p w14:paraId="50484EE3"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010732BC" w14:textId="77777777" w:rsidR="000F2D2E" w:rsidRDefault="000F2D2E">
            <w:pPr>
              <w:rPr>
                <w:sz w:val="24"/>
                <w:szCs w:val="24"/>
              </w:rPr>
            </w:pPr>
            <w:r>
              <w:rPr>
                <w:sz w:val="24"/>
                <w:szCs w:val="24"/>
              </w:rPr>
              <w:t>Tel./fax.</w:t>
            </w:r>
          </w:p>
        </w:tc>
        <w:tc>
          <w:tcPr>
            <w:tcW w:w="3036" w:type="dxa"/>
            <w:tcBorders>
              <w:top w:val="single" w:sz="4" w:space="0" w:color="000000"/>
              <w:left w:val="single" w:sz="4" w:space="0" w:color="000000"/>
              <w:bottom w:val="single" w:sz="4" w:space="0" w:color="000000"/>
              <w:right w:val="single" w:sz="4" w:space="0" w:color="000000"/>
            </w:tcBorders>
            <w:hideMark/>
          </w:tcPr>
          <w:p w14:paraId="0C3208BA" w14:textId="7C30CF72" w:rsidR="000F2D2E" w:rsidRDefault="00922E5D">
            <w:pPr>
              <w:jc w:val="center"/>
              <w:rPr>
                <w:rFonts w:ascii="Arial" w:hAnsi="Arial" w:cs="Arial"/>
                <w:sz w:val="20"/>
                <w:szCs w:val="20"/>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58469" w14:textId="77777777" w:rsidR="000F2D2E" w:rsidRDefault="000F2D2E">
            <w:pPr>
              <w:rPr>
                <w:b/>
                <w:sz w:val="24"/>
                <w:szCs w:val="24"/>
              </w:rPr>
            </w:pPr>
          </w:p>
        </w:tc>
      </w:tr>
      <w:tr w:rsidR="000F2D2E" w14:paraId="3FC2511F" w14:textId="77777777" w:rsidTr="000F2D2E">
        <w:trPr>
          <w:trHeight w:val="238"/>
        </w:trPr>
        <w:tc>
          <w:tcPr>
            <w:tcW w:w="750" w:type="dxa"/>
            <w:tcBorders>
              <w:top w:val="single" w:sz="4" w:space="0" w:color="000000"/>
              <w:left w:val="single" w:sz="4" w:space="0" w:color="000000"/>
              <w:bottom w:val="single" w:sz="4" w:space="0" w:color="000000"/>
              <w:right w:val="single" w:sz="4" w:space="0" w:color="000000"/>
            </w:tcBorders>
          </w:tcPr>
          <w:p w14:paraId="5488F5E3"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254DFA48" w14:textId="77777777" w:rsidR="000F2D2E" w:rsidRDefault="000F2D2E">
            <w:pPr>
              <w:rPr>
                <w:sz w:val="24"/>
                <w:szCs w:val="24"/>
              </w:rPr>
            </w:pPr>
            <w:r>
              <w:rPr>
                <w:sz w:val="24"/>
                <w:szCs w:val="24"/>
              </w:rPr>
              <w:t>e-mail:</w:t>
            </w:r>
          </w:p>
        </w:tc>
        <w:tc>
          <w:tcPr>
            <w:tcW w:w="3036" w:type="dxa"/>
            <w:tcBorders>
              <w:top w:val="single" w:sz="4" w:space="0" w:color="000000"/>
              <w:left w:val="single" w:sz="4" w:space="0" w:color="000000"/>
              <w:bottom w:val="single" w:sz="4" w:space="0" w:color="000000"/>
              <w:right w:val="single" w:sz="4" w:space="0" w:color="000000"/>
            </w:tcBorders>
            <w:hideMark/>
          </w:tcPr>
          <w:p w14:paraId="3B875673" w14:textId="4DBCE6E6" w:rsidR="000F2D2E" w:rsidRDefault="00922E5D">
            <w:pPr>
              <w:jc w:val="center"/>
              <w:rPr>
                <w:rFonts w:ascii="Arial" w:hAnsi="Arial" w:cs="Arial"/>
                <w:sz w:val="20"/>
                <w:szCs w:val="20"/>
              </w:rPr>
            </w:pPr>
            <w:proofErr w:type="spellStart"/>
            <w:r>
              <w:rPr>
                <w:rFonts w:ascii="Arial" w:hAnsi="Arial" w:cs="Arial"/>
                <w:sz w:val="20"/>
                <w:szCs w:val="20"/>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0C5FC1" w14:textId="77777777" w:rsidR="000F2D2E" w:rsidRDefault="000F2D2E">
            <w:pPr>
              <w:rPr>
                <w:b/>
                <w:sz w:val="24"/>
                <w:szCs w:val="24"/>
              </w:rPr>
            </w:pPr>
          </w:p>
        </w:tc>
      </w:tr>
      <w:tr w:rsidR="000F2D2E" w14:paraId="6F320B91" w14:textId="77777777" w:rsidTr="000F2D2E">
        <w:trPr>
          <w:trHeight w:val="214"/>
        </w:trPr>
        <w:tc>
          <w:tcPr>
            <w:tcW w:w="750" w:type="dxa"/>
            <w:tcBorders>
              <w:top w:val="single" w:sz="4" w:space="0" w:color="000000"/>
              <w:left w:val="single" w:sz="4" w:space="0" w:color="000000"/>
              <w:bottom w:val="single" w:sz="4" w:space="0" w:color="000000"/>
              <w:right w:val="single" w:sz="4" w:space="0" w:color="000000"/>
            </w:tcBorders>
          </w:tcPr>
          <w:p w14:paraId="1CAEDC38" w14:textId="77777777" w:rsidR="000F2D2E" w:rsidRDefault="000F2D2E">
            <w:pPr>
              <w:jc w:val="center"/>
              <w:rPr>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7B430E88" w14:textId="77777777" w:rsidR="000F2D2E" w:rsidRDefault="000F2D2E">
            <w:pPr>
              <w:rPr>
                <w:sz w:val="24"/>
                <w:szCs w:val="24"/>
              </w:rPr>
            </w:pPr>
            <w:r>
              <w:rPr>
                <w:sz w:val="24"/>
                <w:szCs w:val="24"/>
              </w:rPr>
              <w:t>IČ</w:t>
            </w:r>
          </w:p>
        </w:tc>
        <w:tc>
          <w:tcPr>
            <w:tcW w:w="3036" w:type="dxa"/>
            <w:tcBorders>
              <w:top w:val="single" w:sz="4" w:space="0" w:color="000000"/>
              <w:left w:val="single" w:sz="4" w:space="0" w:color="000000"/>
              <w:bottom w:val="single" w:sz="4" w:space="0" w:color="000000"/>
              <w:right w:val="single" w:sz="4" w:space="0" w:color="000000"/>
            </w:tcBorders>
            <w:hideMark/>
          </w:tcPr>
          <w:p w14:paraId="56916E77" w14:textId="77777777" w:rsidR="000F2D2E" w:rsidRDefault="000F2D2E">
            <w:pPr>
              <w:jc w:val="center"/>
              <w:rPr>
                <w:rFonts w:ascii="Arial" w:hAnsi="Arial" w:cs="Arial"/>
                <w:sz w:val="20"/>
                <w:szCs w:val="20"/>
              </w:rPr>
            </w:pPr>
            <w:r>
              <w:rPr>
                <w:rFonts w:ascii="Arial" w:hAnsi="Arial" w:cs="Arial"/>
                <w:sz w:val="20"/>
                <w:szCs w:val="20"/>
              </w:rPr>
              <w:t>06346707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7BD33" w14:textId="77777777" w:rsidR="000F2D2E" w:rsidRDefault="000F2D2E">
            <w:pPr>
              <w:rPr>
                <w:b/>
                <w:sz w:val="24"/>
                <w:szCs w:val="24"/>
              </w:rPr>
            </w:pPr>
          </w:p>
        </w:tc>
      </w:tr>
    </w:tbl>
    <w:p w14:paraId="6DF2A2CC" w14:textId="77777777" w:rsidR="000F2D2E" w:rsidRDefault="000F2D2E" w:rsidP="000F2D2E">
      <w:pPr>
        <w:rPr>
          <w:sz w:val="24"/>
          <w:szCs w:val="24"/>
        </w:rPr>
      </w:pPr>
    </w:p>
    <w:p w14:paraId="105C6652" w14:textId="355BA4EB" w:rsidR="000F2D2E" w:rsidRDefault="000F2D2E" w:rsidP="000F2D2E">
      <w:pPr>
        <w:rPr>
          <w:sz w:val="24"/>
          <w:szCs w:val="24"/>
        </w:rPr>
      </w:pPr>
      <w:r>
        <w:rPr>
          <w:sz w:val="24"/>
          <w:szCs w:val="24"/>
        </w:rPr>
        <w:t xml:space="preserve">Dne: </w:t>
      </w:r>
    </w:p>
    <w:p w14:paraId="43CE1528" w14:textId="77777777" w:rsidR="000F2D2E" w:rsidRDefault="000F2D2E" w:rsidP="000F2D2E">
      <w:pPr>
        <w:jc w:val="right"/>
        <w:rPr>
          <w:sz w:val="24"/>
          <w:szCs w:val="24"/>
        </w:rPr>
      </w:pPr>
    </w:p>
    <w:p w14:paraId="540E704E" w14:textId="77777777" w:rsidR="000F2D2E" w:rsidRDefault="000F2D2E" w:rsidP="000F2D2E">
      <w:pPr>
        <w:jc w:val="right"/>
        <w:rPr>
          <w:sz w:val="24"/>
          <w:szCs w:val="24"/>
        </w:rPr>
      </w:pPr>
    </w:p>
    <w:p w14:paraId="48F732D5" w14:textId="77777777" w:rsidR="000F2D2E" w:rsidRDefault="000F2D2E" w:rsidP="000F2D2E">
      <w:pPr>
        <w:jc w:val="right"/>
        <w:rPr>
          <w:sz w:val="24"/>
          <w:szCs w:val="24"/>
        </w:rPr>
      </w:pPr>
    </w:p>
    <w:p w14:paraId="4E65EEB1" w14:textId="05EB6A8A" w:rsidR="000F2D2E" w:rsidRDefault="000F2D2E" w:rsidP="000F2D2E">
      <w:pPr>
        <w:jc w:val="right"/>
        <w:rPr>
          <w:sz w:val="24"/>
          <w:szCs w:val="24"/>
        </w:rPr>
      </w:pPr>
      <w:r>
        <w:rPr>
          <w:sz w:val="24"/>
          <w:szCs w:val="24"/>
        </w:rPr>
        <w:t>-----------------------------------------------------------------------------</w:t>
      </w:r>
    </w:p>
    <w:p w14:paraId="3782E9EC" w14:textId="50437C18" w:rsidR="000F2D2E" w:rsidRDefault="000F2D2E" w:rsidP="000F2D2E">
      <w:pPr>
        <w:jc w:val="center"/>
        <w:rPr>
          <w:sz w:val="24"/>
          <w:szCs w:val="24"/>
        </w:rPr>
      </w:pPr>
      <w:r>
        <w:rPr>
          <w:sz w:val="24"/>
          <w:szCs w:val="24"/>
        </w:rPr>
        <w:t xml:space="preserve">                                                                              </w:t>
      </w:r>
      <w:r>
        <w:rPr>
          <w:i/>
          <w:sz w:val="24"/>
          <w:szCs w:val="24"/>
          <w:lang w:eastAsia="ar-SA"/>
        </w:rPr>
        <w:t>(podpis osoby oprávněné jednat jménem či za dodavatele)</w:t>
      </w:r>
    </w:p>
    <w:p w14:paraId="1D5AC747" w14:textId="77777777" w:rsidR="000F2D2E" w:rsidRDefault="000F2D2E"/>
    <w:sectPr w:rsidR="000F2D2E" w:rsidSect="00D76ED1">
      <w:type w:val="continuous"/>
      <w:pgSz w:w="11906" w:h="16838"/>
      <w:pgMar w:top="709" w:right="851" w:bottom="567"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8E5CA" w14:textId="77777777" w:rsidR="00665ECC" w:rsidRDefault="00665ECC">
      <w:r>
        <w:separator/>
      </w:r>
    </w:p>
  </w:endnote>
  <w:endnote w:type="continuationSeparator" w:id="0">
    <w:p w14:paraId="3369C461" w14:textId="77777777" w:rsidR="00665ECC" w:rsidRDefault="00665ECC">
      <w:r>
        <w:continuationSeparator/>
      </w:r>
    </w:p>
  </w:endnote>
  <w:endnote w:type="continuationNotice" w:id="1">
    <w:p w14:paraId="3196ACEB" w14:textId="77777777" w:rsidR="00665ECC" w:rsidRDefault="00665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llAndNone2">
    <w:altName w:val="Calibri"/>
    <w:panose1 w:val="00000000000000000000"/>
    <w:charset w:val="EE"/>
    <w:family w:val="auto"/>
    <w:notTrueType/>
    <w:pitch w:val="default"/>
    <w:sig w:usb0="00000005" w:usb1="00000000" w:usb2="00000000" w:usb3="00000000" w:csb0="00000002"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UI,Bold">
    <w:altName w:val="Segoe UI"/>
    <w:panose1 w:val="00000000000000000000"/>
    <w:charset w:val="EE"/>
    <w:family w:val="auto"/>
    <w:notTrueType/>
    <w:pitch w:val="default"/>
    <w:sig w:usb0="00000005" w:usb1="00000000" w:usb2="00000000" w:usb3="00000000" w:csb0="00000002" w:csb1="00000000"/>
  </w:font>
  <w:font w:name="SegoeUI">
    <w:altName w:val="Segoe 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9934" w14:textId="77777777" w:rsidR="007D2395" w:rsidRDefault="001F5817">
    <w:pPr>
      <w:pStyle w:val="Zpat"/>
      <w:framePr w:wrap="around" w:vAnchor="text" w:hAnchor="margin" w:xAlign="center" w:y="1"/>
      <w:rPr>
        <w:rStyle w:val="slostrnky"/>
      </w:rPr>
    </w:pPr>
    <w:r>
      <w:rPr>
        <w:rStyle w:val="slostrnky"/>
      </w:rPr>
      <w:fldChar w:fldCharType="begin"/>
    </w:r>
    <w:r w:rsidR="007D2395">
      <w:rPr>
        <w:rStyle w:val="slostrnky"/>
      </w:rPr>
      <w:instrText xml:space="preserve">PAGE  </w:instrText>
    </w:r>
    <w:r>
      <w:rPr>
        <w:rStyle w:val="slostrnky"/>
      </w:rPr>
      <w:fldChar w:fldCharType="end"/>
    </w:r>
  </w:p>
  <w:p w14:paraId="496B2580" w14:textId="77777777" w:rsidR="007D2395" w:rsidRDefault="007D2395">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4139" w14:textId="77777777" w:rsidR="007D2395" w:rsidRDefault="001F5817">
    <w:pPr>
      <w:pStyle w:val="Zpat"/>
      <w:framePr w:wrap="around" w:vAnchor="text" w:hAnchor="margin" w:xAlign="center" w:y="1"/>
      <w:rPr>
        <w:rStyle w:val="slostrnky"/>
      </w:rPr>
    </w:pPr>
    <w:r>
      <w:rPr>
        <w:rStyle w:val="slostrnky"/>
        <w:rFonts w:ascii="Arial" w:hAnsi="Arial"/>
        <w:sz w:val="16"/>
      </w:rPr>
      <w:fldChar w:fldCharType="begin"/>
    </w:r>
    <w:r w:rsidR="007D2395">
      <w:rPr>
        <w:rStyle w:val="slostrnky"/>
        <w:rFonts w:ascii="Arial" w:hAnsi="Arial"/>
        <w:sz w:val="16"/>
      </w:rPr>
      <w:instrText xml:space="preserve">PAGE  </w:instrText>
    </w:r>
    <w:r>
      <w:rPr>
        <w:rStyle w:val="slostrnky"/>
        <w:rFonts w:ascii="Arial" w:hAnsi="Arial"/>
        <w:sz w:val="16"/>
      </w:rPr>
      <w:fldChar w:fldCharType="separate"/>
    </w:r>
    <w:r w:rsidR="00FA7D09">
      <w:rPr>
        <w:rStyle w:val="slostrnky"/>
        <w:rFonts w:ascii="Arial" w:hAnsi="Arial"/>
        <w:noProof/>
        <w:sz w:val="16"/>
      </w:rPr>
      <w:t>16</w:t>
    </w:r>
    <w:r>
      <w:rPr>
        <w:rStyle w:val="slostrnky"/>
        <w:rFonts w:ascii="Arial" w:hAnsi="Arial"/>
        <w:sz w:val="16"/>
      </w:rPr>
      <w:fldChar w:fldCharType="end"/>
    </w:r>
  </w:p>
  <w:p w14:paraId="6903DD81" w14:textId="77777777" w:rsidR="007D2395" w:rsidRDefault="007D2395">
    <w:pPr>
      <w:pStyle w:val="Zpat"/>
      <w:framePr w:wrap="around" w:vAnchor="text" w:hAnchor="margin" w:y="1"/>
      <w:rPr>
        <w:rStyle w:val="slostrnky"/>
        <w:rFonts w:ascii="Arial" w:hAnsi="Arial"/>
        <w:sz w:val="18"/>
      </w:rPr>
    </w:pPr>
  </w:p>
  <w:p w14:paraId="545587BC" w14:textId="77777777" w:rsidR="007D2395" w:rsidRDefault="007D2395" w:rsidP="00410D5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D6CF" w14:textId="77777777" w:rsidR="00D76ED1" w:rsidRDefault="00D76ED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2682B" w14:textId="77777777" w:rsidR="00665ECC" w:rsidRDefault="00665ECC">
      <w:r>
        <w:separator/>
      </w:r>
    </w:p>
  </w:footnote>
  <w:footnote w:type="continuationSeparator" w:id="0">
    <w:p w14:paraId="5D069713" w14:textId="77777777" w:rsidR="00665ECC" w:rsidRDefault="00665ECC">
      <w:r>
        <w:continuationSeparator/>
      </w:r>
    </w:p>
  </w:footnote>
  <w:footnote w:type="continuationNotice" w:id="1">
    <w:p w14:paraId="553E2034" w14:textId="77777777" w:rsidR="00665ECC" w:rsidRDefault="00665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8" w14:textId="77777777" w:rsidR="00D76ED1" w:rsidRDefault="00D76ED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7D2395" w14:paraId="4DEA32EA" w14:textId="77777777" w:rsidTr="00410D5B">
      <w:tc>
        <w:tcPr>
          <w:tcW w:w="3305" w:type="dxa"/>
        </w:tcPr>
        <w:p w14:paraId="4A07EC7D" w14:textId="77777777" w:rsidR="007D2395" w:rsidRDefault="007D2395" w:rsidP="00410D5B">
          <w:pPr>
            <w:pStyle w:val="Zhlav"/>
            <w:ind w:left="-115"/>
          </w:pPr>
        </w:p>
      </w:tc>
      <w:tc>
        <w:tcPr>
          <w:tcW w:w="3305" w:type="dxa"/>
        </w:tcPr>
        <w:p w14:paraId="2D08487C" w14:textId="77777777" w:rsidR="007D2395" w:rsidRDefault="007D2395" w:rsidP="00410D5B">
          <w:pPr>
            <w:pStyle w:val="Zhlav"/>
            <w:jc w:val="center"/>
          </w:pPr>
        </w:p>
      </w:tc>
      <w:tc>
        <w:tcPr>
          <w:tcW w:w="3305" w:type="dxa"/>
        </w:tcPr>
        <w:p w14:paraId="31D1850E" w14:textId="77777777" w:rsidR="007D2395" w:rsidRDefault="007D2395" w:rsidP="00410D5B">
          <w:pPr>
            <w:pStyle w:val="Zhlav"/>
            <w:ind w:right="-115"/>
            <w:jc w:val="right"/>
          </w:pPr>
        </w:p>
      </w:tc>
    </w:tr>
  </w:tbl>
  <w:p w14:paraId="2CB02A21" w14:textId="77777777" w:rsidR="007D2395" w:rsidRDefault="007D2395" w:rsidP="00410D5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8A65" w14:textId="77777777" w:rsidR="00D76ED1" w:rsidRDefault="00D76ED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0775"/>
    <w:multiLevelType w:val="hybridMultilevel"/>
    <w:tmpl w:val="73502B32"/>
    <w:lvl w:ilvl="0" w:tplc="19EA87DE">
      <w:start w:val="45"/>
      <w:numFmt w:val="bullet"/>
      <w:lvlText w:val="-"/>
      <w:lvlJc w:val="left"/>
      <w:pPr>
        <w:ind w:left="1571" w:hanging="360"/>
      </w:pPr>
      <w:rPr>
        <w:rFonts w:ascii="Times New Roman" w:eastAsia="Times New Roman" w:hAnsi="Times New Roman" w:cs="Times New Roman"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 w15:restartNumberingAfterBreak="0">
    <w:nsid w:val="09035CB6"/>
    <w:multiLevelType w:val="hybridMultilevel"/>
    <w:tmpl w:val="E26E3992"/>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 w15:restartNumberingAfterBreak="0">
    <w:nsid w:val="0C386B10"/>
    <w:multiLevelType w:val="hybridMultilevel"/>
    <w:tmpl w:val="2B5A7632"/>
    <w:lvl w:ilvl="0" w:tplc="04050001">
      <w:start w:val="1"/>
      <w:numFmt w:val="bullet"/>
      <w:lvlText w:val=""/>
      <w:lvlJc w:val="left"/>
      <w:pPr>
        <w:ind w:left="2291" w:hanging="360"/>
      </w:pPr>
      <w:rPr>
        <w:rFonts w:ascii="Symbol" w:hAnsi="Symbol" w:hint="default"/>
      </w:rPr>
    </w:lvl>
    <w:lvl w:ilvl="1" w:tplc="04050003" w:tentative="1">
      <w:start w:val="1"/>
      <w:numFmt w:val="bullet"/>
      <w:lvlText w:val="o"/>
      <w:lvlJc w:val="left"/>
      <w:pPr>
        <w:ind w:left="3011" w:hanging="360"/>
      </w:pPr>
      <w:rPr>
        <w:rFonts w:ascii="Courier New" w:hAnsi="Courier New" w:cs="Courier New" w:hint="default"/>
      </w:rPr>
    </w:lvl>
    <w:lvl w:ilvl="2" w:tplc="04050005" w:tentative="1">
      <w:start w:val="1"/>
      <w:numFmt w:val="bullet"/>
      <w:lvlText w:val=""/>
      <w:lvlJc w:val="left"/>
      <w:pPr>
        <w:ind w:left="3731" w:hanging="360"/>
      </w:pPr>
      <w:rPr>
        <w:rFonts w:ascii="Wingdings" w:hAnsi="Wingdings" w:hint="default"/>
      </w:rPr>
    </w:lvl>
    <w:lvl w:ilvl="3" w:tplc="04050001" w:tentative="1">
      <w:start w:val="1"/>
      <w:numFmt w:val="bullet"/>
      <w:lvlText w:val=""/>
      <w:lvlJc w:val="left"/>
      <w:pPr>
        <w:ind w:left="4451" w:hanging="360"/>
      </w:pPr>
      <w:rPr>
        <w:rFonts w:ascii="Symbol" w:hAnsi="Symbol" w:hint="default"/>
      </w:rPr>
    </w:lvl>
    <w:lvl w:ilvl="4" w:tplc="04050003" w:tentative="1">
      <w:start w:val="1"/>
      <w:numFmt w:val="bullet"/>
      <w:lvlText w:val="o"/>
      <w:lvlJc w:val="left"/>
      <w:pPr>
        <w:ind w:left="5171" w:hanging="360"/>
      </w:pPr>
      <w:rPr>
        <w:rFonts w:ascii="Courier New" w:hAnsi="Courier New" w:cs="Courier New" w:hint="default"/>
      </w:rPr>
    </w:lvl>
    <w:lvl w:ilvl="5" w:tplc="04050005" w:tentative="1">
      <w:start w:val="1"/>
      <w:numFmt w:val="bullet"/>
      <w:lvlText w:val=""/>
      <w:lvlJc w:val="left"/>
      <w:pPr>
        <w:ind w:left="5891" w:hanging="360"/>
      </w:pPr>
      <w:rPr>
        <w:rFonts w:ascii="Wingdings" w:hAnsi="Wingdings" w:hint="default"/>
      </w:rPr>
    </w:lvl>
    <w:lvl w:ilvl="6" w:tplc="04050001" w:tentative="1">
      <w:start w:val="1"/>
      <w:numFmt w:val="bullet"/>
      <w:lvlText w:val=""/>
      <w:lvlJc w:val="left"/>
      <w:pPr>
        <w:ind w:left="6611" w:hanging="360"/>
      </w:pPr>
      <w:rPr>
        <w:rFonts w:ascii="Symbol" w:hAnsi="Symbol" w:hint="default"/>
      </w:rPr>
    </w:lvl>
    <w:lvl w:ilvl="7" w:tplc="04050003" w:tentative="1">
      <w:start w:val="1"/>
      <w:numFmt w:val="bullet"/>
      <w:lvlText w:val="o"/>
      <w:lvlJc w:val="left"/>
      <w:pPr>
        <w:ind w:left="7331" w:hanging="360"/>
      </w:pPr>
      <w:rPr>
        <w:rFonts w:ascii="Courier New" w:hAnsi="Courier New" w:cs="Courier New" w:hint="default"/>
      </w:rPr>
    </w:lvl>
    <w:lvl w:ilvl="8" w:tplc="04050005" w:tentative="1">
      <w:start w:val="1"/>
      <w:numFmt w:val="bullet"/>
      <w:lvlText w:val=""/>
      <w:lvlJc w:val="left"/>
      <w:pPr>
        <w:ind w:left="8051" w:hanging="360"/>
      </w:pPr>
      <w:rPr>
        <w:rFonts w:ascii="Wingdings" w:hAnsi="Wingdings" w:hint="default"/>
      </w:rPr>
    </w:lvl>
  </w:abstractNum>
  <w:abstractNum w:abstractNumId="3" w15:restartNumberingAfterBreak="0">
    <w:nsid w:val="0E63223A"/>
    <w:multiLevelType w:val="hybridMultilevel"/>
    <w:tmpl w:val="026C3518"/>
    <w:lvl w:ilvl="0" w:tplc="FF54075E">
      <w:numFmt w:val="bullet"/>
      <w:lvlText w:val="-"/>
      <w:lvlJc w:val="left"/>
      <w:pPr>
        <w:ind w:left="1152" w:hanging="360"/>
      </w:pPr>
      <w:rPr>
        <w:rFonts w:ascii="Times New Roman" w:eastAsia="Times New Roman" w:hAnsi="Times New Roman" w:cs="Times New Roman"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4" w15:restartNumberingAfterBreak="0">
    <w:nsid w:val="1442594E"/>
    <w:multiLevelType w:val="multilevel"/>
    <w:tmpl w:val="1B946B7A"/>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AB55AD0"/>
    <w:multiLevelType w:val="multilevel"/>
    <w:tmpl w:val="36AE241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4680" w:hanging="1440"/>
      </w:pPr>
      <w:rPr>
        <w:rFonts w:hint="default"/>
        <w:color w:val="FF0000"/>
      </w:rPr>
    </w:lvl>
  </w:abstractNum>
  <w:abstractNum w:abstractNumId="6" w15:restartNumberingAfterBreak="0">
    <w:nsid w:val="269F5B2D"/>
    <w:multiLevelType w:val="multilevel"/>
    <w:tmpl w:val="C8609B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D90C17"/>
    <w:multiLevelType w:val="hybridMultilevel"/>
    <w:tmpl w:val="EBE2C60A"/>
    <w:lvl w:ilvl="0" w:tplc="0F8CED90">
      <w:start w:val="1"/>
      <w:numFmt w:val="bullet"/>
      <w:lvlText w:val=""/>
      <w:lvlJc w:val="left"/>
      <w:pPr>
        <w:ind w:left="720" w:hanging="360"/>
      </w:pPr>
      <w:rPr>
        <w:rFonts w:ascii="Symbol" w:hAnsi="Symbol" w:hint="default"/>
      </w:rPr>
    </w:lvl>
    <w:lvl w:ilvl="1" w:tplc="412460A6">
      <w:start w:val="1"/>
      <w:numFmt w:val="bullet"/>
      <w:lvlText w:val="o"/>
      <w:lvlJc w:val="left"/>
      <w:pPr>
        <w:ind w:left="1440" w:hanging="360"/>
      </w:pPr>
      <w:rPr>
        <w:rFonts w:ascii="Courier New" w:hAnsi="Courier New" w:hint="default"/>
      </w:rPr>
    </w:lvl>
    <w:lvl w:ilvl="2" w:tplc="2B1A08EC">
      <w:start w:val="1"/>
      <w:numFmt w:val="bullet"/>
      <w:lvlText w:val=""/>
      <w:lvlJc w:val="left"/>
      <w:pPr>
        <w:ind w:left="2160" w:hanging="360"/>
      </w:pPr>
      <w:rPr>
        <w:rFonts w:ascii="Wingdings" w:hAnsi="Wingdings" w:hint="default"/>
      </w:rPr>
    </w:lvl>
    <w:lvl w:ilvl="3" w:tplc="BFD4A306">
      <w:start w:val="1"/>
      <w:numFmt w:val="bullet"/>
      <w:lvlText w:val=""/>
      <w:lvlJc w:val="left"/>
      <w:pPr>
        <w:ind w:left="2880" w:hanging="360"/>
      </w:pPr>
      <w:rPr>
        <w:rFonts w:ascii="Symbol" w:hAnsi="Symbol" w:hint="default"/>
      </w:rPr>
    </w:lvl>
    <w:lvl w:ilvl="4" w:tplc="BAE2E002">
      <w:start w:val="1"/>
      <w:numFmt w:val="bullet"/>
      <w:lvlText w:val="o"/>
      <w:lvlJc w:val="left"/>
      <w:pPr>
        <w:ind w:left="3600" w:hanging="360"/>
      </w:pPr>
      <w:rPr>
        <w:rFonts w:ascii="Courier New" w:hAnsi="Courier New" w:hint="default"/>
      </w:rPr>
    </w:lvl>
    <w:lvl w:ilvl="5" w:tplc="43C402C6">
      <w:start w:val="1"/>
      <w:numFmt w:val="bullet"/>
      <w:lvlText w:val=""/>
      <w:lvlJc w:val="left"/>
      <w:pPr>
        <w:ind w:left="4320" w:hanging="360"/>
      </w:pPr>
      <w:rPr>
        <w:rFonts w:ascii="Wingdings" w:hAnsi="Wingdings" w:hint="default"/>
      </w:rPr>
    </w:lvl>
    <w:lvl w:ilvl="6" w:tplc="A266CCC4">
      <w:start w:val="1"/>
      <w:numFmt w:val="bullet"/>
      <w:lvlText w:val=""/>
      <w:lvlJc w:val="left"/>
      <w:pPr>
        <w:ind w:left="5040" w:hanging="360"/>
      </w:pPr>
      <w:rPr>
        <w:rFonts w:ascii="Symbol" w:hAnsi="Symbol" w:hint="default"/>
      </w:rPr>
    </w:lvl>
    <w:lvl w:ilvl="7" w:tplc="FA401180">
      <w:start w:val="1"/>
      <w:numFmt w:val="bullet"/>
      <w:lvlText w:val="o"/>
      <w:lvlJc w:val="left"/>
      <w:pPr>
        <w:ind w:left="5760" w:hanging="360"/>
      </w:pPr>
      <w:rPr>
        <w:rFonts w:ascii="Courier New" w:hAnsi="Courier New" w:hint="default"/>
      </w:rPr>
    </w:lvl>
    <w:lvl w:ilvl="8" w:tplc="C584CC9C">
      <w:start w:val="1"/>
      <w:numFmt w:val="bullet"/>
      <w:lvlText w:val=""/>
      <w:lvlJc w:val="left"/>
      <w:pPr>
        <w:ind w:left="6480" w:hanging="360"/>
      </w:pPr>
      <w:rPr>
        <w:rFonts w:ascii="Wingdings" w:hAnsi="Wingdings" w:hint="default"/>
      </w:rPr>
    </w:lvl>
  </w:abstractNum>
  <w:abstractNum w:abstractNumId="8" w15:restartNumberingAfterBreak="0">
    <w:nsid w:val="329C574D"/>
    <w:multiLevelType w:val="hybridMultilevel"/>
    <w:tmpl w:val="4B50A90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3B909F4"/>
    <w:multiLevelType w:val="hybridMultilevel"/>
    <w:tmpl w:val="258497E0"/>
    <w:lvl w:ilvl="0" w:tplc="04050017">
      <w:start w:val="1"/>
      <w:numFmt w:val="lowerLetter"/>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10" w15:restartNumberingAfterBreak="0">
    <w:nsid w:val="3AFE6C73"/>
    <w:multiLevelType w:val="hybridMultilevel"/>
    <w:tmpl w:val="AF166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DD84C54"/>
    <w:multiLevelType w:val="multilevel"/>
    <w:tmpl w:val="01F20FBA"/>
    <w:lvl w:ilvl="0">
      <w:start w:val="1"/>
      <w:numFmt w:val="decimal"/>
      <w:pStyle w:val="Nadpis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Nadpis2"/>
      <w:lvlText w:val="%1.%2"/>
      <w:lvlJc w:val="left"/>
      <w:pPr>
        <w:ind w:left="576" w:hanging="576"/>
      </w:pPr>
      <w:rPr>
        <w:specVanish w:val="0"/>
      </w:rPr>
    </w:lvl>
    <w:lvl w:ilvl="2">
      <w:start w:val="1"/>
      <w:numFmt w:val="decimal"/>
      <w:pStyle w:val="Nadpis3"/>
      <w:lvlText w:val="%1.%2.%3"/>
      <w:lvlJc w:val="left"/>
      <w:pPr>
        <w:ind w:left="720" w:hanging="720"/>
      </w:pPr>
      <w:rPr>
        <w:b w:val="0"/>
        <w:bCs w:val="0"/>
        <w:color w:val="auto"/>
      </w:rPr>
    </w:lvl>
    <w:lvl w:ilvl="3">
      <w:start w:val="1"/>
      <w:numFmt w:val="decimal"/>
      <w:pStyle w:val="Nadpis4"/>
      <w:lvlText w:val="%1.%2.%3.%4"/>
      <w:lvlJc w:val="left"/>
      <w:pPr>
        <w:ind w:left="2423" w:hanging="864"/>
      </w:pPr>
      <w:rPr>
        <w:b w:val="0"/>
        <w:bCs w:val="0"/>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414944A4"/>
    <w:multiLevelType w:val="multilevel"/>
    <w:tmpl w:val="9F7E2D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b w:val="0"/>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4680" w:hanging="1440"/>
      </w:pPr>
      <w:rPr>
        <w:rFonts w:hint="default"/>
        <w:color w:val="auto"/>
      </w:rPr>
    </w:lvl>
  </w:abstractNum>
  <w:abstractNum w:abstractNumId="13" w15:restartNumberingAfterBreak="0">
    <w:nsid w:val="459B1ADE"/>
    <w:multiLevelType w:val="multilevel"/>
    <w:tmpl w:val="B2829BA2"/>
    <w:lvl w:ilvl="0">
      <w:start w:val="1"/>
      <w:numFmt w:val="decimal"/>
      <w:lvlText w:val="%1."/>
      <w:lvlJc w:val="left"/>
      <w:pPr>
        <w:ind w:left="360" w:hanging="360"/>
      </w:pPr>
      <w:rPr>
        <w:rFonts w:ascii="Times New Roman" w:eastAsia="Times New Roman" w:hAnsi="Times New Roman" w:cs="Times New Roman"/>
        <w:b w:val="0"/>
      </w:rPr>
    </w:lvl>
    <w:lvl w:ilvl="1">
      <w:start w:val="1"/>
      <w:numFmt w:val="decimal"/>
      <w:lvlRestart w:val="0"/>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2%1..%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42D19F7"/>
    <w:multiLevelType w:val="hybridMultilevel"/>
    <w:tmpl w:val="9E5A917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5" w15:restartNumberingAfterBreak="0">
    <w:nsid w:val="548540E9"/>
    <w:multiLevelType w:val="hybridMultilevel"/>
    <w:tmpl w:val="021AEE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49C3858"/>
    <w:multiLevelType w:val="hybridMultilevel"/>
    <w:tmpl w:val="B260A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5EB5AF7"/>
    <w:multiLevelType w:val="hybridMultilevel"/>
    <w:tmpl w:val="4DBCA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9C1787D"/>
    <w:multiLevelType w:val="hybridMultilevel"/>
    <w:tmpl w:val="54D0274E"/>
    <w:lvl w:ilvl="0" w:tplc="832E00F2">
      <w:start w:val="1"/>
      <w:numFmt w:val="decimal"/>
      <w:lvlText w:val="%1."/>
      <w:lvlJc w:val="left"/>
      <w:pPr>
        <w:tabs>
          <w:tab w:val="num" w:pos="705"/>
        </w:tabs>
        <w:ind w:left="705" w:hanging="360"/>
      </w:pPr>
      <w:rPr>
        <w:rFonts w:hint="default"/>
      </w:rPr>
    </w:lvl>
    <w:lvl w:ilvl="1" w:tplc="679E7246">
      <w:start w:val="1"/>
      <w:numFmt w:val="bullet"/>
      <w:lvlText w:val="-"/>
      <w:lvlJc w:val="left"/>
      <w:pPr>
        <w:tabs>
          <w:tab w:val="num" w:pos="1425"/>
        </w:tabs>
        <w:ind w:left="1425" w:hanging="360"/>
      </w:pPr>
      <w:rPr>
        <w:rFonts w:ascii="Times New Roman" w:eastAsia="Times New Roman" w:hAnsi="Times New Roman" w:cs="Times New Roman" w:hint="default"/>
      </w:rPr>
    </w:lvl>
    <w:lvl w:ilvl="2" w:tplc="0405001B" w:tentative="1">
      <w:start w:val="1"/>
      <w:numFmt w:val="lowerRoman"/>
      <w:lvlText w:val="%3."/>
      <w:lvlJc w:val="right"/>
      <w:pPr>
        <w:tabs>
          <w:tab w:val="num" w:pos="2145"/>
        </w:tabs>
        <w:ind w:left="2145" w:hanging="180"/>
      </w:pPr>
    </w:lvl>
    <w:lvl w:ilvl="3" w:tplc="0405000F" w:tentative="1">
      <w:start w:val="1"/>
      <w:numFmt w:val="decimal"/>
      <w:lvlText w:val="%4."/>
      <w:lvlJc w:val="left"/>
      <w:pPr>
        <w:tabs>
          <w:tab w:val="num" w:pos="2865"/>
        </w:tabs>
        <w:ind w:left="2865" w:hanging="360"/>
      </w:pPr>
    </w:lvl>
    <w:lvl w:ilvl="4" w:tplc="04050019" w:tentative="1">
      <w:start w:val="1"/>
      <w:numFmt w:val="lowerLetter"/>
      <w:lvlText w:val="%5."/>
      <w:lvlJc w:val="left"/>
      <w:pPr>
        <w:tabs>
          <w:tab w:val="num" w:pos="3585"/>
        </w:tabs>
        <w:ind w:left="3585" w:hanging="360"/>
      </w:pPr>
    </w:lvl>
    <w:lvl w:ilvl="5" w:tplc="0405001B" w:tentative="1">
      <w:start w:val="1"/>
      <w:numFmt w:val="lowerRoman"/>
      <w:lvlText w:val="%6."/>
      <w:lvlJc w:val="right"/>
      <w:pPr>
        <w:tabs>
          <w:tab w:val="num" w:pos="4305"/>
        </w:tabs>
        <w:ind w:left="4305" w:hanging="180"/>
      </w:pPr>
    </w:lvl>
    <w:lvl w:ilvl="6" w:tplc="0405000F" w:tentative="1">
      <w:start w:val="1"/>
      <w:numFmt w:val="decimal"/>
      <w:lvlText w:val="%7."/>
      <w:lvlJc w:val="left"/>
      <w:pPr>
        <w:tabs>
          <w:tab w:val="num" w:pos="5025"/>
        </w:tabs>
        <w:ind w:left="5025" w:hanging="360"/>
      </w:pPr>
    </w:lvl>
    <w:lvl w:ilvl="7" w:tplc="04050019" w:tentative="1">
      <w:start w:val="1"/>
      <w:numFmt w:val="lowerLetter"/>
      <w:lvlText w:val="%8."/>
      <w:lvlJc w:val="left"/>
      <w:pPr>
        <w:tabs>
          <w:tab w:val="num" w:pos="5745"/>
        </w:tabs>
        <w:ind w:left="5745" w:hanging="360"/>
      </w:pPr>
    </w:lvl>
    <w:lvl w:ilvl="8" w:tplc="0405001B" w:tentative="1">
      <w:start w:val="1"/>
      <w:numFmt w:val="lowerRoman"/>
      <w:lvlText w:val="%9."/>
      <w:lvlJc w:val="right"/>
      <w:pPr>
        <w:tabs>
          <w:tab w:val="num" w:pos="6465"/>
        </w:tabs>
        <w:ind w:left="6465" w:hanging="180"/>
      </w:pPr>
    </w:lvl>
  </w:abstractNum>
  <w:abstractNum w:abstractNumId="19" w15:restartNumberingAfterBreak="0">
    <w:nsid w:val="5A036F2D"/>
    <w:multiLevelType w:val="hybridMultilevel"/>
    <w:tmpl w:val="C98481A6"/>
    <w:lvl w:ilvl="0" w:tplc="4B2898E4">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07772E2"/>
    <w:multiLevelType w:val="hybridMultilevel"/>
    <w:tmpl w:val="2864C712"/>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1" w15:restartNumberingAfterBreak="0">
    <w:nsid w:val="6C553C1F"/>
    <w:multiLevelType w:val="hybridMultilevel"/>
    <w:tmpl w:val="4B926F3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2" w15:restartNumberingAfterBreak="0">
    <w:nsid w:val="6F4B5D6A"/>
    <w:multiLevelType w:val="multilevel"/>
    <w:tmpl w:val="A02E74E0"/>
    <w:lvl w:ilvl="0">
      <w:start w:val="1"/>
      <w:numFmt w:val="decimal"/>
      <w:lvlText w:val="%1."/>
      <w:lvlJc w:val="left"/>
      <w:pPr>
        <w:tabs>
          <w:tab w:val="num" w:pos="567"/>
        </w:tabs>
        <w:ind w:left="567" w:hanging="567"/>
      </w:pPr>
      <w:rPr>
        <w:rFonts w:ascii="Times New Roman" w:hAnsi="Times New Roman" w:hint="default"/>
        <w:b/>
        <w:i w:val="0"/>
        <w:sz w:val="22"/>
      </w:rPr>
    </w:lvl>
    <w:lvl w:ilvl="1">
      <w:start w:val="1"/>
      <w:numFmt w:val="decimal"/>
      <w:lvlText w:val="%1.%2"/>
      <w:lvlJc w:val="left"/>
      <w:pPr>
        <w:tabs>
          <w:tab w:val="num" w:pos="2624"/>
        </w:tabs>
        <w:ind w:left="2624" w:hanging="567"/>
      </w:pPr>
      <w:rPr>
        <w:rFonts w:ascii="Times New Roman Bold" w:hAnsi="Times New Roman Bold" w:hint="default"/>
        <w:b/>
        <w:i w:val="0"/>
        <w:color w:val="auto"/>
        <w:sz w:val="22"/>
      </w:rPr>
    </w:lvl>
    <w:lvl w:ilvl="2">
      <w:start w:val="1"/>
      <w:numFmt w:val="lowerLetter"/>
      <w:lvlText w:val="(%3)"/>
      <w:lvlJc w:val="left"/>
      <w:pPr>
        <w:tabs>
          <w:tab w:val="num" w:pos="992"/>
        </w:tabs>
        <w:ind w:left="992" w:hanging="425"/>
      </w:pPr>
      <w:rPr>
        <w:rFonts w:hint="default"/>
        <w:b w:val="0"/>
        <w:bCs w:val="0"/>
      </w:rPr>
    </w:lvl>
    <w:lvl w:ilvl="3">
      <w:start w:val="1"/>
      <w:numFmt w:val="lowerRoman"/>
      <w:lvlText w:val="(%4)"/>
      <w:lvlJc w:val="left"/>
      <w:pPr>
        <w:tabs>
          <w:tab w:val="num" w:pos="1419"/>
        </w:tabs>
        <w:ind w:left="1419"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3" w15:restartNumberingAfterBreak="0">
    <w:nsid w:val="7C285F55"/>
    <w:multiLevelType w:val="hybridMultilevel"/>
    <w:tmpl w:val="D4B2360A"/>
    <w:lvl w:ilvl="0" w:tplc="8D4E6D8E">
      <w:start w:val="1"/>
      <w:numFmt w:val="bullet"/>
      <w:lvlText w:val=""/>
      <w:lvlJc w:val="left"/>
      <w:pPr>
        <w:ind w:left="1425" w:hanging="360"/>
      </w:pPr>
      <w:rPr>
        <w:rFonts w:ascii="Symbol" w:hAnsi="Symbol" w:hint="default"/>
        <w:color w:val="auto"/>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4" w15:restartNumberingAfterBreak="0">
    <w:nsid w:val="7C3712BB"/>
    <w:multiLevelType w:val="multilevel"/>
    <w:tmpl w:val="04050025"/>
    <w:lvl w:ilvl="0">
      <w:start w:val="1"/>
      <w:numFmt w:val="decimal"/>
      <w:lvlText w:val="%1"/>
      <w:lvlJc w:val="left"/>
      <w:pPr>
        <w:ind w:left="432" w:hanging="432"/>
      </w:pPr>
    </w:lvl>
    <w:lvl w:ilvl="1">
      <w:start w:val="1"/>
      <w:numFmt w:val="decimal"/>
      <w:lvlText w:val="%1.%2"/>
      <w:lvlJc w:val="left"/>
      <w:pPr>
        <w:ind w:left="808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C6C1D56"/>
    <w:multiLevelType w:val="hybridMultilevel"/>
    <w:tmpl w:val="96A85962"/>
    <w:lvl w:ilvl="0" w:tplc="72CC71F6">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E9F7383"/>
    <w:multiLevelType w:val="multilevel"/>
    <w:tmpl w:val="1B04D8BC"/>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6724526">
    <w:abstractNumId w:val="11"/>
  </w:num>
  <w:num w:numId="2" w16cid:durableId="1873690694">
    <w:abstractNumId w:val="14"/>
  </w:num>
  <w:num w:numId="3" w16cid:durableId="58987202">
    <w:abstractNumId w:val="21"/>
  </w:num>
  <w:num w:numId="4" w16cid:durableId="704983110">
    <w:abstractNumId w:val="9"/>
  </w:num>
  <w:num w:numId="5" w16cid:durableId="24841372">
    <w:abstractNumId w:val="20"/>
  </w:num>
  <w:num w:numId="6" w16cid:durableId="1341736879">
    <w:abstractNumId w:val="1"/>
  </w:num>
  <w:num w:numId="7" w16cid:durableId="817453051">
    <w:abstractNumId w:val="3"/>
  </w:num>
  <w:num w:numId="8" w16cid:durableId="1670058802">
    <w:abstractNumId w:val="18"/>
  </w:num>
  <w:num w:numId="9" w16cid:durableId="814225537">
    <w:abstractNumId w:val="23"/>
  </w:num>
  <w:num w:numId="10" w16cid:durableId="1052727948">
    <w:abstractNumId w:val="26"/>
  </w:num>
  <w:num w:numId="11" w16cid:durableId="551114449">
    <w:abstractNumId w:val="5"/>
  </w:num>
  <w:num w:numId="12" w16cid:durableId="854149212">
    <w:abstractNumId w:val="0"/>
  </w:num>
  <w:num w:numId="13" w16cid:durableId="151802002">
    <w:abstractNumId w:val="2"/>
  </w:num>
  <w:num w:numId="14" w16cid:durableId="2035573829">
    <w:abstractNumId w:val="15"/>
  </w:num>
  <w:num w:numId="15" w16cid:durableId="886338968">
    <w:abstractNumId w:val="13"/>
  </w:num>
  <w:num w:numId="16" w16cid:durableId="885336347">
    <w:abstractNumId w:val="6"/>
  </w:num>
  <w:num w:numId="17" w16cid:durableId="1483429974">
    <w:abstractNumId w:val="12"/>
  </w:num>
  <w:num w:numId="18" w16cid:durableId="819423948">
    <w:abstractNumId w:val="19"/>
  </w:num>
  <w:num w:numId="19" w16cid:durableId="1526482636">
    <w:abstractNumId w:val="8"/>
  </w:num>
  <w:num w:numId="20" w16cid:durableId="1753967120">
    <w:abstractNumId w:val="22"/>
  </w:num>
  <w:num w:numId="21" w16cid:durableId="525295404">
    <w:abstractNumId w:val="25"/>
  </w:num>
  <w:num w:numId="22" w16cid:durableId="960695736">
    <w:abstractNumId w:val="4"/>
  </w:num>
  <w:num w:numId="23" w16cid:durableId="570192543">
    <w:abstractNumId w:val="7"/>
  </w:num>
  <w:num w:numId="24" w16cid:durableId="353774074">
    <w:abstractNumId w:val="24"/>
  </w:num>
  <w:num w:numId="25" w16cid:durableId="235552275">
    <w:abstractNumId w:val="16"/>
  </w:num>
  <w:num w:numId="26" w16cid:durableId="707533486">
    <w:abstractNumId w:val="17"/>
  </w:num>
  <w:num w:numId="27" w16cid:durableId="125424455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10D5B"/>
    <w:rsid w:val="00004A64"/>
    <w:rsid w:val="000108CE"/>
    <w:rsid w:val="00012F8C"/>
    <w:rsid w:val="0001572C"/>
    <w:rsid w:val="00021612"/>
    <w:rsid w:val="00021CE5"/>
    <w:rsid w:val="0002251D"/>
    <w:rsid w:val="0002351A"/>
    <w:rsid w:val="000276C6"/>
    <w:rsid w:val="0003069B"/>
    <w:rsid w:val="00034F03"/>
    <w:rsid w:val="00035FC2"/>
    <w:rsid w:val="00036039"/>
    <w:rsid w:val="0003606B"/>
    <w:rsid w:val="0004283E"/>
    <w:rsid w:val="00044178"/>
    <w:rsid w:val="00044EF7"/>
    <w:rsid w:val="00045550"/>
    <w:rsid w:val="000464BC"/>
    <w:rsid w:val="00046AB2"/>
    <w:rsid w:val="00056743"/>
    <w:rsid w:val="0005697D"/>
    <w:rsid w:val="00060BA8"/>
    <w:rsid w:val="00070EE6"/>
    <w:rsid w:val="00081479"/>
    <w:rsid w:val="00081DDF"/>
    <w:rsid w:val="000870A3"/>
    <w:rsid w:val="00090A43"/>
    <w:rsid w:val="000914D7"/>
    <w:rsid w:val="000934F4"/>
    <w:rsid w:val="000A0B81"/>
    <w:rsid w:val="000A1812"/>
    <w:rsid w:val="000A2981"/>
    <w:rsid w:val="000A2A90"/>
    <w:rsid w:val="000A3775"/>
    <w:rsid w:val="000A582C"/>
    <w:rsid w:val="000A784E"/>
    <w:rsid w:val="000A7AFA"/>
    <w:rsid w:val="000B08BE"/>
    <w:rsid w:val="000B0E5D"/>
    <w:rsid w:val="000B3D88"/>
    <w:rsid w:val="000B7340"/>
    <w:rsid w:val="000C07E4"/>
    <w:rsid w:val="000C1AE2"/>
    <w:rsid w:val="000C55AC"/>
    <w:rsid w:val="000C57D4"/>
    <w:rsid w:val="000C5A87"/>
    <w:rsid w:val="000D08F7"/>
    <w:rsid w:val="000D3920"/>
    <w:rsid w:val="000E38D2"/>
    <w:rsid w:val="000E5521"/>
    <w:rsid w:val="000E75DA"/>
    <w:rsid w:val="000F0B87"/>
    <w:rsid w:val="000F10B8"/>
    <w:rsid w:val="000F18E7"/>
    <w:rsid w:val="000F2D2E"/>
    <w:rsid w:val="000F3452"/>
    <w:rsid w:val="000F4EEE"/>
    <w:rsid w:val="000F51E2"/>
    <w:rsid w:val="000F5FE7"/>
    <w:rsid w:val="000F6BB5"/>
    <w:rsid w:val="00100056"/>
    <w:rsid w:val="00102932"/>
    <w:rsid w:val="00102A60"/>
    <w:rsid w:val="00103674"/>
    <w:rsid w:val="00104766"/>
    <w:rsid w:val="00104CB9"/>
    <w:rsid w:val="001064C1"/>
    <w:rsid w:val="001068CE"/>
    <w:rsid w:val="001079AE"/>
    <w:rsid w:val="00110B2C"/>
    <w:rsid w:val="00110D8D"/>
    <w:rsid w:val="00122F4A"/>
    <w:rsid w:val="00124F0E"/>
    <w:rsid w:val="00127145"/>
    <w:rsid w:val="00131DD2"/>
    <w:rsid w:val="00137947"/>
    <w:rsid w:val="00146C86"/>
    <w:rsid w:val="00150601"/>
    <w:rsid w:val="00150C4C"/>
    <w:rsid w:val="00152678"/>
    <w:rsid w:val="00153D16"/>
    <w:rsid w:val="0015469E"/>
    <w:rsid w:val="001571C1"/>
    <w:rsid w:val="00161FCA"/>
    <w:rsid w:val="001643C9"/>
    <w:rsid w:val="00167A25"/>
    <w:rsid w:val="00170F4E"/>
    <w:rsid w:val="001806C1"/>
    <w:rsid w:val="0018200D"/>
    <w:rsid w:val="001825CF"/>
    <w:rsid w:val="00182CC9"/>
    <w:rsid w:val="00182F63"/>
    <w:rsid w:val="0018361F"/>
    <w:rsid w:val="00184F13"/>
    <w:rsid w:val="0019075D"/>
    <w:rsid w:val="001931A7"/>
    <w:rsid w:val="00193AF5"/>
    <w:rsid w:val="00194A9F"/>
    <w:rsid w:val="001A0BF1"/>
    <w:rsid w:val="001A2914"/>
    <w:rsid w:val="001A2F2D"/>
    <w:rsid w:val="001A525E"/>
    <w:rsid w:val="001B3176"/>
    <w:rsid w:val="001B3DEB"/>
    <w:rsid w:val="001C1B54"/>
    <w:rsid w:val="001C2C26"/>
    <w:rsid w:val="001C3181"/>
    <w:rsid w:val="001C35F9"/>
    <w:rsid w:val="001C4C3F"/>
    <w:rsid w:val="001D2A85"/>
    <w:rsid w:val="001E0669"/>
    <w:rsid w:val="001E0C12"/>
    <w:rsid w:val="001E23E7"/>
    <w:rsid w:val="001E2D54"/>
    <w:rsid w:val="001E318E"/>
    <w:rsid w:val="001E54FA"/>
    <w:rsid w:val="001E571C"/>
    <w:rsid w:val="001E76BD"/>
    <w:rsid w:val="001F2B15"/>
    <w:rsid w:val="001F5817"/>
    <w:rsid w:val="00200D8A"/>
    <w:rsid w:val="00202F61"/>
    <w:rsid w:val="002110E3"/>
    <w:rsid w:val="0021164E"/>
    <w:rsid w:val="00213A9D"/>
    <w:rsid w:val="002167F2"/>
    <w:rsid w:val="002247C5"/>
    <w:rsid w:val="00225F6C"/>
    <w:rsid w:val="00226DCE"/>
    <w:rsid w:val="00226F20"/>
    <w:rsid w:val="00230096"/>
    <w:rsid w:val="0023093D"/>
    <w:rsid w:val="00231F61"/>
    <w:rsid w:val="00233219"/>
    <w:rsid w:val="002339D3"/>
    <w:rsid w:val="00233F4F"/>
    <w:rsid w:val="00233FE5"/>
    <w:rsid w:val="00237E54"/>
    <w:rsid w:val="00242DD0"/>
    <w:rsid w:val="00244B7D"/>
    <w:rsid w:val="00245AC9"/>
    <w:rsid w:val="00247381"/>
    <w:rsid w:val="00250221"/>
    <w:rsid w:val="0025202B"/>
    <w:rsid w:val="00257A6A"/>
    <w:rsid w:val="00275A9E"/>
    <w:rsid w:val="002763F8"/>
    <w:rsid w:val="00276DF9"/>
    <w:rsid w:val="00280FE9"/>
    <w:rsid w:val="002820CE"/>
    <w:rsid w:val="00282CD9"/>
    <w:rsid w:val="0029256F"/>
    <w:rsid w:val="00293C80"/>
    <w:rsid w:val="00294C7C"/>
    <w:rsid w:val="002A0270"/>
    <w:rsid w:val="002A28B7"/>
    <w:rsid w:val="002B0938"/>
    <w:rsid w:val="002B249B"/>
    <w:rsid w:val="002B2F1F"/>
    <w:rsid w:val="002C2E54"/>
    <w:rsid w:val="002C4D63"/>
    <w:rsid w:val="002C4DB4"/>
    <w:rsid w:val="002C50E9"/>
    <w:rsid w:val="002C6089"/>
    <w:rsid w:val="002C63BC"/>
    <w:rsid w:val="002C707C"/>
    <w:rsid w:val="002C724F"/>
    <w:rsid w:val="002C7851"/>
    <w:rsid w:val="002D0E2D"/>
    <w:rsid w:val="002D589B"/>
    <w:rsid w:val="002E0693"/>
    <w:rsid w:val="002E4174"/>
    <w:rsid w:val="002F661D"/>
    <w:rsid w:val="002F755A"/>
    <w:rsid w:val="003004B9"/>
    <w:rsid w:val="00302F0E"/>
    <w:rsid w:val="003106ED"/>
    <w:rsid w:val="00315FEE"/>
    <w:rsid w:val="003161C3"/>
    <w:rsid w:val="003219C5"/>
    <w:rsid w:val="003225E9"/>
    <w:rsid w:val="00325458"/>
    <w:rsid w:val="003256D3"/>
    <w:rsid w:val="00333953"/>
    <w:rsid w:val="00336F11"/>
    <w:rsid w:val="00341EF7"/>
    <w:rsid w:val="003448C0"/>
    <w:rsid w:val="00352478"/>
    <w:rsid w:val="00352647"/>
    <w:rsid w:val="003537FC"/>
    <w:rsid w:val="00355B83"/>
    <w:rsid w:val="003568CA"/>
    <w:rsid w:val="00357DC7"/>
    <w:rsid w:val="00361568"/>
    <w:rsid w:val="0036643F"/>
    <w:rsid w:val="00370CE1"/>
    <w:rsid w:val="0037333F"/>
    <w:rsid w:val="00374DD5"/>
    <w:rsid w:val="0037570D"/>
    <w:rsid w:val="003828EB"/>
    <w:rsid w:val="003838D3"/>
    <w:rsid w:val="00383ECD"/>
    <w:rsid w:val="00384915"/>
    <w:rsid w:val="00386249"/>
    <w:rsid w:val="003907B6"/>
    <w:rsid w:val="0039266F"/>
    <w:rsid w:val="00393F32"/>
    <w:rsid w:val="003969B5"/>
    <w:rsid w:val="003A413B"/>
    <w:rsid w:val="003A4ECF"/>
    <w:rsid w:val="003A6086"/>
    <w:rsid w:val="003A6B89"/>
    <w:rsid w:val="003A6B90"/>
    <w:rsid w:val="003B1E4F"/>
    <w:rsid w:val="003B2174"/>
    <w:rsid w:val="003B3105"/>
    <w:rsid w:val="003B3E41"/>
    <w:rsid w:val="003B41C6"/>
    <w:rsid w:val="003B74E0"/>
    <w:rsid w:val="003C6E66"/>
    <w:rsid w:val="003D1B91"/>
    <w:rsid w:val="003D53F9"/>
    <w:rsid w:val="003D6F2B"/>
    <w:rsid w:val="003E05CC"/>
    <w:rsid w:val="003E1046"/>
    <w:rsid w:val="003E2CC5"/>
    <w:rsid w:val="003E3DA1"/>
    <w:rsid w:val="003E7834"/>
    <w:rsid w:val="003F2DB5"/>
    <w:rsid w:val="003F64A9"/>
    <w:rsid w:val="004009AE"/>
    <w:rsid w:val="00400DD1"/>
    <w:rsid w:val="004020A1"/>
    <w:rsid w:val="00410D5B"/>
    <w:rsid w:val="004170F7"/>
    <w:rsid w:val="00420399"/>
    <w:rsid w:val="00421D92"/>
    <w:rsid w:val="00426D67"/>
    <w:rsid w:val="00430DCA"/>
    <w:rsid w:val="00436921"/>
    <w:rsid w:val="00437FB1"/>
    <w:rsid w:val="00441226"/>
    <w:rsid w:val="004414D8"/>
    <w:rsid w:val="0044321C"/>
    <w:rsid w:val="00446015"/>
    <w:rsid w:val="00446D16"/>
    <w:rsid w:val="00450C45"/>
    <w:rsid w:val="00451654"/>
    <w:rsid w:val="00452A16"/>
    <w:rsid w:val="00453FB2"/>
    <w:rsid w:val="00457003"/>
    <w:rsid w:val="00457761"/>
    <w:rsid w:val="00457FB9"/>
    <w:rsid w:val="004666F9"/>
    <w:rsid w:val="00467749"/>
    <w:rsid w:val="00467E7F"/>
    <w:rsid w:val="0047017D"/>
    <w:rsid w:val="0047180E"/>
    <w:rsid w:val="004722D1"/>
    <w:rsid w:val="00476BB7"/>
    <w:rsid w:val="00477101"/>
    <w:rsid w:val="004771A5"/>
    <w:rsid w:val="0047759C"/>
    <w:rsid w:val="00482E44"/>
    <w:rsid w:val="004839E9"/>
    <w:rsid w:val="00485DE2"/>
    <w:rsid w:val="00491D3B"/>
    <w:rsid w:val="004929C0"/>
    <w:rsid w:val="00493DED"/>
    <w:rsid w:val="00493FC0"/>
    <w:rsid w:val="00494A2D"/>
    <w:rsid w:val="00496831"/>
    <w:rsid w:val="00496C98"/>
    <w:rsid w:val="004A1417"/>
    <w:rsid w:val="004A18D7"/>
    <w:rsid w:val="004A2FFA"/>
    <w:rsid w:val="004A3020"/>
    <w:rsid w:val="004A570B"/>
    <w:rsid w:val="004A6E9F"/>
    <w:rsid w:val="004B01E6"/>
    <w:rsid w:val="004B3FEA"/>
    <w:rsid w:val="004B78B2"/>
    <w:rsid w:val="004B7CA0"/>
    <w:rsid w:val="004C2674"/>
    <w:rsid w:val="004D14A9"/>
    <w:rsid w:val="004D73D1"/>
    <w:rsid w:val="004E0865"/>
    <w:rsid w:val="004E3343"/>
    <w:rsid w:val="004E370C"/>
    <w:rsid w:val="004E5CED"/>
    <w:rsid w:val="004E68EB"/>
    <w:rsid w:val="004E7A85"/>
    <w:rsid w:val="004F31AC"/>
    <w:rsid w:val="004F6179"/>
    <w:rsid w:val="005004A1"/>
    <w:rsid w:val="0050111A"/>
    <w:rsid w:val="005019F0"/>
    <w:rsid w:val="00502F31"/>
    <w:rsid w:val="0050663C"/>
    <w:rsid w:val="00510722"/>
    <w:rsid w:val="0051223E"/>
    <w:rsid w:val="0051233C"/>
    <w:rsid w:val="00517BFF"/>
    <w:rsid w:val="00521879"/>
    <w:rsid w:val="00522D02"/>
    <w:rsid w:val="00523460"/>
    <w:rsid w:val="005273FB"/>
    <w:rsid w:val="00531E4B"/>
    <w:rsid w:val="00536F37"/>
    <w:rsid w:val="00541C81"/>
    <w:rsid w:val="005423EE"/>
    <w:rsid w:val="00542EC3"/>
    <w:rsid w:val="00543847"/>
    <w:rsid w:val="005439E7"/>
    <w:rsid w:val="00545B15"/>
    <w:rsid w:val="00545F44"/>
    <w:rsid w:val="00551275"/>
    <w:rsid w:val="0055562C"/>
    <w:rsid w:val="00555C0D"/>
    <w:rsid w:val="00555EDA"/>
    <w:rsid w:val="00556AF4"/>
    <w:rsid w:val="00556DDF"/>
    <w:rsid w:val="005669A1"/>
    <w:rsid w:val="00570C5D"/>
    <w:rsid w:val="0057723E"/>
    <w:rsid w:val="00577D07"/>
    <w:rsid w:val="00581145"/>
    <w:rsid w:val="00583626"/>
    <w:rsid w:val="005854E2"/>
    <w:rsid w:val="005855C5"/>
    <w:rsid w:val="005857BA"/>
    <w:rsid w:val="00587646"/>
    <w:rsid w:val="00595D31"/>
    <w:rsid w:val="0059718D"/>
    <w:rsid w:val="00597EC1"/>
    <w:rsid w:val="005A1F1E"/>
    <w:rsid w:val="005B0657"/>
    <w:rsid w:val="005B0FCB"/>
    <w:rsid w:val="005C0667"/>
    <w:rsid w:val="005C21DF"/>
    <w:rsid w:val="005C2430"/>
    <w:rsid w:val="005C2734"/>
    <w:rsid w:val="005D4A25"/>
    <w:rsid w:val="005D7D11"/>
    <w:rsid w:val="005E6087"/>
    <w:rsid w:val="005E704F"/>
    <w:rsid w:val="005F65D6"/>
    <w:rsid w:val="0060262C"/>
    <w:rsid w:val="00602AC7"/>
    <w:rsid w:val="00602B5B"/>
    <w:rsid w:val="00603A97"/>
    <w:rsid w:val="00604201"/>
    <w:rsid w:val="00606896"/>
    <w:rsid w:val="0061108A"/>
    <w:rsid w:val="00612996"/>
    <w:rsid w:val="00613304"/>
    <w:rsid w:val="0061667C"/>
    <w:rsid w:val="00616D92"/>
    <w:rsid w:val="00625AA7"/>
    <w:rsid w:val="0063644B"/>
    <w:rsid w:val="00636699"/>
    <w:rsid w:val="006423E8"/>
    <w:rsid w:val="00646EF4"/>
    <w:rsid w:val="00647081"/>
    <w:rsid w:val="006475AE"/>
    <w:rsid w:val="00650164"/>
    <w:rsid w:val="0065043F"/>
    <w:rsid w:val="00650709"/>
    <w:rsid w:val="00650D5F"/>
    <w:rsid w:val="00651287"/>
    <w:rsid w:val="00651F85"/>
    <w:rsid w:val="00653763"/>
    <w:rsid w:val="00653C89"/>
    <w:rsid w:val="00653FD3"/>
    <w:rsid w:val="00656B17"/>
    <w:rsid w:val="00662083"/>
    <w:rsid w:val="0066263A"/>
    <w:rsid w:val="00662AD6"/>
    <w:rsid w:val="00663955"/>
    <w:rsid w:val="006647D9"/>
    <w:rsid w:val="00665ECC"/>
    <w:rsid w:val="00670C2A"/>
    <w:rsid w:val="006728FB"/>
    <w:rsid w:val="00673F96"/>
    <w:rsid w:val="006757F9"/>
    <w:rsid w:val="00676C74"/>
    <w:rsid w:val="00683355"/>
    <w:rsid w:val="0068412E"/>
    <w:rsid w:val="00685212"/>
    <w:rsid w:val="00686CCD"/>
    <w:rsid w:val="006913FB"/>
    <w:rsid w:val="006950FA"/>
    <w:rsid w:val="00697AE8"/>
    <w:rsid w:val="006A0573"/>
    <w:rsid w:val="006A2507"/>
    <w:rsid w:val="006A2B11"/>
    <w:rsid w:val="006A345B"/>
    <w:rsid w:val="006A3C5B"/>
    <w:rsid w:val="006A7F68"/>
    <w:rsid w:val="006B1B0A"/>
    <w:rsid w:val="006B2737"/>
    <w:rsid w:val="006B580E"/>
    <w:rsid w:val="006C0C6A"/>
    <w:rsid w:val="006C4377"/>
    <w:rsid w:val="006C45D1"/>
    <w:rsid w:val="006C4820"/>
    <w:rsid w:val="006C552C"/>
    <w:rsid w:val="006C5BFB"/>
    <w:rsid w:val="006C5FD2"/>
    <w:rsid w:val="006D1D2A"/>
    <w:rsid w:val="006D4BB2"/>
    <w:rsid w:val="006E152C"/>
    <w:rsid w:val="006E1979"/>
    <w:rsid w:val="006E27A5"/>
    <w:rsid w:val="006E65E1"/>
    <w:rsid w:val="006E69E8"/>
    <w:rsid w:val="006E6BD6"/>
    <w:rsid w:val="006E7408"/>
    <w:rsid w:val="006F58FF"/>
    <w:rsid w:val="006F67E4"/>
    <w:rsid w:val="006F7919"/>
    <w:rsid w:val="00705169"/>
    <w:rsid w:val="00705B17"/>
    <w:rsid w:val="00705B25"/>
    <w:rsid w:val="007122AD"/>
    <w:rsid w:val="00712C72"/>
    <w:rsid w:val="007247AE"/>
    <w:rsid w:val="00725BFF"/>
    <w:rsid w:val="0072739A"/>
    <w:rsid w:val="00737649"/>
    <w:rsid w:val="00741920"/>
    <w:rsid w:val="00743F2E"/>
    <w:rsid w:val="00750F02"/>
    <w:rsid w:val="00752069"/>
    <w:rsid w:val="00753797"/>
    <w:rsid w:val="00754851"/>
    <w:rsid w:val="007558AE"/>
    <w:rsid w:val="00756BB2"/>
    <w:rsid w:val="00760317"/>
    <w:rsid w:val="007619EC"/>
    <w:rsid w:val="00765FCA"/>
    <w:rsid w:val="00772EE1"/>
    <w:rsid w:val="007754AF"/>
    <w:rsid w:val="00777D3A"/>
    <w:rsid w:val="0078607B"/>
    <w:rsid w:val="007871D2"/>
    <w:rsid w:val="00787294"/>
    <w:rsid w:val="00793DAA"/>
    <w:rsid w:val="007A3E1B"/>
    <w:rsid w:val="007B0187"/>
    <w:rsid w:val="007B018A"/>
    <w:rsid w:val="007B1D50"/>
    <w:rsid w:val="007B328E"/>
    <w:rsid w:val="007B5E0D"/>
    <w:rsid w:val="007B6D84"/>
    <w:rsid w:val="007C1418"/>
    <w:rsid w:val="007C36E2"/>
    <w:rsid w:val="007D04C5"/>
    <w:rsid w:val="007D1D37"/>
    <w:rsid w:val="007D2395"/>
    <w:rsid w:val="007D4C0E"/>
    <w:rsid w:val="007D685B"/>
    <w:rsid w:val="007E1F71"/>
    <w:rsid w:val="007E2C38"/>
    <w:rsid w:val="007E5518"/>
    <w:rsid w:val="007E6A9E"/>
    <w:rsid w:val="007F1FCC"/>
    <w:rsid w:val="007F25F8"/>
    <w:rsid w:val="007F68EE"/>
    <w:rsid w:val="00801A28"/>
    <w:rsid w:val="00806956"/>
    <w:rsid w:val="00806E4B"/>
    <w:rsid w:val="008119A9"/>
    <w:rsid w:val="00811A36"/>
    <w:rsid w:val="00815938"/>
    <w:rsid w:val="00816CBF"/>
    <w:rsid w:val="00820BF8"/>
    <w:rsid w:val="00820C7C"/>
    <w:rsid w:val="00821F7A"/>
    <w:rsid w:val="00824EA5"/>
    <w:rsid w:val="00827853"/>
    <w:rsid w:val="0083388D"/>
    <w:rsid w:val="00833E2F"/>
    <w:rsid w:val="008377AC"/>
    <w:rsid w:val="0084084E"/>
    <w:rsid w:val="008413C2"/>
    <w:rsid w:val="00841B27"/>
    <w:rsid w:val="00842B6B"/>
    <w:rsid w:val="00851A7D"/>
    <w:rsid w:val="00853603"/>
    <w:rsid w:val="008543E6"/>
    <w:rsid w:val="00854AE4"/>
    <w:rsid w:val="00855A49"/>
    <w:rsid w:val="00856F1F"/>
    <w:rsid w:val="008574B9"/>
    <w:rsid w:val="00862F8D"/>
    <w:rsid w:val="008654D5"/>
    <w:rsid w:val="00865753"/>
    <w:rsid w:val="008705B7"/>
    <w:rsid w:val="0087391B"/>
    <w:rsid w:val="0088743E"/>
    <w:rsid w:val="00893017"/>
    <w:rsid w:val="008940CF"/>
    <w:rsid w:val="00894AE6"/>
    <w:rsid w:val="008A07DB"/>
    <w:rsid w:val="008A2C16"/>
    <w:rsid w:val="008A2CF8"/>
    <w:rsid w:val="008A3248"/>
    <w:rsid w:val="008A3F41"/>
    <w:rsid w:val="008A5C71"/>
    <w:rsid w:val="008A5CFF"/>
    <w:rsid w:val="008A5E20"/>
    <w:rsid w:val="008A6682"/>
    <w:rsid w:val="008B1F00"/>
    <w:rsid w:val="008C4930"/>
    <w:rsid w:val="008C4F7D"/>
    <w:rsid w:val="008D58B9"/>
    <w:rsid w:val="008D70E4"/>
    <w:rsid w:val="008D7BF3"/>
    <w:rsid w:val="008E0A5D"/>
    <w:rsid w:val="008E1826"/>
    <w:rsid w:val="008E1CE8"/>
    <w:rsid w:val="008E6636"/>
    <w:rsid w:val="008E7B34"/>
    <w:rsid w:val="008F588E"/>
    <w:rsid w:val="009009D7"/>
    <w:rsid w:val="00901871"/>
    <w:rsid w:val="00901F62"/>
    <w:rsid w:val="00902300"/>
    <w:rsid w:val="00904CD7"/>
    <w:rsid w:val="00906AFC"/>
    <w:rsid w:val="009072FD"/>
    <w:rsid w:val="00912687"/>
    <w:rsid w:val="00915627"/>
    <w:rsid w:val="0091772C"/>
    <w:rsid w:val="00917A31"/>
    <w:rsid w:val="00922E5D"/>
    <w:rsid w:val="00923988"/>
    <w:rsid w:val="00924128"/>
    <w:rsid w:val="00924C4C"/>
    <w:rsid w:val="00927D67"/>
    <w:rsid w:val="0092D4B7"/>
    <w:rsid w:val="00930362"/>
    <w:rsid w:val="009321C8"/>
    <w:rsid w:val="00940A1B"/>
    <w:rsid w:val="0094528B"/>
    <w:rsid w:val="009455BA"/>
    <w:rsid w:val="00947D20"/>
    <w:rsid w:val="009506B4"/>
    <w:rsid w:val="00950CBC"/>
    <w:rsid w:val="00953BAF"/>
    <w:rsid w:val="00954E13"/>
    <w:rsid w:val="00963009"/>
    <w:rsid w:val="0097535F"/>
    <w:rsid w:val="00977469"/>
    <w:rsid w:val="00977F0F"/>
    <w:rsid w:val="00982CC0"/>
    <w:rsid w:val="009838C0"/>
    <w:rsid w:val="00986E80"/>
    <w:rsid w:val="00987589"/>
    <w:rsid w:val="0099373E"/>
    <w:rsid w:val="009945A4"/>
    <w:rsid w:val="00996980"/>
    <w:rsid w:val="009A1FA6"/>
    <w:rsid w:val="009A348D"/>
    <w:rsid w:val="009A71D5"/>
    <w:rsid w:val="009A78E9"/>
    <w:rsid w:val="009B1293"/>
    <w:rsid w:val="009C0DC3"/>
    <w:rsid w:val="009C4486"/>
    <w:rsid w:val="009C61BE"/>
    <w:rsid w:val="009D37A5"/>
    <w:rsid w:val="009D3F9D"/>
    <w:rsid w:val="009E00AB"/>
    <w:rsid w:val="009E6349"/>
    <w:rsid w:val="009E6A7A"/>
    <w:rsid w:val="009F3676"/>
    <w:rsid w:val="009F611F"/>
    <w:rsid w:val="00A01BD2"/>
    <w:rsid w:val="00A05CE7"/>
    <w:rsid w:val="00A125B3"/>
    <w:rsid w:val="00A1279F"/>
    <w:rsid w:val="00A211EF"/>
    <w:rsid w:val="00A23B6C"/>
    <w:rsid w:val="00A23F99"/>
    <w:rsid w:val="00A259DA"/>
    <w:rsid w:val="00A3215A"/>
    <w:rsid w:val="00A32CC5"/>
    <w:rsid w:val="00A3375B"/>
    <w:rsid w:val="00A339CB"/>
    <w:rsid w:val="00A347EB"/>
    <w:rsid w:val="00A3486B"/>
    <w:rsid w:val="00A34C87"/>
    <w:rsid w:val="00A3525F"/>
    <w:rsid w:val="00A36A3E"/>
    <w:rsid w:val="00A37562"/>
    <w:rsid w:val="00A4133D"/>
    <w:rsid w:val="00A440F1"/>
    <w:rsid w:val="00A44888"/>
    <w:rsid w:val="00A47250"/>
    <w:rsid w:val="00A47A34"/>
    <w:rsid w:val="00A47B5A"/>
    <w:rsid w:val="00A524CE"/>
    <w:rsid w:val="00A524D4"/>
    <w:rsid w:val="00A527EF"/>
    <w:rsid w:val="00A57CB8"/>
    <w:rsid w:val="00A61685"/>
    <w:rsid w:val="00A63C30"/>
    <w:rsid w:val="00A77C13"/>
    <w:rsid w:val="00A81E6B"/>
    <w:rsid w:val="00A832B6"/>
    <w:rsid w:val="00A8428F"/>
    <w:rsid w:val="00A95B6E"/>
    <w:rsid w:val="00A95DE7"/>
    <w:rsid w:val="00A976F3"/>
    <w:rsid w:val="00AA1FBF"/>
    <w:rsid w:val="00AA32F7"/>
    <w:rsid w:val="00AA393C"/>
    <w:rsid w:val="00AA482C"/>
    <w:rsid w:val="00AA5790"/>
    <w:rsid w:val="00AA78F7"/>
    <w:rsid w:val="00AB1624"/>
    <w:rsid w:val="00AB1EB1"/>
    <w:rsid w:val="00AB3B23"/>
    <w:rsid w:val="00AB64A4"/>
    <w:rsid w:val="00AC14A0"/>
    <w:rsid w:val="00AC45AF"/>
    <w:rsid w:val="00AD3C72"/>
    <w:rsid w:val="00AD3D15"/>
    <w:rsid w:val="00AD3D43"/>
    <w:rsid w:val="00AD5793"/>
    <w:rsid w:val="00AE1429"/>
    <w:rsid w:val="00AE1B57"/>
    <w:rsid w:val="00AE2FC9"/>
    <w:rsid w:val="00AE5190"/>
    <w:rsid w:val="00AE5988"/>
    <w:rsid w:val="00B00B28"/>
    <w:rsid w:val="00B010F8"/>
    <w:rsid w:val="00B01E25"/>
    <w:rsid w:val="00B02996"/>
    <w:rsid w:val="00B03DF5"/>
    <w:rsid w:val="00B124F7"/>
    <w:rsid w:val="00B1330B"/>
    <w:rsid w:val="00B14769"/>
    <w:rsid w:val="00B24089"/>
    <w:rsid w:val="00B26F42"/>
    <w:rsid w:val="00B27236"/>
    <w:rsid w:val="00B31653"/>
    <w:rsid w:val="00B31C89"/>
    <w:rsid w:val="00B33CC9"/>
    <w:rsid w:val="00B33DB5"/>
    <w:rsid w:val="00B34971"/>
    <w:rsid w:val="00B351E9"/>
    <w:rsid w:val="00B40506"/>
    <w:rsid w:val="00B46F48"/>
    <w:rsid w:val="00B47668"/>
    <w:rsid w:val="00B52286"/>
    <w:rsid w:val="00B52B37"/>
    <w:rsid w:val="00B55931"/>
    <w:rsid w:val="00B56743"/>
    <w:rsid w:val="00B57356"/>
    <w:rsid w:val="00B614ED"/>
    <w:rsid w:val="00B62E59"/>
    <w:rsid w:val="00B664A2"/>
    <w:rsid w:val="00B70130"/>
    <w:rsid w:val="00B745BC"/>
    <w:rsid w:val="00B74EF8"/>
    <w:rsid w:val="00B800B6"/>
    <w:rsid w:val="00B83CDA"/>
    <w:rsid w:val="00B83EE6"/>
    <w:rsid w:val="00B85567"/>
    <w:rsid w:val="00B87BB1"/>
    <w:rsid w:val="00B90CB8"/>
    <w:rsid w:val="00B9413C"/>
    <w:rsid w:val="00BA1CAD"/>
    <w:rsid w:val="00BA5EFF"/>
    <w:rsid w:val="00BA5F09"/>
    <w:rsid w:val="00BB1A45"/>
    <w:rsid w:val="00BB2B4A"/>
    <w:rsid w:val="00BB4D51"/>
    <w:rsid w:val="00BB649B"/>
    <w:rsid w:val="00BB659E"/>
    <w:rsid w:val="00BC03AB"/>
    <w:rsid w:val="00BC1880"/>
    <w:rsid w:val="00BC244A"/>
    <w:rsid w:val="00BC52A0"/>
    <w:rsid w:val="00BD3B80"/>
    <w:rsid w:val="00BD3E4E"/>
    <w:rsid w:val="00BD5CB3"/>
    <w:rsid w:val="00BE1210"/>
    <w:rsid w:val="00BF1179"/>
    <w:rsid w:val="00BF67FE"/>
    <w:rsid w:val="00BF7816"/>
    <w:rsid w:val="00C02B09"/>
    <w:rsid w:val="00C03434"/>
    <w:rsid w:val="00C06F25"/>
    <w:rsid w:val="00C10104"/>
    <w:rsid w:val="00C12410"/>
    <w:rsid w:val="00C1374F"/>
    <w:rsid w:val="00C146D3"/>
    <w:rsid w:val="00C161FF"/>
    <w:rsid w:val="00C166DB"/>
    <w:rsid w:val="00C20CB8"/>
    <w:rsid w:val="00C21B0D"/>
    <w:rsid w:val="00C22A02"/>
    <w:rsid w:val="00C413B3"/>
    <w:rsid w:val="00C459D5"/>
    <w:rsid w:val="00C528A1"/>
    <w:rsid w:val="00C52F1C"/>
    <w:rsid w:val="00C53550"/>
    <w:rsid w:val="00C54167"/>
    <w:rsid w:val="00C5771D"/>
    <w:rsid w:val="00C616FD"/>
    <w:rsid w:val="00C63B9B"/>
    <w:rsid w:val="00C67822"/>
    <w:rsid w:val="00C712BF"/>
    <w:rsid w:val="00C73267"/>
    <w:rsid w:val="00C779B2"/>
    <w:rsid w:val="00C80306"/>
    <w:rsid w:val="00C804DD"/>
    <w:rsid w:val="00C82C07"/>
    <w:rsid w:val="00C86436"/>
    <w:rsid w:val="00C87501"/>
    <w:rsid w:val="00C90832"/>
    <w:rsid w:val="00C92CC0"/>
    <w:rsid w:val="00C9644C"/>
    <w:rsid w:val="00CA15DA"/>
    <w:rsid w:val="00CA3C48"/>
    <w:rsid w:val="00CA409C"/>
    <w:rsid w:val="00CA4A8C"/>
    <w:rsid w:val="00CA7168"/>
    <w:rsid w:val="00CB00ED"/>
    <w:rsid w:val="00CB268C"/>
    <w:rsid w:val="00CB673B"/>
    <w:rsid w:val="00CC044D"/>
    <w:rsid w:val="00CC49F9"/>
    <w:rsid w:val="00CC4F18"/>
    <w:rsid w:val="00CC7589"/>
    <w:rsid w:val="00CD0B3B"/>
    <w:rsid w:val="00CD2C00"/>
    <w:rsid w:val="00CD4C8B"/>
    <w:rsid w:val="00CD7F23"/>
    <w:rsid w:val="00CE2658"/>
    <w:rsid w:val="00CF0110"/>
    <w:rsid w:val="00CF017B"/>
    <w:rsid w:val="00CF2134"/>
    <w:rsid w:val="00CF3EB9"/>
    <w:rsid w:val="00CF6E5C"/>
    <w:rsid w:val="00CF76AC"/>
    <w:rsid w:val="00D0295A"/>
    <w:rsid w:val="00D04A73"/>
    <w:rsid w:val="00D0656B"/>
    <w:rsid w:val="00D06978"/>
    <w:rsid w:val="00D10EFB"/>
    <w:rsid w:val="00D11093"/>
    <w:rsid w:val="00D11BB6"/>
    <w:rsid w:val="00D13FEB"/>
    <w:rsid w:val="00D141BF"/>
    <w:rsid w:val="00D1478B"/>
    <w:rsid w:val="00D16D79"/>
    <w:rsid w:val="00D200EE"/>
    <w:rsid w:val="00D23AD4"/>
    <w:rsid w:val="00D2511B"/>
    <w:rsid w:val="00D25903"/>
    <w:rsid w:val="00D2696F"/>
    <w:rsid w:val="00D26999"/>
    <w:rsid w:val="00D30BC9"/>
    <w:rsid w:val="00D33A44"/>
    <w:rsid w:val="00D33EDF"/>
    <w:rsid w:val="00D4030B"/>
    <w:rsid w:val="00D4168F"/>
    <w:rsid w:val="00D42A35"/>
    <w:rsid w:val="00D42BDD"/>
    <w:rsid w:val="00D4540E"/>
    <w:rsid w:val="00D47B63"/>
    <w:rsid w:val="00D53055"/>
    <w:rsid w:val="00D56338"/>
    <w:rsid w:val="00D64A6F"/>
    <w:rsid w:val="00D7135B"/>
    <w:rsid w:val="00D720D4"/>
    <w:rsid w:val="00D72316"/>
    <w:rsid w:val="00D72A84"/>
    <w:rsid w:val="00D74C63"/>
    <w:rsid w:val="00D76ED1"/>
    <w:rsid w:val="00D80818"/>
    <w:rsid w:val="00D83E7A"/>
    <w:rsid w:val="00D8436E"/>
    <w:rsid w:val="00D85966"/>
    <w:rsid w:val="00D87863"/>
    <w:rsid w:val="00D901C4"/>
    <w:rsid w:val="00D90E48"/>
    <w:rsid w:val="00D94646"/>
    <w:rsid w:val="00D95556"/>
    <w:rsid w:val="00DA22CE"/>
    <w:rsid w:val="00DA7147"/>
    <w:rsid w:val="00DB0050"/>
    <w:rsid w:val="00DB0DAA"/>
    <w:rsid w:val="00DB1BF2"/>
    <w:rsid w:val="00DB27F4"/>
    <w:rsid w:val="00DB4126"/>
    <w:rsid w:val="00DC1597"/>
    <w:rsid w:val="00DC2DA1"/>
    <w:rsid w:val="00DD1818"/>
    <w:rsid w:val="00DD3205"/>
    <w:rsid w:val="00DD5151"/>
    <w:rsid w:val="00DD71CE"/>
    <w:rsid w:val="00DE0E83"/>
    <w:rsid w:val="00DE2A3F"/>
    <w:rsid w:val="00DE342A"/>
    <w:rsid w:val="00DE753B"/>
    <w:rsid w:val="00DE7913"/>
    <w:rsid w:val="00DF080D"/>
    <w:rsid w:val="00DF2F68"/>
    <w:rsid w:val="00DF4F86"/>
    <w:rsid w:val="00E00648"/>
    <w:rsid w:val="00E020CE"/>
    <w:rsid w:val="00E04DEE"/>
    <w:rsid w:val="00E07605"/>
    <w:rsid w:val="00E12E0B"/>
    <w:rsid w:val="00E14549"/>
    <w:rsid w:val="00E16575"/>
    <w:rsid w:val="00E16B09"/>
    <w:rsid w:val="00E21082"/>
    <w:rsid w:val="00E25645"/>
    <w:rsid w:val="00E25BF7"/>
    <w:rsid w:val="00E30383"/>
    <w:rsid w:val="00E32DA8"/>
    <w:rsid w:val="00E34E6F"/>
    <w:rsid w:val="00E36CEE"/>
    <w:rsid w:val="00E40476"/>
    <w:rsid w:val="00E4087A"/>
    <w:rsid w:val="00E449B0"/>
    <w:rsid w:val="00E51BD6"/>
    <w:rsid w:val="00E61C1C"/>
    <w:rsid w:val="00E64E67"/>
    <w:rsid w:val="00E659AF"/>
    <w:rsid w:val="00E72306"/>
    <w:rsid w:val="00E75ACD"/>
    <w:rsid w:val="00E81551"/>
    <w:rsid w:val="00E82792"/>
    <w:rsid w:val="00E829D1"/>
    <w:rsid w:val="00E835DF"/>
    <w:rsid w:val="00E84F5E"/>
    <w:rsid w:val="00E930E1"/>
    <w:rsid w:val="00E956F6"/>
    <w:rsid w:val="00E97016"/>
    <w:rsid w:val="00EA2D04"/>
    <w:rsid w:val="00EA5F0B"/>
    <w:rsid w:val="00EB009D"/>
    <w:rsid w:val="00EB3F69"/>
    <w:rsid w:val="00EBE7BE"/>
    <w:rsid w:val="00EC2D8D"/>
    <w:rsid w:val="00EC5F22"/>
    <w:rsid w:val="00EC65F7"/>
    <w:rsid w:val="00EC73E3"/>
    <w:rsid w:val="00EC7914"/>
    <w:rsid w:val="00ED1A6B"/>
    <w:rsid w:val="00ED1D79"/>
    <w:rsid w:val="00ED230F"/>
    <w:rsid w:val="00ED621F"/>
    <w:rsid w:val="00ED75B0"/>
    <w:rsid w:val="00EE15AA"/>
    <w:rsid w:val="00EE1937"/>
    <w:rsid w:val="00EE536A"/>
    <w:rsid w:val="00EF0CB3"/>
    <w:rsid w:val="00EF61BA"/>
    <w:rsid w:val="00EF7706"/>
    <w:rsid w:val="00EF7E29"/>
    <w:rsid w:val="00F100AC"/>
    <w:rsid w:val="00F10F78"/>
    <w:rsid w:val="00F17188"/>
    <w:rsid w:val="00F17FCA"/>
    <w:rsid w:val="00F227FF"/>
    <w:rsid w:val="00F22D21"/>
    <w:rsid w:val="00F22EAD"/>
    <w:rsid w:val="00F24BD8"/>
    <w:rsid w:val="00F26DE4"/>
    <w:rsid w:val="00F27791"/>
    <w:rsid w:val="00F331DF"/>
    <w:rsid w:val="00F36171"/>
    <w:rsid w:val="00F36CFD"/>
    <w:rsid w:val="00F37045"/>
    <w:rsid w:val="00F40B0D"/>
    <w:rsid w:val="00F4286D"/>
    <w:rsid w:val="00F43595"/>
    <w:rsid w:val="00F45C17"/>
    <w:rsid w:val="00F5254E"/>
    <w:rsid w:val="00F53D59"/>
    <w:rsid w:val="00F558E5"/>
    <w:rsid w:val="00F5746C"/>
    <w:rsid w:val="00F574B8"/>
    <w:rsid w:val="00F62FFC"/>
    <w:rsid w:val="00F6377C"/>
    <w:rsid w:val="00F643B5"/>
    <w:rsid w:val="00F64540"/>
    <w:rsid w:val="00F65355"/>
    <w:rsid w:val="00F70ADD"/>
    <w:rsid w:val="00F70C3B"/>
    <w:rsid w:val="00F7695D"/>
    <w:rsid w:val="00F77443"/>
    <w:rsid w:val="00F81619"/>
    <w:rsid w:val="00F83457"/>
    <w:rsid w:val="00F86447"/>
    <w:rsid w:val="00F92A22"/>
    <w:rsid w:val="00F94D9D"/>
    <w:rsid w:val="00F951B0"/>
    <w:rsid w:val="00F96A1C"/>
    <w:rsid w:val="00F96BFD"/>
    <w:rsid w:val="00FA03E2"/>
    <w:rsid w:val="00FA3E75"/>
    <w:rsid w:val="00FA4ADC"/>
    <w:rsid w:val="00FA6500"/>
    <w:rsid w:val="00FA7D09"/>
    <w:rsid w:val="00FA7E78"/>
    <w:rsid w:val="00FB16D3"/>
    <w:rsid w:val="00FB2BED"/>
    <w:rsid w:val="00FB31B4"/>
    <w:rsid w:val="00FB385C"/>
    <w:rsid w:val="00FB5E5C"/>
    <w:rsid w:val="00FC2826"/>
    <w:rsid w:val="00FC39C5"/>
    <w:rsid w:val="00FD68AE"/>
    <w:rsid w:val="00FD6F38"/>
    <w:rsid w:val="00FE20A2"/>
    <w:rsid w:val="00FF3A5C"/>
    <w:rsid w:val="00FF722A"/>
    <w:rsid w:val="027FEBA6"/>
    <w:rsid w:val="03877229"/>
    <w:rsid w:val="075C7A10"/>
    <w:rsid w:val="08032AB9"/>
    <w:rsid w:val="09C07EFD"/>
    <w:rsid w:val="0BB7E957"/>
    <w:rsid w:val="0BD1B6FA"/>
    <w:rsid w:val="0BD9C168"/>
    <w:rsid w:val="0C531475"/>
    <w:rsid w:val="0E2048AB"/>
    <w:rsid w:val="1031E42A"/>
    <w:rsid w:val="115E864A"/>
    <w:rsid w:val="127D937E"/>
    <w:rsid w:val="131961E6"/>
    <w:rsid w:val="138EEF7E"/>
    <w:rsid w:val="13EC7C72"/>
    <w:rsid w:val="14D90719"/>
    <w:rsid w:val="177EF103"/>
    <w:rsid w:val="18D4F9DC"/>
    <w:rsid w:val="19FABF19"/>
    <w:rsid w:val="1C27D463"/>
    <w:rsid w:val="1DB988F1"/>
    <w:rsid w:val="1DF62FF4"/>
    <w:rsid w:val="1E9E70A2"/>
    <w:rsid w:val="2029BF34"/>
    <w:rsid w:val="215526C1"/>
    <w:rsid w:val="250742F4"/>
    <w:rsid w:val="2530E59A"/>
    <w:rsid w:val="2645DB3B"/>
    <w:rsid w:val="26A904A5"/>
    <w:rsid w:val="2BF39C52"/>
    <w:rsid w:val="304FAE0E"/>
    <w:rsid w:val="30EE2E4D"/>
    <w:rsid w:val="32BD2D11"/>
    <w:rsid w:val="348F3FAB"/>
    <w:rsid w:val="3761B269"/>
    <w:rsid w:val="3776A00D"/>
    <w:rsid w:val="3776B45E"/>
    <w:rsid w:val="38D782AA"/>
    <w:rsid w:val="39701895"/>
    <w:rsid w:val="3B8DC65B"/>
    <w:rsid w:val="3BDF9300"/>
    <w:rsid w:val="3BEC62C0"/>
    <w:rsid w:val="3C7BE93E"/>
    <w:rsid w:val="3EDF653F"/>
    <w:rsid w:val="3F89CB75"/>
    <w:rsid w:val="40B82AD3"/>
    <w:rsid w:val="40E7A963"/>
    <w:rsid w:val="41EAAEEF"/>
    <w:rsid w:val="423A9074"/>
    <w:rsid w:val="424774B4"/>
    <w:rsid w:val="42E43014"/>
    <w:rsid w:val="438899CB"/>
    <w:rsid w:val="43E34515"/>
    <w:rsid w:val="47AB59D2"/>
    <w:rsid w:val="48610FBE"/>
    <w:rsid w:val="4F68B7EE"/>
    <w:rsid w:val="4FA46C3F"/>
    <w:rsid w:val="5055BFBF"/>
    <w:rsid w:val="50859661"/>
    <w:rsid w:val="511F0996"/>
    <w:rsid w:val="5146040E"/>
    <w:rsid w:val="51E1AFE5"/>
    <w:rsid w:val="51F19020"/>
    <w:rsid w:val="53EE8576"/>
    <w:rsid w:val="5566A38D"/>
    <w:rsid w:val="57346301"/>
    <w:rsid w:val="59E592FC"/>
    <w:rsid w:val="5A3588D5"/>
    <w:rsid w:val="5C824F95"/>
    <w:rsid w:val="5D56C30D"/>
    <w:rsid w:val="5E6BC269"/>
    <w:rsid w:val="600F2D77"/>
    <w:rsid w:val="63D56B91"/>
    <w:rsid w:val="6410777A"/>
    <w:rsid w:val="65952966"/>
    <w:rsid w:val="66F7BA3B"/>
    <w:rsid w:val="67393D72"/>
    <w:rsid w:val="681B9508"/>
    <w:rsid w:val="694BD6C2"/>
    <w:rsid w:val="6CEDA4FC"/>
    <w:rsid w:val="6D5DD89C"/>
    <w:rsid w:val="70F70A4E"/>
    <w:rsid w:val="71CC03A7"/>
    <w:rsid w:val="7264DA0F"/>
    <w:rsid w:val="739BE36F"/>
    <w:rsid w:val="73E415E1"/>
    <w:rsid w:val="75106FDB"/>
    <w:rsid w:val="75ABB9BD"/>
    <w:rsid w:val="771BB6A3"/>
    <w:rsid w:val="7962D5A7"/>
    <w:rsid w:val="7A5D2A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3B5D7D"/>
  <w15:docId w15:val="{DA77FF80-A592-4468-A9FE-9BB54C70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0D5B"/>
    <w:pPr>
      <w:spacing w:after="0" w:line="240" w:lineRule="auto"/>
    </w:pPr>
    <w:rPr>
      <w:rFonts w:ascii="Calibri" w:eastAsia="Calibri" w:hAnsi="Calibri" w:cs="Calibri"/>
    </w:rPr>
  </w:style>
  <w:style w:type="paragraph" w:styleId="Nadpis1">
    <w:name w:val="heading 1"/>
    <w:aliases w:val="_Nadpis 1,Hoofdstukkop,Section Heading,H1,h1,Základní kapitola,Článek,No numbers,Heading 1 Char,ARTICLE Style,Article Heading,Framew.1,F10 - Nadpis 1,- I,II,III,- I1,II1,III1,Styl Marka,Styl Marka1,Styl Marka2,Styl Marka3,Styl Marka4,Clause,1"/>
    <w:basedOn w:val="Nadpis"/>
    <w:link w:val="Nadpis1Char"/>
    <w:uiPriority w:val="9"/>
    <w:qFormat/>
    <w:rsid w:val="00127145"/>
    <w:pPr>
      <w:keepNext/>
      <w:numPr>
        <w:numId w:val="1"/>
      </w:numPr>
      <w:jc w:val="left"/>
      <w:outlineLvl w:val="0"/>
    </w:pPr>
    <w:rPr>
      <w:rFonts w:ascii="Calibri" w:hAnsi="Calibri"/>
      <w:bCs w:val="0"/>
      <w:sz w:val="28"/>
    </w:rPr>
  </w:style>
  <w:style w:type="paragraph" w:styleId="Nadpis2">
    <w:name w:val="heading 2"/>
    <w:basedOn w:val="Nadpis"/>
    <w:link w:val="Nadpis2Char"/>
    <w:uiPriority w:val="9"/>
    <w:qFormat/>
    <w:rsid w:val="00127145"/>
    <w:pPr>
      <w:numPr>
        <w:ilvl w:val="1"/>
        <w:numId w:val="1"/>
      </w:numPr>
      <w:spacing w:before="240" w:after="60"/>
      <w:ind w:left="578" w:hanging="578"/>
      <w:jc w:val="left"/>
      <w:outlineLvl w:val="1"/>
    </w:pPr>
    <w:rPr>
      <w:rFonts w:ascii="Calibri" w:hAnsi="Calibri"/>
      <w:bCs w:val="0"/>
      <w:iCs/>
      <w:sz w:val="24"/>
      <w:szCs w:val="28"/>
    </w:rPr>
  </w:style>
  <w:style w:type="paragraph" w:styleId="Nadpis3">
    <w:name w:val="heading 3"/>
    <w:basedOn w:val="Normln"/>
    <w:next w:val="Normln"/>
    <w:link w:val="Nadpis3Char"/>
    <w:uiPriority w:val="9"/>
    <w:qFormat/>
    <w:rsid w:val="00127145"/>
    <w:pPr>
      <w:keepNext/>
      <w:keepLines/>
      <w:numPr>
        <w:ilvl w:val="2"/>
        <w:numId w:val="1"/>
      </w:numPr>
      <w:spacing w:line="240" w:lineRule="atLeast"/>
      <w:jc w:val="both"/>
      <w:outlineLvl w:val="2"/>
    </w:pPr>
    <w:rPr>
      <w:bCs/>
      <w:szCs w:val="26"/>
    </w:rPr>
  </w:style>
  <w:style w:type="paragraph" w:styleId="Nadpis4">
    <w:name w:val="heading 4"/>
    <w:basedOn w:val="Normln"/>
    <w:next w:val="Normln"/>
    <w:link w:val="Nadpis4Char"/>
    <w:uiPriority w:val="9"/>
    <w:qFormat/>
    <w:rsid w:val="00150C4C"/>
    <w:pPr>
      <w:keepNext/>
      <w:numPr>
        <w:ilvl w:val="3"/>
        <w:numId w:val="1"/>
      </w:numPr>
      <w:spacing w:before="240" w:after="60"/>
      <w:ind w:left="862" w:hanging="862"/>
      <w:outlineLvl w:val="3"/>
    </w:pPr>
    <w:rPr>
      <w:bCs/>
      <w:szCs w:val="28"/>
    </w:rPr>
  </w:style>
  <w:style w:type="paragraph" w:styleId="Nadpis5">
    <w:name w:val="heading 5"/>
    <w:basedOn w:val="Normln"/>
    <w:next w:val="Normln"/>
    <w:link w:val="Nadpis5Char"/>
    <w:uiPriority w:val="9"/>
    <w:qFormat/>
    <w:rsid w:val="00410D5B"/>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
    <w:qFormat/>
    <w:rsid w:val="00410D5B"/>
    <w:pPr>
      <w:numPr>
        <w:ilvl w:val="5"/>
        <w:numId w:val="1"/>
      </w:numPr>
      <w:spacing w:before="240" w:after="60"/>
      <w:outlineLvl w:val="5"/>
    </w:pPr>
    <w:rPr>
      <w:b/>
      <w:bCs/>
    </w:rPr>
  </w:style>
  <w:style w:type="paragraph" w:styleId="Nadpis7">
    <w:name w:val="heading 7"/>
    <w:basedOn w:val="Normln"/>
    <w:next w:val="Normln"/>
    <w:link w:val="Nadpis7Char"/>
    <w:uiPriority w:val="9"/>
    <w:qFormat/>
    <w:rsid w:val="00410D5B"/>
    <w:pPr>
      <w:numPr>
        <w:ilvl w:val="6"/>
        <w:numId w:val="1"/>
      </w:numPr>
      <w:spacing w:before="240" w:after="60"/>
      <w:outlineLvl w:val="6"/>
    </w:pPr>
  </w:style>
  <w:style w:type="paragraph" w:styleId="Nadpis8">
    <w:name w:val="heading 8"/>
    <w:basedOn w:val="Normln"/>
    <w:next w:val="Normln"/>
    <w:link w:val="Nadpis8Char"/>
    <w:uiPriority w:val="9"/>
    <w:qFormat/>
    <w:rsid w:val="00410D5B"/>
    <w:pPr>
      <w:numPr>
        <w:ilvl w:val="7"/>
        <w:numId w:val="1"/>
      </w:numPr>
      <w:spacing w:before="240" w:after="60"/>
      <w:outlineLvl w:val="7"/>
    </w:pPr>
    <w:rPr>
      <w:i/>
      <w:iCs/>
    </w:rPr>
  </w:style>
  <w:style w:type="paragraph" w:styleId="Nadpis9">
    <w:name w:val="heading 9"/>
    <w:basedOn w:val="Normln"/>
    <w:next w:val="Normln"/>
    <w:link w:val="Nadpis9Char"/>
    <w:uiPriority w:val="9"/>
    <w:qFormat/>
    <w:rsid w:val="00410D5B"/>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Heading 1 Char Char,ARTICLE Style Char,Article Heading Char,Framew.1 Char,F10 - Nadpis 1 Char,- I Char,II Char,1 Char"/>
    <w:basedOn w:val="Standardnpsmoodstavce"/>
    <w:link w:val="Nadpis1"/>
    <w:uiPriority w:val="9"/>
    <w:rsid w:val="00127145"/>
    <w:rPr>
      <w:rFonts w:ascii="Calibri" w:eastAsia="Times New Roman" w:hAnsi="Calibri" w:cs="Arial"/>
      <w:b/>
      <w:color w:val="000000"/>
      <w:sz w:val="28"/>
      <w:szCs w:val="36"/>
      <w:lang w:eastAsia="cs-CZ"/>
    </w:rPr>
  </w:style>
  <w:style w:type="character" w:customStyle="1" w:styleId="Nadpis2Char">
    <w:name w:val="Nadpis 2 Char"/>
    <w:basedOn w:val="Standardnpsmoodstavce"/>
    <w:link w:val="Nadpis2"/>
    <w:uiPriority w:val="9"/>
    <w:rsid w:val="00127145"/>
    <w:rPr>
      <w:rFonts w:ascii="Calibri" w:eastAsia="Times New Roman" w:hAnsi="Calibri" w:cs="Arial"/>
      <w:b/>
      <w:iCs/>
      <w:color w:val="000000"/>
      <w:sz w:val="24"/>
      <w:szCs w:val="28"/>
      <w:lang w:eastAsia="cs-CZ"/>
    </w:rPr>
  </w:style>
  <w:style w:type="character" w:customStyle="1" w:styleId="Nadpis3Char">
    <w:name w:val="Nadpis 3 Char"/>
    <w:basedOn w:val="Standardnpsmoodstavce"/>
    <w:link w:val="Nadpis3"/>
    <w:uiPriority w:val="9"/>
    <w:rsid w:val="00127145"/>
    <w:rPr>
      <w:rFonts w:ascii="Calibri" w:eastAsia="Calibri" w:hAnsi="Calibri" w:cs="Calibri"/>
      <w:bCs/>
      <w:szCs w:val="26"/>
    </w:rPr>
  </w:style>
  <w:style w:type="character" w:customStyle="1" w:styleId="Nadpis4Char">
    <w:name w:val="Nadpis 4 Char"/>
    <w:basedOn w:val="Standardnpsmoodstavce"/>
    <w:link w:val="Nadpis4"/>
    <w:uiPriority w:val="9"/>
    <w:rsid w:val="00150C4C"/>
    <w:rPr>
      <w:rFonts w:ascii="Calibri" w:eastAsia="Calibri" w:hAnsi="Calibri" w:cs="Calibri"/>
      <w:bCs/>
      <w:szCs w:val="28"/>
    </w:rPr>
  </w:style>
  <w:style w:type="character" w:customStyle="1" w:styleId="Nadpis5Char">
    <w:name w:val="Nadpis 5 Char"/>
    <w:basedOn w:val="Standardnpsmoodstavce"/>
    <w:link w:val="Nadpis5"/>
    <w:uiPriority w:val="9"/>
    <w:rsid w:val="00410D5B"/>
    <w:rPr>
      <w:rFonts w:ascii="Calibri" w:eastAsia="Calibri" w:hAnsi="Calibri" w:cs="Calibri"/>
      <w:b/>
      <w:bCs/>
      <w:i/>
      <w:iCs/>
      <w:sz w:val="26"/>
      <w:szCs w:val="26"/>
    </w:rPr>
  </w:style>
  <w:style w:type="character" w:customStyle="1" w:styleId="Nadpis6Char">
    <w:name w:val="Nadpis 6 Char"/>
    <w:basedOn w:val="Standardnpsmoodstavce"/>
    <w:link w:val="Nadpis6"/>
    <w:uiPriority w:val="9"/>
    <w:rsid w:val="00410D5B"/>
    <w:rPr>
      <w:rFonts w:ascii="Calibri" w:eastAsia="Calibri" w:hAnsi="Calibri" w:cs="Calibri"/>
      <w:b/>
      <w:bCs/>
    </w:rPr>
  </w:style>
  <w:style w:type="character" w:customStyle="1" w:styleId="Nadpis7Char">
    <w:name w:val="Nadpis 7 Char"/>
    <w:basedOn w:val="Standardnpsmoodstavce"/>
    <w:link w:val="Nadpis7"/>
    <w:uiPriority w:val="9"/>
    <w:rsid w:val="00410D5B"/>
    <w:rPr>
      <w:rFonts w:ascii="Calibri" w:eastAsia="Calibri" w:hAnsi="Calibri" w:cs="Calibri"/>
    </w:rPr>
  </w:style>
  <w:style w:type="character" w:customStyle="1" w:styleId="Nadpis8Char">
    <w:name w:val="Nadpis 8 Char"/>
    <w:basedOn w:val="Standardnpsmoodstavce"/>
    <w:link w:val="Nadpis8"/>
    <w:uiPriority w:val="9"/>
    <w:rsid w:val="00410D5B"/>
    <w:rPr>
      <w:rFonts w:ascii="Calibri" w:eastAsia="Calibri" w:hAnsi="Calibri" w:cs="Calibri"/>
      <w:i/>
      <w:iCs/>
    </w:rPr>
  </w:style>
  <w:style w:type="character" w:customStyle="1" w:styleId="Nadpis9Char">
    <w:name w:val="Nadpis 9 Char"/>
    <w:basedOn w:val="Standardnpsmoodstavce"/>
    <w:link w:val="Nadpis9"/>
    <w:uiPriority w:val="9"/>
    <w:rsid w:val="00410D5B"/>
    <w:rPr>
      <w:rFonts w:ascii="Arial" w:eastAsia="Calibri" w:hAnsi="Arial" w:cs="Arial"/>
    </w:rPr>
  </w:style>
  <w:style w:type="paragraph" w:styleId="Zkladntext">
    <w:name w:val="Body Text"/>
    <w:basedOn w:val="Normln"/>
    <w:link w:val="ZkladntextChar"/>
    <w:rsid w:val="00410D5B"/>
    <w:pPr>
      <w:widowControl w:val="0"/>
      <w:autoSpaceDE w:val="0"/>
      <w:autoSpaceDN w:val="0"/>
      <w:adjustRightInd w:val="0"/>
    </w:pPr>
    <w:rPr>
      <w:color w:val="000000"/>
    </w:rPr>
  </w:style>
  <w:style w:type="character" w:customStyle="1" w:styleId="ZkladntextChar">
    <w:name w:val="Základní text Char"/>
    <w:basedOn w:val="Standardnpsmoodstavce"/>
    <w:link w:val="Zkladntext"/>
    <w:rsid w:val="00410D5B"/>
    <w:rPr>
      <w:rFonts w:ascii="Calibri" w:eastAsia="Calibri" w:hAnsi="Calibri" w:cs="Calibri"/>
      <w:color w:val="000000"/>
    </w:rPr>
  </w:style>
  <w:style w:type="paragraph" w:customStyle="1" w:styleId="dka">
    <w:name w:val="Řádka"/>
    <w:rsid w:val="00410D5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Znaka">
    <w:name w:val="Značka"/>
    <w:rsid w:val="00410D5B"/>
    <w:pPr>
      <w:widowControl w:val="0"/>
      <w:autoSpaceDE w:val="0"/>
      <w:autoSpaceDN w:val="0"/>
      <w:adjustRightInd w:val="0"/>
      <w:spacing w:after="0" w:line="240" w:lineRule="auto"/>
      <w:ind w:left="288"/>
    </w:pPr>
    <w:rPr>
      <w:rFonts w:ascii="Times New Roman" w:eastAsia="Times New Roman" w:hAnsi="Times New Roman" w:cs="Times New Roman"/>
      <w:color w:val="000000"/>
      <w:sz w:val="24"/>
      <w:szCs w:val="24"/>
      <w:lang w:eastAsia="cs-CZ"/>
    </w:rPr>
  </w:style>
  <w:style w:type="paragraph" w:customStyle="1" w:styleId="Znaka1">
    <w:name w:val="Značka 1"/>
    <w:rsid w:val="00410D5B"/>
    <w:pPr>
      <w:widowControl w:val="0"/>
      <w:autoSpaceDE w:val="0"/>
      <w:autoSpaceDN w:val="0"/>
      <w:adjustRightInd w:val="0"/>
      <w:spacing w:after="0" w:line="240" w:lineRule="auto"/>
      <w:ind w:left="576"/>
    </w:pPr>
    <w:rPr>
      <w:rFonts w:ascii="Times New Roman" w:eastAsia="Times New Roman" w:hAnsi="Times New Roman" w:cs="Times New Roman"/>
      <w:color w:val="000000"/>
      <w:sz w:val="24"/>
      <w:szCs w:val="24"/>
      <w:lang w:eastAsia="cs-CZ"/>
    </w:rPr>
  </w:style>
  <w:style w:type="paragraph" w:customStyle="1" w:styleId="sloseznamu">
    <w:name w:val="Číslo seznamu"/>
    <w:rsid w:val="00410D5B"/>
    <w:pPr>
      <w:widowControl w:val="0"/>
      <w:autoSpaceDE w:val="0"/>
      <w:autoSpaceDN w:val="0"/>
      <w:adjustRightInd w:val="0"/>
      <w:spacing w:after="0" w:line="240" w:lineRule="auto"/>
      <w:ind w:left="720"/>
    </w:pPr>
    <w:rPr>
      <w:rFonts w:ascii="Times New Roman" w:eastAsia="Times New Roman" w:hAnsi="Times New Roman" w:cs="Times New Roman"/>
      <w:color w:val="000000"/>
      <w:sz w:val="24"/>
      <w:szCs w:val="24"/>
      <w:lang w:eastAsia="cs-CZ"/>
    </w:rPr>
  </w:style>
  <w:style w:type="paragraph" w:styleId="Podnadpis">
    <w:name w:val="Subtitle"/>
    <w:link w:val="PodnadpisChar"/>
    <w:rsid w:val="00410D5B"/>
    <w:pPr>
      <w:widowControl w:val="0"/>
      <w:autoSpaceDE w:val="0"/>
      <w:autoSpaceDN w:val="0"/>
      <w:adjustRightInd w:val="0"/>
      <w:spacing w:after="0" w:line="240" w:lineRule="auto"/>
    </w:pPr>
    <w:rPr>
      <w:rFonts w:ascii="Times New Roman" w:eastAsia="Times New Roman" w:hAnsi="Times New Roman" w:cs="Times New Roman"/>
      <w:b/>
      <w:bCs/>
      <w:i/>
      <w:iCs/>
      <w:color w:val="000000"/>
      <w:sz w:val="24"/>
      <w:szCs w:val="24"/>
      <w:lang w:eastAsia="cs-CZ"/>
    </w:rPr>
  </w:style>
  <w:style w:type="character" w:customStyle="1" w:styleId="PodnadpisChar">
    <w:name w:val="Podnadpis Char"/>
    <w:basedOn w:val="Standardnpsmoodstavce"/>
    <w:link w:val="Podnadpis"/>
    <w:rsid w:val="00410D5B"/>
    <w:rPr>
      <w:rFonts w:ascii="Times New Roman" w:eastAsia="Times New Roman" w:hAnsi="Times New Roman" w:cs="Times New Roman"/>
      <w:b/>
      <w:bCs/>
      <w:i/>
      <w:iCs/>
      <w:color w:val="000000"/>
      <w:sz w:val="24"/>
      <w:szCs w:val="24"/>
      <w:lang w:eastAsia="cs-CZ"/>
    </w:rPr>
  </w:style>
  <w:style w:type="paragraph" w:customStyle="1" w:styleId="Nadpis">
    <w:name w:val="Nadpis"/>
    <w:link w:val="NadpisChar"/>
    <w:rsid w:val="00410D5B"/>
    <w:pPr>
      <w:widowControl w:val="0"/>
      <w:autoSpaceDE w:val="0"/>
      <w:autoSpaceDN w:val="0"/>
      <w:adjustRightInd w:val="0"/>
      <w:spacing w:after="0" w:line="240" w:lineRule="auto"/>
      <w:jc w:val="center"/>
    </w:pPr>
    <w:rPr>
      <w:rFonts w:ascii="Arial" w:eastAsia="Times New Roman" w:hAnsi="Arial" w:cs="Arial"/>
      <w:b/>
      <w:bCs/>
      <w:color w:val="000000"/>
      <w:sz w:val="36"/>
      <w:szCs w:val="36"/>
      <w:lang w:eastAsia="cs-CZ"/>
    </w:rPr>
  </w:style>
  <w:style w:type="paragraph" w:styleId="Zhlav">
    <w:name w:val="header"/>
    <w:basedOn w:val="Normln"/>
    <w:link w:val="ZhlavChar"/>
    <w:uiPriority w:val="99"/>
    <w:rsid w:val="00410D5B"/>
    <w:pPr>
      <w:widowControl w:val="0"/>
      <w:autoSpaceDE w:val="0"/>
      <w:autoSpaceDN w:val="0"/>
      <w:adjustRightInd w:val="0"/>
    </w:pPr>
    <w:rPr>
      <w:color w:val="000000"/>
    </w:rPr>
  </w:style>
  <w:style w:type="character" w:customStyle="1" w:styleId="ZhlavChar">
    <w:name w:val="Záhlaví Char"/>
    <w:basedOn w:val="Standardnpsmoodstavce"/>
    <w:link w:val="Zhlav"/>
    <w:uiPriority w:val="99"/>
    <w:rsid w:val="00410D5B"/>
    <w:rPr>
      <w:rFonts w:ascii="Calibri" w:eastAsia="Calibri" w:hAnsi="Calibri" w:cs="Calibri"/>
      <w:color w:val="000000"/>
    </w:rPr>
  </w:style>
  <w:style w:type="paragraph" w:customStyle="1" w:styleId="Pata">
    <w:name w:val="Pata"/>
    <w:rsid w:val="00410D5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pat">
    <w:name w:val="footer"/>
    <w:basedOn w:val="Normln"/>
    <w:link w:val="ZpatChar"/>
    <w:uiPriority w:val="99"/>
    <w:rsid w:val="00410D5B"/>
    <w:pPr>
      <w:tabs>
        <w:tab w:val="center" w:pos="4536"/>
        <w:tab w:val="right" w:pos="9072"/>
      </w:tabs>
    </w:pPr>
  </w:style>
  <w:style w:type="character" w:customStyle="1" w:styleId="ZpatChar">
    <w:name w:val="Zápatí Char"/>
    <w:basedOn w:val="Standardnpsmoodstavce"/>
    <w:link w:val="Zpat"/>
    <w:uiPriority w:val="99"/>
    <w:rsid w:val="00410D5B"/>
    <w:rPr>
      <w:rFonts w:ascii="Calibri" w:eastAsia="Calibri" w:hAnsi="Calibri" w:cs="Calibri"/>
    </w:rPr>
  </w:style>
  <w:style w:type="character" w:styleId="slostrnky">
    <w:name w:val="page number"/>
    <w:basedOn w:val="Standardnpsmoodstavce"/>
    <w:rsid w:val="00410D5B"/>
  </w:style>
  <w:style w:type="paragraph" w:styleId="Zkladntextodsazen">
    <w:name w:val="Body Text Indent"/>
    <w:basedOn w:val="Normln"/>
    <w:link w:val="ZkladntextodsazenChar"/>
    <w:rsid w:val="00410D5B"/>
    <w:pPr>
      <w:ind w:left="1440" w:hanging="720"/>
      <w:jc w:val="both"/>
    </w:pPr>
  </w:style>
  <w:style w:type="character" w:customStyle="1" w:styleId="ZkladntextodsazenChar">
    <w:name w:val="Základní text odsazený Char"/>
    <w:basedOn w:val="Standardnpsmoodstavce"/>
    <w:link w:val="Zkladntextodsazen"/>
    <w:rsid w:val="00410D5B"/>
    <w:rPr>
      <w:rFonts w:ascii="Calibri" w:eastAsia="Calibri" w:hAnsi="Calibri" w:cs="Calibri"/>
    </w:rPr>
  </w:style>
  <w:style w:type="paragraph" w:styleId="Zkladntextodsazen2">
    <w:name w:val="Body Text Indent 2"/>
    <w:basedOn w:val="Normln"/>
    <w:link w:val="Zkladntextodsazen2Char"/>
    <w:rsid w:val="00410D5B"/>
    <w:pPr>
      <w:ind w:firstLine="720"/>
      <w:jc w:val="both"/>
    </w:pPr>
    <w:rPr>
      <w:rFonts w:ascii="Arial" w:hAnsi="Arial"/>
      <w:sz w:val="20"/>
      <w:szCs w:val="20"/>
    </w:rPr>
  </w:style>
  <w:style w:type="character" w:customStyle="1" w:styleId="Zkladntextodsazen2Char">
    <w:name w:val="Základní text odsazený 2 Char"/>
    <w:basedOn w:val="Standardnpsmoodstavce"/>
    <w:link w:val="Zkladntextodsazen2"/>
    <w:rsid w:val="00410D5B"/>
    <w:rPr>
      <w:rFonts w:ascii="Arial" w:eastAsia="Calibri" w:hAnsi="Arial" w:cs="Calibri"/>
      <w:sz w:val="20"/>
      <w:szCs w:val="20"/>
    </w:rPr>
  </w:style>
  <w:style w:type="paragraph" w:styleId="Textbubliny">
    <w:name w:val="Balloon Text"/>
    <w:basedOn w:val="Normln"/>
    <w:link w:val="TextbublinyChar"/>
    <w:semiHidden/>
    <w:rsid w:val="00410D5B"/>
    <w:rPr>
      <w:rFonts w:ascii="Tahoma" w:hAnsi="Tahoma" w:cs="Tahoma"/>
      <w:sz w:val="16"/>
      <w:szCs w:val="16"/>
    </w:rPr>
  </w:style>
  <w:style w:type="character" w:customStyle="1" w:styleId="TextbublinyChar">
    <w:name w:val="Text bubliny Char"/>
    <w:basedOn w:val="Standardnpsmoodstavce"/>
    <w:link w:val="Textbubliny"/>
    <w:semiHidden/>
    <w:rsid w:val="00410D5B"/>
    <w:rPr>
      <w:rFonts w:ascii="Tahoma" w:eastAsia="Calibri" w:hAnsi="Tahoma" w:cs="Tahoma"/>
      <w:sz w:val="16"/>
      <w:szCs w:val="16"/>
    </w:rPr>
  </w:style>
  <w:style w:type="paragraph" w:styleId="Odstavecseseznamem">
    <w:name w:val="List Paragraph"/>
    <w:basedOn w:val="Normln"/>
    <w:uiPriority w:val="34"/>
    <w:qFormat/>
    <w:rsid w:val="00410D5B"/>
    <w:pPr>
      <w:spacing w:after="200" w:line="276" w:lineRule="auto"/>
      <w:ind w:left="720"/>
      <w:contextualSpacing/>
    </w:pPr>
  </w:style>
  <w:style w:type="character" w:styleId="Hypertextovodkaz">
    <w:name w:val="Hyperlink"/>
    <w:uiPriority w:val="99"/>
    <w:unhideWhenUsed/>
    <w:rsid w:val="00410D5B"/>
    <w:rPr>
      <w:color w:val="0000FF"/>
      <w:u w:val="single"/>
    </w:rPr>
  </w:style>
  <w:style w:type="table" w:styleId="Mkatabulky">
    <w:name w:val="Table Grid"/>
    <w:basedOn w:val="Normlntabulka"/>
    <w:uiPriority w:val="59"/>
    <w:rsid w:val="00410D5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0D5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Char">
    <w:name w:val="Nadpis Char"/>
    <w:link w:val="Nadpis"/>
    <w:rsid w:val="00410D5B"/>
    <w:rPr>
      <w:rFonts w:ascii="Arial" w:eastAsia="Times New Roman" w:hAnsi="Arial" w:cs="Arial"/>
      <w:b/>
      <w:bCs/>
      <w:color w:val="000000"/>
      <w:sz w:val="36"/>
      <w:szCs w:val="36"/>
      <w:lang w:eastAsia="cs-CZ"/>
    </w:rPr>
  </w:style>
  <w:style w:type="paragraph" w:styleId="Nadpisobsahu">
    <w:name w:val="TOC Heading"/>
    <w:basedOn w:val="Nadpis1"/>
    <w:next w:val="Normln"/>
    <w:uiPriority w:val="39"/>
    <w:unhideWhenUsed/>
    <w:qFormat/>
    <w:rsid w:val="00410D5B"/>
    <w:pPr>
      <w:keepLines/>
      <w:widowControl/>
      <w:numPr>
        <w:numId w:val="0"/>
      </w:numPr>
      <w:autoSpaceDE/>
      <w:autoSpaceDN/>
      <w:adjustRightInd/>
      <w:spacing w:before="240" w:line="259" w:lineRule="auto"/>
      <w:outlineLvl w:val="9"/>
    </w:pPr>
    <w:rPr>
      <w:rFonts w:ascii="Calibri Light" w:hAnsi="Calibri Light" w:cs="Times New Roman"/>
      <w:b w:val="0"/>
      <w:color w:val="2F5496"/>
      <w:sz w:val="32"/>
      <w:szCs w:val="32"/>
    </w:rPr>
  </w:style>
  <w:style w:type="paragraph" w:styleId="Obsah1">
    <w:name w:val="toc 1"/>
    <w:basedOn w:val="Normln"/>
    <w:next w:val="Normln"/>
    <w:autoRedefine/>
    <w:uiPriority w:val="39"/>
    <w:unhideWhenUsed/>
    <w:rsid w:val="00410D5B"/>
  </w:style>
  <w:style w:type="paragraph" w:styleId="Obsah2">
    <w:name w:val="toc 2"/>
    <w:basedOn w:val="Normln"/>
    <w:next w:val="Normln"/>
    <w:autoRedefine/>
    <w:uiPriority w:val="39"/>
    <w:unhideWhenUsed/>
    <w:rsid w:val="00410D5B"/>
    <w:pPr>
      <w:ind w:left="240"/>
    </w:pPr>
  </w:style>
  <w:style w:type="paragraph" w:styleId="Obsah3">
    <w:name w:val="toc 3"/>
    <w:basedOn w:val="Normln"/>
    <w:next w:val="Normln"/>
    <w:autoRedefine/>
    <w:uiPriority w:val="39"/>
    <w:unhideWhenUsed/>
    <w:rsid w:val="00410D5B"/>
    <w:pPr>
      <w:ind w:left="480"/>
    </w:pPr>
  </w:style>
  <w:style w:type="character" w:customStyle="1" w:styleId="Nevyeenzmnka1">
    <w:name w:val="Nevyřešená zmínka1"/>
    <w:uiPriority w:val="99"/>
    <w:semiHidden/>
    <w:unhideWhenUsed/>
    <w:rsid w:val="00410D5B"/>
    <w:rPr>
      <w:color w:val="605E5C"/>
      <w:shd w:val="clear" w:color="auto" w:fill="E1DFDD"/>
    </w:rPr>
  </w:style>
  <w:style w:type="paragraph" w:styleId="Textpoznpodarou">
    <w:name w:val="footnote text"/>
    <w:basedOn w:val="Normln"/>
    <w:link w:val="TextpoznpodarouChar"/>
    <w:uiPriority w:val="99"/>
    <w:semiHidden/>
    <w:unhideWhenUsed/>
    <w:rsid w:val="00410D5B"/>
    <w:rPr>
      <w:sz w:val="20"/>
      <w:szCs w:val="20"/>
    </w:rPr>
  </w:style>
  <w:style w:type="character" w:customStyle="1" w:styleId="TextpoznpodarouChar">
    <w:name w:val="Text pozn. pod čarou Char"/>
    <w:basedOn w:val="Standardnpsmoodstavce"/>
    <w:link w:val="Textpoznpodarou"/>
    <w:uiPriority w:val="99"/>
    <w:semiHidden/>
    <w:rsid w:val="00410D5B"/>
    <w:rPr>
      <w:rFonts w:ascii="Calibri" w:eastAsia="Calibri" w:hAnsi="Calibri" w:cs="Calibri"/>
      <w:sz w:val="20"/>
      <w:szCs w:val="20"/>
    </w:rPr>
  </w:style>
  <w:style w:type="character" w:styleId="Znakapoznpodarou">
    <w:name w:val="footnote reference"/>
    <w:uiPriority w:val="99"/>
    <w:semiHidden/>
    <w:unhideWhenUsed/>
    <w:rsid w:val="00410D5B"/>
    <w:rPr>
      <w:vertAlign w:val="superscript"/>
    </w:rPr>
  </w:style>
  <w:style w:type="character" w:styleId="Sledovanodkaz">
    <w:name w:val="FollowedHyperlink"/>
    <w:uiPriority w:val="99"/>
    <w:semiHidden/>
    <w:unhideWhenUsed/>
    <w:rsid w:val="00410D5B"/>
    <w:rPr>
      <w:color w:val="954F72"/>
      <w:u w:val="single"/>
    </w:rPr>
  </w:style>
  <w:style w:type="character" w:styleId="Odkaznakoment">
    <w:name w:val="annotation reference"/>
    <w:uiPriority w:val="99"/>
    <w:semiHidden/>
    <w:unhideWhenUsed/>
    <w:rsid w:val="00410D5B"/>
    <w:rPr>
      <w:sz w:val="16"/>
      <w:szCs w:val="16"/>
    </w:rPr>
  </w:style>
  <w:style w:type="paragraph" w:styleId="Textkomente">
    <w:name w:val="annotation text"/>
    <w:basedOn w:val="Normln"/>
    <w:link w:val="TextkomenteChar"/>
    <w:uiPriority w:val="99"/>
    <w:unhideWhenUsed/>
    <w:rsid w:val="00410D5B"/>
    <w:rPr>
      <w:sz w:val="20"/>
      <w:szCs w:val="20"/>
    </w:rPr>
  </w:style>
  <w:style w:type="character" w:customStyle="1" w:styleId="TextkomenteChar">
    <w:name w:val="Text komentáře Char"/>
    <w:basedOn w:val="Standardnpsmoodstavce"/>
    <w:link w:val="Textkomente"/>
    <w:uiPriority w:val="99"/>
    <w:rsid w:val="00410D5B"/>
    <w:rPr>
      <w:rFonts w:ascii="Calibri" w:eastAsia="Calibri" w:hAnsi="Calibri" w:cs="Calibri"/>
      <w:sz w:val="20"/>
      <w:szCs w:val="20"/>
    </w:rPr>
  </w:style>
  <w:style w:type="paragraph" w:styleId="Pedmtkomente">
    <w:name w:val="annotation subject"/>
    <w:basedOn w:val="Textkomente"/>
    <w:next w:val="Textkomente"/>
    <w:link w:val="PedmtkomenteChar"/>
    <w:uiPriority w:val="99"/>
    <w:semiHidden/>
    <w:unhideWhenUsed/>
    <w:rsid w:val="00410D5B"/>
    <w:rPr>
      <w:b/>
      <w:bCs/>
    </w:rPr>
  </w:style>
  <w:style w:type="character" w:customStyle="1" w:styleId="PedmtkomenteChar">
    <w:name w:val="Předmět komentáře Char"/>
    <w:basedOn w:val="TextkomenteChar"/>
    <w:link w:val="Pedmtkomente"/>
    <w:uiPriority w:val="99"/>
    <w:semiHidden/>
    <w:rsid w:val="00410D5B"/>
    <w:rPr>
      <w:rFonts w:ascii="Calibri" w:eastAsia="Calibri" w:hAnsi="Calibri" w:cs="Calibri"/>
      <w:b/>
      <w:bCs/>
      <w:sz w:val="20"/>
      <w:szCs w:val="20"/>
    </w:rPr>
  </w:style>
  <w:style w:type="paragraph" w:customStyle="1" w:styleId="paragraph">
    <w:name w:val="paragraph"/>
    <w:basedOn w:val="Normln"/>
    <w:rsid w:val="00A339CB"/>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339CB"/>
  </w:style>
  <w:style w:type="character" w:customStyle="1" w:styleId="eop">
    <w:name w:val="eop"/>
    <w:basedOn w:val="Standardnpsmoodstavce"/>
    <w:rsid w:val="00A339CB"/>
  </w:style>
  <w:style w:type="paragraph" w:customStyle="1" w:styleId="Clanek11">
    <w:name w:val="Clanek 1.1"/>
    <w:basedOn w:val="Nadpis2"/>
    <w:link w:val="Clanek11Char"/>
    <w:qFormat/>
    <w:rsid w:val="0061667C"/>
    <w:pPr>
      <w:numPr>
        <w:ilvl w:val="0"/>
        <w:numId w:val="0"/>
      </w:numPr>
      <w:tabs>
        <w:tab w:val="num" w:pos="2624"/>
      </w:tabs>
      <w:autoSpaceDE/>
      <w:autoSpaceDN/>
      <w:adjustRightInd/>
      <w:spacing w:before="120" w:after="120"/>
      <w:ind w:left="2624" w:hanging="567"/>
      <w:jc w:val="both"/>
    </w:pPr>
    <w:rPr>
      <w:rFonts w:ascii="Times New Roman" w:eastAsia="SimSun" w:hAnsi="Times New Roman"/>
      <w:b w:val="0"/>
      <w:bCs/>
      <w:color w:val="auto"/>
      <w:sz w:val="22"/>
      <w:lang w:eastAsia="en-US"/>
    </w:rPr>
  </w:style>
  <w:style w:type="paragraph" w:customStyle="1" w:styleId="Claneka">
    <w:name w:val="Clanek (a)"/>
    <w:basedOn w:val="Normln"/>
    <w:qFormat/>
    <w:rsid w:val="0061667C"/>
    <w:pPr>
      <w:keepLines/>
      <w:widowControl w:val="0"/>
      <w:tabs>
        <w:tab w:val="num" w:pos="992"/>
      </w:tabs>
      <w:spacing w:before="120" w:after="120"/>
      <w:ind w:left="992" w:hanging="425"/>
      <w:jc w:val="both"/>
    </w:pPr>
    <w:rPr>
      <w:rFonts w:ascii="Times New Roman" w:eastAsia="SimSun" w:hAnsi="Times New Roman" w:cs="Times New Roman"/>
      <w:szCs w:val="24"/>
    </w:rPr>
  </w:style>
  <w:style w:type="paragraph" w:customStyle="1" w:styleId="Claneki">
    <w:name w:val="Clanek (i)"/>
    <w:basedOn w:val="Normln"/>
    <w:qFormat/>
    <w:rsid w:val="0061667C"/>
    <w:pPr>
      <w:keepNext/>
      <w:tabs>
        <w:tab w:val="num" w:pos="1419"/>
      </w:tabs>
      <w:spacing w:before="120" w:after="120"/>
      <w:ind w:left="1419" w:hanging="426"/>
      <w:jc w:val="both"/>
    </w:pPr>
    <w:rPr>
      <w:rFonts w:ascii="Times New Roman" w:eastAsia="SimSun" w:hAnsi="Times New Roman" w:cs="Times New Roman"/>
      <w:color w:val="000000"/>
      <w:szCs w:val="24"/>
    </w:rPr>
  </w:style>
  <w:style w:type="character" w:customStyle="1" w:styleId="Clanek11Char">
    <w:name w:val="Clanek 1.1 Char"/>
    <w:link w:val="Clanek11"/>
    <w:rsid w:val="0061667C"/>
    <w:rPr>
      <w:rFonts w:ascii="Times New Roman" w:eastAsia="SimSun" w:hAnsi="Times New Roman" w:cs="Arial"/>
      <w:bCs/>
      <w:iCs/>
      <w:szCs w:val="28"/>
    </w:rPr>
  </w:style>
  <w:style w:type="paragraph" w:customStyle="1" w:styleId="Text11">
    <w:name w:val="Text 1.1"/>
    <w:basedOn w:val="Normln"/>
    <w:qFormat/>
    <w:rsid w:val="0021164E"/>
    <w:pPr>
      <w:keepNext/>
      <w:spacing w:before="120" w:after="120"/>
      <w:ind w:left="561"/>
      <w:jc w:val="both"/>
    </w:pPr>
    <w:rPr>
      <w:rFonts w:ascii="Times New Roman" w:eastAsia="SimSun" w:hAnsi="Times New Roman" w:cs="Times New Roman"/>
      <w:szCs w:val="20"/>
    </w:rPr>
  </w:style>
  <w:style w:type="paragraph" w:styleId="Titulek">
    <w:name w:val="caption"/>
    <w:basedOn w:val="Normln"/>
    <w:next w:val="Normln"/>
    <w:uiPriority w:val="35"/>
    <w:unhideWhenUsed/>
    <w:qFormat/>
    <w:rsid w:val="000F2D2E"/>
    <w:pPr>
      <w:spacing w:after="200"/>
    </w:pPr>
    <w:rPr>
      <w:rFonts w:asciiTheme="minorHAnsi" w:eastAsiaTheme="minorHAnsi" w:hAnsiTheme="minorHAnsi" w:cstheme="minorBidi"/>
      <w:i/>
      <w:iCs/>
      <w:color w:val="44546A" w:themeColor="text2"/>
      <w:sz w:val="18"/>
      <w:szCs w:val="18"/>
    </w:rPr>
  </w:style>
  <w:style w:type="character" w:styleId="Nevyeenzmnka">
    <w:name w:val="Unresolved Mention"/>
    <w:basedOn w:val="Standardnpsmoodstavce"/>
    <w:uiPriority w:val="99"/>
    <w:semiHidden/>
    <w:unhideWhenUsed/>
    <w:rsid w:val="000F2D2E"/>
    <w:rPr>
      <w:color w:val="605E5C"/>
      <w:shd w:val="clear" w:color="auto" w:fill="E1DFDD"/>
    </w:rPr>
  </w:style>
  <w:style w:type="character" w:styleId="Zdraznn">
    <w:name w:val="Emphasis"/>
    <w:basedOn w:val="Standardnpsmoodstavce"/>
    <w:uiPriority w:val="20"/>
    <w:qFormat/>
    <w:rsid w:val="000F2D2E"/>
    <w:rPr>
      <w:i/>
      <w:iCs/>
    </w:rPr>
  </w:style>
  <w:style w:type="character" w:customStyle="1" w:styleId="TextpoznpodarouChar1">
    <w:name w:val="Text pozn. pod čarou Char1"/>
    <w:basedOn w:val="Standardnpsmoodstavce"/>
    <w:uiPriority w:val="99"/>
    <w:semiHidden/>
    <w:rsid w:val="000F2D2E"/>
    <w:rPr>
      <w:sz w:val="20"/>
      <w:szCs w:val="20"/>
    </w:rPr>
  </w:style>
  <w:style w:type="paragraph" w:styleId="Revize">
    <w:name w:val="Revision"/>
    <w:hidden/>
    <w:uiPriority w:val="99"/>
    <w:semiHidden/>
    <w:rsid w:val="000F2D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55170">
      <w:bodyDiv w:val="1"/>
      <w:marLeft w:val="0"/>
      <w:marRight w:val="0"/>
      <w:marTop w:val="0"/>
      <w:marBottom w:val="0"/>
      <w:divBdr>
        <w:top w:val="none" w:sz="0" w:space="0" w:color="auto"/>
        <w:left w:val="none" w:sz="0" w:space="0" w:color="auto"/>
        <w:bottom w:val="none" w:sz="0" w:space="0" w:color="auto"/>
        <w:right w:val="none" w:sz="0" w:space="0" w:color="auto"/>
      </w:divBdr>
      <w:divsChild>
        <w:div w:id="1047727682">
          <w:marLeft w:val="0"/>
          <w:marRight w:val="0"/>
          <w:marTop w:val="0"/>
          <w:marBottom w:val="0"/>
          <w:divBdr>
            <w:top w:val="none" w:sz="0" w:space="0" w:color="auto"/>
            <w:left w:val="none" w:sz="0" w:space="0" w:color="auto"/>
            <w:bottom w:val="none" w:sz="0" w:space="0" w:color="auto"/>
            <w:right w:val="none" w:sz="0" w:space="0" w:color="auto"/>
          </w:divBdr>
        </w:div>
        <w:div w:id="2141921953">
          <w:marLeft w:val="0"/>
          <w:marRight w:val="0"/>
          <w:marTop w:val="0"/>
          <w:marBottom w:val="0"/>
          <w:divBdr>
            <w:top w:val="none" w:sz="0" w:space="0" w:color="auto"/>
            <w:left w:val="none" w:sz="0" w:space="0" w:color="auto"/>
            <w:bottom w:val="none" w:sz="0" w:space="0" w:color="auto"/>
            <w:right w:val="none" w:sz="0" w:space="0" w:color="auto"/>
          </w:divBdr>
        </w:div>
      </w:divsChild>
    </w:div>
    <w:div w:id="733282910">
      <w:bodyDiv w:val="1"/>
      <w:marLeft w:val="0"/>
      <w:marRight w:val="0"/>
      <w:marTop w:val="0"/>
      <w:marBottom w:val="0"/>
      <w:divBdr>
        <w:top w:val="none" w:sz="0" w:space="0" w:color="auto"/>
        <w:left w:val="none" w:sz="0" w:space="0" w:color="auto"/>
        <w:bottom w:val="none" w:sz="0" w:space="0" w:color="auto"/>
        <w:right w:val="none" w:sz="0" w:space="0" w:color="auto"/>
      </w:divBdr>
      <w:divsChild>
        <w:div w:id="339544503">
          <w:marLeft w:val="0"/>
          <w:marRight w:val="0"/>
          <w:marTop w:val="0"/>
          <w:marBottom w:val="0"/>
          <w:divBdr>
            <w:top w:val="none" w:sz="0" w:space="0" w:color="auto"/>
            <w:left w:val="none" w:sz="0" w:space="0" w:color="auto"/>
            <w:bottom w:val="none" w:sz="0" w:space="0" w:color="auto"/>
            <w:right w:val="none" w:sz="0" w:space="0" w:color="auto"/>
          </w:divBdr>
        </w:div>
        <w:div w:id="728571182">
          <w:marLeft w:val="0"/>
          <w:marRight w:val="0"/>
          <w:marTop w:val="0"/>
          <w:marBottom w:val="0"/>
          <w:divBdr>
            <w:top w:val="none" w:sz="0" w:space="0" w:color="auto"/>
            <w:left w:val="none" w:sz="0" w:space="0" w:color="auto"/>
            <w:bottom w:val="none" w:sz="0" w:space="0" w:color="auto"/>
            <w:right w:val="none" w:sz="0" w:space="0" w:color="auto"/>
          </w:divBdr>
        </w:div>
      </w:divsChild>
    </w:div>
    <w:div w:id="173751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jcka@jh.cz" TargetMode="External"/><Relationship Id="rId13" Type="http://schemas.openxmlformats.org/officeDocument/2006/relationships/footer" Target="footer2.xml"/><Relationship Id="rId18" Type="http://schemas.openxmlformats.org/officeDocument/2006/relationships/hyperlink" Target="https://www.jh.cz/cs/mesto/uzemni-planovani-j-hradec/platny-uzemni-plan.html"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file:///C:\Users\pechova\Downloads\plan_rozvoje_sportu_mesta_jindrichuv_hradec_2018_2028.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jh.cz/redakce/index.php?clanek=280116&amp;xuser=850615829722564873&amp;lanG=cs&amp;slozka=50456&amp;xsekce=5050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jh.cz/cs/mesto/uzemni-planovani-j-hradec/regulacni-plan-mpr-jindrichuv-hrade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va.novakova@jh.cz"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7" ma:contentTypeDescription="Vytvoří nový dokument" ma:contentTypeScope="" ma:versionID="7ac86478cb7596306406d2f99ff1a47f">
  <xsd:schema xmlns:xsd="http://www.w3.org/2001/XMLSchema" xmlns:xs="http://www.w3.org/2001/XMLSchema" xmlns:p="http://schemas.microsoft.com/office/2006/metadata/properties" xmlns:ns2="fec94dd0-9337-497f-86bf-5de45be28419" targetNamespace="http://schemas.microsoft.com/office/2006/metadata/properties" ma:root="true" ma:fieldsID="6d4623a4f2d2c36e5b145b7e60ef2d90" ns2:_="">
    <xsd:import namespace="fec94dd0-9337-497f-86bf-5de45be284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C7FE8E-E1A3-427C-AE29-EEF6740F0E7F}">
  <ds:schemaRefs>
    <ds:schemaRef ds:uri="http://schemas.openxmlformats.org/officeDocument/2006/bibliography"/>
  </ds:schemaRefs>
</ds:datastoreItem>
</file>

<file path=customXml/itemProps2.xml><?xml version="1.0" encoding="utf-8"?>
<ds:datastoreItem xmlns:ds="http://schemas.openxmlformats.org/officeDocument/2006/customXml" ds:itemID="{A552CC3A-0CCE-4779-B0E7-279A0AC8C90F}"/>
</file>

<file path=customXml/itemProps3.xml><?xml version="1.0" encoding="utf-8"?>
<ds:datastoreItem xmlns:ds="http://schemas.openxmlformats.org/officeDocument/2006/customXml" ds:itemID="{DE8A8F18-C011-443B-9E40-DBB1CA9ED53C}"/>
</file>

<file path=docProps/app.xml><?xml version="1.0" encoding="utf-8"?>
<Properties xmlns="http://schemas.openxmlformats.org/officeDocument/2006/extended-properties" xmlns:vt="http://schemas.openxmlformats.org/officeDocument/2006/docPropsVTypes">
  <Template>Normal</Template>
  <TotalTime>2</TotalTime>
  <Pages>1</Pages>
  <Words>13622</Words>
  <Characters>80373</Characters>
  <Application>Microsoft Office Word</Application>
  <DocSecurity>0</DocSecurity>
  <Lines>669</Lines>
  <Paragraphs>187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93808</CharactersWithSpaces>
  <SharedDoc>false</SharedDoc>
  <HLinks>
    <vt:vector size="312" baseType="variant">
      <vt:variant>
        <vt:i4>1966137</vt:i4>
      </vt:variant>
      <vt:variant>
        <vt:i4>302</vt:i4>
      </vt:variant>
      <vt:variant>
        <vt:i4>0</vt:i4>
      </vt:variant>
      <vt:variant>
        <vt:i4>5</vt:i4>
      </vt:variant>
      <vt:variant>
        <vt:lpwstr/>
      </vt:variant>
      <vt:variant>
        <vt:lpwstr>_Toc92094143</vt:lpwstr>
      </vt:variant>
      <vt:variant>
        <vt:i4>2031673</vt:i4>
      </vt:variant>
      <vt:variant>
        <vt:i4>296</vt:i4>
      </vt:variant>
      <vt:variant>
        <vt:i4>0</vt:i4>
      </vt:variant>
      <vt:variant>
        <vt:i4>5</vt:i4>
      </vt:variant>
      <vt:variant>
        <vt:lpwstr/>
      </vt:variant>
      <vt:variant>
        <vt:lpwstr>_Toc92094142</vt:lpwstr>
      </vt:variant>
      <vt:variant>
        <vt:i4>1835065</vt:i4>
      </vt:variant>
      <vt:variant>
        <vt:i4>290</vt:i4>
      </vt:variant>
      <vt:variant>
        <vt:i4>0</vt:i4>
      </vt:variant>
      <vt:variant>
        <vt:i4>5</vt:i4>
      </vt:variant>
      <vt:variant>
        <vt:lpwstr/>
      </vt:variant>
      <vt:variant>
        <vt:lpwstr>_Toc92094141</vt:lpwstr>
      </vt:variant>
      <vt:variant>
        <vt:i4>1900601</vt:i4>
      </vt:variant>
      <vt:variant>
        <vt:i4>284</vt:i4>
      </vt:variant>
      <vt:variant>
        <vt:i4>0</vt:i4>
      </vt:variant>
      <vt:variant>
        <vt:i4>5</vt:i4>
      </vt:variant>
      <vt:variant>
        <vt:lpwstr/>
      </vt:variant>
      <vt:variant>
        <vt:lpwstr>_Toc92094140</vt:lpwstr>
      </vt:variant>
      <vt:variant>
        <vt:i4>1310782</vt:i4>
      </vt:variant>
      <vt:variant>
        <vt:i4>278</vt:i4>
      </vt:variant>
      <vt:variant>
        <vt:i4>0</vt:i4>
      </vt:variant>
      <vt:variant>
        <vt:i4>5</vt:i4>
      </vt:variant>
      <vt:variant>
        <vt:lpwstr/>
      </vt:variant>
      <vt:variant>
        <vt:lpwstr>_Toc92094139</vt:lpwstr>
      </vt:variant>
      <vt:variant>
        <vt:i4>1376318</vt:i4>
      </vt:variant>
      <vt:variant>
        <vt:i4>272</vt:i4>
      </vt:variant>
      <vt:variant>
        <vt:i4>0</vt:i4>
      </vt:variant>
      <vt:variant>
        <vt:i4>5</vt:i4>
      </vt:variant>
      <vt:variant>
        <vt:lpwstr/>
      </vt:variant>
      <vt:variant>
        <vt:lpwstr>_Toc92094138</vt:lpwstr>
      </vt:variant>
      <vt:variant>
        <vt:i4>1703998</vt:i4>
      </vt:variant>
      <vt:variant>
        <vt:i4>266</vt:i4>
      </vt:variant>
      <vt:variant>
        <vt:i4>0</vt:i4>
      </vt:variant>
      <vt:variant>
        <vt:i4>5</vt:i4>
      </vt:variant>
      <vt:variant>
        <vt:lpwstr/>
      </vt:variant>
      <vt:variant>
        <vt:lpwstr>_Toc92094137</vt:lpwstr>
      </vt:variant>
      <vt:variant>
        <vt:i4>1769534</vt:i4>
      </vt:variant>
      <vt:variant>
        <vt:i4>260</vt:i4>
      </vt:variant>
      <vt:variant>
        <vt:i4>0</vt:i4>
      </vt:variant>
      <vt:variant>
        <vt:i4>5</vt:i4>
      </vt:variant>
      <vt:variant>
        <vt:lpwstr/>
      </vt:variant>
      <vt:variant>
        <vt:lpwstr>_Toc92094136</vt:lpwstr>
      </vt:variant>
      <vt:variant>
        <vt:i4>1572926</vt:i4>
      </vt:variant>
      <vt:variant>
        <vt:i4>254</vt:i4>
      </vt:variant>
      <vt:variant>
        <vt:i4>0</vt:i4>
      </vt:variant>
      <vt:variant>
        <vt:i4>5</vt:i4>
      </vt:variant>
      <vt:variant>
        <vt:lpwstr/>
      </vt:variant>
      <vt:variant>
        <vt:lpwstr>_Toc92094135</vt:lpwstr>
      </vt:variant>
      <vt:variant>
        <vt:i4>1638462</vt:i4>
      </vt:variant>
      <vt:variant>
        <vt:i4>248</vt:i4>
      </vt:variant>
      <vt:variant>
        <vt:i4>0</vt:i4>
      </vt:variant>
      <vt:variant>
        <vt:i4>5</vt:i4>
      </vt:variant>
      <vt:variant>
        <vt:lpwstr/>
      </vt:variant>
      <vt:variant>
        <vt:lpwstr>_Toc92094134</vt:lpwstr>
      </vt:variant>
      <vt:variant>
        <vt:i4>1966142</vt:i4>
      </vt:variant>
      <vt:variant>
        <vt:i4>242</vt:i4>
      </vt:variant>
      <vt:variant>
        <vt:i4>0</vt:i4>
      </vt:variant>
      <vt:variant>
        <vt:i4>5</vt:i4>
      </vt:variant>
      <vt:variant>
        <vt:lpwstr/>
      </vt:variant>
      <vt:variant>
        <vt:lpwstr>_Toc92094133</vt:lpwstr>
      </vt:variant>
      <vt:variant>
        <vt:i4>2031678</vt:i4>
      </vt:variant>
      <vt:variant>
        <vt:i4>236</vt:i4>
      </vt:variant>
      <vt:variant>
        <vt:i4>0</vt:i4>
      </vt:variant>
      <vt:variant>
        <vt:i4>5</vt:i4>
      </vt:variant>
      <vt:variant>
        <vt:lpwstr/>
      </vt:variant>
      <vt:variant>
        <vt:lpwstr>_Toc92094132</vt:lpwstr>
      </vt:variant>
      <vt:variant>
        <vt:i4>1835070</vt:i4>
      </vt:variant>
      <vt:variant>
        <vt:i4>230</vt:i4>
      </vt:variant>
      <vt:variant>
        <vt:i4>0</vt:i4>
      </vt:variant>
      <vt:variant>
        <vt:i4>5</vt:i4>
      </vt:variant>
      <vt:variant>
        <vt:lpwstr/>
      </vt:variant>
      <vt:variant>
        <vt:lpwstr>_Toc92094131</vt:lpwstr>
      </vt:variant>
      <vt:variant>
        <vt:i4>1900606</vt:i4>
      </vt:variant>
      <vt:variant>
        <vt:i4>224</vt:i4>
      </vt:variant>
      <vt:variant>
        <vt:i4>0</vt:i4>
      </vt:variant>
      <vt:variant>
        <vt:i4>5</vt:i4>
      </vt:variant>
      <vt:variant>
        <vt:lpwstr/>
      </vt:variant>
      <vt:variant>
        <vt:lpwstr>_Toc92094130</vt:lpwstr>
      </vt:variant>
      <vt:variant>
        <vt:i4>1310783</vt:i4>
      </vt:variant>
      <vt:variant>
        <vt:i4>218</vt:i4>
      </vt:variant>
      <vt:variant>
        <vt:i4>0</vt:i4>
      </vt:variant>
      <vt:variant>
        <vt:i4>5</vt:i4>
      </vt:variant>
      <vt:variant>
        <vt:lpwstr/>
      </vt:variant>
      <vt:variant>
        <vt:lpwstr>_Toc92094129</vt:lpwstr>
      </vt:variant>
      <vt:variant>
        <vt:i4>1376319</vt:i4>
      </vt:variant>
      <vt:variant>
        <vt:i4>212</vt:i4>
      </vt:variant>
      <vt:variant>
        <vt:i4>0</vt:i4>
      </vt:variant>
      <vt:variant>
        <vt:i4>5</vt:i4>
      </vt:variant>
      <vt:variant>
        <vt:lpwstr/>
      </vt:variant>
      <vt:variant>
        <vt:lpwstr>_Toc92094128</vt:lpwstr>
      </vt:variant>
      <vt:variant>
        <vt:i4>1703999</vt:i4>
      </vt:variant>
      <vt:variant>
        <vt:i4>206</vt:i4>
      </vt:variant>
      <vt:variant>
        <vt:i4>0</vt:i4>
      </vt:variant>
      <vt:variant>
        <vt:i4>5</vt:i4>
      </vt:variant>
      <vt:variant>
        <vt:lpwstr/>
      </vt:variant>
      <vt:variant>
        <vt:lpwstr>_Toc92094127</vt:lpwstr>
      </vt:variant>
      <vt:variant>
        <vt:i4>1769535</vt:i4>
      </vt:variant>
      <vt:variant>
        <vt:i4>200</vt:i4>
      </vt:variant>
      <vt:variant>
        <vt:i4>0</vt:i4>
      </vt:variant>
      <vt:variant>
        <vt:i4>5</vt:i4>
      </vt:variant>
      <vt:variant>
        <vt:lpwstr/>
      </vt:variant>
      <vt:variant>
        <vt:lpwstr>_Toc92094126</vt:lpwstr>
      </vt:variant>
      <vt:variant>
        <vt:i4>1572927</vt:i4>
      </vt:variant>
      <vt:variant>
        <vt:i4>194</vt:i4>
      </vt:variant>
      <vt:variant>
        <vt:i4>0</vt:i4>
      </vt:variant>
      <vt:variant>
        <vt:i4>5</vt:i4>
      </vt:variant>
      <vt:variant>
        <vt:lpwstr/>
      </vt:variant>
      <vt:variant>
        <vt:lpwstr>_Toc92094125</vt:lpwstr>
      </vt:variant>
      <vt:variant>
        <vt:i4>1638463</vt:i4>
      </vt:variant>
      <vt:variant>
        <vt:i4>188</vt:i4>
      </vt:variant>
      <vt:variant>
        <vt:i4>0</vt:i4>
      </vt:variant>
      <vt:variant>
        <vt:i4>5</vt:i4>
      </vt:variant>
      <vt:variant>
        <vt:lpwstr/>
      </vt:variant>
      <vt:variant>
        <vt:lpwstr>_Toc92094124</vt:lpwstr>
      </vt:variant>
      <vt:variant>
        <vt:i4>1966143</vt:i4>
      </vt:variant>
      <vt:variant>
        <vt:i4>182</vt:i4>
      </vt:variant>
      <vt:variant>
        <vt:i4>0</vt:i4>
      </vt:variant>
      <vt:variant>
        <vt:i4>5</vt:i4>
      </vt:variant>
      <vt:variant>
        <vt:lpwstr/>
      </vt:variant>
      <vt:variant>
        <vt:lpwstr>_Toc92094123</vt:lpwstr>
      </vt:variant>
      <vt:variant>
        <vt:i4>2031679</vt:i4>
      </vt:variant>
      <vt:variant>
        <vt:i4>176</vt:i4>
      </vt:variant>
      <vt:variant>
        <vt:i4>0</vt:i4>
      </vt:variant>
      <vt:variant>
        <vt:i4>5</vt:i4>
      </vt:variant>
      <vt:variant>
        <vt:lpwstr/>
      </vt:variant>
      <vt:variant>
        <vt:lpwstr>_Toc92094122</vt:lpwstr>
      </vt:variant>
      <vt:variant>
        <vt:i4>1835071</vt:i4>
      </vt:variant>
      <vt:variant>
        <vt:i4>170</vt:i4>
      </vt:variant>
      <vt:variant>
        <vt:i4>0</vt:i4>
      </vt:variant>
      <vt:variant>
        <vt:i4>5</vt:i4>
      </vt:variant>
      <vt:variant>
        <vt:lpwstr/>
      </vt:variant>
      <vt:variant>
        <vt:lpwstr>_Toc92094121</vt:lpwstr>
      </vt:variant>
      <vt:variant>
        <vt:i4>1900607</vt:i4>
      </vt:variant>
      <vt:variant>
        <vt:i4>164</vt:i4>
      </vt:variant>
      <vt:variant>
        <vt:i4>0</vt:i4>
      </vt:variant>
      <vt:variant>
        <vt:i4>5</vt:i4>
      </vt:variant>
      <vt:variant>
        <vt:lpwstr/>
      </vt:variant>
      <vt:variant>
        <vt:lpwstr>_Toc92094120</vt:lpwstr>
      </vt:variant>
      <vt:variant>
        <vt:i4>1310780</vt:i4>
      </vt:variant>
      <vt:variant>
        <vt:i4>158</vt:i4>
      </vt:variant>
      <vt:variant>
        <vt:i4>0</vt:i4>
      </vt:variant>
      <vt:variant>
        <vt:i4>5</vt:i4>
      </vt:variant>
      <vt:variant>
        <vt:lpwstr/>
      </vt:variant>
      <vt:variant>
        <vt:lpwstr>_Toc92094119</vt:lpwstr>
      </vt:variant>
      <vt:variant>
        <vt:i4>1376316</vt:i4>
      </vt:variant>
      <vt:variant>
        <vt:i4>152</vt:i4>
      </vt:variant>
      <vt:variant>
        <vt:i4>0</vt:i4>
      </vt:variant>
      <vt:variant>
        <vt:i4>5</vt:i4>
      </vt:variant>
      <vt:variant>
        <vt:lpwstr/>
      </vt:variant>
      <vt:variant>
        <vt:lpwstr>_Toc92094118</vt:lpwstr>
      </vt:variant>
      <vt:variant>
        <vt:i4>1703996</vt:i4>
      </vt:variant>
      <vt:variant>
        <vt:i4>146</vt:i4>
      </vt:variant>
      <vt:variant>
        <vt:i4>0</vt:i4>
      </vt:variant>
      <vt:variant>
        <vt:i4>5</vt:i4>
      </vt:variant>
      <vt:variant>
        <vt:lpwstr/>
      </vt:variant>
      <vt:variant>
        <vt:lpwstr>_Toc92094117</vt:lpwstr>
      </vt:variant>
      <vt:variant>
        <vt:i4>1769532</vt:i4>
      </vt:variant>
      <vt:variant>
        <vt:i4>140</vt:i4>
      </vt:variant>
      <vt:variant>
        <vt:i4>0</vt:i4>
      </vt:variant>
      <vt:variant>
        <vt:i4>5</vt:i4>
      </vt:variant>
      <vt:variant>
        <vt:lpwstr/>
      </vt:variant>
      <vt:variant>
        <vt:lpwstr>_Toc92094116</vt:lpwstr>
      </vt:variant>
      <vt:variant>
        <vt:i4>1572924</vt:i4>
      </vt:variant>
      <vt:variant>
        <vt:i4>134</vt:i4>
      </vt:variant>
      <vt:variant>
        <vt:i4>0</vt:i4>
      </vt:variant>
      <vt:variant>
        <vt:i4>5</vt:i4>
      </vt:variant>
      <vt:variant>
        <vt:lpwstr/>
      </vt:variant>
      <vt:variant>
        <vt:lpwstr>_Toc92094115</vt:lpwstr>
      </vt:variant>
      <vt:variant>
        <vt:i4>1638460</vt:i4>
      </vt:variant>
      <vt:variant>
        <vt:i4>128</vt:i4>
      </vt:variant>
      <vt:variant>
        <vt:i4>0</vt:i4>
      </vt:variant>
      <vt:variant>
        <vt:i4>5</vt:i4>
      </vt:variant>
      <vt:variant>
        <vt:lpwstr/>
      </vt:variant>
      <vt:variant>
        <vt:lpwstr>_Toc92094114</vt:lpwstr>
      </vt:variant>
      <vt:variant>
        <vt:i4>1966140</vt:i4>
      </vt:variant>
      <vt:variant>
        <vt:i4>122</vt:i4>
      </vt:variant>
      <vt:variant>
        <vt:i4>0</vt:i4>
      </vt:variant>
      <vt:variant>
        <vt:i4>5</vt:i4>
      </vt:variant>
      <vt:variant>
        <vt:lpwstr/>
      </vt:variant>
      <vt:variant>
        <vt:lpwstr>_Toc92094113</vt:lpwstr>
      </vt:variant>
      <vt:variant>
        <vt:i4>2031676</vt:i4>
      </vt:variant>
      <vt:variant>
        <vt:i4>116</vt:i4>
      </vt:variant>
      <vt:variant>
        <vt:i4>0</vt:i4>
      </vt:variant>
      <vt:variant>
        <vt:i4>5</vt:i4>
      </vt:variant>
      <vt:variant>
        <vt:lpwstr/>
      </vt:variant>
      <vt:variant>
        <vt:lpwstr>_Toc92094112</vt:lpwstr>
      </vt:variant>
      <vt:variant>
        <vt:i4>1835068</vt:i4>
      </vt:variant>
      <vt:variant>
        <vt:i4>110</vt:i4>
      </vt:variant>
      <vt:variant>
        <vt:i4>0</vt:i4>
      </vt:variant>
      <vt:variant>
        <vt:i4>5</vt:i4>
      </vt:variant>
      <vt:variant>
        <vt:lpwstr/>
      </vt:variant>
      <vt:variant>
        <vt:lpwstr>_Toc92094111</vt:lpwstr>
      </vt:variant>
      <vt:variant>
        <vt:i4>1900604</vt:i4>
      </vt:variant>
      <vt:variant>
        <vt:i4>104</vt:i4>
      </vt:variant>
      <vt:variant>
        <vt:i4>0</vt:i4>
      </vt:variant>
      <vt:variant>
        <vt:i4>5</vt:i4>
      </vt:variant>
      <vt:variant>
        <vt:lpwstr/>
      </vt:variant>
      <vt:variant>
        <vt:lpwstr>_Toc92094110</vt:lpwstr>
      </vt:variant>
      <vt:variant>
        <vt:i4>1310781</vt:i4>
      </vt:variant>
      <vt:variant>
        <vt:i4>98</vt:i4>
      </vt:variant>
      <vt:variant>
        <vt:i4>0</vt:i4>
      </vt:variant>
      <vt:variant>
        <vt:i4>5</vt:i4>
      </vt:variant>
      <vt:variant>
        <vt:lpwstr/>
      </vt:variant>
      <vt:variant>
        <vt:lpwstr>_Toc92094109</vt:lpwstr>
      </vt:variant>
      <vt:variant>
        <vt:i4>1376317</vt:i4>
      </vt:variant>
      <vt:variant>
        <vt:i4>92</vt:i4>
      </vt:variant>
      <vt:variant>
        <vt:i4>0</vt:i4>
      </vt:variant>
      <vt:variant>
        <vt:i4>5</vt:i4>
      </vt:variant>
      <vt:variant>
        <vt:lpwstr/>
      </vt:variant>
      <vt:variant>
        <vt:lpwstr>_Toc92094108</vt:lpwstr>
      </vt:variant>
      <vt:variant>
        <vt:i4>1703997</vt:i4>
      </vt:variant>
      <vt:variant>
        <vt:i4>86</vt:i4>
      </vt:variant>
      <vt:variant>
        <vt:i4>0</vt:i4>
      </vt:variant>
      <vt:variant>
        <vt:i4>5</vt:i4>
      </vt:variant>
      <vt:variant>
        <vt:lpwstr/>
      </vt:variant>
      <vt:variant>
        <vt:lpwstr>_Toc92094107</vt:lpwstr>
      </vt:variant>
      <vt:variant>
        <vt:i4>1769533</vt:i4>
      </vt:variant>
      <vt:variant>
        <vt:i4>80</vt:i4>
      </vt:variant>
      <vt:variant>
        <vt:i4>0</vt:i4>
      </vt:variant>
      <vt:variant>
        <vt:i4>5</vt:i4>
      </vt:variant>
      <vt:variant>
        <vt:lpwstr/>
      </vt:variant>
      <vt:variant>
        <vt:lpwstr>_Toc92094106</vt:lpwstr>
      </vt:variant>
      <vt:variant>
        <vt:i4>1572925</vt:i4>
      </vt:variant>
      <vt:variant>
        <vt:i4>74</vt:i4>
      </vt:variant>
      <vt:variant>
        <vt:i4>0</vt:i4>
      </vt:variant>
      <vt:variant>
        <vt:i4>5</vt:i4>
      </vt:variant>
      <vt:variant>
        <vt:lpwstr/>
      </vt:variant>
      <vt:variant>
        <vt:lpwstr>_Toc92094105</vt:lpwstr>
      </vt:variant>
      <vt:variant>
        <vt:i4>1638461</vt:i4>
      </vt:variant>
      <vt:variant>
        <vt:i4>68</vt:i4>
      </vt:variant>
      <vt:variant>
        <vt:i4>0</vt:i4>
      </vt:variant>
      <vt:variant>
        <vt:i4>5</vt:i4>
      </vt:variant>
      <vt:variant>
        <vt:lpwstr/>
      </vt:variant>
      <vt:variant>
        <vt:lpwstr>_Toc92094104</vt:lpwstr>
      </vt:variant>
      <vt:variant>
        <vt:i4>1966141</vt:i4>
      </vt:variant>
      <vt:variant>
        <vt:i4>62</vt:i4>
      </vt:variant>
      <vt:variant>
        <vt:i4>0</vt:i4>
      </vt:variant>
      <vt:variant>
        <vt:i4>5</vt:i4>
      </vt:variant>
      <vt:variant>
        <vt:lpwstr/>
      </vt:variant>
      <vt:variant>
        <vt:lpwstr>_Toc92094103</vt:lpwstr>
      </vt:variant>
      <vt:variant>
        <vt:i4>2031677</vt:i4>
      </vt:variant>
      <vt:variant>
        <vt:i4>56</vt:i4>
      </vt:variant>
      <vt:variant>
        <vt:i4>0</vt:i4>
      </vt:variant>
      <vt:variant>
        <vt:i4>5</vt:i4>
      </vt:variant>
      <vt:variant>
        <vt:lpwstr/>
      </vt:variant>
      <vt:variant>
        <vt:lpwstr>_Toc92094102</vt:lpwstr>
      </vt:variant>
      <vt:variant>
        <vt:i4>1835069</vt:i4>
      </vt:variant>
      <vt:variant>
        <vt:i4>50</vt:i4>
      </vt:variant>
      <vt:variant>
        <vt:i4>0</vt:i4>
      </vt:variant>
      <vt:variant>
        <vt:i4>5</vt:i4>
      </vt:variant>
      <vt:variant>
        <vt:lpwstr/>
      </vt:variant>
      <vt:variant>
        <vt:lpwstr>_Toc92094101</vt:lpwstr>
      </vt:variant>
      <vt:variant>
        <vt:i4>1900605</vt:i4>
      </vt:variant>
      <vt:variant>
        <vt:i4>44</vt:i4>
      </vt:variant>
      <vt:variant>
        <vt:i4>0</vt:i4>
      </vt:variant>
      <vt:variant>
        <vt:i4>5</vt:i4>
      </vt:variant>
      <vt:variant>
        <vt:lpwstr/>
      </vt:variant>
      <vt:variant>
        <vt:lpwstr>_Toc92094100</vt:lpwstr>
      </vt:variant>
      <vt:variant>
        <vt:i4>1376308</vt:i4>
      </vt:variant>
      <vt:variant>
        <vt:i4>38</vt:i4>
      </vt:variant>
      <vt:variant>
        <vt:i4>0</vt:i4>
      </vt:variant>
      <vt:variant>
        <vt:i4>5</vt:i4>
      </vt:variant>
      <vt:variant>
        <vt:lpwstr/>
      </vt:variant>
      <vt:variant>
        <vt:lpwstr>_Toc92094099</vt:lpwstr>
      </vt:variant>
      <vt:variant>
        <vt:i4>1310772</vt:i4>
      </vt:variant>
      <vt:variant>
        <vt:i4>32</vt:i4>
      </vt:variant>
      <vt:variant>
        <vt:i4>0</vt:i4>
      </vt:variant>
      <vt:variant>
        <vt:i4>5</vt:i4>
      </vt:variant>
      <vt:variant>
        <vt:lpwstr/>
      </vt:variant>
      <vt:variant>
        <vt:lpwstr>_Toc92094098</vt:lpwstr>
      </vt:variant>
      <vt:variant>
        <vt:i4>1769524</vt:i4>
      </vt:variant>
      <vt:variant>
        <vt:i4>26</vt:i4>
      </vt:variant>
      <vt:variant>
        <vt:i4>0</vt:i4>
      </vt:variant>
      <vt:variant>
        <vt:i4>5</vt:i4>
      </vt:variant>
      <vt:variant>
        <vt:lpwstr/>
      </vt:variant>
      <vt:variant>
        <vt:lpwstr>_Toc92094097</vt:lpwstr>
      </vt:variant>
      <vt:variant>
        <vt:i4>1703988</vt:i4>
      </vt:variant>
      <vt:variant>
        <vt:i4>20</vt:i4>
      </vt:variant>
      <vt:variant>
        <vt:i4>0</vt:i4>
      </vt:variant>
      <vt:variant>
        <vt:i4>5</vt:i4>
      </vt:variant>
      <vt:variant>
        <vt:lpwstr/>
      </vt:variant>
      <vt:variant>
        <vt:lpwstr>_Toc92094096</vt:lpwstr>
      </vt:variant>
      <vt:variant>
        <vt:i4>1638452</vt:i4>
      </vt:variant>
      <vt:variant>
        <vt:i4>14</vt:i4>
      </vt:variant>
      <vt:variant>
        <vt:i4>0</vt:i4>
      </vt:variant>
      <vt:variant>
        <vt:i4>5</vt:i4>
      </vt:variant>
      <vt:variant>
        <vt:lpwstr/>
      </vt:variant>
      <vt:variant>
        <vt:lpwstr>_Toc92094095</vt:lpwstr>
      </vt:variant>
      <vt:variant>
        <vt:i4>1572916</vt:i4>
      </vt:variant>
      <vt:variant>
        <vt:i4>8</vt:i4>
      </vt:variant>
      <vt:variant>
        <vt:i4>0</vt:i4>
      </vt:variant>
      <vt:variant>
        <vt:i4>5</vt:i4>
      </vt:variant>
      <vt:variant>
        <vt:lpwstr/>
      </vt:variant>
      <vt:variant>
        <vt:lpwstr>_Toc92094094</vt:lpwstr>
      </vt:variant>
      <vt:variant>
        <vt:i4>2031668</vt:i4>
      </vt:variant>
      <vt:variant>
        <vt:i4>2</vt:i4>
      </vt:variant>
      <vt:variant>
        <vt:i4>0</vt:i4>
      </vt:variant>
      <vt:variant>
        <vt:i4>5</vt:i4>
      </vt:variant>
      <vt:variant>
        <vt:lpwstr/>
      </vt:variant>
      <vt:variant>
        <vt:lpwstr>_Toc92094093</vt:lpwstr>
      </vt:variant>
      <vt:variant>
        <vt:i4>6815748</vt:i4>
      </vt:variant>
      <vt:variant>
        <vt:i4>0</vt:i4>
      </vt:variant>
      <vt:variant>
        <vt:i4>0</vt:i4>
      </vt:variant>
      <vt:variant>
        <vt:i4>5</vt:i4>
      </vt:variant>
      <vt:variant>
        <vt:lpwstr>http://www.stavebnistandardy.cz/doc/ceny/thu_2021.html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Pechová, Martina</dc:creator>
  <cp:keywords/>
  <dc:description/>
  <cp:lastModifiedBy>Nápravník, Ivan</cp:lastModifiedBy>
  <cp:revision>5</cp:revision>
  <cp:lastPrinted>2022-08-29T07:00:00Z</cp:lastPrinted>
  <dcterms:created xsi:type="dcterms:W3CDTF">2022-09-21T08:40:00Z</dcterms:created>
  <dcterms:modified xsi:type="dcterms:W3CDTF">2022-09-21T08:42:00Z</dcterms:modified>
</cp:coreProperties>
</file>