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5D79" w14:textId="77777777" w:rsidR="00A65AEF" w:rsidRDefault="00A65AEF">
      <w:pPr>
        <w:pStyle w:val="Zkladntext"/>
        <w:rPr>
          <w:rFonts w:ascii="Times New Roman"/>
          <w:sz w:val="20"/>
        </w:rPr>
      </w:pPr>
    </w:p>
    <w:p w14:paraId="0A3FC087" w14:textId="77777777" w:rsidR="00A65AEF" w:rsidRDefault="00A65AEF">
      <w:pPr>
        <w:pStyle w:val="Zkladntext"/>
        <w:spacing w:before="8"/>
        <w:rPr>
          <w:rFonts w:ascii="Times New Roman"/>
          <w:sz w:val="20"/>
        </w:rPr>
      </w:pPr>
    </w:p>
    <w:p w14:paraId="4AC9BF27" w14:textId="77777777" w:rsidR="00A65AEF" w:rsidRDefault="00AD4E55">
      <w:pPr>
        <w:pStyle w:val="Zkladntext"/>
        <w:spacing w:line="208" w:lineRule="auto"/>
        <w:ind w:left="5035" w:right="1745"/>
      </w:pPr>
      <w:r>
        <w:pict w14:anchorId="691F3AF2">
          <v:group id="docshapegroup3" o:spid="_x0000_s1031" style="position:absolute;left:0;text-align:left;margin-left:15.95pt;margin-top:13.75pt;width:221.65pt;height:132.5pt;z-index:15730176;mso-position-horizontal-relative:page" coordorigin="319,275" coordsize="4433,2650">
            <v:line id="_x0000_s1035" style="position:absolute" from="324,277" to="4747,277" strokeweight=".24pt"/>
            <v:shape id="docshape4" o:spid="_x0000_s1034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328;top:637;width:4414;height:2278" filled="f" stroked="f">
              <v:textbox inset="0,0,0,0">
                <w:txbxContent>
                  <w:p w14:paraId="19F8D386" w14:textId="77777777" w:rsidR="00A65AEF" w:rsidRDefault="00A65AEF">
                    <w:pPr>
                      <w:spacing w:before="7"/>
                      <w:rPr>
                        <w:sz w:val="23"/>
                      </w:rPr>
                    </w:pPr>
                  </w:p>
                  <w:p w14:paraId="79D76E1A" w14:textId="77777777" w:rsidR="00A65AEF" w:rsidRDefault="00AD4E55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58A7E503" w14:textId="77777777" w:rsidR="00A65AEF" w:rsidRDefault="00AD4E55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3610004021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26.09.2022</w:t>
                    </w:r>
                  </w:p>
                  <w:p w14:paraId="3C0990D0" w14:textId="77777777" w:rsidR="00A65AEF" w:rsidRDefault="00AD4E55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5605448B" w14:textId="6144707C" w:rsidR="00A65AEF" w:rsidRDefault="00AD4E55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3235F31" w14:textId="77777777" w:rsidR="00A65AEF" w:rsidRDefault="00AD4E55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2" type="#_x0000_t202" style="position:absolute;left:328;top:279;width:4414;height:358" fillcolor="#ccc" stroked="f">
              <v:textbox inset="0,0,0,0">
                <w:txbxContent>
                  <w:p w14:paraId="00D2E0FE" w14:textId="77777777" w:rsidR="00A65AEF" w:rsidRDefault="00AD4E55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NEURODOT</w:t>
      </w:r>
      <w:r>
        <w:rPr>
          <w:spacing w:val="-15"/>
        </w:rPr>
        <w:t xml:space="preserve"> </w:t>
      </w:r>
      <w:r>
        <w:t>Consulting</w:t>
      </w:r>
      <w:r>
        <w:rPr>
          <w:spacing w:val="-17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Lipová</w:t>
      </w:r>
      <w:proofErr w:type="spellEnd"/>
      <w:r>
        <w:t xml:space="preserve"> 288</w:t>
      </w:r>
    </w:p>
    <w:p w14:paraId="38B71947" w14:textId="77777777" w:rsidR="00A65AEF" w:rsidRDefault="00AD4E55">
      <w:pPr>
        <w:pStyle w:val="Zkladntext"/>
        <w:tabs>
          <w:tab w:val="left" w:pos="5611"/>
        </w:tabs>
        <w:spacing w:line="208" w:lineRule="auto"/>
        <w:ind w:left="5035" w:right="3628"/>
      </w:pPr>
      <w:r>
        <w:t xml:space="preserve">251 62 </w:t>
      </w:r>
      <w:proofErr w:type="spellStart"/>
      <w:r>
        <w:t>Mukařov</w:t>
      </w:r>
      <w:proofErr w:type="spellEnd"/>
      <w:r>
        <w:t xml:space="preserve"> DIČ:</w:t>
      </w:r>
      <w:r>
        <w:rPr>
          <w:spacing w:val="-17"/>
        </w:rPr>
        <w:t xml:space="preserve"> </w:t>
      </w:r>
      <w:r>
        <w:t xml:space="preserve">CZ28418191 </w:t>
      </w:r>
      <w:r>
        <w:rPr>
          <w:spacing w:val="-4"/>
        </w:rPr>
        <w:t>IČ:</w:t>
      </w:r>
      <w:r>
        <w:tab/>
      </w:r>
      <w:r>
        <w:rPr>
          <w:spacing w:val="-2"/>
        </w:rPr>
        <w:t>28418191</w:t>
      </w:r>
    </w:p>
    <w:p w14:paraId="63519806" w14:textId="77777777" w:rsidR="00A65AEF" w:rsidRDefault="00A65AEF">
      <w:pPr>
        <w:pStyle w:val="Zkladntext"/>
        <w:rPr>
          <w:sz w:val="20"/>
        </w:rPr>
      </w:pPr>
    </w:p>
    <w:p w14:paraId="4C421936" w14:textId="77777777" w:rsidR="00A65AEF" w:rsidRDefault="00A65AEF">
      <w:pPr>
        <w:pStyle w:val="Zkladntext"/>
        <w:rPr>
          <w:sz w:val="20"/>
        </w:rPr>
      </w:pPr>
    </w:p>
    <w:p w14:paraId="1ECE1033" w14:textId="77777777" w:rsidR="00A65AEF" w:rsidRDefault="00A65AEF">
      <w:pPr>
        <w:pStyle w:val="Zkladntext"/>
        <w:spacing w:before="9"/>
        <w:rPr>
          <w:sz w:val="16"/>
        </w:rPr>
      </w:pPr>
    </w:p>
    <w:p w14:paraId="6250375D" w14:textId="77777777" w:rsidR="00A65AEF" w:rsidRDefault="00AD4E55">
      <w:pPr>
        <w:spacing w:before="60" w:line="220" w:lineRule="atLeast"/>
        <w:ind w:left="503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3A68C586" w14:textId="77777777" w:rsidR="00A65AEF" w:rsidRDefault="00AD4E55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04.11.2022</w:t>
      </w:r>
    </w:p>
    <w:p w14:paraId="606E7E3E" w14:textId="77777777" w:rsidR="00A65AEF" w:rsidRDefault="00AD4E55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64865</w:t>
      </w:r>
    </w:p>
    <w:p w14:paraId="09EE0531" w14:textId="77777777" w:rsidR="00A65AEF" w:rsidRDefault="00AD4E55">
      <w:pPr>
        <w:pStyle w:val="Zkladntext"/>
        <w:spacing w:before="331" w:line="208" w:lineRule="auto"/>
        <w:ind w:left="503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0B49D529" w14:textId="77777777" w:rsidR="00A65AEF" w:rsidRDefault="00A65AEF">
      <w:pPr>
        <w:pStyle w:val="Zkladntext"/>
        <w:rPr>
          <w:sz w:val="20"/>
        </w:rPr>
      </w:pPr>
    </w:p>
    <w:p w14:paraId="2A834DC1" w14:textId="77777777" w:rsidR="00A65AEF" w:rsidRDefault="00A65AEF">
      <w:pPr>
        <w:pStyle w:val="Zkladntext"/>
        <w:rPr>
          <w:sz w:val="20"/>
        </w:rPr>
      </w:pPr>
    </w:p>
    <w:p w14:paraId="0A4AA003" w14:textId="77777777" w:rsidR="00A65AEF" w:rsidRDefault="00AD4E55">
      <w:pPr>
        <w:pStyle w:val="Zkladntext"/>
        <w:spacing w:before="8"/>
        <w:rPr>
          <w:sz w:val="15"/>
        </w:rPr>
      </w:pPr>
      <w:r>
        <w:pict w14:anchorId="6E255092">
          <v:shape id="docshape7" o:spid="_x0000_s1030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BE93DB9" w14:textId="77777777" w:rsidR="00A65AEF" w:rsidRDefault="00AD4E55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6DF1C99B" w14:textId="77777777" w:rsidR="00A65AEF" w:rsidRDefault="00AD4E55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FD0329F" w14:textId="77777777" w:rsidR="00A65AEF" w:rsidRDefault="00AD4E55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7C0B485">
          <v:group id="docshapegroup8" o:spid="_x0000_s1028" style="width:28.85pt;height:.5pt;mso-position-horizontal-relative:char;mso-position-vertical-relative:line" coordsize="577,10">
            <v:line id="_x0000_s1029" style="position:absolute" from="0,5" to="576,5" strokeweight=".17358mm"/>
            <w10:anchorlock/>
          </v:group>
        </w:pict>
      </w:r>
    </w:p>
    <w:p w14:paraId="2132EC95" w14:textId="77777777" w:rsidR="00A65AEF" w:rsidRDefault="00A65AE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3201"/>
        <w:gridCol w:w="1980"/>
        <w:gridCol w:w="2382"/>
      </w:tblGrid>
      <w:tr w:rsidR="00A65AEF" w14:paraId="230D2906" w14:textId="77777777">
        <w:trPr>
          <w:trHeight w:val="254"/>
        </w:trPr>
        <w:tc>
          <w:tcPr>
            <w:tcW w:w="2520" w:type="dxa"/>
          </w:tcPr>
          <w:p w14:paraId="39AADC7B" w14:textId="77777777" w:rsidR="00A65AEF" w:rsidRDefault="00AD4E5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6184531012</w:t>
            </w:r>
          </w:p>
        </w:tc>
        <w:tc>
          <w:tcPr>
            <w:tcW w:w="3201" w:type="dxa"/>
          </w:tcPr>
          <w:p w14:paraId="6AD9380B" w14:textId="77777777" w:rsidR="00A65AEF" w:rsidRDefault="00AD4E55">
            <w:pPr>
              <w:pStyle w:val="TableParagraph"/>
              <w:ind w:left="1130"/>
              <w:rPr>
                <w:sz w:val="24"/>
              </w:rPr>
            </w:pPr>
            <w:proofErr w:type="spellStart"/>
            <w:r>
              <w:rPr>
                <w:sz w:val="24"/>
              </w:rPr>
              <w:t>Odborné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služby</w:t>
            </w:r>
            <w:proofErr w:type="spellEnd"/>
          </w:p>
        </w:tc>
        <w:tc>
          <w:tcPr>
            <w:tcW w:w="4362" w:type="dxa"/>
            <w:gridSpan w:val="2"/>
          </w:tcPr>
          <w:p w14:paraId="2A47E446" w14:textId="77777777" w:rsidR="00A65AEF" w:rsidRDefault="00A65AE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65AEF" w14:paraId="6E3DD8B0" w14:textId="77777777">
        <w:trPr>
          <w:trHeight w:val="254"/>
        </w:trPr>
        <w:tc>
          <w:tcPr>
            <w:tcW w:w="2520" w:type="dxa"/>
          </w:tcPr>
          <w:p w14:paraId="4AEB8B9E" w14:textId="77777777" w:rsidR="00A65AEF" w:rsidRDefault="00AD4E55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608.442,00</w:t>
            </w:r>
          </w:p>
        </w:tc>
        <w:tc>
          <w:tcPr>
            <w:tcW w:w="3201" w:type="dxa"/>
          </w:tcPr>
          <w:p w14:paraId="49580E54" w14:textId="77777777" w:rsidR="00A65AEF" w:rsidRDefault="00AD4E55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0" w:type="dxa"/>
          </w:tcPr>
          <w:p w14:paraId="522A95DD" w14:textId="77777777" w:rsidR="00A65AEF" w:rsidRDefault="00AD4E55">
            <w:pPr>
              <w:pStyle w:val="TableParagraph"/>
              <w:ind w:left="385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2" w:type="dxa"/>
          </w:tcPr>
          <w:p w14:paraId="46C427F6" w14:textId="77777777" w:rsidR="00A65AEF" w:rsidRDefault="00AD4E55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608.442,00</w:t>
            </w:r>
          </w:p>
        </w:tc>
      </w:tr>
    </w:tbl>
    <w:p w14:paraId="55AECD59" w14:textId="77777777" w:rsidR="00A65AEF" w:rsidRDefault="00AD4E55">
      <w:pPr>
        <w:pStyle w:val="Zkladntext"/>
        <w:spacing w:before="233" w:line="208" w:lineRule="auto"/>
        <w:ind w:left="1024" w:right="151"/>
      </w:pPr>
      <w:r>
        <w:t xml:space="preserve">Na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č. 2021/131 NAKIT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4.8.2021 s </w:t>
      </w:r>
      <w:proofErr w:type="spellStart"/>
      <w:r>
        <w:t>Vaší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u</w:t>
      </w:r>
      <w:r>
        <w:rPr>
          <w:spacing w:val="40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konzultačních</w:t>
      </w:r>
      <w:proofErr w:type="spellEnd"/>
      <w:r>
        <w:t xml:space="preserve">, </w:t>
      </w:r>
      <w:proofErr w:type="spellStart"/>
      <w:r>
        <w:t>implementačních</w:t>
      </w:r>
      <w:proofErr w:type="spellEnd"/>
      <w:r>
        <w:t xml:space="preserve">, </w:t>
      </w:r>
      <w:proofErr w:type="spellStart"/>
      <w:r>
        <w:t>analytických</w:t>
      </w:r>
      <w:proofErr w:type="spellEnd"/>
      <w:r>
        <w:t xml:space="preserve">, </w:t>
      </w:r>
      <w:proofErr w:type="spellStart"/>
      <w:r>
        <w:t>konfiguračních</w:t>
      </w:r>
      <w:proofErr w:type="spellEnd"/>
      <w:r>
        <w:t xml:space="preserve">, </w:t>
      </w:r>
      <w:proofErr w:type="spellStart"/>
      <w:r>
        <w:t>programátorských</w:t>
      </w:r>
      <w:proofErr w:type="spellEnd"/>
      <w:r>
        <w:t xml:space="preserve"> a </w:t>
      </w:r>
      <w:proofErr w:type="spellStart"/>
      <w:r>
        <w:t>školících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, </w:t>
      </w:r>
      <w:proofErr w:type="spellStart"/>
      <w:r>
        <w:t>vč</w:t>
      </w:r>
      <w:proofErr w:type="spellEnd"/>
      <w:r>
        <w:t xml:space="preserve">.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workshopů</w:t>
      </w:r>
      <w:proofErr w:type="spellEnd"/>
      <w:r>
        <w:t xml:space="preserve"> pro </w:t>
      </w:r>
      <w:proofErr w:type="spellStart"/>
      <w:r>
        <w:t>rozvoj</w:t>
      </w:r>
      <w:proofErr w:type="spellEnd"/>
      <w:r>
        <w:rPr>
          <w:spacing w:val="-2"/>
        </w:rPr>
        <w:t xml:space="preserve"> </w:t>
      </w:r>
      <w:r>
        <w:t>platformy</w:t>
      </w:r>
      <w:r>
        <w:rPr>
          <w:spacing w:val="-4"/>
        </w:rPr>
        <w:t xml:space="preserve"> </w:t>
      </w:r>
      <w:r>
        <w:t>Mi</w:t>
      </w:r>
      <w:r>
        <w:t>crosoft</w:t>
      </w:r>
      <w:r>
        <w:rPr>
          <w:spacing w:val="-1"/>
        </w:rPr>
        <w:t xml:space="preserve"> </w:t>
      </w:r>
      <w:proofErr w:type="spellStart"/>
      <w:r>
        <w:t>Goverment</w:t>
      </w:r>
      <w:proofErr w:type="spellEnd"/>
      <w:r>
        <w:t xml:space="preserve"> Gateway,</w:t>
      </w:r>
      <w:r>
        <w:rPr>
          <w:spacing w:val="-1"/>
        </w:rPr>
        <w:t xml:space="preserve"> </w:t>
      </w:r>
      <w:proofErr w:type="spellStart"/>
      <w:r>
        <w:t>konkrétně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Pnč</w:t>
      </w:r>
      <w:proofErr w:type="spellEnd"/>
      <w:r>
        <w:t xml:space="preserve"> (</w:t>
      </w:r>
      <w:proofErr w:type="spellStart"/>
      <w:r>
        <w:t>Akceptace</w:t>
      </w:r>
      <w:proofErr w:type="spellEnd"/>
      <w:r>
        <w:rPr>
          <w:spacing w:val="-1"/>
        </w:rPr>
        <w:t xml:space="preserve"> </w:t>
      </w:r>
      <w:proofErr w:type="spellStart"/>
      <w:r>
        <w:t>proběhne</w:t>
      </w:r>
      <w:proofErr w:type="spellEnd"/>
      <w:r>
        <w:rPr>
          <w:spacing w:val="-1"/>
        </w:rPr>
        <w:t xml:space="preserve"> </w:t>
      </w:r>
      <w:r>
        <w:t xml:space="preserve">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PnČ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.: </w:t>
      </w:r>
      <w:proofErr w:type="spellStart"/>
      <w:r>
        <w:t>Migrace</w:t>
      </w:r>
      <w:proofErr w:type="spellEnd"/>
      <w:r>
        <w:t xml:space="preserve"> NIA, RFC 927 v </w:t>
      </w:r>
      <w:proofErr w:type="spellStart"/>
      <w:r>
        <w:t>rozsahu</w:t>
      </w:r>
      <w:proofErr w:type="spellEnd"/>
      <w:r>
        <w:t xml:space="preserve">: viz </w:t>
      </w:r>
      <w:proofErr w:type="spellStart"/>
      <w:r>
        <w:t>nabídka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1., </w:t>
      </w:r>
      <w:proofErr w:type="spellStart"/>
      <w:r>
        <w:t>odstavce</w:t>
      </w:r>
      <w:proofErr w:type="spellEnd"/>
      <w:r>
        <w:t xml:space="preserve"> 1.2.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,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</w:t>
      </w:r>
      <w:r>
        <w:t>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2E08C173" w14:textId="470C7D64" w:rsidR="00A65AEF" w:rsidRDefault="00AD4E55">
      <w:pPr>
        <w:pStyle w:val="Zkladntext"/>
        <w:spacing w:line="208" w:lineRule="auto"/>
        <w:ind w:left="1024" w:right="1745"/>
      </w:pP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: xxx</w:t>
      </w:r>
      <w:r>
        <w:t xml:space="preserve">, </w:t>
      </w:r>
      <w:proofErr w:type="spellStart"/>
      <w:r>
        <w:t>telefon</w:t>
      </w:r>
      <w:proofErr w:type="spellEnd"/>
      <w:r>
        <w:t>:</w:t>
      </w:r>
      <w:r>
        <w:rPr>
          <w:spacing w:val="-3"/>
        </w:rPr>
        <w:t xml:space="preserve"> </w:t>
      </w:r>
      <w:r>
        <w:t>xxx</w:t>
      </w:r>
      <w:r>
        <w:t xml:space="preserve">, Email: </w:t>
      </w:r>
      <w:hyperlink r:id="rId6">
        <w:r>
          <w:rPr>
            <w:spacing w:val="-2"/>
          </w:rPr>
          <w:t>xxx</w:t>
        </w:r>
      </w:hyperlink>
    </w:p>
    <w:p w14:paraId="20F224C2" w14:textId="77777777" w:rsidR="00A65AEF" w:rsidRDefault="00AD4E55">
      <w:pPr>
        <w:pStyle w:val="Zkladntext"/>
        <w:spacing w:line="247" w:lineRule="exact"/>
        <w:ind w:left="1024"/>
      </w:pPr>
      <w:proofErr w:type="spellStart"/>
      <w:r>
        <w:t>Jednotlivé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rPr>
          <w:spacing w:val="1"/>
        </w:rPr>
        <w:t xml:space="preserve"> </w:t>
      </w:r>
      <w:proofErr w:type="spellStart"/>
      <w:r>
        <w:t>dodávky</w:t>
      </w:r>
      <w:proofErr w:type="spellEnd"/>
      <w:r>
        <w:rPr>
          <w:spacing w:val="-3"/>
        </w:rPr>
        <w:t xml:space="preserve"> </w:t>
      </w:r>
      <w:r>
        <w:t xml:space="preserve">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termíny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harmonogramu</w:t>
      </w:r>
      <w:proofErr w:type="spellEnd"/>
      <w:r>
        <w:rPr>
          <w:spacing w:val="-2"/>
        </w:rPr>
        <w:t>.</w:t>
      </w:r>
    </w:p>
    <w:p w14:paraId="0478E100" w14:textId="77777777" w:rsidR="00A65AEF" w:rsidRDefault="00AD4E55">
      <w:pPr>
        <w:pStyle w:val="Zkladntext"/>
        <w:spacing w:before="2"/>
        <w:rPr>
          <w:sz w:val="9"/>
        </w:rPr>
      </w:pPr>
      <w:r>
        <w:pict w14:anchorId="16DA2B2F">
          <v:shape id="docshape9" o:spid="_x0000_s1027" style="position:absolute;margin-left:17.05pt;margin-top:6.5pt;width:7in;height:.1pt;z-index:-15727616;mso-wrap-distance-left:0;mso-wrap-distance-right:0;mso-position-horizontal-relative:page" coordorigin="341,130" coordsize="10080,0" path="m341,130r10079,e" filled="f" strokeweight=".17358mm">
            <v:path arrowok="t"/>
            <w10:wrap type="topAndBottom" anchorx="page"/>
          </v:shape>
        </w:pict>
      </w:r>
    </w:p>
    <w:p w14:paraId="2C5C6B28" w14:textId="77777777" w:rsidR="00A65AEF" w:rsidRDefault="00A65AEF">
      <w:pPr>
        <w:pStyle w:val="Zkladntext"/>
        <w:spacing w:before="9"/>
        <w:rPr>
          <w:sz w:val="18"/>
        </w:rPr>
      </w:pPr>
    </w:p>
    <w:p w14:paraId="7087B32C" w14:textId="77777777" w:rsidR="00A65AEF" w:rsidRDefault="00AD4E55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608.442,00</w:t>
      </w:r>
    </w:p>
    <w:p w14:paraId="20F1906E" w14:textId="77777777" w:rsidR="00A65AEF" w:rsidRDefault="00A65AEF">
      <w:pPr>
        <w:sectPr w:rsidR="00A65AEF">
          <w:headerReference w:type="default" r:id="rId7"/>
          <w:footerReference w:type="default" r:id="rId8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6E3E7FBC" w14:textId="77777777" w:rsidR="00A65AEF" w:rsidRDefault="00A65AEF">
      <w:pPr>
        <w:pStyle w:val="Zkladntext"/>
        <w:spacing w:before="1"/>
        <w:rPr>
          <w:sz w:val="29"/>
        </w:rPr>
      </w:pPr>
    </w:p>
    <w:p w14:paraId="6EB73CD7" w14:textId="77777777" w:rsidR="00A65AEF" w:rsidRDefault="00A65AEF">
      <w:pPr>
        <w:rPr>
          <w:sz w:val="29"/>
        </w:rPr>
        <w:sectPr w:rsidR="00A65AEF">
          <w:pgSz w:w="11910" w:h="16840"/>
          <w:pgMar w:top="2700" w:right="1120" w:bottom="1260" w:left="180" w:header="723" w:footer="1066" w:gutter="0"/>
          <w:cols w:space="708"/>
        </w:sectPr>
      </w:pPr>
    </w:p>
    <w:p w14:paraId="06A5F387" w14:textId="77777777" w:rsidR="00A65AEF" w:rsidRDefault="00AD4E55">
      <w:pPr>
        <w:pStyle w:val="Zkladntext"/>
        <w:spacing w:before="122" w:line="208" w:lineRule="auto"/>
        <w:ind w:left="252"/>
      </w:pPr>
      <w:r>
        <w:t>NEURODOT</w:t>
      </w:r>
      <w:r>
        <w:rPr>
          <w:spacing w:val="-17"/>
        </w:rPr>
        <w:t xml:space="preserve"> </w:t>
      </w:r>
      <w:r>
        <w:t>Consulting</w:t>
      </w:r>
      <w:r>
        <w:rPr>
          <w:spacing w:val="-17"/>
        </w:rP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Lipová</w:t>
      </w:r>
      <w:proofErr w:type="spellEnd"/>
      <w:r>
        <w:t xml:space="preserve"> 288</w:t>
      </w:r>
    </w:p>
    <w:p w14:paraId="277C396B" w14:textId="77777777" w:rsidR="00A65AEF" w:rsidRDefault="00AD4E55">
      <w:pPr>
        <w:pStyle w:val="Zkladntext"/>
        <w:spacing w:line="247" w:lineRule="exact"/>
        <w:ind w:left="252"/>
      </w:pPr>
      <w:r>
        <w:t>251</w:t>
      </w:r>
      <w:r>
        <w:rPr>
          <w:spacing w:val="1"/>
        </w:rPr>
        <w:t xml:space="preserve"> </w:t>
      </w:r>
      <w:r>
        <w:t xml:space="preserve">62 </w:t>
      </w:r>
      <w:proofErr w:type="spellStart"/>
      <w:r>
        <w:rPr>
          <w:spacing w:val="-2"/>
        </w:rPr>
        <w:t>Mukařov</w:t>
      </w:r>
      <w:proofErr w:type="spellEnd"/>
    </w:p>
    <w:p w14:paraId="63B37A43" w14:textId="77777777" w:rsidR="00A65AEF" w:rsidRDefault="00AD4E55">
      <w:pPr>
        <w:spacing w:before="6"/>
        <w:rPr>
          <w:sz w:val="14"/>
        </w:rPr>
      </w:pPr>
      <w:r>
        <w:br w:type="column"/>
      </w:r>
    </w:p>
    <w:p w14:paraId="7766459C" w14:textId="77777777" w:rsidR="00A65AEF" w:rsidRDefault="00AD4E55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98979BE" w14:textId="77777777" w:rsidR="00A65AEF" w:rsidRDefault="00AD4E55">
      <w:pPr>
        <w:pStyle w:val="Zkladntext"/>
        <w:spacing w:line="266" w:lineRule="exact"/>
        <w:ind w:left="252"/>
      </w:pPr>
      <w:r>
        <w:t>3610004021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26.09.2022</w:t>
      </w:r>
    </w:p>
    <w:p w14:paraId="1A104278" w14:textId="77777777" w:rsidR="00A65AEF" w:rsidRDefault="00A65AEF">
      <w:pPr>
        <w:spacing w:line="266" w:lineRule="exact"/>
        <w:sectPr w:rsidR="00A65AEF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471" w:space="3729"/>
            <w:col w:w="3410"/>
          </w:cols>
        </w:sectPr>
      </w:pPr>
    </w:p>
    <w:p w14:paraId="7CD2C444" w14:textId="77777777" w:rsidR="00A65AEF" w:rsidRDefault="00A65AEF">
      <w:pPr>
        <w:pStyle w:val="Zkladntext"/>
        <w:rPr>
          <w:sz w:val="20"/>
        </w:rPr>
      </w:pPr>
    </w:p>
    <w:p w14:paraId="3CC05A44" w14:textId="77777777" w:rsidR="00A65AEF" w:rsidRDefault="00AD4E55">
      <w:pPr>
        <w:pStyle w:val="Zkladntext"/>
        <w:tabs>
          <w:tab w:val="left" w:pos="10295"/>
        </w:tabs>
        <w:spacing w:before="55" w:line="480" w:lineRule="atLeast"/>
        <w:ind w:left="21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5700002194</w:t>
      </w:r>
    </w:p>
    <w:p w14:paraId="3A53BC65" w14:textId="77777777" w:rsidR="00A65AEF" w:rsidRDefault="00AD4E55">
      <w:pPr>
        <w:pStyle w:val="Zkladntext"/>
        <w:tabs>
          <w:tab w:val="left" w:pos="2043"/>
        </w:tabs>
        <w:spacing w:line="222" w:lineRule="exact"/>
        <w:ind w:left="21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2021/131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396F326D" w14:textId="77777777" w:rsidR="00A65AEF" w:rsidRDefault="00AD4E55">
      <w:pPr>
        <w:pStyle w:val="Zkladntext"/>
        <w:spacing w:line="258" w:lineRule="exact"/>
        <w:ind w:left="21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79EE613A" w14:textId="77777777" w:rsidR="00A65AEF" w:rsidRDefault="00A65AEF">
      <w:pPr>
        <w:pStyle w:val="Zkladntext"/>
        <w:rPr>
          <w:sz w:val="26"/>
        </w:rPr>
      </w:pPr>
    </w:p>
    <w:p w14:paraId="4914E1E9" w14:textId="27A4BCD3" w:rsidR="00A65AEF" w:rsidRDefault="00AD4E55">
      <w:pPr>
        <w:spacing w:before="175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412B7A97" w14:textId="77777777" w:rsidR="00A65AEF" w:rsidRDefault="00A65AEF">
      <w:pPr>
        <w:pStyle w:val="Zkladntext"/>
        <w:spacing w:before="9"/>
        <w:rPr>
          <w:b/>
          <w:sz w:val="20"/>
        </w:rPr>
      </w:pPr>
    </w:p>
    <w:p w14:paraId="3C0ACF9E" w14:textId="77777777" w:rsidR="00A65AEF" w:rsidRDefault="00AD4E55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</w:t>
      </w:r>
      <w:r>
        <w:t xml:space="preserve">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05CBB54C" w14:textId="77777777" w:rsidR="00A65AEF" w:rsidRDefault="00A65AEF">
      <w:pPr>
        <w:pStyle w:val="Zkladntext"/>
        <w:spacing w:before="10"/>
        <w:rPr>
          <w:sz w:val="20"/>
        </w:rPr>
      </w:pPr>
    </w:p>
    <w:p w14:paraId="72F6D05D" w14:textId="77777777" w:rsidR="00A65AEF" w:rsidRDefault="00AD4E55">
      <w:pPr>
        <w:spacing w:line="208" w:lineRule="auto"/>
        <w:ind w:left="216" w:right="151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1A482FD" w14:textId="77777777" w:rsidR="00A65AEF" w:rsidRDefault="00A65AEF">
      <w:pPr>
        <w:pStyle w:val="Zkladntext"/>
        <w:rPr>
          <w:sz w:val="15"/>
        </w:rPr>
      </w:pPr>
    </w:p>
    <w:p w14:paraId="1F41D97C" w14:textId="77777777" w:rsidR="00A65AEF" w:rsidRDefault="00A65AEF">
      <w:pPr>
        <w:rPr>
          <w:sz w:val="15"/>
        </w:rPr>
        <w:sectPr w:rsidR="00A65AEF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E696C0C" w14:textId="77777777" w:rsidR="00AD4E55" w:rsidRDefault="00AD4E55">
      <w:pPr>
        <w:pStyle w:val="Zkladntext"/>
        <w:tabs>
          <w:tab w:val="left" w:pos="7128"/>
        </w:tabs>
        <w:spacing w:line="165" w:lineRule="exact"/>
        <w:ind w:left="216"/>
        <w:rPr>
          <w:spacing w:val="10"/>
          <w:w w:val="99"/>
        </w:rPr>
      </w:pPr>
    </w:p>
    <w:p w14:paraId="18A5EC82" w14:textId="77777777" w:rsidR="00AD4E55" w:rsidRDefault="00AD4E55">
      <w:pPr>
        <w:pStyle w:val="Zkladntext"/>
        <w:tabs>
          <w:tab w:val="left" w:pos="7128"/>
        </w:tabs>
        <w:spacing w:line="165" w:lineRule="exact"/>
        <w:ind w:left="216"/>
        <w:rPr>
          <w:spacing w:val="10"/>
          <w:w w:val="99"/>
        </w:rPr>
      </w:pPr>
    </w:p>
    <w:p w14:paraId="2C22F690" w14:textId="77777777" w:rsidR="00AD4E55" w:rsidRDefault="00AD4E55">
      <w:pPr>
        <w:pStyle w:val="Zkladntext"/>
        <w:tabs>
          <w:tab w:val="left" w:pos="7128"/>
        </w:tabs>
        <w:spacing w:line="165" w:lineRule="exact"/>
        <w:ind w:left="216"/>
        <w:rPr>
          <w:spacing w:val="10"/>
          <w:w w:val="99"/>
        </w:rPr>
      </w:pPr>
    </w:p>
    <w:p w14:paraId="0FEEF466" w14:textId="77777777" w:rsidR="00AD4E55" w:rsidRDefault="00AD4E55">
      <w:pPr>
        <w:pStyle w:val="Zkladntext"/>
        <w:tabs>
          <w:tab w:val="left" w:pos="7128"/>
        </w:tabs>
        <w:spacing w:line="165" w:lineRule="exact"/>
        <w:ind w:left="216"/>
        <w:rPr>
          <w:spacing w:val="10"/>
          <w:w w:val="99"/>
        </w:rPr>
      </w:pPr>
    </w:p>
    <w:p w14:paraId="1840E75E" w14:textId="77777777" w:rsidR="00AD4E55" w:rsidRDefault="00AD4E55">
      <w:pPr>
        <w:pStyle w:val="Zkladntext"/>
        <w:tabs>
          <w:tab w:val="left" w:pos="7128"/>
        </w:tabs>
        <w:spacing w:line="165" w:lineRule="exact"/>
        <w:ind w:left="216"/>
        <w:rPr>
          <w:spacing w:val="10"/>
          <w:w w:val="99"/>
        </w:rPr>
      </w:pPr>
    </w:p>
    <w:p w14:paraId="401E82CB" w14:textId="77777777" w:rsidR="00AD4E55" w:rsidRDefault="00AD4E55">
      <w:pPr>
        <w:pStyle w:val="Zkladntext"/>
        <w:tabs>
          <w:tab w:val="left" w:pos="7128"/>
        </w:tabs>
        <w:spacing w:line="165" w:lineRule="exact"/>
        <w:ind w:left="216"/>
        <w:rPr>
          <w:spacing w:val="10"/>
          <w:w w:val="99"/>
        </w:rPr>
      </w:pPr>
    </w:p>
    <w:p w14:paraId="3FC2C94A" w14:textId="77777777" w:rsidR="00AD4E55" w:rsidRDefault="00AD4E55">
      <w:pPr>
        <w:pStyle w:val="Zkladntext"/>
        <w:tabs>
          <w:tab w:val="left" w:pos="7128"/>
        </w:tabs>
        <w:spacing w:line="165" w:lineRule="exact"/>
        <w:ind w:left="216"/>
        <w:rPr>
          <w:spacing w:val="10"/>
          <w:w w:val="99"/>
        </w:rPr>
      </w:pPr>
    </w:p>
    <w:p w14:paraId="5403A092" w14:textId="77777777" w:rsidR="00AD4E55" w:rsidRDefault="00AD4E55">
      <w:pPr>
        <w:pStyle w:val="Zkladntext"/>
        <w:tabs>
          <w:tab w:val="left" w:pos="7128"/>
        </w:tabs>
        <w:spacing w:line="165" w:lineRule="exact"/>
        <w:ind w:left="216"/>
        <w:rPr>
          <w:spacing w:val="10"/>
          <w:w w:val="99"/>
        </w:rPr>
      </w:pPr>
    </w:p>
    <w:p w14:paraId="23636FC6" w14:textId="77777777" w:rsidR="00AD4E55" w:rsidRDefault="00AD4E55">
      <w:pPr>
        <w:pStyle w:val="Zkladntext"/>
        <w:tabs>
          <w:tab w:val="left" w:pos="7128"/>
        </w:tabs>
        <w:spacing w:line="165" w:lineRule="exact"/>
        <w:ind w:left="216"/>
        <w:rPr>
          <w:spacing w:val="10"/>
          <w:w w:val="99"/>
        </w:rPr>
      </w:pPr>
    </w:p>
    <w:p w14:paraId="21338D64" w14:textId="2A33E1A0" w:rsidR="00A65AEF" w:rsidRDefault="00AD4E55">
      <w:pPr>
        <w:pStyle w:val="Zkladntext"/>
        <w:tabs>
          <w:tab w:val="left" w:pos="7128"/>
        </w:tabs>
        <w:spacing w:line="165" w:lineRule="exact"/>
        <w:ind w:left="216"/>
      </w:pPr>
      <w:r>
        <w:rPr>
          <w:spacing w:val="10"/>
          <w:w w:val="99"/>
        </w:rPr>
        <w:t>.</w:t>
      </w:r>
      <w:r>
        <w:rPr>
          <w:spacing w:val="10"/>
          <w:w w:val="99"/>
        </w:rPr>
        <w:t>..</w:t>
      </w:r>
      <w:r>
        <w:rPr>
          <w:spacing w:val="12"/>
          <w:w w:val="99"/>
        </w:rPr>
        <w:t>.</w:t>
      </w:r>
      <w:r>
        <w:rPr>
          <w:spacing w:val="10"/>
          <w:w w:val="99"/>
        </w:rPr>
        <w:t>......</w:t>
      </w:r>
      <w:r>
        <w:tab/>
      </w:r>
      <w:r>
        <w:rPr>
          <w:spacing w:val="-2"/>
        </w:rPr>
        <w:t>......................................</w:t>
      </w:r>
    </w:p>
    <w:p w14:paraId="51C40C78" w14:textId="77777777" w:rsidR="00A65AEF" w:rsidRDefault="00AD4E55">
      <w:pPr>
        <w:pStyle w:val="Zkladntext"/>
        <w:tabs>
          <w:tab w:val="left" w:pos="7194"/>
        </w:tabs>
        <w:spacing w:line="258" w:lineRule="exact"/>
        <w:ind w:left="21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A65AEF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37594" w14:textId="77777777" w:rsidR="00000000" w:rsidRDefault="00AD4E55">
      <w:r>
        <w:separator/>
      </w:r>
    </w:p>
  </w:endnote>
  <w:endnote w:type="continuationSeparator" w:id="0">
    <w:p w14:paraId="21429A52" w14:textId="77777777" w:rsidR="00000000" w:rsidRDefault="00AD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7216" w14:textId="77777777" w:rsidR="00A65AEF" w:rsidRDefault="00AD4E55">
    <w:pPr>
      <w:pStyle w:val="Zkladntext"/>
      <w:spacing w:line="14" w:lineRule="auto"/>
      <w:rPr>
        <w:sz w:val="20"/>
      </w:rPr>
    </w:pPr>
    <w:r>
      <w:pict w14:anchorId="16DF923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3904;mso-position-horizontal-relative:page;mso-position-vertical-relative:page" filled="f" stroked="f">
          <v:textbox inset="0,0,0,0">
            <w:txbxContent>
              <w:p w14:paraId="520227F1" w14:textId="77777777" w:rsidR="00A65AEF" w:rsidRDefault="00AD4E55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83A3" w14:textId="77777777" w:rsidR="00000000" w:rsidRDefault="00AD4E55">
      <w:r>
        <w:separator/>
      </w:r>
    </w:p>
  </w:footnote>
  <w:footnote w:type="continuationSeparator" w:id="0">
    <w:p w14:paraId="2A028009" w14:textId="77777777" w:rsidR="00000000" w:rsidRDefault="00AD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A4B1" w14:textId="77777777" w:rsidR="00A65AEF" w:rsidRDefault="00AD4E55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1552" behindDoc="1" locked="0" layoutInCell="1" allowOverlap="1" wp14:anchorId="30D079D0" wp14:editId="48DDED1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DC6A1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4416;mso-position-horizontal-relative:page;mso-position-vertical-relative:page" filled="f" stroked="f">
          <v:textbox inset="0,0,0,0">
            <w:txbxContent>
              <w:p w14:paraId="2D02380E" w14:textId="77777777" w:rsidR="00A65AEF" w:rsidRDefault="00AD4E55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492D3858" w14:textId="77777777" w:rsidR="00A65AEF" w:rsidRDefault="00AD4E55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6D757D7" w14:textId="77777777" w:rsidR="00A65AEF" w:rsidRDefault="00AD4E55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5AEF"/>
    <w:rsid w:val="00A65AEF"/>
    <w:rsid w:val="00A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916F0EC"/>
  <w15:docId w15:val="{97856D56-DB7C-415E-9D28-FAE5BBB9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krejci1@naki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JCHMELOVA/NA30000047550_1</dc:title>
  <dc:creator>jchmelova</dc:creator>
  <cp:lastModifiedBy>Čížková Kristýna</cp:lastModifiedBy>
  <cp:revision>2</cp:revision>
  <dcterms:created xsi:type="dcterms:W3CDTF">2022-09-26T11:48:00Z</dcterms:created>
  <dcterms:modified xsi:type="dcterms:W3CDTF">2022-09-26T11:50:00Z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LastSaved">
    <vt:filetime>2022-09-26T00:00:00Z</vt:filetime>
  </property>
</Properties>
</file>