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84" w:rsidRDefault="00273980" w:rsidP="00B57CFB">
      <w:pPr>
        <w:spacing w:line="160" w:lineRule="atLeast"/>
        <w:jc w:val="center"/>
        <w:rPr>
          <w:sz w:val="36"/>
          <w:szCs w:val="36"/>
        </w:rPr>
      </w:pPr>
      <w:r w:rsidRPr="00273980">
        <w:rPr>
          <w:sz w:val="36"/>
          <w:szCs w:val="36"/>
        </w:rPr>
        <w:t>PŘÍKAZNÍ SMLOUVA</w:t>
      </w:r>
      <w:r w:rsidR="00F06D84">
        <w:rPr>
          <w:sz w:val="36"/>
          <w:szCs w:val="36"/>
        </w:rPr>
        <w:t xml:space="preserve"> </w:t>
      </w:r>
    </w:p>
    <w:p w:rsidR="00273980" w:rsidRPr="00273980" w:rsidRDefault="00F06D84" w:rsidP="00B57CFB">
      <w:pPr>
        <w:spacing w:line="16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SMLO-1030/61924032/2022</w:t>
      </w:r>
    </w:p>
    <w:p w:rsidR="00130539" w:rsidRDefault="00273980" w:rsidP="00B57CFB">
      <w:pPr>
        <w:spacing w:line="160" w:lineRule="atLeast"/>
      </w:pPr>
      <w:r>
        <w:t xml:space="preserve">dle </w:t>
      </w:r>
      <w:proofErr w:type="spellStart"/>
      <w:r>
        <w:t>ust</w:t>
      </w:r>
      <w:proofErr w:type="spellEnd"/>
      <w:r>
        <w:t>. § 2430 a násl. Zákona č. 89/2012 Sb., občanský zákoník</w:t>
      </w:r>
      <w:r w:rsidR="00130539">
        <w:t xml:space="preserve"> </w:t>
      </w:r>
    </w:p>
    <w:p w:rsidR="00273980" w:rsidRDefault="00273980" w:rsidP="00B57CFB">
      <w:pPr>
        <w:spacing w:line="160" w:lineRule="atLeast"/>
      </w:pPr>
      <w:r>
        <w:t>Níže uvedeného dne, měsíce a roku smluvní strany</w:t>
      </w:r>
    </w:p>
    <w:p w:rsidR="008F4699" w:rsidRDefault="008F4699" w:rsidP="00B57CFB">
      <w:pPr>
        <w:spacing w:line="160" w:lineRule="atLeast"/>
      </w:pPr>
    </w:p>
    <w:p w:rsidR="008F4699" w:rsidRDefault="00273980" w:rsidP="00130539">
      <w:pPr>
        <w:pStyle w:val="Odstavecseseznamem"/>
        <w:numPr>
          <w:ilvl w:val="0"/>
          <w:numId w:val="10"/>
        </w:numPr>
        <w:spacing w:line="160" w:lineRule="atLeast"/>
      </w:pPr>
      <w:r>
        <w:t>Gymnázium Jiřího Ortena</w:t>
      </w:r>
      <w:r w:rsidR="00130539">
        <w:t xml:space="preserve"> </w:t>
      </w:r>
      <w:r>
        <w:t>se sídlem Jaselská 932, 284 01 Kutná Hora, IČ: 61924032Bankovní spojení: 9313830217/0100</w:t>
      </w:r>
      <w:r w:rsidR="00130539">
        <w:t xml:space="preserve">, </w:t>
      </w:r>
      <w:r>
        <w:t>jehož jménem jedná RNDr. Vladislav Slavíček, ředitel školy</w:t>
      </w:r>
    </w:p>
    <w:p w:rsidR="00130539" w:rsidRDefault="00273980" w:rsidP="008F4699">
      <w:pPr>
        <w:pStyle w:val="Odstavecseseznamem"/>
        <w:spacing w:line="160" w:lineRule="atLeast"/>
        <w:ind w:left="644"/>
      </w:pPr>
      <w:r>
        <w:t>(dále jen „příkazce</w:t>
      </w:r>
      <w:proofErr w:type="gramStart"/>
      <w:r>
        <w:t>“ )</w:t>
      </w:r>
      <w:proofErr w:type="gramEnd"/>
    </w:p>
    <w:p w:rsidR="00273980" w:rsidRDefault="008F4699" w:rsidP="00130539">
      <w:pPr>
        <w:spacing w:line="160" w:lineRule="atLeast"/>
        <w:jc w:val="center"/>
      </w:pPr>
      <w:r>
        <w:t>a</w:t>
      </w:r>
    </w:p>
    <w:p w:rsidR="008F4699" w:rsidRDefault="008F4699" w:rsidP="00130539">
      <w:pPr>
        <w:spacing w:line="160" w:lineRule="atLeast"/>
        <w:jc w:val="center"/>
      </w:pPr>
    </w:p>
    <w:p w:rsidR="0048539B" w:rsidRDefault="00833A76" w:rsidP="00DC431B">
      <w:pPr>
        <w:pStyle w:val="Odstavecseseznamem"/>
        <w:numPr>
          <w:ilvl w:val="0"/>
          <w:numId w:val="10"/>
        </w:numPr>
        <w:spacing w:line="160" w:lineRule="atLeast"/>
      </w:pPr>
      <w:r>
        <w:t>Kamil Papoušek</w:t>
      </w:r>
      <w:r w:rsidR="00273980">
        <w:t xml:space="preserve">, bytem </w:t>
      </w:r>
      <w:r>
        <w:t>Jaselská 932</w:t>
      </w:r>
      <w:r w:rsidR="00273980">
        <w:t>, 284 01 Kutná Hor</w:t>
      </w:r>
      <w:r>
        <w:t>a</w:t>
      </w:r>
      <w:r w:rsidR="00273980">
        <w:t xml:space="preserve"> </w:t>
      </w:r>
      <w:proofErr w:type="spellStart"/>
      <w:r w:rsidR="00273980">
        <w:t>r.č</w:t>
      </w:r>
      <w:proofErr w:type="spellEnd"/>
      <w:r w:rsidR="00273980">
        <w:t xml:space="preserve">. </w:t>
      </w:r>
      <w:r>
        <w:t>720102/0838</w:t>
      </w:r>
      <w:r w:rsidR="00273980">
        <w:t xml:space="preserve"> </w:t>
      </w:r>
    </w:p>
    <w:p w:rsidR="00DC431B" w:rsidRDefault="00DC431B" w:rsidP="00DC431B">
      <w:pPr>
        <w:pStyle w:val="Odstavecseseznamem"/>
        <w:spacing w:line="160" w:lineRule="atLeast"/>
        <w:ind w:left="644"/>
      </w:pPr>
      <w:r>
        <w:t xml:space="preserve">IČ: </w:t>
      </w:r>
      <w:r w:rsidR="005C01AC">
        <w:t>65250567</w:t>
      </w:r>
    </w:p>
    <w:p w:rsidR="00130539" w:rsidRDefault="008F4699" w:rsidP="008F4699">
      <w:pPr>
        <w:pStyle w:val="Odstavecseseznamem"/>
        <w:spacing w:line="160" w:lineRule="atLeast"/>
        <w:ind w:left="644"/>
      </w:pPr>
      <w:r>
        <w:t>(dále jen „příkazník</w:t>
      </w:r>
      <w:proofErr w:type="gramStart"/>
      <w:r>
        <w:t>“ )</w:t>
      </w:r>
      <w:proofErr w:type="gramEnd"/>
    </w:p>
    <w:p w:rsidR="00273980" w:rsidRDefault="00273980" w:rsidP="00B57CFB">
      <w:pPr>
        <w:spacing w:line="160" w:lineRule="atLeast"/>
        <w:jc w:val="center"/>
      </w:pPr>
      <w:r>
        <w:t>I. Předmět smlouvy</w:t>
      </w:r>
    </w:p>
    <w:p w:rsidR="00273980" w:rsidRDefault="00273980" w:rsidP="00B57CFB">
      <w:pPr>
        <w:spacing w:line="160" w:lineRule="atLeast"/>
      </w:pPr>
      <w:r>
        <w:t xml:space="preserve">1.  Příkazník se zavazuje </w:t>
      </w:r>
      <w:r w:rsidR="00B57CFB">
        <w:t>zajistit</w:t>
      </w:r>
      <w:r>
        <w:t xml:space="preserve"> jménem příkazce na jeho účet </w:t>
      </w:r>
      <w:r w:rsidR="00B57CFB">
        <w:t>provoz pronájmu tělocvičen spojený s vybíráním peněžní hotovosti dle Směrnice o pronájmu.</w:t>
      </w:r>
    </w:p>
    <w:p w:rsidR="00273980" w:rsidRDefault="00273980" w:rsidP="00B57CFB">
      <w:pPr>
        <w:spacing w:line="160" w:lineRule="atLeast"/>
      </w:pPr>
      <w:r>
        <w:t>2.</w:t>
      </w:r>
      <w:r w:rsidR="00B57CFB">
        <w:t xml:space="preserve"> </w:t>
      </w:r>
      <w:r>
        <w:t xml:space="preserve">Případné činnosti, které bude příkazce požadovat nad rámec této smlouvy, se zavazuje příkazník provést po odsouhlasení jejich rozsahu, termínů plnění a odměny. </w:t>
      </w:r>
    </w:p>
    <w:p w:rsidR="00273980" w:rsidRDefault="00273980" w:rsidP="00B57CFB">
      <w:pPr>
        <w:spacing w:line="160" w:lineRule="atLeast"/>
        <w:jc w:val="center"/>
      </w:pPr>
      <w:r>
        <w:t>II.</w:t>
      </w:r>
      <w:r w:rsidR="00B57CFB">
        <w:t xml:space="preserve"> </w:t>
      </w:r>
      <w:r>
        <w:t>Odměna a platební podmínky</w:t>
      </w:r>
    </w:p>
    <w:p w:rsidR="00273980" w:rsidRDefault="00273980" w:rsidP="00B57CFB">
      <w:pPr>
        <w:spacing w:line="160" w:lineRule="atLeast"/>
      </w:pPr>
      <w:r>
        <w:t xml:space="preserve">1.  Příkazce se zavazuje za </w:t>
      </w:r>
      <w:r w:rsidR="002C3F3B">
        <w:t>práce a činnosti</w:t>
      </w:r>
      <w:r>
        <w:t xml:space="preserve"> uvedené v této smlouvě zaplatit příkazníkovi</w:t>
      </w:r>
      <w:r w:rsidR="00B57CFB">
        <w:br/>
      </w:r>
      <w:r>
        <w:t xml:space="preserve">odměnu, která činí </w:t>
      </w:r>
      <w:r w:rsidR="00B57CFB">
        <w:t xml:space="preserve">20% z vybraných částek. </w:t>
      </w:r>
    </w:p>
    <w:p w:rsidR="00273980" w:rsidRDefault="00273980" w:rsidP="00B57CFB">
      <w:pPr>
        <w:spacing w:line="160" w:lineRule="atLeast"/>
      </w:pPr>
      <w:r>
        <w:t>2.</w:t>
      </w:r>
      <w:r w:rsidR="00B57CFB">
        <w:t xml:space="preserve"> </w:t>
      </w:r>
      <w:r>
        <w:t xml:space="preserve">Odměna bude hrazena </w:t>
      </w:r>
      <w:r w:rsidR="00B57CFB">
        <w:t xml:space="preserve">formou měsíční fakturace škole a </w:t>
      </w:r>
      <w:r>
        <w:t>splatná do</w:t>
      </w:r>
      <w:r w:rsidR="00B57CFB">
        <w:t xml:space="preserve"> 14 dnů po odevzdání vybraných peněz a předložení přehledu měsíčního rozvrhu tělocvičen, pokladních dokladů a smluv o pronájmu.</w:t>
      </w:r>
    </w:p>
    <w:p w:rsidR="00273980" w:rsidRDefault="00273980" w:rsidP="00B57CFB">
      <w:pPr>
        <w:spacing w:line="160" w:lineRule="atLeast"/>
        <w:jc w:val="center"/>
      </w:pPr>
      <w:r>
        <w:t>III.</w:t>
      </w:r>
      <w:r w:rsidR="00B57CFB">
        <w:t xml:space="preserve"> </w:t>
      </w:r>
      <w:r>
        <w:t>Plná moc</w:t>
      </w:r>
    </w:p>
    <w:p w:rsidR="00273980" w:rsidRDefault="00273980" w:rsidP="00B57CFB">
      <w:pPr>
        <w:spacing w:line="160" w:lineRule="atLeast"/>
      </w:pPr>
      <w:r>
        <w:t>1.</w:t>
      </w:r>
      <w:r w:rsidR="00B57CFB">
        <w:t xml:space="preserve"> </w:t>
      </w:r>
      <w:r>
        <w:t xml:space="preserve">Příkazce </w:t>
      </w:r>
      <w:r w:rsidR="002C3F3B">
        <w:t xml:space="preserve">touto příkazní smlouvou </w:t>
      </w:r>
      <w:r>
        <w:t xml:space="preserve">zmocňuje příkazníka, aby jednal při zajišťování činností v rozsahu čl. I. této smlouvy jako jeho zástupce, aby ho zastupoval při </w:t>
      </w:r>
      <w:r w:rsidR="00B57CFB">
        <w:t>dojednávání nájemních smluv</w:t>
      </w:r>
      <w:r w:rsidR="00573B74">
        <w:t xml:space="preserve"> a předkládal je příkazci k podpisu, v případě vybírání peněžních částek v hotovosti, aby tyto odevzdával k poslednímu dni měsíce, ve kterém byly vybrány, do pokladny školy.</w:t>
      </w:r>
      <w:r w:rsidR="002C3F3B">
        <w:t xml:space="preserve"> </w:t>
      </w:r>
      <w:r>
        <w:t xml:space="preserve">Udělená plná </w:t>
      </w:r>
      <w:r w:rsidR="00B57CFB">
        <w:t>moc je platná ode dne jejího ud</w:t>
      </w:r>
      <w:r>
        <w:t>ělení a končí splněním předmětu této smlouvy.</w:t>
      </w:r>
    </w:p>
    <w:p w:rsidR="00273980" w:rsidRDefault="00273980" w:rsidP="002C3F3B">
      <w:pPr>
        <w:spacing w:line="160" w:lineRule="atLeast"/>
        <w:jc w:val="center"/>
      </w:pPr>
      <w:r>
        <w:t>IV.</w:t>
      </w:r>
      <w:r w:rsidR="002C3F3B">
        <w:t xml:space="preserve"> </w:t>
      </w:r>
      <w:r>
        <w:t>Povinnosti příkazníka</w:t>
      </w:r>
    </w:p>
    <w:p w:rsidR="00273980" w:rsidRDefault="00273980" w:rsidP="002C3F3B">
      <w:pPr>
        <w:spacing w:line="160" w:lineRule="atLeast"/>
      </w:pPr>
      <w:r>
        <w:t>1.</w:t>
      </w:r>
      <w:r w:rsidR="002C3F3B">
        <w:t xml:space="preserve"> </w:t>
      </w:r>
      <w:r>
        <w:t>Příkazník je povinen provést příkaz osobně, nesmí svěřit provedení příkazu jinému ani si</w:t>
      </w:r>
      <w:r w:rsidR="00130539">
        <w:t xml:space="preserve"> </w:t>
      </w:r>
      <w:r w:rsidR="002C3F3B">
        <w:t>ustanovit náhradníka</w:t>
      </w:r>
      <w:r>
        <w:t xml:space="preserve">.  Příkazník je povinen plnit příkaz poctivě a pečlivě </w:t>
      </w:r>
      <w:r w:rsidR="002C3F3B">
        <w:t xml:space="preserve">podle svých </w:t>
      </w:r>
      <w:r>
        <w:t>schopností.  Je povinen přitom použít každého prostředku, které ho vyžaduje povaha</w:t>
      </w:r>
      <w:r w:rsidR="002C3F3B">
        <w:t xml:space="preserve"> </w:t>
      </w:r>
      <w:r>
        <w:t>obstarávané záležitosti, jakož i takového, který se shoduje s vůlí příkazce.</w:t>
      </w:r>
    </w:p>
    <w:p w:rsidR="00273980" w:rsidRDefault="00273980" w:rsidP="00B57CFB">
      <w:pPr>
        <w:spacing w:line="160" w:lineRule="atLeast"/>
      </w:pPr>
      <w:r>
        <w:t>2.</w:t>
      </w:r>
      <w:r w:rsidR="002C3F3B">
        <w:t xml:space="preserve"> </w:t>
      </w:r>
      <w:r>
        <w:t xml:space="preserve">Od pokynů příkazcových se příkazník může odchýlit jen tehdy, pokud je to nezbytné v zájmu příkazce a nemůže-li v čas obdržet jeho souhlas; jinak odpovídá za škodu. </w:t>
      </w:r>
    </w:p>
    <w:p w:rsidR="00273980" w:rsidRDefault="00273980" w:rsidP="00B57CFB">
      <w:pPr>
        <w:spacing w:line="160" w:lineRule="atLeast"/>
      </w:pPr>
      <w:r>
        <w:t>3.</w:t>
      </w:r>
      <w:r w:rsidR="002C3F3B">
        <w:t xml:space="preserve"> </w:t>
      </w:r>
      <w:r>
        <w:t xml:space="preserve">Příkazník je povinen upozornit příkazce na jeho zřejmě nesprávné pokyny, takový pokyn je povinen splnit jen tehdy, když na něm příkazce bude přes upozornění trvat. </w:t>
      </w:r>
    </w:p>
    <w:p w:rsidR="00273980" w:rsidRDefault="00273980" w:rsidP="00B57CFB">
      <w:pPr>
        <w:spacing w:line="160" w:lineRule="atLeast"/>
      </w:pPr>
      <w:r>
        <w:lastRenderedPageBreak/>
        <w:t>4.</w:t>
      </w:r>
      <w:r w:rsidR="002C3F3B">
        <w:t xml:space="preserve"> </w:t>
      </w:r>
      <w:r>
        <w:t xml:space="preserve">Příkazník je povinen přenechat příkazci veškerý užitek z obstarané záležitosti. </w:t>
      </w:r>
    </w:p>
    <w:p w:rsidR="00273980" w:rsidRDefault="00273980" w:rsidP="00B57CFB">
      <w:pPr>
        <w:spacing w:line="160" w:lineRule="atLeast"/>
      </w:pPr>
      <w:r>
        <w:t>5.</w:t>
      </w:r>
      <w:r w:rsidR="002C3F3B">
        <w:t xml:space="preserve"> </w:t>
      </w:r>
      <w:r>
        <w:t xml:space="preserve">Příkazník je povinen podat příkazci na jeho žádost zprávy o postupu plnění příkazu a převést na příkazce užitek z prováděného příkazu; po jeho provedení je povinen předložit vyúčtování. </w:t>
      </w:r>
    </w:p>
    <w:p w:rsidR="00273980" w:rsidRDefault="00273980" w:rsidP="002C3F3B">
      <w:pPr>
        <w:spacing w:line="160" w:lineRule="atLeast"/>
        <w:jc w:val="center"/>
      </w:pPr>
      <w:r>
        <w:t>V.</w:t>
      </w:r>
      <w:r w:rsidR="002C3F3B">
        <w:t xml:space="preserve"> </w:t>
      </w:r>
      <w:r>
        <w:t>Povinnosti příkazce</w:t>
      </w:r>
    </w:p>
    <w:p w:rsidR="00273980" w:rsidRDefault="00273980" w:rsidP="00B57CFB">
      <w:pPr>
        <w:spacing w:line="160" w:lineRule="atLeast"/>
      </w:pPr>
      <w:r>
        <w:t>1.</w:t>
      </w:r>
      <w:r w:rsidR="00130539">
        <w:t xml:space="preserve"> </w:t>
      </w:r>
      <w:r>
        <w:t xml:space="preserve">Příkazce se zavazuje předat příkazníkovi veškeré podklady a dokumenty o </w:t>
      </w:r>
      <w:r w:rsidR="002C3F3B">
        <w:t>pronájmech tělocvičen a stanovenou výši pronájmu.</w:t>
      </w:r>
    </w:p>
    <w:p w:rsidR="00273980" w:rsidRDefault="00273980" w:rsidP="002C3F3B">
      <w:pPr>
        <w:spacing w:line="160" w:lineRule="atLeast"/>
        <w:jc w:val="center"/>
      </w:pPr>
      <w:r>
        <w:t>VI.</w:t>
      </w:r>
      <w:r w:rsidR="002C3F3B">
        <w:t xml:space="preserve"> </w:t>
      </w:r>
      <w:r>
        <w:t>Ukončení smlouvy</w:t>
      </w:r>
    </w:p>
    <w:p w:rsidR="00273980" w:rsidRDefault="00273980" w:rsidP="00B57CFB">
      <w:pPr>
        <w:spacing w:line="160" w:lineRule="atLeast"/>
      </w:pPr>
      <w:r>
        <w:t>1.  Tato smlouva může být ukončena:</w:t>
      </w:r>
    </w:p>
    <w:p w:rsidR="00273980" w:rsidRDefault="00273980" w:rsidP="00B57CFB">
      <w:pPr>
        <w:spacing w:line="160" w:lineRule="atLeast"/>
      </w:pPr>
      <w:r>
        <w:t>a)</w:t>
      </w:r>
      <w:r w:rsidR="002C3F3B">
        <w:t xml:space="preserve"> </w:t>
      </w:r>
      <w:r>
        <w:t xml:space="preserve">splněním předmětu smlouvy </w:t>
      </w:r>
    </w:p>
    <w:p w:rsidR="00273980" w:rsidRDefault="00273980" w:rsidP="00B57CFB">
      <w:pPr>
        <w:spacing w:line="160" w:lineRule="atLeast"/>
      </w:pPr>
      <w:r>
        <w:t>b)</w:t>
      </w:r>
      <w:r w:rsidR="002C3F3B">
        <w:t xml:space="preserve"> </w:t>
      </w:r>
      <w:r>
        <w:t xml:space="preserve">dohodou smluvních stran </w:t>
      </w:r>
    </w:p>
    <w:p w:rsidR="00273980" w:rsidRDefault="00273980" w:rsidP="00B57CFB">
      <w:pPr>
        <w:spacing w:line="160" w:lineRule="atLeast"/>
      </w:pPr>
      <w:r>
        <w:t>c)</w:t>
      </w:r>
      <w:r w:rsidR="002C3F3B">
        <w:t xml:space="preserve"> </w:t>
      </w:r>
      <w:r>
        <w:t xml:space="preserve">výpovědí smlouvy některou ze smluvních stran, přičemž příkazník může příkaz vypovědět nejdříve ke konci měsíce následujícího po měsíci, v němž byla výpověď doručena </w:t>
      </w:r>
    </w:p>
    <w:p w:rsidR="00273980" w:rsidRDefault="00273980" w:rsidP="00B57CFB">
      <w:pPr>
        <w:spacing w:line="160" w:lineRule="atLeast"/>
      </w:pPr>
      <w:r>
        <w:t>d)</w:t>
      </w:r>
      <w:r w:rsidR="002C3F3B">
        <w:t xml:space="preserve"> </w:t>
      </w:r>
      <w:r>
        <w:t xml:space="preserve">příkazce je oprávněn příkaz písemně odvolat podle libosti, je však povinen nahradit příkazníkovi náklady, které do té doby měl, a škodu, pokud ji utrpěl, jakož i část odměny přiměřenou vynaložené námaze příkazníka. </w:t>
      </w:r>
    </w:p>
    <w:p w:rsidR="00273980" w:rsidRDefault="00273980" w:rsidP="00B57CFB">
      <w:pPr>
        <w:spacing w:line="160" w:lineRule="atLeast"/>
      </w:pPr>
      <w:r>
        <w:t>e)</w:t>
      </w:r>
      <w:r w:rsidR="002C3F3B">
        <w:t xml:space="preserve"> </w:t>
      </w:r>
      <w:r>
        <w:t xml:space="preserve">závazek z příkazu zaniká též smrtí příkazníka </w:t>
      </w:r>
    </w:p>
    <w:p w:rsidR="00273980" w:rsidRDefault="00273980" w:rsidP="00B57CFB">
      <w:pPr>
        <w:spacing w:line="160" w:lineRule="atLeast"/>
      </w:pPr>
      <w:r>
        <w:t>2. Vypoví-li příkazník příkaz před obstaráním záležitosti, kterou byl zvlášť pověřen, nebo s jejímž obstaráním začal podle všeobecného pověření, nahradí škodu z toho vzešlou podle obecných ustanovení.</w:t>
      </w:r>
    </w:p>
    <w:p w:rsidR="00273980" w:rsidRDefault="00273980" w:rsidP="00B57CFB">
      <w:pPr>
        <w:spacing w:line="160" w:lineRule="atLeast"/>
      </w:pPr>
      <w:r>
        <w:t>3.</w:t>
      </w:r>
      <w:r w:rsidR="002C3F3B">
        <w:t xml:space="preserve"> </w:t>
      </w:r>
      <w:r>
        <w:t xml:space="preserve">Ve všech případech zániku příkazu je příkazník povinen zařídit ještě vše, co nesnese odkladu, dokud příkazce nebo jeho právní nástupce neprojeví jinou vůli. </w:t>
      </w:r>
    </w:p>
    <w:p w:rsidR="00273980" w:rsidRDefault="00273980" w:rsidP="002C3F3B">
      <w:pPr>
        <w:spacing w:line="160" w:lineRule="atLeast"/>
        <w:jc w:val="center"/>
      </w:pPr>
      <w:r>
        <w:t>VII.</w:t>
      </w:r>
      <w:r w:rsidR="002C3F3B">
        <w:t xml:space="preserve"> </w:t>
      </w:r>
      <w:r>
        <w:t>Ustanovení závěrečná</w:t>
      </w:r>
    </w:p>
    <w:p w:rsidR="00273980" w:rsidRDefault="00273980" w:rsidP="00B57CFB">
      <w:pPr>
        <w:spacing w:line="160" w:lineRule="atLeast"/>
      </w:pPr>
      <w:r>
        <w:t>1.</w:t>
      </w:r>
      <w:r w:rsidR="002C3F3B">
        <w:t xml:space="preserve"> </w:t>
      </w:r>
      <w:r>
        <w:t xml:space="preserve">Vztahy mezi stranami této smlouvy se řídí platným právním řádem České republiky, zejména ustanoveními zákona č. 89/2012 Sb., občanským zákoníkem. </w:t>
      </w:r>
    </w:p>
    <w:p w:rsidR="00273980" w:rsidRDefault="00273980" w:rsidP="00B57CFB">
      <w:pPr>
        <w:spacing w:line="160" w:lineRule="atLeast"/>
      </w:pPr>
      <w:r>
        <w:t>2.</w:t>
      </w:r>
      <w:r w:rsidR="002C3F3B">
        <w:t xml:space="preserve"> </w:t>
      </w:r>
      <w:r>
        <w:t xml:space="preserve">Tato smlouva se vyhotovuje ve dvou (2) stejnopisech v českém jazyce. Každá ze stran obdrží po jednom. </w:t>
      </w:r>
    </w:p>
    <w:p w:rsidR="00273980" w:rsidRDefault="00273980" w:rsidP="00B57CFB">
      <w:pPr>
        <w:spacing w:line="160" w:lineRule="atLeast"/>
      </w:pPr>
      <w:r>
        <w:t>3.</w:t>
      </w:r>
      <w:r w:rsidR="002C3F3B">
        <w:t xml:space="preserve"> </w:t>
      </w:r>
      <w:r>
        <w:t xml:space="preserve">Jakékoli změny nebo doplňky této smlouvy je možno provádět jen písemně, se souhlasem obou smluvních stran. </w:t>
      </w:r>
    </w:p>
    <w:p w:rsidR="00273980" w:rsidRDefault="00273980" w:rsidP="00B57CFB">
      <w:pPr>
        <w:spacing w:line="160" w:lineRule="atLeast"/>
      </w:pPr>
      <w:r>
        <w:t>4.</w:t>
      </w:r>
      <w:r w:rsidR="002C3F3B">
        <w:t xml:space="preserve"> </w:t>
      </w:r>
      <w:r>
        <w:t xml:space="preserve">Tato smlouva nabývá platnosti a účinnosti dnem podpisu. </w:t>
      </w:r>
    </w:p>
    <w:p w:rsidR="00273980" w:rsidRDefault="00273980" w:rsidP="00B57CFB">
      <w:pPr>
        <w:spacing w:line="160" w:lineRule="atLeast"/>
      </w:pPr>
      <w:r>
        <w:t>5.</w:t>
      </w:r>
      <w:r w:rsidR="002C3F3B">
        <w:t xml:space="preserve"> </w:t>
      </w:r>
      <w:r>
        <w:t xml:space="preserve">Tato smlouva se uzavírá na dobu </w:t>
      </w:r>
      <w:r w:rsidR="00130539">
        <w:t>s platností od 1.</w:t>
      </w:r>
      <w:r w:rsidR="00A70198">
        <w:t xml:space="preserve"> </w:t>
      </w:r>
      <w:r w:rsidR="003E04C7">
        <w:t>9</w:t>
      </w:r>
      <w:r w:rsidR="00130539">
        <w:t>. 20</w:t>
      </w:r>
      <w:r w:rsidR="00DC431B">
        <w:t>2</w:t>
      </w:r>
      <w:r w:rsidR="00F06D84">
        <w:t>2</w:t>
      </w:r>
      <w:r w:rsidR="00130539">
        <w:t xml:space="preserve"> do </w:t>
      </w:r>
      <w:r w:rsidR="00453818">
        <w:t xml:space="preserve">31. </w:t>
      </w:r>
      <w:r w:rsidR="003E04C7">
        <w:t>8</w:t>
      </w:r>
      <w:r w:rsidR="00453818">
        <w:t>. 20</w:t>
      </w:r>
      <w:r w:rsidR="00DC431B">
        <w:t>2</w:t>
      </w:r>
      <w:r w:rsidR="00BA4AF0">
        <w:t>3</w:t>
      </w:r>
      <w:bookmarkStart w:id="0" w:name="_GoBack"/>
      <w:bookmarkEnd w:id="0"/>
    </w:p>
    <w:p w:rsidR="00273980" w:rsidRDefault="00273980" w:rsidP="00B57CFB">
      <w:pPr>
        <w:spacing w:line="160" w:lineRule="atLeast"/>
      </w:pPr>
      <w:r>
        <w:t>6.</w:t>
      </w:r>
      <w:r w:rsidR="002C3F3B">
        <w:t xml:space="preserve"> </w:t>
      </w:r>
      <w:r>
        <w:t xml:space="preserve">Smluvní strany prohlašují, že si tuto smlouvu přečetly a s jejím obsahem souhlasí. Smluvní strany prohlašují, že tuto smlouvu uzavírají ze své vážné a svobodné vůle, nikoliv v tísni nebo za nápadně nevýhodných podmínek. Na důkaz výše uvedeného prohlášení připojují zástupci smluvních stran své podpisy. </w:t>
      </w:r>
    </w:p>
    <w:p w:rsidR="00273980" w:rsidRDefault="00273980" w:rsidP="00B57CFB">
      <w:pPr>
        <w:spacing w:line="160" w:lineRule="atLeast"/>
      </w:pPr>
    </w:p>
    <w:p w:rsidR="00273980" w:rsidRDefault="00273980" w:rsidP="00B57CFB">
      <w:pPr>
        <w:spacing w:line="160" w:lineRule="atLeast"/>
      </w:pPr>
      <w:r>
        <w:t>V</w:t>
      </w:r>
      <w:r w:rsidR="00130539">
        <w:t xml:space="preserve"> Kutné Hoře </w:t>
      </w:r>
      <w:r>
        <w:t>dne</w:t>
      </w:r>
      <w:r w:rsidR="00130539">
        <w:t xml:space="preserve"> </w:t>
      </w:r>
      <w:r w:rsidR="003E04C7">
        <w:t>1.9.202</w:t>
      </w:r>
      <w:r w:rsidR="00F06D84">
        <w:t>2</w:t>
      </w:r>
      <w:r w:rsidR="002C3F3B">
        <w:tab/>
      </w:r>
      <w:r w:rsidR="002C3F3B">
        <w:tab/>
      </w:r>
      <w:r w:rsidR="002C3F3B">
        <w:tab/>
      </w:r>
      <w:r w:rsidR="00573B74">
        <w:tab/>
      </w:r>
      <w:r>
        <w:t>V</w:t>
      </w:r>
      <w:r w:rsidR="00130539">
        <w:t xml:space="preserve"> Kutné Hoře </w:t>
      </w:r>
      <w:r>
        <w:t>dne</w:t>
      </w:r>
      <w:r w:rsidR="00130539">
        <w:t xml:space="preserve"> </w:t>
      </w:r>
      <w:r w:rsidR="003E04C7">
        <w:t>1</w:t>
      </w:r>
      <w:r w:rsidR="00A70198">
        <w:t xml:space="preserve">. </w:t>
      </w:r>
      <w:r w:rsidR="003E04C7">
        <w:t>9</w:t>
      </w:r>
      <w:r w:rsidR="00A70198">
        <w:t>. 20</w:t>
      </w:r>
      <w:r w:rsidR="00DC431B">
        <w:t>2</w:t>
      </w:r>
      <w:r w:rsidR="00F06D84">
        <w:t>2</w:t>
      </w:r>
    </w:p>
    <w:p w:rsidR="00924A89" w:rsidRDefault="00924A89" w:rsidP="00B57CFB">
      <w:pPr>
        <w:spacing w:line="160" w:lineRule="atLeast"/>
      </w:pPr>
    </w:p>
    <w:p w:rsidR="00924A89" w:rsidRDefault="00924A89" w:rsidP="00924A89">
      <w:pPr>
        <w:spacing w:line="160" w:lineRule="atLeast"/>
      </w:pPr>
      <w:r>
        <w:t>RNDr. Vladislav Slavíček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4699">
        <w:t>Kamil Papoušek</w:t>
      </w:r>
      <w:r>
        <w:br/>
        <w:t>Gymnázium Jiřího Ortena</w:t>
      </w:r>
    </w:p>
    <w:p w:rsidR="00273980" w:rsidRDefault="00273980" w:rsidP="00B57CFB">
      <w:pPr>
        <w:spacing w:line="160" w:lineRule="atLeast"/>
      </w:pPr>
      <w:r>
        <w:t>Příkazce</w:t>
      </w:r>
      <w:r w:rsidR="002C3F3B">
        <w:tab/>
      </w:r>
      <w:r w:rsidR="002C3F3B">
        <w:tab/>
      </w:r>
      <w:r w:rsidR="002C3F3B">
        <w:tab/>
      </w:r>
      <w:r w:rsidR="002C3F3B">
        <w:tab/>
      </w:r>
      <w:r w:rsidR="002C3F3B">
        <w:tab/>
      </w:r>
      <w:r w:rsidR="002C3F3B">
        <w:tab/>
      </w:r>
      <w:r w:rsidR="002C3F3B">
        <w:tab/>
        <w:t>Příkazník</w:t>
      </w:r>
    </w:p>
    <w:sectPr w:rsidR="00273980">
      <w:pgSz w:w="11900" w:h="16840"/>
      <w:pgMar w:top="1440" w:right="1080" w:bottom="520" w:left="1020" w:header="708" w:footer="708" w:gutter="0"/>
      <w:cols w:space="708" w:equalWidth="0">
        <w:col w:w="9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00001649"/>
    <w:lvl w:ilvl="0" w:tplc="00006D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C2A24A0"/>
    <w:multiLevelType w:val="hybridMultilevel"/>
    <w:tmpl w:val="F4D63BA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E9"/>
    <w:rsid w:val="00130539"/>
    <w:rsid w:val="00273980"/>
    <w:rsid w:val="002C3F3B"/>
    <w:rsid w:val="003E04C7"/>
    <w:rsid w:val="00453818"/>
    <w:rsid w:val="0048539B"/>
    <w:rsid w:val="00573B74"/>
    <w:rsid w:val="005C01AC"/>
    <w:rsid w:val="00626624"/>
    <w:rsid w:val="0073048C"/>
    <w:rsid w:val="00833A76"/>
    <w:rsid w:val="008F4699"/>
    <w:rsid w:val="00924A89"/>
    <w:rsid w:val="00A70198"/>
    <w:rsid w:val="00B57CFB"/>
    <w:rsid w:val="00BA4AF0"/>
    <w:rsid w:val="00BD72AA"/>
    <w:rsid w:val="00C457E9"/>
    <w:rsid w:val="00D2337A"/>
    <w:rsid w:val="00D50392"/>
    <w:rsid w:val="00DC431B"/>
    <w:rsid w:val="00DF0FCD"/>
    <w:rsid w:val="00F0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1943F"/>
  <w15:docId w15:val="{75835DD1-89B8-4AC9-B7C2-E087EE34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39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GJO Kutná Hora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olizde</dc:creator>
  <cp:lastModifiedBy>Jarmila Chaloupecká</cp:lastModifiedBy>
  <cp:revision>10</cp:revision>
  <cp:lastPrinted>2022-09-26T08:26:00Z</cp:lastPrinted>
  <dcterms:created xsi:type="dcterms:W3CDTF">2021-05-18T09:54:00Z</dcterms:created>
  <dcterms:modified xsi:type="dcterms:W3CDTF">2022-09-26T08:27:00Z</dcterms:modified>
</cp:coreProperties>
</file>