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150A9699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945BBC8" w14:textId="78807B58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Veletrhy Brno, a.s.</w:t>
                            </w:r>
                          </w:p>
                          <w:p w14:paraId="001B6F1C" w14:textId="74C87E6B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Výstaviště 405/1</w:t>
                            </w:r>
                          </w:p>
                          <w:p w14:paraId="37823906" w14:textId="007E4E3F" w:rsidR="00120E39" w:rsidRPr="00667673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603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</w:p>
                          <w:p w14:paraId="19D26956" w14:textId="6B6EEB96" w:rsidR="00120E39" w:rsidRPr="00F17F2F" w:rsidRDefault="00120E39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F17F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63A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255 82 518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945BBC8" w14:textId="78807B58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Veletrhy Brno, a.s.</w:t>
                      </w:r>
                    </w:p>
                    <w:p w14:paraId="001B6F1C" w14:textId="74C87E6B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Výstaviště 405/1</w:t>
                      </w:r>
                    </w:p>
                    <w:p w14:paraId="37823906" w14:textId="007E4E3F" w:rsidR="00120E39" w:rsidRPr="00667673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603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</w:p>
                    <w:p w14:paraId="19D26956" w14:textId="6B6EEB96" w:rsidR="00120E39" w:rsidRPr="00F17F2F" w:rsidRDefault="00120E39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F17F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463A07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255 82 518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494FC4">
        <w:rPr>
          <w:rFonts w:asciiTheme="minorHAnsi" w:hAnsiTheme="minorHAnsi" w:cstheme="minorHAnsi"/>
          <w:sz w:val="22"/>
          <w:szCs w:val="22"/>
        </w:rPr>
        <w:t>9</w:t>
      </w:r>
      <w:r w:rsidR="00B83E48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A3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3E54A8B1" w14:textId="1E3C615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7443">
        <w:rPr>
          <w:rFonts w:asciiTheme="minorHAnsi" w:hAnsiTheme="minorHAnsi" w:cstheme="minorHAnsi"/>
          <w:sz w:val="22"/>
          <w:szCs w:val="22"/>
        </w:rPr>
        <w:t xml:space="preserve">Mgr. </w:t>
      </w:r>
      <w:r w:rsidR="004032DD">
        <w:rPr>
          <w:rFonts w:asciiTheme="minorHAnsi" w:hAnsiTheme="minorHAnsi" w:cstheme="minorHAnsi"/>
          <w:sz w:val="22"/>
          <w:szCs w:val="22"/>
        </w:rPr>
        <w:t>Martin Pášma</w:t>
      </w:r>
    </w:p>
    <w:p w14:paraId="50D8599A" w14:textId="7513AB0B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61297">
        <w:rPr>
          <w:rFonts w:asciiTheme="minorHAnsi" w:hAnsiTheme="minorHAnsi" w:cstheme="minorHAnsi"/>
          <w:sz w:val="22"/>
          <w:szCs w:val="22"/>
        </w:rPr>
        <w:t>XXXXXXXXXXXXXXX</w:t>
      </w:r>
    </w:p>
    <w:p w14:paraId="16F257D8" w14:textId="54F88A0A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61297">
        <w:rPr>
          <w:rFonts w:asciiTheme="minorHAnsi" w:hAnsiTheme="minorHAnsi" w:cstheme="minorHAnsi"/>
          <w:sz w:val="22"/>
          <w:szCs w:val="22"/>
        </w:rPr>
        <w:t>XXXXXXXXXXXXXXX</w:t>
      </w:r>
    </w:p>
    <w:p w14:paraId="6A20A659" w14:textId="04752BC6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94FC4">
        <w:rPr>
          <w:rFonts w:asciiTheme="minorHAnsi" w:hAnsiTheme="minorHAnsi" w:cstheme="minorHAnsi"/>
          <w:sz w:val="22"/>
          <w:szCs w:val="22"/>
        </w:rPr>
        <w:t>2</w:t>
      </w:r>
      <w:r w:rsidR="00B83E48">
        <w:rPr>
          <w:rFonts w:asciiTheme="minorHAnsi" w:hAnsiTheme="minorHAnsi" w:cstheme="minorHAnsi"/>
          <w:sz w:val="22"/>
          <w:szCs w:val="22"/>
        </w:rPr>
        <w:t>9</w:t>
      </w:r>
      <w:r w:rsidR="00244CCD">
        <w:rPr>
          <w:rFonts w:asciiTheme="minorHAnsi" w:hAnsiTheme="minorHAnsi" w:cstheme="minorHAnsi"/>
          <w:sz w:val="22"/>
          <w:szCs w:val="22"/>
        </w:rPr>
        <w:t>.8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15B44B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494FC4">
        <w:rPr>
          <w:rFonts w:asciiTheme="minorHAnsi" w:hAnsiTheme="minorHAnsi" w:cstheme="minorHAnsi"/>
          <w:b/>
          <w:sz w:val="28"/>
          <w:szCs w:val="28"/>
        </w:rPr>
        <w:t>9</w:t>
      </w:r>
      <w:r w:rsidR="00B83E48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C88A489" w14:textId="693ABFCE" w:rsidR="00B83E48" w:rsidRPr="00B83E48" w:rsidRDefault="00B83E48" w:rsidP="00B83E48">
      <w:pPr>
        <w:jc w:val="both"/>
        <w:rPr>
          <w:rFonts w:asciiTheme="minorHAnsi" w:hAnsiTheme="minorHAnsi" w:cstheme="minorHAnsi"/>
          <w:i/>
          <w:iCs/>
        </w:rPr>
      </w:pPr>
      <w:r w:rsidRPr="00B83E48">
        <w:rPr>
          <w:rFonts w:asciiTheme="minorHAnsi" w:hAnsiTheme="minorHAnsi" w:cstheme="minorHAnsi"/>
          <w:i/>
          <w:iCs/>
        </w:rPr>
        <w:t xml:space="preserve">Pronájem a služby na veletrhu cestovního ruchu </w:t>
      </w:r>
      <w:r>
        <w:rPr>
          <w:rFonts w:asciiTheme="minorHAnsi" w:hAnsiTheme="minorHAnsi" w:cstheme="minorHAnsi"/>
          <w:i/>
          <w:iCs/>
        </w:rPr>
        <w:t>REGIONTOUR v Brně ve dnech 20.-23.10. 2022.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6852202B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B83E48">
        <w:rPr>
          <w:b/>
          <w:bCs/>
          <w:sz w:val="22"/>
          <w:szCs w:val="22"/>
        </w:rPr>
        <w:t>123.334</w:t>
      </w:r>
      <w:r w:rsidR="00494FC4">
        <w:rPr>
          <w:b/>
          <w:bCs/>
          <w:sz w:val="22"/>
          <w:szCs w:val="22"/>
        </w:rPr>
        <w:t>,- Kč bez DPH (</w:t>
      </w:r>
      <w:r w:rsidR="00B83E48">
        <w:rPr>
          <w:b/>
          <w:bCs/>
          <w:sz w:val="22"/>
          <w:szCs w:val="22"/>
        </w:rPr>
        <w:t>149.234,14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  <w:r w:rsidR="00494FC4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B1D8FF8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>0. – 23. 9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23B833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861297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297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771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39</cp:revision>
  <cp:lastPrinted>2022-08-25T07:07:00Z</cp:lastPrinted>
  <dcterms:created xsi:type="dcterms:W3CDTF">2021-01-07T09:54:00Z</dcterms:created>
  <dcterms:modified xsi:type="dcterms:W3CDTF">2022-09-26T08:09:00Z</dcterms:modified>
</cp:coreProperties>
</file>