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B692ED" w14:textId="77777777" w:rsidR="008973DC" w:rsidRDefault="008973DC">
      <w:pPr>
        <w:pStyle w:val="Prosttext1"/>
        <w:jc w:val="both"/>
        <w:rPr>
          <w:rFonts w:ascii="Arial" w:hAnsi="Arial" w:cs="Arial"/>
          <w:sz w:val="21"/>
          <w:szCs w:val="21"/>
        </w:rPr>
      </w:pPr>
      <w:r>
        <w:rPr>
          <w:rFonts w:ascii="Arial" w:hAnsi="Arial" w:cs="Arial"/>
          <w:b/>
          <w:sz w:val="21"/>
          <w:szCs w:val="21"/>
        </w:rPr>
        <w:t>Město Hořice</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sz w:val="21"/>
          <w:szCs w:val="21"/>
        </w:rPr>
        <w:t xml:space="preserve">IČ: 00271560, </w:t>
      </w:r>
    </w:p>
    <w:p w14:paraId="4B2F8DB3" w14:textId="77777777" w:rsidR="008973DC" w:rsidRDefault="008973DC">
      <w:pPr>
        <w:pStyle w:val="Prosttext1"/>
        <w:jc w:val="both"/>
        <w:rPr>
          <w:rFonts w:ascii="Arial" w:hAnsi="Arial" w:cs="Arial"/>
          <w:sz w:val="21"/>
          <w:szCs w:val="21"/>
        </w:rPr>
      </w:pPr>
      <w:r>
        <w:rPr>
          <w:rFonts w:ascii="Arial" w:hAnsi="Arial" w:cs="Arial"/>
          <w:sz w:val="21"/>
          <w:szCs w:val="21"/>
        </w:rPr>
        <w:t>se sídlem:</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Náměstí Jiřího z Poděbrad 342, PSČ 508 19 Hořice, </w:t>
      </w:r>
    </w:p>
    <w:p w14:paraId="7A5BF2AD" w14:textId="77777777" w:rsidR="008973DC" w:rsidRDefault="008973DC">
      <w:pPr>
        <w:pStyle w:val="Prosttext1"/>
        <w:jc w:val="both"/>
        <w:rPr>
          <w:rFonts w:ascii="Arial" w:hAnsi="Arial" w:cs="Arial"/>
          <w:i/>
          <w:sz w:val="21"/>
          <w:szCs w:val="21"/>
        </w:rPr>
      </w:pPr>
      <w:r>
        <w:rPr>
          <w:rFonts w:ascii="Arial" w:hAnsi="Arial" w:cs="Arial"/>
          <w:sz w:val="21"/>
          <w:szCs w:val="21"/>
        </w:rPr>
        <w:t>zastoupené:</w:t>
      </w:r>
      <w:r>
        <w:rPr>
          <w:rFonts w:ascii="Arial" w:hAnsi="Arial" w:cs="Arial"/>
          <w:sz w:val="21"/>
          <w:szCs w:val="21"/>
        </w:rPr>
        <w:tab/>
      </w:r>
      <w:r>
        <w:rPr>
          <w:rFonts w:ascii="Arial" w:hAnsi="Arial" w:cs="Arial"/>
          <w:sz w:val="21"/>
          <w:szCs w:val="21"/>
        </w:rPr>
        <w:tab/>
      </w:r>
      <w:r>
        <w:rPr>
          <w:rFonts w:ascii="Arial" w:hAnsi="Arial" w:cs="Arial"/>
          <w:sz w:val="21"/>
          <w:szCs w:val="21"/>
        </w:rPr>
        <w:tab/>
        <w:t>starostou města Alešem Svobodou,</w:t>
      </w:r>
    </w:p>
    <w:p w14:paraId="3479D135" w14:textId="77777777" w:rsidR="008973DC" w:rsidRDefault="008973DC">
      <w:pPr>
        <w:pStyle w:val="Prosttext1"/>
        <w:jc w:val="both"/>
        <w:rPr>
          <w:rFonts w:ascii="Arial" w:hAnsi="Arial" w:cs="Arial"/>
          <w:sz w:val="21"/>
          <w:szCs w:val="21"/>
        </w:rPr>
      </w:pPr>
      <w:r>
        <w:rPr>
          <w:rFonts w:ascii="Arial" w:hAnsi="Arial" w:cs="Arial"/>
          <w:i/>
          <w:sz w:val="21"/>
          <w:szCs w:val="21"/>
        </w:rPr>
        <w:t>jako prodávající na straně jedné (dále jen „ prodávající“)</w:t>
      </w:r>
      <w:r>
        <w:rPr>
          <w:rFonts w:ascii="Arial" w:hAnsi="Arial" w:cs="Arial"/>
          <w:sz w:val="21"/>
          <w:szCs w:val="21"/>
        </w:rPr>
        <w:t xml:space="preserve"> </w:t>
      </w:r>
    </w:p>
    <w:p w14:paraId="405BA98F" w14:textId="77777777" w:rsidR="008973DC" w:rsidRDefault="008973DC">
      <w:pPr>
        <w:pStyle w:val="Prosttext1"/>
        <w:jc w:val="center"/>
        <w:rPr>
          <w:rFonts w:ascii="Arial" w:hAnsi="Arial" w:cs="Arial"/>
          <w:sz w:val="21"/>
          <w:szCs w:val="21"/>
        </w:rPr>
      </w:pPr>
    </w:p>
    <w:p w14:paraId="17849B7C" w14:textId="77777777" w:rsidR="008973DC" w:rsidRDefault="008973DC">
      <w:pPr>
        <w:pStyle w:val="Prosttext1"/>
        <w:rPr>
          <w:rFonts w:ascii="Arial" w:hAnsi="Arial" w:cs="Arial"/>
          <w:i/>
          <w:sz w:val="21"/>
          <w:szCs w:val="21"/>
        </w:rPr>
      </w:pPr>
      <w:r>
        <w:rPr>
          <w:rFonts w:ascii="Arial" w:hAnsi="Arial" w:cs="Arial"/>
          <w:b/>
          <w:bCs/>
          <w:sz w:val="21"/>
          <w:szCs w:val="21"/>
        </w:rPr>
        <w:t>a</w:t>
      </w:r>
      <w:r>
        <w:rPr>
          <w:rFonts w:ascii="Arial" w:hAnsi="Arial" w:cs="Arial"/>
          <w:sz w:val="21"/>
          <w:szCs w:val="21"/>
        </w:rPr>
        <w:tab/>
      </w:r>
      <w:r>
        <w:rPr>
          <w:rFonts w:ascii="Arial" w:hAnsi="Arial" w:cs="Arial"/>
          <w:sz w:val="21"/>
          <w:szCs w:val="21"/>
        </w:rPr>
        <w:tab/>
      </w:r>
    </w:p>
    <w:p w14:paraId="554D90EE" w14:textId="77777777" w:rsidR="008973DC" w:rsidRDefault="008973DC">
      <w:pPr>
        <w:pStyle w:val="Prosttext1"/>
        <w:ind w:left="1416" w:firstLine="708"/>
        <w:jc w:val="both"/>
        <w:rPr>
          <w:rFonts w:ascii="Arial" w:hAnsi="Arial" w:cs="Arial"/>
          <w:b/>
          <w:bCs/>
          <w:sz w:val="21"/>
          <w:szCs w:val="21"/>
        </w:rPr>
      </w:pPr>
      <w:r>
        <w:rPr>
          <w:rFonts w:ascii="Arial" w:hAnsi="Arial" w:cs="Arial"/>
          <w:i/>
          <w:sz w:val="21"/>
          <w:szCs w:val="21"/>
        </w:rPr>
        <w:tab/>
      </w:r>
    </w:p>
    <w:p w14:paraId="1BBDCCBC" w14:textId="77777777" w:rsidR="008973DC" w:rsidRDefault="007B22FE">
      <w:pPr>
        <w:pStyle w:val="Prosttext1"/>
        <w:jc w:val="both"/>
        <w:rPr>
          <w:rFonts w:ascii="Arial" w:hAnsi="Arial" w:cs="Arial"/>
          <w:sz w:val="21"/>
          <w:szCs w:val="21"/>
        </w:rPr>
      </w:pPr>
      <w:r>
        <w:rPr>
          <w:rFonts w:ascii="Arial" w:hAnsi="Arial" w:cs="Arial"/>
          <w:b/>
          <w:bCs/>
          <w:sz w:val="21"/>
          <w:szCs w:val="21"/>
        </w:rPr>
        <w:t>Martin</w:t>
      </w:r>
      <w:r w:rsidR="008C041E">
        <w:rPr>
          <w:rFonts w:ascii="Arial" w:hAnsi="Arial" w:cs="Arial"/>
          <w:b/>
          <w:bCs/>
          <w:sz w:val="21"/>
          <w:szCs w:val="21"/>
        </w:rPr>
        <w:t xml:space="preserve"> Křivohlávek</w:t>
      </w:r>
    </w:p>
    <w:p w14:paraId="5B640CB4" w14:textId="0C948BAE" w:rsidR="008C041E" w:rsidRDefault="008973DC">
      <w:pPr>
        <w:pStyle w:val="Prosttext1"/>
        <w:jc w:val="both"/>
        <w:rPr>
          <w:rFonts w:ascii="Arial" w:hAnsi="Arial" w:cs="Arial"/>
          <w:sz w:val="21"/>
          <w:szCs w:val="21"/>
        </w:rPr>
      </w:pPr>
      <w:r>
        <w:rPr>
          <w:rFonts w:ascii="Arial" w:hAnsi="Arial" w:cs="Arial"/>
          <w:sz w:val="21"/>
          <w:szCs w:val="21"/>
        </w:rPr>
        <w:t xml:space="preserve">r. č.: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B22FE">
        <w:rPr>
          <w:rFonts w:ascii="Arial" w:hAnsi="Arial" w:cs="Arial"/>
          <w:sz w:val="21"/>
          <w:szCs w:val="21"/>
        </w:rPr>
        <w:t>89</w:t>
      </w:r>
      <w:r w:rsidR="00F12CA1">
        <w:rPr>
          <w:rFonts w:ascii="Arial" w:hAnsi="Arial" w:cs="Arial"/>
          <w:sz w:val="21"/>
          <w:szCs w:val="21"/>
        </w:rPr>
        <w:t>XXXXXX/XXXX</w:t>
      </w:r>
    </w:p>
    <w:p w14:paraId="28484F60" w14:textId="3EE93DA3" w:rsidR="008973DC" w:rsidRDefault="008973DC">
      <w:pPr>
        <w:pStyle w:val="Prosttext1"/>
        <w:jc w:val="both"/>
        <w:rPr>
          <w:rFonts w:ascii="Arial" w:hAnsi="Arial" w:cs="Arial"/>
          <w:i/>
          <w:sz w:val="21"/>
          <w:szCs w:val="21"/>
        </w:rPr>
      </w:pPr>
      <w:r>
        <w:rPr>
          <w:rFonts w:ascii="Arial" w:hAnsi="Arial" w:cs="Arial"/>
          <w:sz w:val="21"/>
          <w:szCs w:val="21"/>
        </w:rPr>
        <w:t>bytem:</w:t>
      </w:r>
      <w:r>
        <w:rPr>
          <w:rFonts w:ascii="Arial" w:hAnsi="Arial" w:cs="Arial"/>
          <w:sz w:val="21"/>
          <w:szCs w:val="21"/>
        </w:rPr>
        <w:tab/>
      </w:r>
      <w:r>
        <w:rPr>
          <w:rFonts w:ascii="Arial" w:hAnsi="Arial" w:cs="Arial"/>
          <w:sz w:val="21"/>
          <w:szCs w:val="21"/>
        </w:rPr>
        <w:tab/>
      </w:r>
      <w:r>
        <w:rPr>
          <w:rFonts w:ascii="Arial" w:hAnsi="Arial" w:cs="Arial"/>
          <w:sz w:val="21"/>
          <w:szCs w:val="21"/>
        </w:rPr>
        <w:tab/>
      </w:r>
      <w:r w:rsidR="007B22FE">
        <w:rPr>
          <w:rFonts w:ascii="Arial" w:hAnsi="Arial" w:cs="Arial"/>
          <w:sz w:val="21"/>
          <w:szCs w:val="21"/>
        </w:rPr>
        <w:tab/>
      </w:r>
      <w:r w:rsidR="00F12CA1">
        <w:rPr>
          <w:rFonts w:ascii="Arial" w:hAnsi="Arial" w:cs="Arial"/>
          <w:sz w:val="21"/>
          <w:szCs w:val="21"/>
        </w:rPr>
        <w:t>XXXXXXXXXXX</w:t>
      </w:r>
      <w:r>
        <w:rPr>
          <w:rFonts w:ascii="Arial" w:hAnsi="Arial" w:cs="Arial"/>
          <w:sz w:val="21"/>
          <w:szCs w:val="21"/>
        </w:rPr>
        <w:t xml:space="preserve">, </w:t>
      </w:r>
      <w:r w:rsidR="006D3ECC">
        <w:rPr>
          <w:rFonts w:ascii="Arial" w:hAnsi="Arial" w:cs="Arial"/>
          <w:sz w:val="21"/>
          <w:szCs w:val="21"/>
        </w:rPr>
        <w:t>Hořice</w:t>
      </w:r>
      <w:r>
        <w:rPr>
          <w:rFonts w:ascii="Arial" w:hAnsi="Arial" w:cs="Arial"/>
          <w:sz w:val="21"/>
          <w:szCs w:val="21"/>
        </w:rPr>
        <w:t xml:space="preserve">, PSČ </w:t>
      </w:r>
      <w:r w:rsidR="006D3ECC">
        <w:rPr>
          <w:rFonts w:ascii="Arial" w:hAnsi="Arial" w:cs="Arial"/>
          <w:sz w:val="21"/>
          <w:szCs w:val="21"/>
        </w:rPr>
        <w:t>508 01</w:t>
      </w:r>
    </w:p>
    <w:p w14:paraId="7919E49F" w14:textId="77777777" w:rsidR="008973DC" w:rsidRDefault="008973DC">
      <w:pPr>
        <w:pStyle w:val="Prosttext1"/>
        <w:rPr>
          <w:rFonts w:ascii="Arial" w:hAnsi="Arial" w:cs="Arial"/>
          <w:b/>
          <w:i/>
          <w:sz w:val="21"/>
          <w:szCs w:val="21"/>
        </w:rPr>
      </w:pPr>
      <w:r>
        <w:rPr>
          <w:rFonts w:ascii="Arial" w:hAnsi="Arial" w:cs="Arial"/>
          <w:i/>
          <w:sz w:val="21"/>
          <w:szCs w:val="21"/>
        </w:rPr>
        <w:t>jako kupující na straně druhé (dále jen „kupující“)</w:t>
      </w:r>
      <w:r>
        <w:rPr>
          <w:rFonts w:ascii="Arial" w:hAnsi="Arial" w:cs="Arial"/>
          <w:i/>
          <w:sz w:val="21"/>
          <w:szCs w:val="21"/>
        </w:rPr>
        <w:tab/>
        <w:t xml:space="preserve"> </w:t>
      </w:r>
    </w:p>
    <w:p w14:paraId="7164A44A" w14:textId="77777777" w:rsidR="008973DC" w:rsidRDefault="008973DC">
      <w:pPr>
        <w:pStyle w:val="Prosttext1"/>
        <w:ind w:left="1416" w:firstLine="708"/>
        <w:jc w:val="center"/>
        <w:rPr>
          <w:rFonts w:ascii="Arial" w:hAnsi="Arial" w:cs="Arial"/>
          <w:b/>
          <w:i/>
          <w:sz w:val="21"/>
          <w:szCs w:val="21"/>
        </w:rPr>
      </w:pPr>
    </w:p>
    <w:p w14:paraId="3CFFA6E4" w14:textId="77777777" w:rsidR="008973DC" w:rsidRDefault="008973DC">
      <w:pPr>
        <w:pStyle w:val="Prosttext1"/>
        <w:jc w:val="both"/>
        <w:rPr>
          <w:rFonts w:ascii="Arial" w:hAnsi="Arial" w:cs="Arial"/>
          <w:sz w:val="21"/>
          <w:szCs w:val="21"/>
        </w:rPr>
      </w:pPr>
      <w:r>
        <w:rPr>
          <w:rFonts w:ascii="Arial" w:eastAsia="Arial" w:hAnsi="Arial" w:cs="Arial"/>
          <w:i/>
          <w:sz w:val="21"/>
          <w:szCs w:val="21"/>
        </w:rPr>
        <w:t xml:space="preserve">  </w:t>
      </w:r>
    </w:p>
    <w:p w14:paraId="36B243FB" w14:textId="77777777" w:rsidR="008973DC" w:rsidRDefault="008973DC">
      <w:pPr>
        <w:pStyle w:val="Zkladntext"/>
        <w:rPr>
          <w:rFonts w:ascii="Arial" w:hAnsi="Arial" w:cs="Arial"/>
          <w:sz w:val="21"/>
          <w:szCs w:val="21"/>
        </w:rPr>
      </w:pPr>
      <w:r>
        <w:rPr>
          <w:rFonts w:ascii="Arial" w:hAnsi="Arial" w:cs="Arial"/>
          <w:sz w:val="21"/>
          <w:szCs w:val="21"/>
        </w:rPr>
        <w:t xml:space="preserve">uzavírají níže uvedeného dne, měsíce a roku v souladu s ustanovením § 2079 a násl. Zákona č. 89/2012 Sb., občanský zákoník, v platném znění tuto  </w:t>
      </w:r>
    </w:p>
    <w:p w14:paraId="6FE6D523" w14:textId="77777777" w:rsidR="008973DC" w:rsidRDefault="008973DC">
      <w:pPr>
        <w:pStyle w:val="Prosttext1"/>
        <w:jc w:val="center"/>
        <w:rPr>
          <w:rFonts w:ascii="Arial" w:hAnsi="Arial" w:cs="Arial"/>
          <w:sz w:val="21"/>
          <w:szCs w:val="21"/>
        </w:rPr>
      </w:pPr>
    </w:p>
    <w:p w14:paraId="058BA192" w14:textId="77777777" w:rsidR="008973DC" w:rsidRDefault="008973DC">
      <w:pPr>
        <w:pStyle w:val="Prosttext1"/>
        <w:jc w:val="center"/>
        <w:rPr>
          <w:rFonts w:ascii="Arial" w:hAnsi="Arial" w:cs="Arial"/>
          <w:sz w:val="21"/>
          <w:szCs w:val="21"/>
        </w:rPr>
      </w:pPr>
    </w:p>
    <w:p w14:paraId="58C20946" w14:textId="77777777" w:rsidR="007B22FE" w:rsidRDefault="007B22FE">
      <w:pPr>
        <w:pStyle w:val="Prosttext1"/>
        <w:jc w:val="center"/>
        <w:rPr>
          <w:rFonts w:ascii="Arial" w:hAnsi="Arial" w:cs="Arial"/>
          <w:sz w:val="21"/>
          <w:szCs w:val="21"/>
        </w:rPr>
      </w:pPr>
    </w:p>
    <w:p w14:paraId="26EA94DA" w14:textId="77777777" w:rsidR="00AF5DCF" w:rsidRDefault="008973DC">
      <w:pPr>
        <w:pStyle w:val="Prosttext1"/>
        <w:jc w:val="center"/>
        <w:rPr>
          <w:rFonts w:ascii="Arial" w:hAnsi="Arial" w:cs="Arial"/>
          <w:b/>
          <w:sz w:val="32"/>
          <w:szCs w:val="32"/>
        </w:rPr>
      </w:pPr>
      <w:r>
        <w:rPr>
          <w:rFonts w:ascii="Arial" w:hAnsi="Arial" w:cs="Arial"/>
          <w:b/>
          <w:sz w:val="32"/>
          <w:szCs w:val="32"/>
        </w:rPr>
        <w:t>Kupní smlouvu</w:t>
      </w:r>
      <w:r w:rsidR="00414C94">
        <w:rPr>
          <w:rFonts w:ascii="Arial" w:hAnsi="Arial" w:cs="Arial"/>
          <w:b/>
          <w:sz w:val="32"/>
          <w:szCs w:val="32"/>
        </w:rPr>
        <w:t xml:space="preserve"> </w:t>
      </w:r>
      <w:r w:rsidR="00EC4D5E">
        <w:rPr>
          <w:rFonts w:ascii="Arial" w:hAnsi="Arial" w:cs="Arial"/>
          <w:b/>
          <w:sz w:val="32"/>
          <w:szCs w:val="32"/>
        </w:rPr>
        <w:t xml:space="preserve"> </w:t>
      </w:r>
    </w:p>
    <w:p w14:paraId="105D418B" w14:textId="77777777" w:rsidR="008973DC" w:rsidRPr="000E2B8E" w:rsidRDefault="008973DC" w:rsidP="00F270CE">
      <w:pPr>
        <w:pStyle w:val="Prosttext1"/>
        <w:jc w:val="center"/>
        <w:rPr>
          <w:rFonts w:ascii="Arial" w:hAnsi="Arial" w:cs="Arial"/>
          <w:b/>
          <w:color w:val="000000"/>
          <w:sz w:val="32"/>
          <w:szCs w:val="32"/>
        </w:rPr>
      </w:pPr>
      <w:r w:rsidRPr="00F270CE">
        <w:rPr>
          <w:rFonts w:ascii="Arial" w:hAnsi="Arial" w:cs="Arial"/>
          <w:b/>
          <w:sz w:val="32"/>
          <w:szCs w:val="32"/>
        </w:rPr>
        <w:t xml:space="preserve">č. </w:t>
      </w:r>
      <w:r w:rsidR="0070583C" w:rsidRPr="000E2B8E">
        <w:rPr>
          <w:rFonts w:ascii="Arial" w:hAnsi="Arial" w:cs="Arial"/>
          <w:b/>
          <w:bCs/>
          <w:color w:val="000000"/>
          <w:sz w:val="32"/>
          <w:szCs w:val="32"/>
        </w:rPr>
        <w:t>2004022071</w:t>
      </w:r>
    </w:p>
    <w:p w14:paraId="64A83CDF" w14:textId="77777777" w:rsidR="00414C94" w:rsidRPr="000E2B8E" w:rsidRDefault="00414C94">
      <w:pPr>
        <w:pStyle w:val="Prosttext1"/>
        <w:jc w:val="center"/>
        <w:rPr>
          <w:rFonts w:ascii="Arial" w:hAnsi="Arial" w:cs="Arial"/>
          <w:b/>
          <w:color w:val="000000"/>
          <w:sz w:val="21"/>
          <w:szCs w:val="21"/>
        </w:rPr>
      </w:pPr>
    </w:p>
    <w:p w14:paraId="25342CE0" w14:textId="77777777" w:rsidR="008973DC" w:rsidRDefault="008973DC">
      <w:pPr>
        <w:pStyle w:val="Prosttext1"/>
        <w:jc w:val="center"/>
        <w:rPr>
          <w:rFonts w:ascii="Arial" w:hAnsi="Arial" w:cs="Arial"/>
          <w:b/>
          <w:sz w:val="21"/>
          <w:szCs w:val="21"/>
        </w:rPr>
      </w:pPr>
      <w:r>
        <w:rPr>
          <w:rFonts w:ascii="Arial" w:hAnsi="Arial" w:cs="Arial"/>
          <w:b/>
          <w:sz w:val="21"/>
          <w:szCs w:val="21"/>
        </w:rPr>
        <w:t>I.</w:t>
      </w:r>
    </w:p>
    <w:p w14:paraId="5DAA5C7F" w14:textId="77777777" w:rsidR="008973DC" w:rsidRDefault="008973DC">
      <w:pPr>
        <w:pStyle w:val="Prosttext1"/>
        <w:jc w:val="center"/>
        <w:rPr>
          <w:rFonts w:ascii="Arial" w:hAnsi="Arial" w:cs="Arial"/>
          <w:b/>
          <w:sz w:val="21"/>
          <w:szCs w:val="21"/>
        </w:rPr>
      </w:pPr>
      <w:r>
        <w:rPr>
          <w:rFonts w:ascii="Arial" w:hAnsi="Arial" w:cs="Arial"/>
          <w:b/>
          <w:sz w:val="21"/>
          <w:szCs w:val="21"/>
        </w:rPr>
        <w:t>Základní ustanovení</w:t>
      </w:r>
    </w:p>
    <w:p w14:paraId="6BAB6D25" w14:textId="77777777" w:rsidR="007B22FE" w:rsidRDefault="007B22FE">
      <w:pPr>
        <w:pStyle w:val="Prosttext1"/>
        <w:jc w:val="center"/>
        <w:rPr>
          <w:rFonts w:ascii="Arial" w:hAnsi="Arial" w:cs="Arial"/>
        </w:rPr>
      </w:pPr>
    </w:p>
    <w:p w14:paraId="2A870BB2" w14:textId="77777777" w:rsidR="008973DC" w:rsidRDefault="008973DC">
      <w:pPr>
        <w:spacing w:before="119" w:after="113"/>
        <w:jc w:val="both"/>
        <w:rPr>
          <w:rFonts w:ascii="Arial" w:hAnsi="Arial" w:cs="Arial"/>
        </w:rPr>
      </w:pPr>
      <w:r>
        <w:rPr>
          <w:rFonts w:ascii="Arial" w:hAnsi="Arial" w:cs="Arial"/>
        </w:rPr>
        <w:t>Prodávající prohlašuje, že je vlastníkem t</w:t>
      </w:r>
      <w:r w:rsidR="00EE280A">
        <w:rPr>
          <w:rFonts w:ascii="Arial" w:hAnsi="Arial" w:cs="Arial"/>
        </w:rPr>
        <w:t>ěchto</w:t>
      </w:r>
      <w:r>
        <w:rPr>
          <w:rFonts w:ascii="Arial" w:hAnsi="Arial" w:cs="Arial"/>
        </w:rPr>
        <w:t xml:space="preserve"> pozemk</w:t>
      </w:r>
      <w:r w:rsidR="00EE280A">
        <w:rPr>
          <w:rFonts w:ascii="Arial" w:hAnsi="Arial" w:cs="Arial"/>
        </w:rPr>
        <w:t>ů</w:t>
      </w:r>
      <w:r>
        <w:rPr>
          <w:rFonts w:ascii="Arial" w:hAnsi="Arial" w:cs="Aria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1"/>
        <w:gridCol w:w="1372"/>
        <w:gridCol w:w="1085"/>
        <w:gridCol w:w="1275"/>
        <w:gridCol w:w="1560"/>
        <w:gridCol w:w="1701"/>
        <w:gridCol w:w="1280"/>
      </w:tblGrid>
      <w:tr w:rsidR="008973DC" w14:paraId="3FDFE141" w14:textId="77777777" w:rsidTr="00EE280A">
        <w:trPr>
          <w:trHeight w:val="570"/>
        </w:trPr>
        <w:tc>
          <w:tcPr>
            <w:tcW w:w="1371" w:type="dxa"/>
            <w:tcBorders>
              <w:top w:val="single" w:sz="1" w:space="0" w:color="000000"/>
              <w:left w:val="single" w:sz="1" w:space="0" w:color="000000"/>
              <w:bottom w:val="single" w:sz="4" w:space="0" w:color="auto"/>
            </w:tcBorders>
            <w:shd w:val="clear" w:color="auto" w:fill="auto"/>
            <w:vAlign w:val="center"/>
          </w:tcPr>
          <w:p w14:paraId="19D86AD5" w14:textId="77777777" w:rsidR="008973DC" w:rsidRDefault="008973DC">
            <w:pPr>
              <w:spacing w:before="120"/>
            </w:pPr>
            <w:r>
              <w:rPr>
                <w:rFonts w:ascii="Arial" w:hAnsi="Arial" w:cs="Arial"/>
              </w:rPr>
              <w:t>Obec</w:t>
            </w:r>
          </w:p>
        </w:tc>
        <w:tc>
          <w:tcPr>
            <w:tcW w:w="1372" w:type="dxa"/>
            <w:tcBorders>
              <w:top w:val="single" w:sz="1" w:space="0" w:color="000000"/>
              <w:left w:val="single" w:sz="1" w:space="0" w:color="000000"/>
              <w:bottom w:val="single" w:sz="4" w:space="0" w:color="auto"/>
            </w:tcBorders>
            <w:shd w:val="clear" w:color="auto" w:fill="auto"/>
            <w:vAlign w:val="center"/>
          </w:tcPr>
          <w:p w14:paraId="1E872594" w14:textId="77777777" w:rsidR="008973DC" w:rsidRDefault="008973DC">
            <w:pPr>
              <w:pStyle w:val="Obsahtabulky"/>
            </w:pPr>
            <w:r>
              <w:rPr>
                <w:rFonts w:ascii="Arial" w:hAnsi="Arial" w:cs="Arial"/>
              </w:rPr>
              <w:t>Katastrální území</w:t>
            </w:r>
          </w:p>
        </w:tc>
        <w:tc>
          <w:tcPr>
            <w:tcW w:w="1085" w:type="dxa"/>
            <w:tcBorders>
              <w:top w:val="single" w:sz="1" w:space="0" w:color="000000"/>
              <w:left w:val="single" w:sz="1" w:space="0" w:color="000000"/>
              <w:bottom w:val="single" w:sz="4" w:space="0" w:color="auto"/>
            </w:tcBorders>
            <w:shd w:val="clear" w:color="auto" w:fill="auto"/>
            <w:vAlign w:val="center"/>
          </w:tcPr>
          <w:p w14:paraId="41B95B15" w14:textId="77777777" w:rsidR="008973DC" w:rsidRDefault="008973DC">
            <w:pPr>
              <w:pStyle w:val="Obsahtabulky"/>
            </w:pPr>
            <w:r>
              <w:rPr>
                <w:rFonts w:ascii="Arial" w:hAnsi="Arial" w:cs="Arial"/>
              </w:rPr>
              <w:t>Parcela č.</w:t>
            </w:r>
          </w:p>
        </w:tc>
        <w:tc>
          <w:tcPr>
            <w:tcW w:w="1275" w:type="dxa"/>
            <w:tcBorders>
              <w:top w:val="single" w:sz="1" w:space="0" w:color="000000"/>
              <w:left w:val="single" w:sz="1" w:space="0" w:color="000000"/>
              <w:bottom w:val="single" w:sz="4" w:space="0" w:color="auto"/>
            </w:tcBorders>
            <w:shd w:val="clear" w:color="auto" w:fill="auto"/>
            <w:vAlign w:val="center"/>
          </w:tcPr>
          <w:p w14:paraId="7EE816EE" w14:textId="77777777" w:rsidR="008973DC" w:rsidRDefault="008973DC" w:rsidP="00EE280A">
            <w:pPr>
              <w:pStyle w:val="Obsahtabulky"/>
              <w:jc w:val="center"/>
            </w:pPr>
            <w:r>
              <w:rPr>
                <w:rFonts w:ascii="Arial" w:hAnsi="Arial" w:cs="Arial"/>
              </w:rPr>
              <w:t>Výměra v m</w:t>
            </w:r>
            <w:r>
              <w:rPr>
                <w:rFonts w:ascii="Arial" w:hAnsi="Arial" w:cs="Arial"/>
                <w:vertAlign w:val="superscript"/>
              </w:rPr>
              <w:t>2</w:t>
            </w:r>
          </w:p>
        </w:tc>
        <w:tc>
          <w:tcPr>
            <w:tcW w:w="1560" w:type="dxa"/>
            <w:tcBorders>
              <w:top w:val="single" w:sz="1" w:space="0" w:color="000000"/>
              <w:left w:val="single" w:sz="1" w:space="0" w:color="000000"/>
              <w:bottom w:val="single" w:sz="4" w:space="0" w:color="auto"/>
            </w:tcBorders>
            <w:shd w:val="clear" w:color="auto" w:fill="auto"/>
            <w:vAlign w:val="center"/>
          </w:tcPr>
          <w:p w14:paraId="28C4B4A7" w14:textId="77777777" w:rsidR="008973DC" w:rsidRDefault="008973DC">
            <w:pPr>
              <w:pStyle w:val="Obsahtabulky"/>
            </w:pPr>
            <w:r>
              <w:rPr>
                <w:rFonts w:ascii="Arial" w:hAnsi="Arial" w:cs="Arial"/>
              </w:rPr>
              <w:t>Druh pozemku</w:t>
            </w:r>
          </w:p>
        </w:tc>
        <w:tc>
          <w:tcPr>
            <w:tcW w:w="1701" w:type="dxa"/>
            <w:tcBorders>
              <w:top w:val="single" w:sz="1" w:space="0" w:color="000000"/>
              <w:left w:val="single" w:sz="1" w:space="0" w:color="000000"/>
              <w:bottom w:val="single" w:sz="4" w:space="0" w:color="auto"/>
            </w:tcBorders>
            <w:shd w:val="clear" w:color="auto" w:fill="auto"/>
            <w:vAlign w:val="center"/>
          </w:tcPr>
          <w:p w14:paraId="1D533ED1" w14:textId="77777777" w:rsidR="008973DC" w:rsidRDefault="008973DC">
            <w:pPr>
              <w:pStyle w:val="Obsahtabulky"/>
            </w:pPr>
            <w:r>
              <w:rPr>
                <w:rFonts w:ascii="Arial" w:hAnsi="Arial" w:cs="Arial"/>
              </w:rPr>
              <w:t>Způsob využití</w:t>
            </w:r>
          </w:p>
        </w:tc>
        <w:tc>
          <w:tcPr>
            <w:tcW w:w="1280" w:type="dxa"/>
            <w:tcBorders>
              <w:top w:val="single" w:sz="1" w:space="0" w:color="000000"/>
              <w:left w:val="single" w:sz="1" w:space="0" w:color="000000"/>
              <w:bottom w:val="single" w:sz="4" w:space="0" w:color="auto"/>
              <w:right w:val="single" w:sz="1" w:space="0" w:color="000000"/>
            </w:tcBorders>
            <w:shd w:val="clear" w:color="auto" w:fill="auto"/>
            <w:vAlign w:val="center"/>
          </w:tcPr>
          <w:p w14:paraId="1D9D8ABB" w14:textId="77777777" w:rsidR="008973DC" w:rsidRDefault="008973DC">
            <w:pPr>
              <w:pStyle w:val="Obsahtabulky"/>
            </w:pPr>
            <w:r>
              <w:rPr>
                <w:rFonts w:ascii="Arial" w:hAnsi="Arial" w:cs="Arial"/>
              </w:rPr>
              <w:t>Způsob ochrany</w:t>
            </w:r>
          </w:p>
        </w:tc>
      </w:tr>
      <w:tr w:rsidR="008973DC" w14:paraId="65C35DD7" w14:textId="77777777" w:rsidTr="00EE280A">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AD152BC" w14:textId="77777777" w:rsidR="008973DC" w:rsidRDefault="00E97B70">
            <w:pPr>
              <w:spacing w:before="120"/>
            </w:pPr>
            <w:r>
              <w:rPr>
                <w:rFonts w:ascii="Arial" w:hAnsi="Arial" w:cs="Arial"/>
                <w:b/>
                <w:bCs/>
              </w:rPr>
              <w:t xml:space="preserve">    </w:t>
            </w:r>
            <w:r w:rsidR="008973DC">
              <w:rPr>
                <w:rFonts w:ascii="Arial" w:hAnsi="Arial" w:cs="Arial"/>
                <w:b/>
                <w:bCs/>
              </w:rPr>
              <w:t>Hořice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B5F9ACA" w14:textId="77777777" w:rsidR="008973DC" w:rsidRDefault="00F270CE" w:rsidP="0097706F">
            <w:pPr>
              <w:spacing w:before="120"/>
              <w:jc w:val="center"/>
            </w:pPr>
            <w:r>
              <w:rPr>
                <w:rFonts w:ascii="Arial" w:hAnsi="Arial" w:cs="Arial"/>
                <w:b/>
                <w:bCs/>
              </w:rPr>
              <w:t>Hořice v Podkrkonoší</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DC1FC78" w14:textId="77777777" w:rsidR="008973DC" w:rsidRDefault="00EE280A" w:rsidP="0097706F">
            <w:pPr>
              <w:jc w:val="center"/>
            </w:pPr>
            <w:r>
              <w:rPr>
                <w:rFonts w:ascii="Arial" w:hAnsi="Arial" w:cs="Arial"/>
                <w:b/>
                <w:bCs/>
              </w:rPr>
              <w:t>789/4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FF4D33" w14:textId="77777777" w:rsidR="00EE280A" w:rsidRPr="00EE280A" w:rsidRDefault="00EE280A" w:rsidP="00EE280A">
            <w:pPr>
              <w:jc w:val="center"/>
              <w:rPr>
                <w:rFonts w:ascii="Arial" w:hAnsi="Arial" w:cs="Arial"/>
                <w:b/>
                <w:bCs/>
              </w:rPr>
            </w:pPr>
            <w:r>
              <w:rPr>
                <w:rFonts w:ascii="Arial" w:hAnsi="Arial" w:cs="Arial"/>
                <w:b/>
                <w:bCs/>
              </w:rPr>
              <w:t>647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4193EA" w14:textId="77777777" w:rsidR="008973DC" w:rsidRDefault="00EE280A" w:rsidP="0097706F">
            <w:pPr>
              <w:pStyle w:val="Obsahtabulky"/>
              <w:jc w:val="center"/>
            </w:pPr>
            <w:r>
              <w:rPr>
                <w:rFonts w:ascii="Arial" w:hAnsi="Arial" w:cs="Arial"/>
                <w:b/>
                <w:bCs/>
              </w:rPr>
              <w:t>Trvalý travní porost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D4518B" w14:textId="77777777" w:rsidR="008973DC" w:rsidRPr="00AD7FAA" w:rsidRDefault="00E97B70" w:rsidP="00EE280A">
            <w:pPr>
              <w:pStyle w:val="Obsahtabulky"/>
              <w:snapToGrid w:val="0"/>
              <w:jc w:val="center"/>
              <w:rPr>
                <w:rFonts w:ascii="Arial" w:hAnsi="Arial" w:cs="Arial"/>
                <w:b/>
              </w:rPr>
            </w:pPr>
            <w:r>
              <w:rPr>
                <w:rFonts w:ascii="Arial" w:hAnsi="Arial" w:cs="Arial"/>
                <w:b/>
              </w:rPr>
              <w:t>xxx</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0494406" w14:textId="77777777" w:rsidR="008973DC" w:rsidRDefault="00E97B70">
            <w:pPr>
              <w:pStyle w:val="Obsahtabulky"/>
              <w:snapToGrid w:val="0"/>
            </w:pPr>
            <w:r>
              <w:rPr>
                <w:rFonts w:ascii="Arial" w:hAnsi="Arial" w:cs="Arial"/>
                <w:b/>
                <w:bCs/>
              </w:rPr>
              <w:t xml:space="preserve">     </w:t>
            </w:r>
            <w:r w:rsidR="00EE280A">
              <w:rPr>
                <w:rFonts w:ascii="Arial" w:hAnsi="Arial" w:cs="Arial"/>
                <w:b/>
                <w:bCs/>
              </w:rPr>
              <w:t>ZPF</w:t>
            </w:r>
          </w:p>
        </w:tc>
      </w:tr>
      <w:tr w:rsidR="00EE280A" w14:paraId="1D2E3F6A" w14:textId="77777777" w:rsidTr="00EE280A">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2F3DBC6" w14:textId="77777777" w:rsidR="00EE280A" w:rsidRDefault="00EE280A" w:rsidP="000E2B8E">
            <w:pPr>
              <w:spacing w:before="120"/>
            </w:pPr>
            <w:r>
              <w:rPr>
                <w:rFonts w:ascii="Arial" w:hAnsi="Arial" w:cs="Arial"/>
                <w:b/>
                <w:bCs/>
              </w:rPr>
              <w:t xml:space="preserve">    Hořice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042E62A" w14:textId="77777777" w:rsidR="00EE280A" w:rsidRDefault="00EE280A" w:rsidP="000E2B8E">
            <w:pPr>
              <w:spacing w:before="120"/>
              <w:jc w:val="center"/>
            </w:pPr>
            <w:r>
              <w:rPr>
                <w:rFonts w:ascii="Arial" w:hAnsi="Arial" w:cs="Arial"/>
                <w:b/>
                <w:bCs/>
              </w:rPr>
              <w:t>Hořice v Podkrkonoší</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184ABAF" w14:textId="77777777" w:rsidR="00EE280A" w:rsidRDefault="00EE280A" w:rsidP="000E2B8E">
            <w:pPr>
              <w:jc w:val="center"/>
            </w:pPr>
            <w:r>
              <w:rPr>
                <w:rFonts w:ascii="Arial" w:hAnsi="Arial" w:cs="Arial"/>
                <w:b/>
                <w:bCs/>
              </w:rPr>
              <w:t>3575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BB048F" w14:textId="77777777" w:rsidR="00EE280A" w:rsidRDefault="00EE280A" w:rsidP="00EE280A">
            <w:pPr>
              <w:jc w:val="center"/>
            </w:pPr>
            <w:r>
              <w:rPr>
                <w:rFonts w:ascii="Arial" w:hAnsi="Arial" w:cs="Arial"/>
                <w:b/>
                <w:bCs/>
              </w:rPr>
              <w:t>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AAAD55" w14:textId="77777777" w:rsidR="00EE280A" w:rsidRDefault="00EE280A" w:rsidP="00EE280A">
            <w:pPr>
              <w:pStyle w:val="Obsahtabulky"/>
              <w:jc w:val="center"/>
            </w:pPr>
            <w:r>
              <w:rPr>
                <w:rFonts w:ascii="Arial" w:hAnsi="Arial" w:cs="Arial"/>
                <w:b/>
                <w:bCs/>
              </w:rPr>
              <w:t>Ostatní plocha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83F03" w14:textId="77777777" w:rsidR="00EE280A" w:rsidRPr="00AD7FAA" w:rsidRDefault="00EE280A" w:rsidP="00EE280A">
            <w:pPr>
              <w:pStyle w:val="Obsahtabulky"/>
              <w:snapToGrid w:val="0"/>
              <w:jc w:val="center"/>
              <w:rPr>
                <w:rFonts w:ascii="Arial" w:hAnsi="Arial" w:cs="Arial"/>
                <w:b/>
              </w:rPr>
            </w:pPr>
            <w:r>
              <w:rPr>
                <w:rFonts w:ascii="Arial" w:hAnsi="Arial" w:cs="Arial"/>
                <w:b/>
              </w:rPr>
              <w:t>Jiná plocha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9264B95" w14:textId="77777777" w:rsidR="00EE280A" w:rsidRDefault="00EE280A" w:rsidP="000E2B8E">
            <w:pPr>
              <w:pStyle w:val="Obsahtabulky"/>
              <w:snapToGrid w:val="0"/>
            </w:pPr>
            <w:r>
              <w:rPr>
                <w:rFonts w:ascii="Arial" w:hAnsi="Arial" w:cs="Arial"/>
                <w:b/>
                <w:bCs/>
              </w:rPr>
              <w:t xml:space="preserve">     xxx</w:t>
            </w:r>
          </w:p>
        </w:tc>
      </w:tr>
    </w:tbl>
    <w:p w14:paraId="12438666" w14:textId="77777777" w:rsidR="008973DC" w:rsidRDefault="008973DC">
      <w:pPr>
        <w:spacing w:before="120"/>
        <w:jc w:val="both"/>
        <w:rPr>
          <w:rFonts w:ascii="Arial" w:hAnsi="Arial" w:cs="Arial"/>
        </w:rPr>
      </w:pPr>
      <w:r>
        <w:rPr>
          <w:rFonts w:ascii="Arial" w:hAnsi="Arial" w:cs="Arial"/>
        </w:rPr>
        <w:t>zapsan</w:t>
      </w:r>
      <w:r w:rsidR="00EE280A">
        <w:rPr>
          <w:rFonts w:ascii="Arial" w:hAnsi="Arial" w:cs="Arial"/>
        </w:rPr>
        <w:t>ých</w:t>
      </w:r>
      <w:r>
        <w:rPr>
          <w:rFonts w:ascii="Arial" w:hAnsi="Arial" w:cs="Arial"/>
        </w:rPr>
        <w:t xml:space="preserve"> na listu vlastnictví číslo 10001 vedené</w:t>
      </w:r>
      <w:r w:rsidR="00EE280A">
        <w:rPr>
          <w:rFonts w:ascii="Arial" w:hAnsi="Arial" w:cs="Arial"/>
        </w:rPr>
        <w:t>m</w:t>
      </w:r>
      <w:r>
        <w:rPr>
          <w:rFonts w:ascii="Arial" w:hAnsi="Arial" w:cs="Arial"/>
        </w:rPr>
        <w:t xml:space="preserve"> u Katastrálního úřadu pro Královéhradecký kraj, Katastrální pracoviště Jičín.</w:t>
      </w:r>
      <w:r w:rsidR="0097706F">
        <w:rPr>
          <w:rFonts w:ascii="Arial" w:hAnsi="Arial" w:cs="Arial"/>
        </w:rPr>
        <w:t xml:space="preserve"> </w:t>
      </w:r>
    </w:p>
    <w:p w14:paraId="4387B612" w14:textId="77777777" w:rsidR="008973DC" w:rsidRDefault="008973DC">
      <w:pPr>
        <w:spacing w:before="120"/>
        <w:jc w:val="both"/>
        <w:rPr>
          <w:rFonts w:ascii="Arial" w:hAnsi="Arial" w:cs="Arial"/>
        </w:rPr>
      </w:pPr>
      <w:r>
        <w:rPr>
          <w:rFonts w:ascii="Arial" w:hAnsi="Arial" w:cs="Arial"/>
        </w:rPr>
        <w:t>Vlastnické právo k</w:t>
      </w:r>
      <w:r w:rsidR="00EE280A">
        <w:rPr>
          <w:rFonts w:ascii="Arial" w:hAnsi="Arial" w:cs="Arial"/>
        </w:rPr>
        <w:t xml:space="preserve"> výše</w:t>
      </w:r>
      <w:r w:rsidR="0097706F">
        <w:rPr>
          <w:rFonts w:ascii="Arial" w:hAnsi="Arial" w:cs="Arial"/>
        </w:rPr>
        <w:t xml:space="preserve"> uveden</w:t>
      </w:r>
      <w:r w:rsidR="00EE280A">
        <w:rPr>
          <w:rFonts w:ascii="Arial" w:hAnsi="Arial" w:cs="Arial"/>
        </w:rPr>
        <w:t>ým</w:t>
      </w:r>
      <w:r w:rsidR="0097706F">
        <w:rPr>
          <w:rFonts w:ascii="Arial" w:hAnsi="Arial" w:cs="Arial"/>
        </w:rPr>
        <w:t xml:space="preserve"> pozemk</w:t>
      </w:r>
      <w:r w:rsidR="00EE280A">
        <w:rPr>
          <w:rFonts w:ascii="Arial" w:hAnsi="Arial" w:cs="Arial"/>
        </w:rPr>
        <w:t>ům</w:t>
      </w:r>
      <w:r>
        <w:rPr>
          <w:rFonts w:ascii="Arial" w:hAnsi="Arial" w:cs="Arial"/>
        </w:rPr>
        <w:t xml:space="preserve"> vzniklo na základě:</w:t>
      </w:r>
    </w:p>
    <w:p w14:paraId="4860A129" w14:textId="77777777" w:rsidR="00EE280A" w:rsidRPr="00EE280A" w:rsidRDefault="00EE280A" w:rsidP="006B1B84">
      <w:pPr>
        <w:numPr>
          <w:ilvl w:val="0"/>
          <w:numId w:val="1"/>
        </w:numPr>
        <w:spacing w:before="120"/>
        <w:rPr>
          <w:rFonts w:ascii="Arial" w:hAnsi="Arial" w:cs="Arial"/>
          <w:b/>
          <w:sz w:val="21"/>
          <w:szCs w:val="21"/>
        </w:rPr>
      </w:pPr>
      <w:r>
        <w:rPr>
          <w:rFonts w:ascii="Arial" w:hAnsi="Arial" w:cs="Arial"/>
        </w:rPr>
        <w:t xml:space="preserve">Vznik práva ze zákona č. 172/1991 o převodu některých věcí z majetku ČR do vlastnictví obcí. POLVZ: 67/1994, </w:t>
      </w:r>
      <w:r w:rsidR="00550DF8">
        <w:rPr>
          <w:rFonts w:ascii="Arial" w:hAnsi="Arial" w:cs="Arial"/>
        </w:rPr>
        <w:t>z</w:t>
      </w:r>
      <w:r>
        <w:rPr>
          <w:rFonts w:ascii="Arial" w:hAnsi="Arial" w:cs="Arial"/>
        </w:rPr>
        <w:t>-5700067/1994-604</w:t>
      </w:r>
    </w:p>
    <w:p w14:paraId="3E138CD1" w14:textId="77777777" w:rsidR="006B1B84" w:rsidRPr="006B1B84" w:rsidRDefault="00EE280A" w:rsidP="006B1B84">
      <w:pPr>
        <w:numPr>
          <w:ilvl w:val="0"/>
          <w:numId w:val="1"/>
        </w:numPr>
        <w:spacing w:before="120"/>
        <w:rPr>
          <w:rFonts w:ascii="Arial" w:hAnsi="Arial" w:cs="Arial"/>
          <w:b/>
          <w:sz w:val="21"/>
          <w:szCs w:val="21"/>
        </w:rPr>
      </w:pPr>
      <w:r>
        <w:rPr>
          <w:rFonts w:ascii="Arial" w:hAnsi="Arial" w:cs="Arial"/>
        </w:rPr>
        <w:t xml:space="preserve">Vznik práva ze zákona č. 172/1991 Souhlasné prohlášení ze dne 22.2.1999. </w:t>
      </w:r>
    </w:p>
    <w:p w14:paraId="0F0E0F7C" w14:textId="77777777" w:rsidR="00EE280A" w:rsidRPr="00EE280A" w:rsidRDefault="00EE280A" w:rsidP="006B1B84">
      <w:pPr>
        <w:spacing w:before="120"/>
        <w:ind w:left="786"/>
        <w:rPr>
          <w:rFonts w:ascii="Arial" w:hAnsi="Arial" w:cs="Arial"/>
          <w:b/>
          <w:sz w:val="21"/>
          <w:szCs w:val="21"/>
        </w:rPr>
      </w:pPr>
      <w:r>
        <w:rPr>
          <w:rFonts w:ascii="Arial" w:hAnsi="Arial" w:cs="Arial"/>
        </w:rPr>
        <w:t>POLVZ: 670/1999</w:t>
      </w:r>
      <w:r w:rsidR="00550DF8">
        <w:rPr>
          <w:rFonts w:ascii="Arial" w:hAnsi="Arial" w:cs="Arial"/>
        </w:rPr>
        <w:t>,</w:t>
      </w:r>
      <w:r>
        <w:rPr>
          <w:rFonts w:ascii="Arial" w:hAnsi="Arial" w:cs="Arial"/>
        </w:rPr>
        <w:t xml:space="preserve"> z-5700670/1999-604</w:t>
      </w:r>
    </w:p>
    <w:p w14:paraId="2974CE8E" w14:textId="77777777" w:rsidR="006B1B84" w:rsidRPr="006B1B84" w:rsidRDefault="00EE280A" w:rsidP="006B1B84">
      <w:pPr>
        <w:numPr>
          <w:ilvl w:val="0"/>
          <w:numId w:val="1"/>
        </w:numPr>
        <w:spacing w:before="120"/>
        <w:rPr>
          <w:rFonts w:ascii="Arial" w:hAnsi="Arial" w:cs="Arial"/>
          <w:b/>
          <w:sz w:val="21"/>
          <w:szCs w:val="21"/>
        </w:rPr>
      </w:pPr>
      <w:r w:rsidRPr="00EE280A">
        <w:rPr>
          <w:rFonts w:ascii="Arial" w:hAnsi="Arial" w:cs="Arial"/>
        </w:rPr>
        <w:t xml:space="preserve">Vznik práva ze zákona č. 172/1991 Souhlasné prohlášení ze dne 22.2.1999. </w:t>
      </w:r>
    </w:p>
    <w:p w14:paraId="0124F482" w14:textId="77777777" w:rsidR="008973DC" w:rsidRPr="00EE280A" w:rsidRDefault="00EE280A" w:rsidP="006B1B84">
      <w:pPr>
        <w:spacing w:before="120"/>
        <w:ind w:left="786"/>
        <w:rPr>
          <w:rFonts w:ascii="Arial" w:hAnsi="Arial" w:cs="Arial"/>
          <w:b/>
          <w:sz w:val="21"/>
          <w:szCs w:val="21"/>
        </w:rPr>
      </w:pPr>
      <w:r w:rsidRPr="00EE280A">
        <w:rPr>
          <w:rFonts w:ascii="Arial" w:hAnsi="Arial" w:cs="Arial"/>
        </w:rPr>
        <w:t>POLVZ: 681/1999</w:t>
      </w:r>
      <w:r w:rsidR="00550DF8">
        <w:rPr>
          <w:rFonts w:ascii="Arial" w:hAnsi="Arial" w:cs="Arial"/>
        </w:rPr>
        <w:t>,</w:t>
      </w:r>
      <w:r w:rsidRPr="00EE280A">
        <w:rPr>
          <w:rFonts w:ascii="Arial" w:hAnsi="Arial" w:cs="Arial"/>
        </w:rPr>
        <w:t xml:space="preserve"> z-5700681/1999-604</w:t>
      </w:r>
      <w:r w:rsidR="005F7112" w:rsidRPr="00EE280A">
        <w:rPr>
          <w:rFonts w:ascii="Arial" w:hAnsi="Arial" w:cs="Arial"/>
        </w:rPr>
        <w:t xml:space="preserve"> </w:t>
      </w:r>
    </w:p>
    <w:p w14:paraId="01C4C751" w14:textId="77777777" w:rsidR="00302807" w:rsidRDefault="00302807">
      <w:pPr>
        <w:pStyle w:val="Prosttext1"/>
        <w:jc w:val="center"/>
        <w:rPr>
          <w:rFonts w:ascii="Arial" w:hAnsi="Arial" w:cs="Arial"/>
          <w:b/>
          <w:sz w:val="21"/>
          <w:szCs w:val="21"/>
        </w:rPr>
      </w:pPr>
    </w:p>
    <w:p w14:paraId="751F28B8" w14:textId="77777777" w:rsidR="00414C94" w:rsidRDefault="00414C94">
      <w:pPr>
        <w:pStyle w:val="Prosttext1"/>
        <w:jc w:val="center"/>
        <w:rPr>
          <w:rFonts w:ascii="Arial" w:hAnsi="Arial" w:cs="Arial"/>
          <w:b/>
          <w:sz w:val="21"/>
          <w:szCs w:val="21"/>
        </w:rPr>
      </w:pPr>
    </w:p>
    <w:p w14:paraId="476A0C52" w14:textId="77777777" w:rsidR="008973DC" w:rsidRDefault="008973DC">
      <w:pPr>
        <w:pStyle w:val="Prosttext1"/>
        <w:jc w:val="center"/>
        <w:rPr>
          <w:rFonts w:ascii="Arial" w:hAnsi="Arial" w:cs="Arial"/>
          <w:b/>
          <w:sz w:val="21"/>
          <w:szCs w:val="21"/>
        </w:rPr>
      </w:pPr>
      <w:r>
        <w:rPr>
          <w:rFonts w:ascii="Arial" w:hAnsi="Arial" w:cs="Arial"/>
          <w:b/>
          <w:sz w:val="21"/>
          <w:szCs w:val="21"/>
        </w:rPr>
        <w:t>II.</w:t>
      </w:r>
    </w:p>
    <w:p w14:paraId="4A677F7A" w14:textId="77777777" w:rsidR="008973DC" w:rsidRDefault="008973DC">
      <w:pPr>
        <w:pStyle w:val="Prosttext1"/>
        <w:spacing w:after="113"/>
        <w:jc w:val="center"/>
        <w:rPr>
          <w:rFonts w:ascii="Arial" w:hAnsi="Arial" w:cs="Arial"/>
          <w:color w:val="000000"/>
        </w:rPr>
      </w:pPr>
      <w:r>
        <w:rPr>
          <w:rFonts w:ascii="Arial" w:hAnsi="Arial" w:cs="Arial"/>
          <w:b/>
          <w:sz w:val="21"/>
          <w:szCs w:val="21"/>
        </w:rPr>
        <w:t>Předmět smlouvy</w:t>
      </w:r>
    </w:p>
    <w:p w14:paraId="7F92556A" w14:textId="77777777" w:rsidR="00F93587" w:rsidRDefault="008973DC" w:rsidP="00CD7A61">
      <w:pPr>
        <w:spacing w:after="113"/>
        <w:rPr>
          <w:rFonts w:ascii="Arial" w:hAnsi="Arial" w:cs="Arial"/>
          <w:color w:val="000000"/>
        </w:rPr>
      </w:pPr>
      <w:r>
        <w:rPr>
          <w:rFonts w:ascii="Arial" w:hAnsi="Arial" w:cs="Arial"/>
          <w:color w:val="000000"/>
        </w:rPr>
        <w:t xml:space="preserve">Předmětem této kupní smlouvy </w:t>
      </w:r>
      <w:r w:rsidRPr="006E34C1">
        <w:rPr>
          <w:rFonts w:ascii="Arial" w:hAnsi="Arial" w:cs="Arial"/>
          <w:b/>
          <w:bCs/>
          <w:color w:val="000000"/>
        </w:rPr>
        <w:t>j</w:t>
      </w:r>
      <w:r w:rsidR="006B1B84">
        <w:rPr>
          <w:rFonts w:ascii="Arial" w:hAnsi="Arial" w:cs="Arial"/>
          <w:b/>
          <w:bCs/>
          <w:color w:val="000000"/>
        </w:rPr>
        <w:t>sou</w:t>
      </w:r>
      <w:r w:rsidRPr="006E34C1">
        <w:rPr>
          <w:rFonts w:ascii="Arial" w:hAnsi="Arial" w:cs="Arial"/>
          <w:b/>
          <w:bCs/>
          <w:color w:val="000000"/>
        </w:rPr>
        <w:t xml:space="preserve"> pozem</w:t>
      </w:r>
      <w:r w:rsidR="00CD7A61" w:rsidRPr="006E34C1">
        <w:rPr>
          <w:rFonts w:ascii="Arial" w:hAnsi="Arial" w:cs="Arial"/>
          <w:b/>
          <w:bCs/>
          <w:color w:val="000000"/>
        </w:rPr>
        <w:t>k</w:t>
      </w:r>
      <w:r w:rsidR="006B1B84">
        <w:rPr>
          <w:rFonts w:ascii="Arial" w:hAnsi="Arial" w:cs="Arial"/>
          <w:b/>
          <w:bCs/>
          <w:color w:val="000000"/>
        </w:rPr>
        <w:t>y</w:t>
      </w:r>
      <w:r w:rsidR="00CD7A61" w:rsidRPr="006E34C1">
        <w:rPr>
          <w:rFonts w:ascii="Arial" w:hAnsi="Arial" w:cs="Arial"/>
          <w:b/>
          <w:bCs/>
          <w:color w:val="000000"/>
        </w:rPr>
        <w:t xml:space="preserve"> p.č. </w:t>
      </w:r>
      <w:r w:rsidR="006B1B84">
        <w:rPr>
          <w:rFonts w:ascii="Arial" w:hAnsi="Arial" w:cs="Arial"/>
          <w:b/>
          <w:bCs/>
          <w:color w:val="000000"/>
        </w:rPr>
        <w:t>789/4 a 3575</w:t>
      </w:r>
      <w:r w:rsidR="00CD7A61">
        <w:rPr>
          <w:rFonts w:ascii="Arial" w:hAnsi="Arial" w:cs="Arial"/>
          <w:color w:val="000000"/>
        </w:rPr>
        <w:t xml:space="preserve"> blíže specifikovan</w:t>
      </w:r>
      <w:r w:rsidR="006B1B84">
        <w:rPr>
          <w:rFonts w:ascii="Arial" w:hAnsi="Arial" w:cs="Arial"/>
          <w:color w:val="000000"/>
        </w:rPr>
        <w:t>é</w:t>
      </w:r>
      <w:r w:rsidR="00CD7A61">
        <w:rPr>
          <w:rFonts w:ascii="Arial" w:hAnsi="Arial" w:cs="Arial"/>
          <w:color w:val="000000"/>
        </w:rPr>
        <w:t xml:space="preserve"> v čl. I. této smlouvy. </w:t>
      </w:r>
    </w:p>
    <w:p w14:paraId="2BE3CB81" w14:textId="77777777" w:rsidR="008973DC" w:rsidRDefault="008973DC" w:rsidP="00CD7A61">
      <w:pPr>
        <w:spacing w:after="113"/>
      </w:pPr>
      <w:r>
        <w:rPr>
          <w:rFonts w:ascii="Arial" w:hAnsi="Arial" w:cs="Arial"/>
        </w:rPr>
        <w:t xml:space="preserve">Prodávající touto smlouvou </w:t>
      </w:r>
      <w:r w:rsidR="006E34C1">
        <w:rPr>
          <w:rFonts w:ascii="Arial" w:hAnsi="Arial" w:cs="Arial"/>
        </w:rPr>
        <w:t xml:space="preserve">prodává </w:t>
      </w:r>
      <w:r w:rsidR="00CD7A61">
        <w:rPr>
          <w:rFonts w:ascii="Arial" w:hAnsi="Arial" w:cs="Arial"/>
        </w:rPr>
        <w:t>předmětn</w:t>
      </w:r>
      <w:r w:rsidR="006B1B84">
        <w:rPr>
          <w:rFonts w:ascii="Arial" w:hAnsi="Arial" w:cs="Arial"/>
        </w:rPr>
        <w:t>é</w:t>
      </w:r>
      <w:r w:rsidR="00CD7A61">
        <w:rPr>
          <w:rFonts w:ascii="Arial" w:hAnsi="Arial" w:cs="Arial"/>
        </w:rPr>
        <w:t xml:space="preserve"> pozem</w:t>
      </w:r>
      <w:r w:rsidR="006B1B84">
        <w:rPr>
          <w:rFonts w:ascii="Arial" w:hAnsi="Arial" w:cs="Arial"/>
        </w:rPr>
        <w:t>ky</w:t>
      </w:r>
      <w:r w:rsidR="00CD7A61">
        <w:rPr>
          <w:rFonts w:ascii="Arial" w:hAnsi="Arial" w:cs="Arial"/>
        </w:rPr>
        <w:t xml:space="preserve"> </w:t>
      </w:r>
      <w:r>
        <w:rPr>
          <w:rFonts w:ascii="Arial" w:hAnsi="Arial" w:cs="Arial"/>
        </w:rPr>
        <w:t>s veškerým příslušenstvím a součástmi, právy a povinnostmi, které jsou s</w:t>
      </w:r>
      <w:r w:rsidR="00CD7A61">
        <w:rPr>
          <w:rFonts w:ascii="Arial" w:hAnsi="Arial" w:cs="Arial"/>
        </w:rPr>
        <w:t> </w:t>
      </w:r>
      <w:r w:rsidR="00B378A5">
        <w:rPr>
          <w:rFonts w:ascii="Arial" w:hAnsi="Arial" w:cs="Arial"/>
        </w:rPr>
        <w:t>t</w:t>
      </w:r>
      <w:r w:rsidR="006B1B84">
        <w:rPr>
          <w:rFonts w:ascii="Arial" w:hAnsi="Arial" w:cs="Arial"/>
        </w:rPr>
        <w:t>ěmito</w:t>
      </w:r>
      <w:r w:rsidR="00CD7A61">
        <w:rPr>
          <w:rFonts w:ascii="Arial" w:hAnsi="Arial" w:cs="Arial"/>
        </w:rPr>
        <w:t xml:space="preserve"> </w:t>
      </w:r>
      <w:r w:rsidR="00B378A5">
        <w:rPr>
          <w:rFonts w:ascii="Arial" w:hAnsi="Arial" w:cs="Arial"/>
        </w:rPr>
        <w:t>pozemk</w:t>
      </w:r>
      <w:r w:rsidR="006B1B84">
        <w:rPr>
          <w:rFonts w:ascii="Arial" w:hAnsi="Arial" w:cs="Arial"/>
        </w:rPr>
        <w:t>y</w:t>
      </w:r>
      <w:r>
        <w:rPr>
          <w:rFonts w:ascii="Arial" w:hAnsi="Arial" w:cs="Arial"/>
        </w:rPr>
        <w:t xml:space="preserve"> spojeny a kupující t</w:t>
      </w:r>
      <w:r w:rsidR="006B1B84">
        <w:rPr>
          <w:rFonts w:ascii="Arial" w:hAnsi="Arial" w:cs="Arial"/>
        </w:rPr>
        <w:t>yto</w:t>
      </w:r>
      <w:r>
        <w:rPr>
          <w:rFonts w:ascii="Arial" w:hAnsi="Arial" w:cs="Arial"/>
        </w:rPr>
        <w:t xml:space="preserve"> pozem</w:t>
      </w:r>
      <w:r w:rsidR="006B1B84">
        <w:rPr>
          <w:rFonts w:ascii="Arial" w:hAnsi="Arial" w:cs="Arial"/>
        </w:rPr>
        <w:t>ky</w:t>
      </w:r>
      <w:r>
        <w:rPr>
          <w:rFonts w:ascii="Arial" w:hAnsi="Arial" w:cs="Arial"/>
        </w:rPr>
        <w:t xml:space="preserve"> za podmínek níže uvedených kupuj</w:t>
      </w:r>
      <w:r w:rsidR="007B22FE">
        <w:rPr>
          <w:rFonts w:ascii="Arial" w:hAnsi="Arial" w:cs="Arial"/>
        </w:rPr>
        <w:t>e</w:t>
      </w:r>
      <w:r w:rsidR="006B1B84">
        <w:rPr>
          <w:rFonts w:ascii="Arial" w:hAnsi="Arial" w:cs="Arial"/>
        </w:rPr>
        <w:t xml:space="preserve"> a nabýv</w:t>
      </w:r>
      <w:r w:rsidR="007B22FE">
        <w:rPr>
          <w:rFonts w:ascii="Arial" w:hAnsi="Arial" w:cs="Arial"/>
        </w:rPr>
        <w:t>á</w:t>
      </w:r>
      <w:r w:rsidR="006B1B84">
        <w:rPr>
          <w:rFonts w:ascii="Arial" w:hAnsi="Arial" w:cs="Arial"/>
        </w:rPr>
        <w:t xml:space="preserve"> do </w:t>
      </w:r>
      <w:r w:rsidR="007B22FE">
        <w:rPr>
          <w:rFonts w:ascii="Arial" w:hAnsi="Arial" w:cs="Arial"/>
        </w:rPr>
        <w:t>svého vlastnic</w:t>
      </w:r>
      <w:r w:rsidR="006D05FC">
        <w:rPr>
          <w:rFonts w:ascii="Arial" w:hAnsi="Arial" w:cs="Arial"/>
        </w:rPr>
        <w:t>t</w:t>
      </w:r>
      <w:r w:rsidR="007B22FE">
        <w:rPr>
          <w:rFonts w:ascii="Arial" w:hAnsi="Arial" w:cs="Arial"/>
        </w:rPr>
        <w:t>ví</w:t>
      </w:r>
      <w:r>
        <w:rPr>
          <w:rFonts w:ascii="Arial" w:hAnsi="Arial" w:cs="Arial"/>
        </w:rPr>
        <w:t xml:space="preserve"> </w:t>
      </w:r>
      <w:r w:rsidR="006E34C1">
        <w:rPr>
          <w:rFonts w:ascii="Arial" w:hAnsi="Arial" w:cs="Arial"/>
        </w:rPr>
        <w:t>(dále též jen „předmětn</w:t>
      </w:r>
      <w:r w:rsidR="006B1B84">
        <w:rPr>
          <w:rFonts w:ascii="Arial" w:hAnsi="Arial" w:cs="Arial"/>
        </w:rPr>
        <w:t>é</w:t>
      </w:r>
      <w:r w:rsidR="006E34C1">
        <w:rPr>
          <w:rFonts w:ascii="Arial" w:hAnsi="Arial" w:cs="Arial"/>
        </w:rPr>
        <w:t xml:space="preserve"> pozem</w:t>
      </w:r>
      <w:r w:rsidR="006B1B84">
        <w:rPr>
          <w:rFonts w:ascii="Arial" w:hAnsi="Arial" w:cs="Arial"/>
        </w:rPr>
        <w:t>ky</w:t>
      </w:r>
      <w:r w:rsidR="006E34C1">
        <w:rPr>
          <w:rFonts w:ascii="Arial" w:hAnsi="Arial" w:cs="Arial"/>
        </w:rPr>
        <w:t>“).</w:t>
      </w:r>
      <w:r>
        <w:rPr>
          <w:rFonts w:ascii="Arial" w:hAnsi="Arial" w:cs="Arial"/>
          <w:b/>
          <w:bCs/>
        </w:rPr>
        <w:t xml:space="preserve"> </w:t>
      </w:r>
    </w:p>
    <w:p w14:paraId="5D02E16A" w14:textId="77777777" w:rsidR="008973DC" w:rsidRDefault="008973DC">
      <w:pPr>
        <w:pStyle w:val="Prosttext1"/>
        <w:jc w:val="center"/>
        <w:rPr>
          <w:rFonts w:ascii="Arial" w:hAnsi="Arial" w:cs="Arial"/>
          <w:b/>
          <w:bCs/>
          <w:sz w:val="21"/>
          <w:szCs w:val="21"/>
        </w:rPr>
      </w:pPr>
    </w:p>
    <w:p w14:paraId="528E7945" w14:textId="77777777" w:rsidR="00AC05B8" w:rsidRDefault="00AC05B8">
      <w:pPr>
        <w:pStyle w:val="Prosttext1"/>
        <w:jc w:val="center"/>
        <w:rPr>
          <w:rFonts w:ascii="Arial" w:hAnsi="Arial" w:cs="Arial"/>
          <w:b/>
          <w:bCs/>
          <w:sz w:val="21"/>
          <w:szCs w:val="21"/>
        </w:rPr>
      </w:pPr>
    </w:p>
    <w:p w14:paraId="3ECF3D22" w14:textId="77777777" w:rsidR="007B22FE" w:rsidRDefault="007B22FE">
      <w:pPr>
        <w:pStyle w:val="Prosttext1"/>
        <w:jc w:val="center"/>
        <w:rPr>
          <w:rFonts w:ascii="Arial" w:hAnsi="Arial" w:cs="Arial"/>
          <w:b/>
          <w:bCs/>
          <w:sz w:val="21"/>
          <w:szCs w:val="21"/>
        </w:rPr>
      </w:pPr>
    </w:p>
    <w:p w14:paraId="2F691EDD" w14:textId="77777777" w:rsidR="008973DC" w:rsidRDefault="008973DC">
      <w:pPr>
        <w:pStyle w:val="Prosttext1"/>
        <w:jc w:val="center"/>
        <w:rPr>
          <w:rFonts w:ascii="Arial" w:hAnsi="Arial" w:cs="Arial"/>
          <w:b/>
          <w:bCs/>
          <w:sz w:val="21"/>
          <w:szCs w:val="21"/>
        </w:rPr>
      </w:pPr>
      <w:r>
        <w:rPr>
          <w:rFonts w:ascii="Arial" w:hAnsi="Arial" w:cs="Arial"/>
          <w:b/>
          <w:bCs/>
          <w:sz w:val="21"/>
          <w:szCs w:val="21"/>
        </w:rPr>
        <w:lastRenderedPageBreak/>
        <w:t>III.</w:t>
      </w:r>
    </w:p>
    <w:p w14:paraId="6ED1D222" w14:textId="77777777" w:rsidR="008973DC" w:rsidRDefault="008973DC">
      <w:pPr>
        <w:pStyle w:val="Prosttext1"/>
        <w:jc w:val="center"/>
      </w:pPr>
      <w:r>
        <w:rPr>
          <w:rFonts w:ascii="Arial" w:hAnsi="Arial" w:cs="Arial"/>
          <w:b/>
          <w:bCs/>
          <w:sz w:val="21"/>
          <w:szCs w:val="21"/>
        </w:rPr>
        <w:t>Kupní cena, poplatky, platební podmínky</w:t>
      </w:r>
    </w:p>
    <w:p w14:paraId="027757FE" w14:textId="77777777" w:rsidR="008973DC" w:rsidRDefault="008973DC">
      <w:pPr>
        <w:pStyle w:val="Prosttext1"/>
        <w:jc w:val="both"/>
      </w:pPr>
    </w:p>
    <w:p w14:paraId="377765A5" w14:textId="77777777" w:rsidR="000F6377" w:rsidRDefault="008973DC" w:rsidP="000F6377">
      <w:pPr>
        <w:pStyle w:val="Prosttext1"/>
        <w:jc w:val="both"/>
      </w:pPr>
      <w:r w:rsidRPr="009559F7">
        <w:rPr>
          <w:rFonts w:ascii="Arial" w:hAnsi="Arial" w:cs="Arial"/>
        </w:rPr>
        <w:t>Kupní cena pře</w:t>
      </w:r>
      <w:r w:rsidR="009559F7">
        <w:rPr>
          <w:rFonts w:ascii="Arial" w:hAnsi="Arial" w:cs="Arial"/>
        </w:rPr>
        <w:t>dmětn</w:t>
      </w:r>
      <w:r w:rsidR="00A64771">
        <w:rPr>
          <w:rFonts w:ascii="Arial" w:hAnsi="Arial" w:cs="Arial"/>
        </w:rPr>
        <w:t>ých</w:t>
      </w:r>
      <w:r w:rsidR="006E34C1">
        <w:rPr>
          <w:rFonts w:ascii="Arial" w:hAnsi="Arial" w:cs="Arial"/>
        </w:rPr>
        <w:t xml:space="preserve"> pozemk</w:t>
      </w:r>
      <w:r w:rsidR="00A64771">
        <w:rPr>
          <w:rFonts w:ascii="Arial" w:hAnsi="Arial" w:cs="Arial"/>
        </w:rPr>
        <w:t>ů</w:t>
      </w:r>
      <w:r w:rsidR="000F6377">
        <w:rPr>
          <w:rFonts w:ascii="Arial" w:hAnsi="Arial" w:cs="Arial"/>
        </w:rPr>
        <w:t xml:space="preserve"> </w:t>
      </w:r>
      <w:r w:rsidRPr="009559F7">
        <w:rPr>
          <w:rFonts w:ascii="Arial" w:hAnsi="Arial" w:cs="Arial"/>
        </w:rPr>
        <w:t xml:space="preserve">je sjednána ve výši </w:t>
      </w:r>
      <w:r w:rsidR="00A50EF4">
        <w:rPr>
          <w:rFonts w:ascii="Arial" w:hAnsi="Arial" w:cs="Arial"/>
          <w:b/>
          <w:bCs/>
        </w:rPr>
        <w:t>9</w:t>
      </w:r>
      <w:r w:rsidR="00A64771">
        <w:rPr>
          <w:rFonts w:ascii="Arial" w:hAnsi="Arial" w:cs="Arial"/>
          <w:b/>
          <w:bCs/>
        </w:rPr>
        <w:t>0</w:t>
      </w:r>
      <w:r w:rsidR="00A50EF4">
        <w:rPr>
          <w:rFonts w:ascii="Arial" w:hAnsi="Arial" w:cs="Arial"/>
          <w:b/>
          <w:bCs/>
        </w:rPr>
        <w:t>.</w:t>
      </w:r>
      <w:r w:rsidR="00A64771">
        <w:rPr>
          <w:rFonts w:ascii="Arial" w:hAnsi="Arial" w:cs="Arial"/>
          <w:b/>
          <w:bCs/>
        </w:rPr>
        <w:t>0</w:t>
      </w:r>
      <w:r w:rsidR="00A50EF4">
        <w:rPr>
          <w:rFonts w:ascii="Arial" w:hAnsi="Arial" w:cs="Arial"/>
          <w:b/>
          <w:bCs/>
        </w:rPr>
        <w:t>00</w:t>
      </w:r>
      <w:r w:rsidRPr="009559F7">
        <w:rPr>
          <w:rFonts w:ascii="Arial" w:hAnsi="Arial" w:cs="Arial"/>
        </w:rPr>
        <w:t xml:space="preserve"> </w:t>
      </w:r>
      <w:r w:rsidRPr="009559F7">
        <w:rPr>
          <w:rFonts w:ascii="Arial" w:hAnsi="Arial" w:cs="Arial"/>
          <w:b/>
        </w:rPr>
        <w:t>Kč</w:t>
      </w:r>
      <w:r w:rsidRPr="009559F7">
        <w:rPr>
          <w:rFonts w:ascii="Arial" w:hAnsi="Arial" w:cs="Arial"/>
        </w:rPr>
        <w:t xml:space="preserve"> </w:t>
      </w:r>
      <w:r w:rsidRPr="00A64771">
        <w:rPr>
          <w:rFonts w:ascii="Arial" w:hAnsi="Arial" w:cs="Arial"/>
        </w:rPr>
        <w:t>(slovy:</w:t>
      </w:r>
      <w:r w:rsidRPr="009559F7">
        <w:rPr>
          <w:rFonts w:ascii="Arial" w:hAnsi="Arial" w:cs="Arial"/>
          <w:b/>
          <w:bCs/>
        </w:rPr>
        <w:t xml:space="preserve"> </w:t>
      </w:r>
      <w:r w:rsidR="00A50EF4">
        <w:rPr>
          <w:rFonts w:ascii="Arial" w:hAnsi="Arial" w:cs="Arial"/>
          <w:b/>
          <w:bCs/>
        </w:rPr>
        <w:t>devadesát</w:t>
      </w:r>
      <w:r w:rsidR="00A64771">
        <w:rPr>
          <w:rFonts w:ascii="Arial" w:hAnsi="Arial" w:cs="Arial"/>
          <w:b/>
          <w:bCs/>
        </w:rPr>
        <w:t>tisíc</w:t>
      </w:r>
      <w:r w:rsidRPr="009559F7">
        <w:rPr>
          <w:rFonts w:ascii="Arial" w:hAnsi="Arial" w:cs="Arial"/>
          <w:b/>
          <w:bCs/>
        </w:rPr>
        <w:t xml:space="preserve"> korun českých</w:t>
      </w:r>
      <w:r w:rsidRPr="00A64771">
        <w:rPr>
          <w:rFonts w:ascii="Arial" w:hAnsi="Arial" w:cs="Arial"/>
        </w:rPr>
        <w:t>).</w:t>
      </w:r>
      <w:r w:rsidRPr="009559F7">
        <w:rPr>
          <w:rFonts w:ascii="Arial" w:hAnsi="Arial" w:cs="Arial"/>
        </w:rPr>
        <w:t xml:space="preserve"> </w:t>
      </w:r>
      <w:r w:rsidR="00A64771">
        <w:rPr>
          <w:rFonts w:ascii="Arial" w:hAnsi="Arial" w:cs="Arial"/>
        </w:rPr>
        <w:t xml:space="preserve">K této částce je připočítána </w:t>
      </w:r>
      <w:r w:rsidR="00A64771" w:rsidRPr="00A64771">
        <w:rPr>
          <w:rFonts w:ascii="Arial" w:hAnsi="Arial" w:cs="Arial"/>
          <w:b/>
          <w:bCs/>
        </w:rPr>
        <w:t>DPH 21 %,</w:t>
      </w:r>
      <w:r w:rsidR="00A64771">
        <w:rPr>
          <w:rFonts w:ascii="Arial" w:hAnsi="Arial" w:cs="Arial"/>
        </w:rPr>
        <w:t xml:space="preserve"> tedy 18.900 Kč. Celková kupní cena předmětných pozemků vč. DPH tedy činí částku </w:t>
      </w:r>
      <w:r w:rsidR="00A64771" w:rsidRPr="00A64771">
        <w:rPr>
          <w:rFonts w:ascii="Arial" w:hAnsi="Arial" w:cs="Arial"/>
          <w:b/>
          <w:bCs/>
        </w:rPr>
        <w:t>108.900 Kč</w:t>
      </w:r>
      <w:r w:rsidR="00A64771">
        <w:rPr>
          <w:rFonts w:ascii="Arial" w:hAnsi="Arial" w:cs="Arial"/>
        </w:rPr>
        <w:t xml:space="preserve"> (slovy: </w:t>
      </w:r>
      <w:r w:rsidR="00A64771" w:rsidRPr="00A64771">
        <w:rPr>
          <w:rFonts w:ascii="Arial" w:hAnsi="Arial" w:cs="Arial"/>
          <w:b/>
          <w:bCs/>
        </w:rPr>
        <w:t>Jednostoosmtisícdevětset korun českých</w:t>
      </w:r>
      <w:r w:rsidR="00A64771">
        <w:rPr>
          <w:rFonts w:ascii="Arial" w:hAnsi="Arial" w:cs="Arial"/>
        </w:rPr>
        <w:t>).</w:t>
      </w:r>
    </w:p>
    <w:p w14:paraId="7A833186" w14:textId="77777777" w:rsidR="008973DC" w:rsidRDefault="008973DC" w:rsidP="000F6377">
      <w:pPr>
        <w:pStyle w:val="Prosttext1"/>
        <w:jc w:val="both"/>
        <w:rPr>
          <w:rFonts w:ascii="Arial" w:hAnsi="Arial" w:cs="Arial"/>
        </w:rPr>
      </w:pPr>
    </w:p>
    <w:p w14:paraId="160FD692" w14:textId="77777777" w:rsidR="008973DC" w:rsidRDefault="008973DC">
      <w:pPr>
        <w:pStyle w:val="Prosttext1"/>
        <w:jc w:val="both"/>
        <w:rPr>
          <w:rFonts w:ascii="Arial" w:hAnsi="Arial" w:cs="Arial"/>
        </w:rPr>
      </w:pPr>
      <w:r>
        <w:rPr>
          <w:rFonts w:ascii="Arial" w:hAnsi="Arial" w:cs="Arial"/>
        </w:rPr>
        <w:t xml:space="preserve">Kupující uhradí sjednanou kupní cenu na účet prodávajícího vedený u peněžního ústavu - banky Česká spořitelna a.s. - Hořice, číslo účtu </w:t>
      </w:r>
      <w:r>
        <w:rPr>
          <w:rFonts w:ascii="Arial" w:hAnsi="Arial" w:cs="Arial"/>
          <w:u w:val="single"/>
        </w:rPr>
        <w:t>19-1161157329/0800</w:t>
      </w:r>
      <w:r>
        <w:rPr>
          <w:rFonts w:ascii="Arial" w:hAnsi="Arial" w:cs="Arial"/>
        </w:rPr>
        <w:t xml:space="preserve">, variabilní symbol </w:t>
      </w:r>
      <w:r w:rsidR="00FE61C6" w:rsidRPr="00FE61C6">
        <w:rPr>
          <w:rFonts w:ascii="Arial" w:hAnsi="Arial" w:cs="Arial"/>
          <w:color w:val="000000"/>
        </w:rPr>
        <w:t>2004022071</w:t>
      </w:r>
      <w:r w:rsidR="00FE61C6">
        <w:rPr>
          <w:rFonts w:ascii="Arial" w:hAnsi="Arial" w:cs="Arial"/>
          <w:color w:val="000000"/>
        </w:rPr>
        <w:t xml:space="preserve"> </w:t>
      </w:r>
      <w:r>
        <w:rPr>
          <w:rFonts w:ascii="Arial" w:hAnsi="Arial" w:cs="Arial"/>
          <w:b/>
          <w:bCs/>
        </w:rPr>
        <w:t xml:space="preserve">do </w:t>
      </w:r>
      <w:r w:rsidR="00AA5296">
        <w:rPr>
          <w:rFonts w:ascii="Arial" w:hAnsi="Arial" w:cs="Arial"/>
          <w:b/>
          <w:bCs/>
        </w:rPr>
        <w:t>30</w:t>
      </w:r>
      <w:r>
        <w:rPr>
          <w:rFonts w:ascii="Arial" w:hAnsi="Arial" w:cs="Arial"/>
          <w:b/>
          <w:bCs/>
        </w:rPr>
        <w:t xml:space="preserve"> dnů od podpisu</w:t>
      </w:r>
      <w:r>
        <w:rPr>
          <w:rFonts w:ascii="Arial" w:hAnsi="Arial" w:cs="Arial"/>
        </w:rPr>
        <w:t xml:space="preserve"> této smlouvy. Za den zaplacení kupní ceny je považován den připsání částky na účet prodávajícího.</w:t>
      </w:r>
    </w:p>
    <w:p w14:paraId="78A7604C" w14:textId="77777777" w:rsidR="00992749" w:rsidRDefault="00992749">
      <w:pPr>
        <w:pStyle w:val="Prosttext1"/>
        <w:jc w:val="both"/>
        <w:rPr>
          <w:rFonts w:ascii="Arial" w:hAnsi="Arial" w:cs="Arial"/>
        </w:rPr>
      </w:pPr>
    </w:p>
    <w:p w14:paraId="48264BD4" w14:textId="77777777" w:rsidR="00992749" w:rsidRDefault="00992749" w:rsidP="00992749">
      <w:pPr>
        <w:pStyle w:val="Prosttext1"/>
        <w:tabs>
          <w:tab w:val="left" w:pos="6379"/>
        </w:tabs>
        <w:jc w:val="both"/>
        <w:rPr>
          <w:rFonts w:ascii="Arial" w:hAnsi="Arial" w:cs="Arial"/>
        </w:rPr>
      </w:pPr>
      <w:r>
        <w:rPr>
          <w:rFonts w:ascii="Arial" w:hAnsi="Arial" w:cs="Arial"/>
          <w:shd w:val="clear" w:color="auto" w:fill="FFFF99"/>
        </w:rPr>
        <w:t>K</w:t>
      </w:r>
      <w:r>
        <w:rPr>
          <w:rFonts w:ascii="Arial" w:hAnsi="Arial" w:cs="Arial"/>
        </w:rPr>
        <w:t>upující se</w:t>
      </w:r>
      <w:r w:rsidR="00E00E8D">
        <w:rPr>
          <w:rFonts w:ascii="Arial" w:hAnsi="Arial" w:cs="Arial"/>
        </w:rPr>
        <w:t xml:space="preserve"> dále</w:t>
      </w:r>
      <w:r>
        <w:rPr>
          <w:rFonts w:ascii="Arial" w:hAnsi="Arial" w:cs="Arial"/>
        </w:rPr>
        <w:t xml:space="preserve"> zavazuj</w:t>
      </w:r>
      <w:r w:rsidR="007B22FE">
        <w:rPr>
          <w:rFonts w:ascii="Arial" w:hAnsi="Arial" w:cs="Arial"/>
        </w:rPr>
        <w:t>e</w:t>
      </w:r>
      <w:r>
        <w:rPr>
          <w:rFonts w:ascii="Arial" w:hAnsi="Arial" w:cs="Arial"/>
        </w:rPr>
        <w:t xml:space="preserve"> uhradit příslušný správní poplatek za vklad vlastnického práva do katastru nemovitostí, tj. </w:t>
      </w:r>
      <w:r w:rsidR="00C73F17">
        <w:rPr>
          <w:rFonts w:ascii="Arial" w:hAnsi="Arial" w:cs="Arial"/>
          <w:b/>
          <w:bCs/>
        </w:rPr>
        <w:t>2</w:t>
      </w:r>
      <w:r>
        <w:rPr>
          <w:rFonts w:ascii="Arial" w:hAnsi="Arial" w:cs="Arial"/>
          <w:b/>
          <w:bCs/>
        </w:rPr>
        <w:t>.000 Kč</w:t>
      </w:r>
      <w:r>
        <w:rPr>
          <w:rFonts w:ascii="Arial" w:hAnsi="Arial" w:cs="Arial"/>
        </w:rPr>
        <w:t xml:space="preserve"> (slovy: </w:t>
      </w:r>
      <w:r w:rsidR="00C73F17">
        <w:rPr>
          <w:rFonts w:ascii="Arial" w:hAnsi="Arial" w:cs="Arial"/>
        </w:rPr>
        <w:t>dva</w:t>
      </w:r>
      <w:r>
        <w:rPr>
          <w:rFonts w:ascii="Arial" w:hAnsi="Arial" w:cs="Arial"/>
        </w:rPr>
        <w:t>tisíc</w:t>
      </w:r>
      <w:r w:rsidR="00C73F17">
        <w:rPr>
          <w:rFonts w:ascii="Arial" w:hAnsi="Arial" w:cs="Arial"/>
        </w:rPr>
        <w:t>e</w:t>
      </w:r>
      <w:r>
        <w:rPr>
          <w:rFonts w:ascii="Arial" w:hAnsi="Arial" w:cs="Arial"/>
        </w:rPr>
        <w:t>korunčeských).</w:t>
      </w:r>
      <w:r w:rsidR="00287B5C">
        <w:rPr>
          <w:rFonts w:ascii="Arial" w:hAnsi="Arial" w:cs="Arial"/>
        </w:rPr>
        <w:t xml:space="preserve"> Poplatek se kupující zavazuj</w:t>
      </w:r>
      <w:r w:rsidR="007B22FE">
        <w:rPr>
          <w:rFonts w:ascii="Arial" w:hAnsi="Arial" w:cs="Arial"/>
        </w:rPr>
        <w:t>e</w:t>
      </w:r>
      <w:r w:rsidR="00287B5C">
        <w:rPr>
          <w:rFonts w:ascii="Arial" w:hAnsi="Arial" w:cs="Arial"/>
        </w:rPr>
        <w:t xml:space="preserve"> uhradit nejdéle do 5 pracovních dní bankovním převodem na shora uvedený účet, nebo v hotovosti (možno</w:t>
      </w:r>
      <w:r w:rsidR="00F93587">
        <w:rPr>
          <w:rFonts w:ascii="Arial" w:hAnsi="Arial" w:cs="Arial"/>
        </w:rPr>
        <w:t xml:space="preserve"> i</w:t>
      </w:r>
      <w:r w:rsidR="00287B5C">
        <w:rPr>
          <w:rFonts w:ascii="Arial" w:hAnsi="Arial" w:cs="Arial"/>
        </w:rPr>
        <w:t xml:space="preserve"> platební kartou) na pokladně MěÚ Hořice.</w:t>
      </w:r>
    </w:p>
    <w:p w14:paraId="0037E68D" w14:textId="77777777" w:rsidR="00992749" w:rsidRDefault="00992749" w:rsidP="00992749">
      <w:pPr>
        <w:pStyle w:val="Prosttext1"/>
        <w:tabs>
          <w:tab w:val="left" w:pos="6379"/>
        </w:tabs>
        <w:jc w:val="both"/>
        <w:rPr>
          <w:rFonts w:ascii="Arial" w:hAnsi="Arial" w:cs="Arial"/>
        </w:rPr>
      </w:pPr>
    </w:p>
    <w:p w14:paraId="7B945D3A" w14:textId="77777777" w:rsidR="008973DC" w:rsidRDefault="008973DC">
      <w:pPr>
        <w:spacing w:before="120"/>
        <w:jc w:val="both"/>
        <w:rPr>
          <w:rFonts w:ascii="Arial" w:hAnsi="Arial" w:cs="Arial"/>
        </w:rPr>
      </w:pPr>
      <w:r>
        <w:rPr>
          <w:rFonts w:ascii="Arial" w:hAnsi="Arial" w:cs="Arial"/>
        </w:rPr>
        <w:t xml:space="preserve">Neuhradí-li kupující celkovou kupní cenu </w:t>
      </w:r>
      <w:r w:rsidR="00E278D7">
        <w:rPr>
          <w:rFonts w:ascii="Arial" w:hAnsi="Arial" w:cs="Arial"/>
        </w:rPr>
        <w:t>a výše uveden</w:t>
      </w:r>
      <w:r w:rsidR="00287B5C">
        <w:rPr>
          <w:rFonts w:ascii="Arial" w:hAnsi="Arial" w:cs="Arial"/>
        </w:rPr>
        <w:t>ý</w:t>
      </w:r>
      <w:r w:rsidR="00E278D7">
        <w:rPr>
          <w:rFonts w:ascii="Arial" w:hAnsi="Arial" w:cs="Arial"/>
        </w:rPr>
        <w:t xml:space="preserve"> poplat</w:t>
      </w:r>
      <w:r w:rsidR="00287B5C">
        <w:rPr>
          <w:rFonts w:ascii="Arial" w:hAnsi="Arial" w:cs="Arial"/>
        </w:rPr>
        <w:t>e</w:t>
      </w:r>
      <w:r w:rsidR="00E278D7">
        <w:rPr>
          <w:rFonts w:ascii="Arial" w:hAnsi="Arial" w:cs="Arial"/>
        </w:rPr>
        <w:t xml:space="preserve">k </w:t>
      </w:r>
      <w:r>
        <w:rPr>
          <w:rFonts w:ascii="Arial" w:hAnsi="Arial" w:cs="Arial"/>
        </w:rPr>
        <w:t>ve shora citované výši a termínu, sjednávají smluvní strany smluvní pokutu ve výši 0,4% z</w:t>
      </w:r>
      <w:r w:rsidR="00FE61C6">
        <w:rPr>
          <w:rFonts w:ascii="Arial" w:hAnsi="Arial" w:cs="Arial"/>
        </w:rPr>
        <w:t> dlužné částky</w:t>
      </w:r>
      <w:r>
        <w:rPr>
          <w:rFonts w:ascii="Arial" w:hAnsi="Arial" w:cs="Arial"/>
        </w:rPr>
        <w:t xml:space="preserve"> za každý den prodlení.</w:t>
      </w:r>
    </w:p>
    <w:p w14:paraId="05C96825" w14:textId="77777777" w:rsidR="008973DC" w:rsidRDefault="008973DC">
      <w:pPr>
        <w:spacing w:before="120"/>
        <w:jc w:val="both"/>
        <w:rPr>
          <w:rFonts w:ascii="Arial" w:hAnsi="Arial" w:cs="Arial"/>
        </w:rPr>
      </w:pPr>
      <w:r>
        <w:rPr>
          <w:rFonts w:ascii="Arial" w:hAnsi="Arial" w:cs="Arial"/>
        </w:rPr>
        <w:t xml:space="preserve">V případě, že dohodnutá kupní cena včetně shora sjednané smluvní pokuty nebude na účet prodávajícího uhrazena nejpozději do 40 dnů po podpisu této kupní smlouvy, má prodávající právo od této smlouvy odstoupit, s čímž kupující výslovně souhlasí. V tomto případě smluvní strany sjednávají, že odstoupením od smlouvy nezaniká právo na zaplacení shora uvedené smluvní pokuty. </w:t>
      </w:r>
    </w:p>
    <w:p w14:paraId="1AAD0EDD" w14:textId="77777777" w:rsidR="008973DC" w:rsidRDefault="008973DC">
      <w:pPr>
        <w:spacing w:before="57"/>
        <w:jc w:val="both"/>
        <w:rPr>
          <w:rFonts w:ascii="Arial" w:hAnsi="Arial" w:cs="Arial"/>
          <w:color w:val="000000"/>
        </w:rPr>
      </w:pPr>
      <w:r>
        <w:rPr>
          <w:rFonts w:ascii="Arial" w:hAnsi="Arial" w:cs="Arial"/>
        </w:rPr>
        <w:t>Účinnost odstoupení od této kupní smlouvy nastává dnem, kdy toto jednostranné sdělení prodávajícího bude doručeno kupující</w:t>
      </w:r>
      <w:r w:rsidR="00107ABC">
        <w:rPr>
          <w:rFonts w:ascii="Arial" w:hAnsi="Arial" w:cs="Arial"/>
        </w:rPr>
        <w:t>m</w:t>
      </w:r>
      <w:r w:rsidR="006D4C8B">
        <w:rPr>
          <w:rFonts w:ascii="Arial" w:hAnsi="Arial" w:cs="Arial"/>
        </w:rPr>
        <w:t>u</w:t>
      </w:r>
      <w:r>
        <w:rPr>
          <w:rFonts w:ascii="Arial" w:hAnsi="Arial" w:cs="Arial"/>
        </w:rPr>
        <w:t>.</w:t>
      </w:r>
    </w:p>
    <w:p w14:paraId="7C1FE955" w14:textId="77777777" w:rsidR="008973DC" w:rsidRDefault="00C73F17">
      <w:pPr>
        <w:spacing w:before="57"/>
        <w:jc w:val="both"/>
        <w:rPr>
          <w:rFonts w:ascii="Arial" w:hAnsi="Arial" w:cs="Arial"/>
          <w:b/>
          <w:color w:val="000000"/>
          <w:sz w:val="21"/>
          <w:szCs w:val="21"/>
        </w:rPr>
      </w:pPr>
      <w:r>
        <w:rPr>
          <w:rFonts w:ascii="Arial" w:hAnsi="Arial" w:cs="Arial"/>
          <w:color w:val="000000"/>
        </w:rPr>
        <w:t>Podání d</w:t>
      </w:r>
      <w:r w:rsidR="008973DC">
        <w:rPr>
          <w:rFonts w:ascii="Arial" w:hAnsi="Arial" w:cs="Arial"/>
          <w:color w:val="000000"/>
        </w:rPr>
        <w:t>aňové</w:t>
      </w:r>
      <w:r>
        <w:rPr>
          <w:rFonts w:ascii="Arial" w:hAnsi="Arial" w:cs="Arial"/>
          <w:color w:val="000000"/>
        </w:rPr>
        <w:t>ho</w:t>
      </w:r>
      <w:r w:rsidR="008973DC">
        <w:rPr>
          <w:rFonts w:ascii="Arial" w:hAnsi="Arial" w:cs="Arial"/>
          <w:color w:val="000000"/>
        </w:rPr>
        <w:t xml:space="preserve"> přiznání k dani z nabytí nemovitých věcí </w:t>
      </w:r>
      <w:r>
        <w:rPr>
          <w:rFonts w:ascii="Arial" w:hAnsi="Arial" w:cs="Arial"/>
          <w:color w:val="000000"/>
        </w:rPr>
        <w:t xml:space="preserve">se řídí platnými aktuálními právními předpisy. </w:t>
      </w:r>
    </w:p>
    <w:p w14:paraId="6F4752CB" w14:textId="77777777" w:rsidR="008973DC" w:rsidRDefault="008973DC">
      <w:pPr>
        <w:pStyle w:val="Prosttext1"/>
        <w:jc w:val="center"/>
        <w:rPr>
          <w:rFonts w:ascii="Arial" w:hAnsi="Arial" w:cs="Arial"/>
          <w:b/>
          <w:color w:val="000000"/>
          <w:sz w:val="21"/>
          <w:szCs w:val="21"/>
        </w:rPr>
      </w:pPr>
    </w:p>
    <w:p w14:paraId="1E402BC3" w14:textId="77777777" w:rsidR="00AC05B8" w:rsidRDefault="00AC05B8">
      <w:pPr>
        <w:pStyle w:val="Prosttext1"/>
        <w:jc w:val="center"/>
        <w:rPr>
          <w:rFonts w:ascii="Arial" w:hAnsi="Arial" w:cs="Arial"/>
          <w:b/>
          <w:sz w:val="21"/>
          <w:szCs w:val="21"/>
        </w:rPr>
      </w:pPr>
    </w:p>
    <w:p w14:paraId="1EDB8E9D" w14:textId="77777777" w:rsidR="008973DC" w:rsidRDefault="008973DC">
      <w:pPr>
        <w:pStyle w:val="Prosttext1"/>
        <w:jc w:val="center"/>
        <w:rPr>
          <w:rFonts w:ascii="Arial" w:hAnsi="Arial" w:cs="Arial"/>
          <w:b/>
          <w:sz w:val="21"/>
          <w:szCs w:val="21"/>
        </w:rPr>
      </w:pPr>
      <w:r>
        <w:rPr>
          <w:rFonts w:ascii="Arial" w:hAnsi="Arial" w:cs="Arial"/>
          <w:b/>
          <w:sz w:val="21"/>
          <w:szCs w:val="21"/>
        </w:rPr>
        <w:t>IV.</w:t>
      </w:r>
    </w:p>
    <w:p w14:paraId="67FAEE68" w14:textId="77777777" w:rsidR="008973DC" w:rsidRDefault="008973DC">
      <w:pPr>
        <w:pStyle w:val="Prosttext1"/>
        <w:jc w:val="center"/>
        <w:rPr>
          <w:rFonts w:ascii="Arial" w:hAnsi="Arial" w:cs="Arial"/>
          <w:sz w:val="21"/>
          <w:szCs w:val="21"/>
        </w:rPr>
      </w:pPr>
      <w:r>
        <w:rPr>
          <w:rFonts w:ascii="Arial" w:hAnsi="Arial" w:cs="Arial"/>
          <w:b/>
          <w:sz w:val="21"/>
          <w:szCs w:val="21"/>
        </w:rPr>
        <w:t>Zákonné podmínky</w:t>
      </w:r>
    </w:p>
    <w:p w14:paraId="2098EFAA" w14:textId="77777777" w:rsidR="008973DC" w:rsidRDefault="008973DC">
      <w:pPr>
        <w:pStyle w:val="Prosttext1"/>
        <w:jc w:val="both"/>
        <w:rPr>
          <w:rFonts w:ascii="Arial" w:hAnsi="Arial" w:cs="Arial"/>
          <w:sz w:val="21"/>
          <w:szCs w:val="21"/>
        </w:rPr>
      </w:pPr>
    </w:p>
    <w:p w14:paraId="262F051B" w14:textId="77777777" w:rsidR="008973DC" w:rsidRDefault="008973DC">
      <w:pPr>
        <w:pStyle w:val="Prosttext1"/>
        <w:tabs>
          <w:tab w:val="left" w:pos="6379"/>
        </w:tabs>
        <w:jc w:val="both"/>
        <w:rPr>
          <w:rFonts w:ascii="Arial" w:hAnsi="Arial" w:cs="Arial"/>
        </w:rPr>
      </w:pPr>
      <w:r>
        <w:rPr>
          <w:rFonts w:ascii="Arial" w:hAnsi="Arial" w:cs="Arial"/>
        </w:rPr>
        <w:t>Prodávající prohlašuje, že před podpisem této smlouvy byly splněny veškeré podmínky dle zákona č. 128/2000 Sb. (o obcích) v platném znění.</w:t>
      </w:r>
    </w:p>
    <w:p w14:paraId="74E3A70F" w14:textId="77777777" w:rsidR="008973DC" w:rsidRPr="007B1DD8" w:rsidRDefault="008973DC">
      <w:pPr>
        <w:pStyle w:val="Prosttext1"/>
        <w:tabs>
          <w:tab w:val="left" w:pos="6379"/>
        </w:tabs>
        <w:spacing w:before="57" w:after="57"/>
        <w:jc w:val="both"/>
        <w:rPr>
          <w:rFonts w:ascii="Arial" w:hAnsi="Arial" w:cs="Arial"/>
        </w:rPr>
      </w:pPr>
      <w:r w:rsidRPr="007B1DD8">
        <w:rPr>
          <w:rFonts w:ascii="Arial" w:hAnsi="Arial" w:cs="Arial"/>
        </w:rPr>
        <w:t xml:space="preserve">Záměr prodeje </w:t>
      </w:r>
      <w:r w:rsidR="00C73F17" w:rsidRPr="007B1DD8">
        <w:rPr>
          <w:rFonts w:ascii="Arial" w:hAnsi="Arial" w:cs="Arial"/>
        </w:rPr>
        <w:t>předmětného pozemku</w:t>
      </w:r>
      <w:r w:rsidRPr="007B1DD8">
        <w:rPr>
          <w:rFonts w:ascii="Arial" w:hAnsi="Arial" w:cs="Arial"/>
        </w:rPr>
        <w:t xml:space="preserve"> podle této smlouvy byl řádně zveřejněn (Záměr č. 0</w:t>
      </w:r>
      <w:r w:rsidR="00D75AF6" w:rsidRPr="007B1DD8">
        <w:rPr>
          <w:rFonts w:ascii="Arial" w:hAnsi="Arial" w:cs="Arial"/>
        </w:rPr>
        <w:t>1</w:t>
      </w:r>
      <w:r w:rsidRPr="007B1DD8">
        <w:rPr>
          <w:rFonts w:ascii="Arial" w:hAnsi="Arial" w:cs="Arial"/>
        </w:rPr>
        <w:t>S/0</w:t>
      </w:r>
      <w:r w:rsidR="00FF5684" w:rsidRPr="007B1DD8">
        <w:rPr>
          <w:rFonts w:ascii="Arial" w:hAnsi="Arial" w:cs="Arial"/>
        </w:rPr>
        <w:t>7</w:t>
      </w:r>
      <w:r w:rsidRPr="007B1DD8">
        <w:rPr>
          <w:rFonts w:ascii="Arial" w:hAnsi="Arial" w:cs="Arial"/>
        </w:rPr>
        <w:t>/20</w:t>
      </w:r>
      <w:r w:rsidR="00C73F17" w:rsidRPr="007B1DD8">
        <w:rPr>
          <w:rFonts w:ascii="Arial" w:hAnsi="Arial" w:cs="Arial"/>
        </w:rPr>
        <w:t>2</w:t>
      </w:r>
      <w:r w:rsidR="00286441" w:rsidRPr="007B1DD8">
        <w:rPr>
          <w:rFonts w:ascii="Arial" w:hAnsi="Arial" w:cs="Arial"/>
        </w:rPr>
        <w:t>2</w:t>
      </w:r>
      <w:r w:rsidRPr="007B1DD8">
        <w:rPr>
          <w:rFonts w:ascii="Arial" w:hAnsi="Arial" w:cs="Arial"/>
        </w:rPr>
        <w:t xml:space="preserve"> od </w:t>
      </w:r>
      <w:r w:rsidR="006D05FC" w:rsidRPr="007B1DD8">
        <w:rPr>
          <w:rFonts w:ascii="Arial" w:hAnsi="Arial" w:cs="Arial"/>
        </w:rPr>
        <w:t>19.07</w:t>
      </w:r>
      <w:r w:rsidR="0094352A" w:rsidRPr="007B1DD8">
        <w:rPr>
          <w:rFonts w:ascii="Arial" w:hAnsi="Arial" w:cs="Arial"/>
        </w:rPr>
        <w:t>.2022</w:t>
      </w:r>
      <w:r w:rsidRPr="007B1DD8">
        <w:rPr>
          <w:rFonts w:ascii="Arial" w:hAnsi="Arial" w:cs="Arial"/>
        </w:rPr>
        <w:t xml:space="preserve"> do </w:t>
      </w:r>
      <w:r w:rsidR="006D05FC" w:rsidRPr="007B1DD8">
        <w:rPr>
          <w:rFonts w:ascii="Arial" w:hAnsi="Arial" w:cs="Arial"/>
        </w:rPr>
        <w:t>04.08.</w:t>
      </w:r>
      <w:r w:rsidR="0094352A" w:rsidRPr="007B1DD8">
        <w:rPr>
          <w:rFonts w:ascii="Arial" w:hAnsi="Arial" w:cs="Arial"/>
        </w:rPr>
        <w:t>2022</w:t>
      </w:r>
      <w:r w:rsidRPr="007B1DD8">
        <w:rPr>
          <w:rFonts w:ascii="Arial" w:hAnsi="Arial" w:cs="Arial"/>
        </w:rPr>
        <w:t>), čímž je splněna podmínka § 39 zákona č. 128/2000 Sb. v platném znění.</w:t>
      </w:r>
    </w:p>
    <w:p w14:paraId="5C8CEAE0" w14:textId="77777777" w:rsidR="008973DC" w:rsidRDefault="008973DC">
      <w:pPr>
        <w:pStyle w:val="Prosttext1"/>
        <w:tabs>
          <w:tab w:val="left" w:pos="6379"/>
        </w:tabs>
        <w:jc w:val="both"/>
      </w:pPr>
      <w:r w:rsidRPr="007B1DD8">
        <w:rPr>
          <w:rFonts w:ascii="Arial" w:hAnsi="Arial" w:cs="Arial"/>
        </w:rPr>
        <w:t>Zastupitelstvo města Hořice schválilo p</w:t>
      </w:r>
      <w:r w:rsidR="009559F7" w:rsidRPr="007B1DD8">
        <w:rPr>
          <w:rFonts w:ascii="Arial" w:hAnsi="Arial" w:cs="Arial"/>
        </w:rPr>
        <w:t>rodej</w:t>
      </w:r>
      <w:r w:rsidRPr="007B1DD8">
        <w:rPr>
          <w:rFonts w:ascii="Arial" w:hAnsi="Arial" w:cs="Arial"/>
        </w:rPr>
        <w:t xml:space="preserve"> </w:t>
      </w:r>
      <w:r w:rsidR="00C73F17" w:rsidRPr="007B1DD8">
        <w:rPr>
          <w:rFonts w:ascii="Arial" w:hAnsi="Arial" w:cs="Arial"/>
        </w:rPr>
        <w:t>předmětn</w:t>
      </w:r>
      <w:r w:rsidR="006D4C8B">
        <w:rPr>
          <w:rFonts w:ascii="Arial" w:hAnsi="Arial" w:cs="Arial"/>
        </w:rPr>
        <w:t>ých</w:t>
      </w:r>
      <w:r w:rsidR="00C73F17" w:rsidRPr="007B1DD8">
        <w:rPr>
          <w:rFonts w:ascii="Arial" w:hAnsi="Arial" w:cs="Arial"/>
        </w:rPr>
        <w:t xml:space="preserve"> pozemk</w:t>
      </w:r>
      <w:r w:rsidR="006D4C8B">
        <w:rPr>
          <w:rFonts w:ascii="Arial" w:hAnsi="Arial" w:cs="Arial"/>
        </w:rPr>
        <w:t>ů</w:t>
      </w:r>
      <w:r w:rsidR="00C73F17" w:rsidRPr="007B1DD8">
        <w:rPr>
          <w:rFonts w:ascii="Arial" w:hAnsi="Arial" w:cs="Arial"/>
        </w:rPr>
        <w:t xml:space="preserve"> </w:t>
      </w:r>
      <w:r w:rsidR="006D4C8B">
        <w:rPr>
          <w:rFonts w:ascii="Arial" w:hAnsi="Arial" w:cs="Arial"/>
        </w:rPr>
        <w:t>u</w:t>
      </w:r>
      <w:r w:rsidRPr="007B1DD8">
        <w:rPr>
          <w:rFonts w:ascii="Arial" w:hAnsi="Arial" w:cs="Arial"/>
        </w:rPr>
        <w:t>veden</w:t>
      </w:r>
      <w:r w:rsidR="006D4C8B">
        <w:rPr>
          <w:rFonts w:ascii="Arial" w:hAnsi="Arial" w:cs="Arial"/>
        </w:rPr>
        <w:t>ých</w:t>
      </w:r>
      <w:r w:rsidRPr="007B1DD8">
        <w:rPr>
          <w:rFonts w:ascii="Arial" w:hAnsi="Arial" w:cs="Arial"/>
        </w:rPr>
        <w:t xml:space="preserve"> v čl. II. této smlouvy na zasedání </w:t>
      </w:r>
      <w:r w:rsidRPr="008A0FDF">
        <w:rPr>
          <w:rFonts w:ascii="Arial" w:hAnsi="Arial" w:cs="Arial"/>
        </w:rPr>
        <w:t xml:space="preserve">dne </w:t>
      </w:r>
      <w:r w:rsidR="007B1DD8" w:rsidRPr="008A0FDF">
        <w:rPr>
          <w:rFonts w:ascii="Arial" w:hAnsi="Arial" w:cs="Arial"/>
        </w:rPr>
        <w:t>12.09.</w:t>
      </w:r>
      <w:r w:rsidR="0094352A" w:rsidRPr="008A0FDF">
        <w:rPr>
          <w:rFonts w:ascii="Arial" w:hAnsi="Arial" w:cs="Arial"/>
        </w:rPr>
        <w:t>2022</w:t>
      </w:r>
      <w:r w:rsidRPr="008A0FDF">
        <w:rPr>
          <w:rFonts w:ascii="Arial" w:hAnsi="Arial" w:cs="Arial"/>
        </w:rPr>
        <w:t xml:space="preserve"> usnesení</w:t>
      </w:r>
      <w:r w:rsidR="00C73F17" w:rsidRPr="008A0FDF">
        <w:rPr>
          <w:rFonts w:ascii="Arial" w:hAnsi="Arial" w:cs="Arial"/>
        </w:rPr>
        <w:t>m</w:t>
      </w:r>
      <w:r w:rsidRPr="008A0FDF">
        <w:rPr>
          <w:rFonts w:ascii="Arial" w:hAnsi="Arial" w:cs="Arial"/>
        </w:rPr>
        <w:t xml:space="preserve"> č. ZM</w:t>
      </w:r>
      <w:r w:rsidR="0094352A" w:rsidRPr="008A0FDF">
        <w:rPr>
          <w:rFonts w:ascii="Arial" w:hAnsi="Arial" w:cs="Arial"/>
        </w:rPr>
        <w:t>/</w:t>
      </w:r>
      <w:r w:rsidR="005E4136" w:rsidRPr="008A0FDF">
        <w:rPr>
          <w:rFonts w:ascii="Arial" w:hAnsi="Arial" w:cs="Arial"/>
        </w:rPr>
        <w:t>12/</w:t>
      </w:r>
      <w:r w:rsidR="005E4136">
        <w:rPr>
          <w:rFonts w:ascii="Arial" w:hAnsi="Arial" w:cs="Arial"/>
        </w:rPr>
        <w:t>5/</w:t>
      </w:r>
      <w:r w:rsidR="0094352A" w:rsidRPr="0094352A">
        <w:rPr>
          <w:rFonts w:ascii="Arial" w:hAnsi="Arial" w:cs="Arial"/>
        </w:rPr>
        <w:t>2022.</w:t>
      </w:r>
    </w:p>
    <w:p w14:paraId="251B7A1B" w14:textId="77777777" w:rsidR="008973DC" w:rsidRDefault="008973DC">
      <w:pPr>
        <w:pStyle w:val="Prosttext1"/>
        <w:tabs>
          <w:tab w:val="left" w:pos="6379"/>
        </w:tabs>
        <w:jc w:val="both"/>
      </w:pPr>
    </w:p>
    <w:p w14:paraId="2A281269" w14:textId="77777777" w:rsidR="009368B3" w:rsidRDefault="008973DC" w:rsidP="009368B3">
      <w:pPr>
        <w:pStyle w:val="Prosttext1"/>
        <w:tabs>
          <w:tab w:val="left" w:pos="6379"/>
        </w:tabs>
        <w:jc w:val="both"/>
        <w:rPr>
          <w:rFonts w:ascii="Arial" w:hAnsi="Arial" w:cs="Arial"/>
          <w:b/>
          <w:sz w:val="21"/>
          <w:szCs w:val="21"/>
        </w:rPr>
      </w:pPr>
      <w:r>
        <w:rPr>
          <w:rFonts w:ascii="Arial" w:hAnsi="Arial" w:cs="Arial"/>
        </w:rPr>
        <w:t>Kupující ber</w:t>
      </w:r>
      <w:r w:rsidR="007B22FE">
        <w:rPr>
          <w:rFonts w:ascii="Arial" w:hAnsi="Arial" w:cs="Arial"/>
        </w:rPr>
        <w:t>e</w:t>
      </w:r>
      <w:r>
        <w:rPr>
          <w:rFonts w:ascii="Arial" w:hAnsi="Arial" w:cs="Arial"/>
        </w:rPr>
        <w:t xml:space="preserve"> na vědomí, že město Hořice je osobou povinnou zveřejňovat soukromoprávní smlouvy v souladu se zákonem č. 340/2015 v platném </w:t>
      </w:r>
      <w:r w:rsidRPr="00DA53EA">
        <w:rPr>
          <w:rFonts w:ascii="Arial" w:hAnsi="Arial" w:cs="Arial"/>
        </w:rPr>
        <w:t>znění (zákon o registru smluv) v Registru</w:t>
      </w:r>
      <w:r>
        <w:rPr>
          <w:rFonts w:ascii="Arial" w:hAnsi="Arial" w:cs="Arial"/>
        </w:rPr>
        <w:t xml:space="preserve"> smluv. </w:t>
      </w:r>
      <w:r w:rsidR="009368B3">
        <w:rPr>
          <w:rFonts w:ascii="Arial" w:hAnsi="Arial" w:cs="Arial"/>
        </w:rPr>
        <w:t>Prodávající se zavazuje smlouvu v souladu se zákonem zveřejnit. Kupující uděluj</w:t>
      </w:r>
      <w:r w:rsidR="005E4136">
        <w:rPr>
          <w:rFonts w:ascii="Arial" w:hAnsi="Arial" w:cs="Arial"/>
        </w:rPr>
        <w:t>e</w:t>
      </w:r>
      <w:r w:rsidR="009368B3">
        <w:rPr>
          <w:rFonts w:ascii="Arial" w:hAnsi="Arial" w:cs="Arial"/>
        </w:rPr>
        <w:t xml:space="preserve"> svůj výslovný a neodvolatelný souhlas se zveřejněním této smlouvy v Registru smluv.  </w:t>
      </w:r>
    </w:p>
    <w:p w14:paraId="5E570D40" w14:textId="77777777" w:rsidR="00AC05B8" w:rsidRDefault="00AC05B8">
      <w:pPr>
        <w:pStyle w:val="Prosttext1"/>
        <w:jc w:val="center"/>
        <w:rPr>
          <w:rFonts w:ascii="Arial" w:hAnsi="Arial" w:cs="Arial"/>
          <w:b/>
          <w:sz w:val="21"/>
          <w:szCs w:val="21"/>
        </w:rPr>
      </w:pPr>
    </w:p>
    <w:p w14:paraId="4CA4388D" w14:textId="77777777" w:rsidR="008973DC" w:rsidRDefault="008973DC">
      <w:pPr>
        <w:pStyle w:val="Prosttext1"/>
        <w:jc w:val="center"/>
        <w:rPr>
          <w:rFonts w:ascii="Arial" w:hAnsi="Arial" w:cs="Arial"/>
          <w:b/>
          <w:sz w:val="21"/>
          <w:szCs w:val="21"/>
        </w:rPr>
      </w:pPr>
      <w:r>
        <w:rPr>
          <w:rFonts w:ascii="Arial" w:hAnsi="Arial" w:cs="Arial"/>
          <w:b/>
          <w:sz w:val="21"/>
          <w:szCs w:val="21"/>
        </w:rPr>
        <w:t>V.</w:t>
      </w:r>
    </w:p>
    <w:p w14:paraId="531A4D11" w14:textId="77777777" w:rsidR="008973DC" w:rsidRDefault="008973DC">
      <w:pPr>
        <w:pStyle w:val="Prosttext1"/>
        <w:jc w:val="center"/>
        <w:rPr>
          <w:rFonts w:ascii="Arial" w:hAnsi="Arial" w:cs="Arial"/>
          <w:b/>
          <w:sz w:val="21"/>
          <w:szCs w:val="21"/>
        </w:rPr>
      </w:pPr>
      <w:r>
        <w:rPr>
          <w:rFonts w:ascii="Arial" w:hAnsi="Arial" w:cs="Arial"/>
          <w:b/>
          <w:sz w:val="21"/>
          <w:szCs w:val="21"/>
        </w:rPr>
        <w:t>Smluvní prohlášení</w:t>
      </w:r>
    </w:p>
    <w:p w14:paraId="330B68D5" w14:textId="77777777" w:rsidR="008973DC" w:rsidRDefault="008973DC">
      <w:pPr>
        <w:pStyle w:val="Zkladntext"/>
        <w:rPr>
          <w:rFonts w:ascii="Arial" w:hAnsi="Arial" w:cs="Arial"/>
          <w:b/>
          <w:sz w:val="21"/>
          <w:szCs w:val="21"/>
        </w:rPr>
      </w:pPr>
    </w:p>
    <w:p w14:paraId="57C17D2F" w14:textId="77777777" w:rsidR="008973DC" w:rsidRPr="00767ADB" w:rsidRDefault="008973DC">
      <w:pPr>
        <w:pStyle w:val="Zkladntext"/>
        <w:rPr>
          <w:rFonts w:ascii="Arial" w:hAnsi="Arial" w:cs="Arial"/>
          <w:color w:val="000000"/>
          <w:sz w:val="20"/>
        </w:rPr>
      </w:pPr>
      <w:r>
        <w:rPr>
          <w:rFonts w:ascii="Arial" w:hAnsi="Arial" w:cs="Arial"/>
          <w:sz w:val="20"/>
        </w:rPr>
        <w:t>Prodávající prohlašuje, že na převáděn</w:t>
      </w:r>
      <w:r w:rsidR="00ED119F">
        <w:rPr>
          <w:rFonts w:ascii="Arial" w:hAnsi="Arial" w:cs="Arial"/>
          <w:sz w:val="20"/>
        </w:rPr>
        <w:t>ých</w:t>
      </w:r>
      <w:r>
        <w:rPr>
          <w:rFonts w:ascii="Arial" w:hAnsi="Arial" w:cs="Arial"/>
          <w:sz w:val="20"/>
        </w:rPr>
        <w:t xml:space="preserve"> nemovit</w:t>
      </w:r>
      <w:r w:rsidR="00ED119F">
        <w:rPr>
          <w:rFonts w:ascii="Arial" w:hAnsi="Arial" w:cs="Arial"/>
          <w:sz w:val="20"/>
        </w:rPr>
        <w:t>ých</w:t>
      </w:r>
      <w:r>
        <w:rPr>
          <w:rFonts w:ascii="Arial" w:hAnsi="Arial" w:cs="Arial"/>
          <w:sz w:val="20"/>
        </w:rPr>
        <w:t xml:space="preserve"> věc</w:t>
      </w:r>
      <w:r w:rsidR="00ED119F">
        <w:rPr>
          <w:rFonts w:ascii="Arial" w:hAnsi="Arial" w:cs="Arial"/>
          <w:sz w:val="20"/>
        </w:rPr>
        <w:t>ech</w:t>
      </w:r>
      <w:r>
        <w:rPr>
          <w:rFonts w:ascii="Arial" w:hAnsi="Arial" w:cs="Arial"/>
          <w:sz w:val="20"/>
        </w:rPr>
        <w:t xml:space="preserve"> neváznou žádné dluhy, zástavní práva, ani jiné právní </w:t>
      </w:r>
      <w:r w:rsidRPr="00767ADB">
        <w:rPr>
          <w:rFonts w:ascii="Arial" w:hAnsi="Arial" w:cs="Arial"/>
          <w:color w:val="000000"/>
          <w:sz w:val="20"/>
        </w:rPr>
        <w:t>povinnosti</w:t>
      </w:r>
      <w:r w:rsidR="00C03681">
        <w:rPr>
          <w:rFonts w:ascii="Arial" w:hAnsi="Arial" w:cs="Arial"/>
          <w:color w:val="000000"/>
          <w:sz w:val="20"/>
        </w:rPr>
        <w:t>.</w:t>
      </w:r>
      <w:r w:rsidR="00D75AF6" w:rsidRPr="00767ADB">
        <w:rPr>
          <w:rFonts w:ascii="Arial" w:hAnsi="Arial" w:cs="Arial"/>
          <w:color w:val="000000"/>
          <w:sz w:val="20"/>
        </w:rPr>
        <w:t xml:space="preserve"> </w:t>
      </w:r>
    </w:p>
    <w:p w14:paraId="34EC4AB1" w14:textId="77777777" w:rsidR="008973DC" w:rsidRDefault="008973DC">
      <w:pPr>
        <w:pStyle w:val="Zkladntext"/>
        <w:spacing w:before="57"/>
        <w:rPr>
          <w:rFonts w:ascii="Arial" w:hAnsi="Arial" w:cs="Arial"/>
          <w:b/>
          <w:sz w:val="21"/>
          <w:szCs w:val="21"/>
        </w:rPr>
      </w:pPr>
      <w:r>
        <w:rPr>
          <w:rFonts w:ascii="Arial" w:hAnsi="Arial" w:cs="Arial"/>
          <w:sz w:val="20"/>
        </w:rPr>
        <w:t>Kupující prohlašuj</w:t>
      </w:r>
      <w:r w:rsidR="00DD79A4">
        <w:rPr>
          <w:rFonts w:ascii="Arial" w:hAnsi="Arial" w:cs="Arial"/>
          <w:sz w:val="20"/>
        </w:rPr>
        <w:t>e</w:t>
      </w:r>
      <w:r>
        <w:rPr>
          <w:rFonts w:ascii="Arial" w:hAnsi="Arial" w:cs="Arial"/>
          <w:sz w:val="20"/>
        </w:rPr>
        <w:t>, že se osobně seznámil s právním i faktickým stavem Předmětu prodeje a přebír</w:t>
      </w:r>
      <w:r w:rsidR="005C7402">
        <w:rPr>
          <w:rFonts w:ascii="Arial" w:hAnsi="Arial" w:cs="Arial"/>
          <w:sz w:val="20"/>
        </w:rPr>
        <w:t>á</w:t>
      </w:r>
      <w:r>
        <w:rPr>
          <w:rFonts w:ascii="Arial" w:hAnsi="Arial" w:cs="Arial"/>
          <w:sz w:val="20"/>
        </w:rPr>
        <w:t xml:space="preserve"> ho do </w:t>
      </w:r>
      <w:r w:rsidR="005C7402">
        <w:rPr>
          <w:rFonts w:ascii="Arial" w:hAnsi="Arial" w:cs="Arial"/>
          <w:sz w:val="20"/>
        </w:rPr>
        <w:t xml:space="preserve">svého vlastnictví </w:t>
      </w:r>
      <w:r>
        <w:rPr>
          <w:rFonts w:ascii="Arial" w:hAnsi="Arial" w:cs="Arial"/>
          <w:sz w:val="20"/>
        </w:rPr>
        <w:t>ve stavu tak, jak náležel prodávajícímu ke dni podpisu této smlouvy, bez nároku na další opravy nebo úpravy ze strany prodávajícího.</w:t>
      </w:r>
    </w:p>
    <w:p w14:paraId="67FA413D" w14:textId="77777777" w:rsidR="008973DC" w:rsidRDefault="008973DC">
      <w:pPr>
        <w:pStyle w:val="Prosttext1"/>
        <w:jc w:val="center"/>
        <w:rPr>
          <w:rFonts w:ascii="Arial" w:hAnsi="Arial" w:cs="Arial"/>
          <w:b/>
          <w:sz w:val="21"/>
          <w:szCs w:val="21"/>
        </w:rPr>
      </w:pPr>
    </w:p>
    <w:p w14:paraId="06A5B24E" w14:textId="77777777" w:rsidR="009368B3" w:rsidRDefault="009368B3" w:rsidP="00414C94">
      <w:pPr>
        <w:pStyle w:val="Prosttext1"/>
        <w:jc w:val="center"/>
        <w:rPr>
          <w:rFonts w:ascii="Arial" w:hAnsi="Arial" w:cs="Arial"/>
          <w:b/>
          <w:color w:val="000000"/>
          <w:sz w:val="21"/>
          <w:szCs w:val="21"/>
        </w:rPr>
      </w:pPr>
    </w:p>
    <w:p w14:paraId="1DB61874" w14:textId="77777777" w:rsidR="008973DC" w:rsidRDefault="008973DC">
      <w:pPr>
        <w:pStyle w:val="Prosttext1"/>
        <w:jc w:val="center"/>
        <w:rPr>
          <w:rFonts w:ascii="Arial" w:eastAsia="Arial" w:hAnsi="Arial" w:cs="Arial"/>
          <w:b/>
          <w:sz w:val="21"/>
          <w:szCs w:val="21"/>
        </w:rPr>
      </w:pPr>
      <w:r>
        <w:rPr>
          <w:rFonts w:ascii="Arial" w:hAnsi="Arial" w:cs="Arial"/>
          <w:b/>
          <w:sz w:val="21"/>
          <w:szCs w:val="21"/>
        </w:rPr>
        <w:t>VI.</w:t>
      </w:r>
    </w:p>
    <w:p w14:paraId="6DD4E3DE" w14:textId="77777777" w:rsidR="008973DC" w:rsidRDefault="008973DC">
      <w:pPr>
        <w:pStyle w:val="Prosttext1"/>
        <w:jc w:val="center"/>
        <w:rPr>
          <w:rFonts w:ascii="Arial" w:eastAsia="Arial" w:hAnsi="Arial" w:cs="Arial"/>
          <w:sz w:val="21"/>
          <w:szCs w:val="21"/>
        </w:rPr>
      </w:pPr>
      <w:r>
        <w:rPr>
          <w:rFonts w:ascii="Arial" w:eastAsia="Arial" w:hAnsi="Arial" w:cs="Arial"/>
          <w:b/>
          <w:sz w:val="21"/>
          <w:szCs w:val="21"/>
        </w:rPr>
        <w:t>Převod vlastnického práva</w:t>
      </w:r>
    </w:p>
    <w:p w14:paraId="1B36B1AA" w14:textId="77777777" w:rsidR="008973DC" w:rsidRDefault="008973DC">
      <w:pPr>
        <w:pStyle w:val="Prosttext1"/>
        <w:jc w:val="both"/>
        <w:rPr>
          <w:rFonts w:ascii="Arial" w:hAnsi="Arial" w:cs="Arial"/>
        </w:rPr>
      </w:pPr>
      <w:r>
        <w:rPr>
          <w:rFonts w:ascii="Arial" w:eastAsia="Arial" w:hAnsi="Arial" w:cs="Arial"/>
          <w:sz w:val="21"/>
          <w:szCs w:val="21"/>
        </w:rPr>
        <w:t xml:space="preserve">     </w:t>
      </w:r>
    </w:p>
    <w:p w14:paraId="1C4A7D88" w14:textId="77777777" w:rsidR="008973DC" w:rsidRDefault="008973DC">
      <w:pPr>
        <w:pStyle w:val="Prosttext1"/>
        <w:jc w:val="both"/>
        <w:rPr>
          <w:rFonts w:ascii="Arial" w:hAnsi="Arial" w:cs="Arial"/>
        </w:rPr>
      </w:pPr>
      <w:r>
        <w:rPr>
          <w:rFonts w:ascii="Arial" w:hAnsi="Arial" w:cs="Arial"/>
        </w:rPr>
        <w:t>Vlastnické právo nabýv</w:t>
      </w:r>
      <w:r w:rsidR="005C7402">
        <w:rPr>
          <w:rFonts w:ascii="Arial" w:hAnsi="Arial" w:cs="Arial"/>
        </w:rPr>
        <w:t>á</w:t>
      </w:r>
      <w:r>
        <w:rPr>
          <w:rFonts w:ascii="Arial" w:hAnsi="Arial" w:cs="Arial"/>
        </w:rPr>
        <w:t xml:space="preserve"> kupující vkladem práva do katastru nemovitostí na základě této kupní smlouvy. Smluvní účastníci vzali na vědomí, že jsou svými projevy vázáni až do doby povolení vkladu do katastru nemovitostí, provedeném příslušným Katastrálním úřadem. </w:t>
      </w:r>
      <w:r w:rsidR="00BA5DF0">
        <w:rPr>
          <w:rFonts w:ascii="Arial" w:hAnsi="Arial" w:cs="Arial"/>
        </w:rPr>
        <w:t>V případě, že příslušný katastrální úřad zamítne, a to z jakéhokoli důvodu, povolení vkladu vlastnického práva ve prospěch kupujícího, zavazují se účastníci bezodkladně odstranit vady bránící vkladu vlastnického práva ve prospěch kupujícího.</w:t>
      </w:r>
    </w:p>
    <w:p w14:paraId="70BE9BC7" w14:textId="77777777" w:rsidR="00036AB6" w:rsidRDefault="00036AB6">
      <w:pPr>
        <w:pStyle w:val="Prosttext1"/>
        <w:jc w:val="both"/>
        <w:rPr>
          <w:rFonts w:ascii="Arial" w:hAnsi="Arial" w:cs="Arial"/>
        </w:rPr>
      </w:pPr>
    </w:p>
    <w:p w14:paraId="5B6B052C" w14:textId="77777777" w:rsidR="008973DC" w:rsidRDefault="008973DC">
      <w:pPr>
        <w:pStyle w:val="Prosttext1"/>
        <w:jc w:val="both"/>
        <w:rPr>
          <w:rFonts w:ascii="Arial" w:hAnsi="Arial" w:cs="Arial"/>
        </w:rPr>
      </w:pPr>
      <w:r>
        <w:rPr>
          <w:rFonts w:ascii="Arial" w:hAnsi="Arial" w:cs="Arial"/>
        </w:rPr>
        <w:t>Smluvní strany se dohodly, že návrh na povolení vkladu smlouvy do katastru nemovitostí podá u příslušného katastrálního úřadu prodávající</w:t>
      </w:r>
      <w:r w:rsidR="00E27C07">
        <w:rPr>
          <w:rFonts w:ascii="Arial" w:hAnsi="Arial" w:cs="Arial"/>
        </w:rPr>
        <w:t>,</w:t>
      </w:r>
      <w:r>
        <w:rPr>
          <w:rFonts w:ascii="Arial" w:hAnsi="Arial" w:cs="Arial"/>
        </w:rPr>
        <w:t xml:space="preserve"> a to bez zbytečného odkladu po uhrazení kupní ceny.  </w:t>
      </w:r>
    </w:p>
    <w:p w14:paraId="33B247C5" w14:textId="77777777" w:rsidR="00036AB6" w:rsidRDefault="00036AB6">
      <w:pPr>
        <w:pStyle w:val="Prosttext1"/>
        <w:jc w:val="both"/>
        <w:rPr>
          <w:rFonts w:ascii="Arial" w:hAnsi="Arial" w:cs="Arial"/>
        </w:rPr>
      </w:pPr>
    </w:p>
    <w:p w14:paraId="597821CA" w14:textId="77777777" w:rsidR="00036AB6" w:rsidRDefault="00036AB6" w:rsidP="00036AB6">
      <w:pPr>
        <w:pStyle w:val="Prosttext1"/>
        <w:jc w:val="both"/>
        <w:rPr>
          <w:rFonts w:ascii="Arial" w:hAnsi="Arial" w:cs="Arial"/>
          <w:b/>
          <w:sz w:val="21"/>
          <w:szCs w:val="21"/>
        </w:rPr>
      </w:pPr>
      <w:r>
        <w:rPr>
          <w:rFonts w:ascii="Arial" w:hAnsi="Arial" w:cs="Arial"/>
        </w:rPr>
        <w:t>Smluvní účastníci žádají, aby podle této smlouvy byly u Katastrálního úřadu pro Královéhradecký kraj, katastrální pracoviště v Jičíně provedeny příslušné změny v katastru nemovitostí</w:t>
      </w:r>
      <w:r w:rsidR="00550F55">
        <w:rPr>
          <w:rFonts w:ascii="Arial" w:hAnsi="Arial" w:cs="Arial"/>
        </w:rPr>
        <w:t>.</w:t>
      </w:r>
    </w:p>
    <w:p w14:paraId="70B51853" w14:textId="77777777" w:rsidR="00036AB6" w:rsidRDefault="00036AB6">
      <w:pPr>
        <w:pStyle w:val="Prosttext1"/>
        <w:jc w:val="both"/>
        <w:rPr>
          <w:rFonts w:ascii="Arial" w:hAnsi="Arial" w:cs="Arial"/>
        </w:rPr>
      </w:pPr>
    </w:p>
    <w:p w14:paraId="6E730F1A" w14:textId="77777777" w:rsidR="00BA5DF0" w:rsidRDefault="00BA5DF0">
      <w:pPr>
        <w:pStyle w:val="Prosttext1"/>
        <w:jc w:val="center"/>
        <w:rPr>
          <w:rFonts w:ascii="Arial" w:hAnsi="Arial" w:cs="Arial"/>
          <w:b/>
          <w:sz w:val="21"/>
          <w:szCs w:val="21"/>
        </w:rPr>
      </w:pPr>
    </w:p>
    <w:p w14:paraId="4F174876" w14:textId="77777777" w:rsidR="008973DC" w:rsidRDefault="008973DC">
      <w:pPr>
        <w:pStyle w:val="Prosttext1"/>
        <w:jc w:val="center"/>
        <w:rPr>
          <w:rFonts w:ascii="Arial" w:hAnsi="Arial" w:cs="Arial"/>
          <w:b/>
          <w:sz w:val="21"/>
          <w:szCs w:val="21"/>
        </w:rPr>
      </w:pPr>
      <w:r>
        <w:rPr>
          <w:rFonts w:ascii="Arial" w:hAnsi="Arial" w:cs="Arial"/>
          <w:b/>
          <w:sz w:val="21"/>
          <w:szCs w:val="21"/>
        </w:rPr>
        <w:t>VI</w:t>
      </w:r>
      <w:r w:rsidR="00352A22">
        <w:rPr>
          <w:rFonts w:ascii="Arial" w:hAnsi="Arial" w:cs="Arial"/>
          <w:b/>
          <w:sz w:val="21"/>
          <w:szCs w:val="21"/>
        </w:rPr>
        <w:t>I</w:t>
      </w:r>
      <w:r>
        <w:rPr>
          <w:rFonts w:ascii="Arial" w:hAnsi="Arial" w:cs="Arial"/>
          <w:b/>
          <w:sz w:val="21"/>
          <w:szCs w:val="21"/>
        </w:rPr>
        <w:t>.</w:t>
      </w:r>
    </w:p>
    <w:p w14:paraId="4B43C5FC" w14:textId="77777777" w:rsidR="008973DC" w:rsidRDefault="008973DC">
      <w:pPr>
        <w:pStyle w:val="Prosttext1"/>
        <w:jc w:val="center"/>
        <w:rPr>
          <w:rFonts w:ascii="Arial" w:hAnsi="Arial" w:cs="Arial"/>
        </w:rPr>
      </w:pPr>
      <w:r>
        <w:rPr>
          <w:rFonts w:ascii="Arial" w:hAnsi="Arial" w:cs="Arial"/>
          <w:b/>
          <w:sz w:val="21"/>
          <w:szCs w:val="21"/>
        </w:rPr>
        <w:t xml:space="preserve">Závěrečná ustanovení </w:t>
      </w:r>
    </w:p>
    <w:p w14:paraId="020F3CB4" w14:textId="77777777" w:rsidR="008973DC" w:rsidRDefault="008973DC">
      <w:pPr>
        <w:spacing w:before="120"/>
        <w:jc w:val="both"/>
        <w:rPr>
          <w:rFonts w:ascii="Arial" w:hAnsi="Arial" w:cs="Arial"/>
        </w:rPr>
      </w:pPr>
      <w:r>
        <w:rPr>
          <w:rFonts w:ascii="Arial" w:hAnsi="Arial" w:cs="Arial"/>
        </w:rPr>
        <w:t>Tato smlouva je uzavřena a nabývá platnosti dnem jejího podpisu všemi účastníky této smlouvy.</w:t>
      </w:r>
    </w:p>
    <w:p w14:paraId="1D9864F0" w14:textId="77777777" w:rsidR="008973DC" w:rsidRDefault="008973DC">
      <w:pPr>
        <w:spacing w:before="120"/>
        <w:jc w:val="both"/>
        <w:rPr>
          <w:rFonts w:ascii="Arial" w:hAnsi="Arial" w:cs="Arial"/>
        </w:rPr>
      </w:pPr>
      <w:r>
        <w:rPr>
          <w:rFonts w:ascii="Arial" w:hAnsi="Arial" w:cs="Arial"/>
        </w:rPr>
        <w:t>Smluvní strany sjednávají, že práva a povinnosti vyplývající z této smlouvy přecházejí na právní nástupce smluvních stran.</w:t>
      </w:r>
    </w:p>
    <w:p w14:paraId="7A6510B8" w14:textId="77777777" w:rsidR="008973DC" w:rsidRDefault="008973DC">
      <w:pPr>
        <w:spacing w:before="120"/>
        <w:jc w:val="both"/>
        <w:rPr>
          <w:rFonts w:ascii="Arial" w:hAnsi="Arial" w:cs="Arial"/>
        </w:rPr>
      </w:pPr>
      <w:r>
        <w:rPr>
          <w:rFonts w:ascii="Arial" w:hAnsi="Arial" w:cs="Arial"/>
        </w:rPr>
        <w:t>Tato smlouva je vyhotovena ve 3 stejnopisech, každý s platností originálu. Jeden výtisk (ověřené podpisy) bude přílohou návrhu na zahájení řízení o povolení vkladu do katastru nemovitostí, jeden opis si ponechá prodávající a jeden kupující.</w:t>
      </w:r>
    </w:p>
    <w:p w14:paraId="123F6945" w14:textId="77777777" w:rsidR="008973DC" w:rsidRDefault="008973DC">
      <w:pPr>
        <w:spacing w:before="120"/>
        <w:jc w:val="both"/>
        <w:rPr>
          <w:rFonts w:ascii="Arial" w:hAnsi="Arial" w:cs="Arial"/>
        </w:rPr>
      </w:pPr>
      <w:r>
        <w:rPr>
          <w:rFonts w:ascii="Arial" w:hAnsi="Arial" w:cs="Arial"/>
        </w:rPr>
        <w:t xml:space="preserve">Smluvní strany prohlašují, že se seznámily s obsahem smlouvy a že smlouva byla sepsána jako projev jejich svobodné a vážné vůle, nikoliv v tísni či za nápadně nevýhodných podmínek. Na důkaz toho připojují účastníci své podpisy. </w:t>
      </w:r>
    </w:p>
    <w:p w14:paraId="25B62A73" w14:textId="77777777" w:rsidR="008973DC" w:rsidRDefault="008973DC">
      <w:pPr>
        <w:pStyle w:val="Prosttext1"/>
        <w:jc w:val="both"/>
        <w:rPr>
          <w:rFonts w:ascii="Arial" w:hAnsi="Arial" w:cs="Arial"/>
        </w:rPr>
      </w:pPr>
    </w:p>
    <w:p w14:paraId="588741F6" w14:textId="77777777" w:rsidR="008973DC" w:rsidRDefault="008973DC">
      <w:pPr>
        <w:pStyle w:val="Prosttext1"/>
        <w:jc w:val="both"/>
        <w:rPr>
          <w:rFonts w:ascii="Arial" w:hAnsi="Arial" w:cs="Arial"/>
        </w:rPr>
      </w:pPr>
    </w:p>
    <w:p w14:paraId="57FA5F72" w14:textId="77777777" w:rsidR="008973DC" w:rsidRDefault="008973DC">
      <w:pPr>
        <w:pStyle w:val="Prosttext1"/>
        <w:jc w:val="both"/>
        <w:rPr>
          <w:rFonts w:ascii="Arial" w:hAnsi="Arial" w:cs="Arial"/>
          <w:sz w:val="21"/>
          <w:szCs w:val="21"/>
        </w:rPr>
      </w:pPr>
    </w:p>
    <w:p w14:paraId="3B2C7387" w14:textId="187E9E0C" w:rsidR="008973DC" w:rsidRPr="00550F55" w:rsidRDefault="008973DC">
      <w:pPr>
        <w:pStyle w:val="Prosttext1"/>
        <w:jc w:val="both"/>
        <w:rPr>
          <w:i/>
          <w:iCs/>
        </w:rPr>
      </w:pPr>
      <w:r w:rsidRPr="00550F55">
        <w:rPr>
          <w:rFonts w:ascii="Arial" w:hAnsi="Arial" w:cs="Arial"/>
          <w:i/>
          <w:iCs/>
          <w:sz w:val="21"/>
          <w:szCs w:val="21"/>
        </w:rPr>
        <w:t xml:space="preserve">V Hořicích dne </w:t>
      </w:r>
      <w:r w:rsidR="008A0FDF">
        <w:rPr>
          <w:rFonts w:ascii="Arial" w:hAnsi="Arial" w:cs="Arial"/>
          <w:i/>
          <w:iCs/>
          <w:sz w:val="21"/>
          <w:szCs w:val="21"/>
        </w:rPr>
        <w:t>19. 9. 2022</w:t>
      </w:r>
      <w:r w:rsidRPr="00550F55">
        <w:rPr>
          <w:rFonts w:ascii="Arial" w:hAnsi="Arial" w:cs="Arial"/>
          <w:i/>
          <w:iCs/>
          <w:sz w:val="21"/>
          <w:szCs w:val="21"/>
        </w:rPr>
        <w:tab/>
      </w:r>
      <w:r w:rsidRPr="00550F55">
        <w:rPr>
          <w:rFonts w:ascii="Arial" w:hAnsi="Arial" w:cs="Arial"/>
          <w:i/>
          <w:iCs/>
          <w:sz w:val="21"/>
          <w:szCs w:val="21"/>
        </w:rPr>
        <w:tab/>
      </w:r>
      <w:r w:rsidRPr="00550F55">
        <w:rPr>
          <w:rFonts w:ascii="Arial" w:hAnsi="Arial" w:cs="Arial"/>
          <w:i/>
          <w:iCs/>
          <w:sz w:val="21"/>
          <w:szCs w:val="21"/>
        </w:rPr>
        <w:tab/>
        <w:t xml:space="preserve">             V Hořicích dne  </w:t>
      </w:r>
      <w:r w:rsidR="008A0FDF">
        <w:rPr>
          <w:rFonts w:ascii="Arial" w:hAnsi="Arial" w:cs="Arial"/>
          <w:i/>
          <w:iCs/>
          <w:sz w:val="21"/>
          <w:szCs w:val="21"/>
        </w:rPr>
        <w:t>20. 9. 2022</w:t>
      </w:r>
      <w:r w:rsidRPr="00550F55">
        <w:rPr>
          <w:rFonts w:ascii="Arial" w:hAnsi="Arial" w:cs="Arial"/>
          <w:i/>
          <w:iCs/>
          <w:sz w:val="21"/>
          <w:szCs w:val="21"/>
        </w:rPr>
        <w:tab/>
      </w:r>
    </w:p>
    <w:p w14:paraId="3358D716" w14:textId="77777777" w:rsidR="008973DC" w:rsidRPr="00550F55" w:rsidRDefault="008973DC">
      <w:pPr>
        <w:pStyle w:val="Prosttext1"/>
        <w:jc w:val="both"/>
        <w:rPr>
          <w:i/>
          <w:iCs/>
        </w:rPr>
      </w:pPr>
    </w:p>
    <w:p w14:paraId="7240470C" w14:textId="77777777" w:rsidR="008973DC" w:rsidRPr="00550F55" w:rsidRDefault="008973DC">
      <w:pPr>
        <w:pStyle w:val="Prosttext1"/>
        <w:jc w:val="both"/>
        <w:rPr>
          <w:i/>
          <w:iCs/>
        </w:rPr>
      </w:pPr>
      <w:r w:rsidRPr="00550F55">
        <w:rPr>
          <w:rFonts w:ascii="Arial" w:eastAsia="Arial" w:hAnsi="Arial" w:cs="Arial"/>
          <w:b/>
          <w:i/>
          <w:iCs/>
          <w:sz w:val="21"/>
          <w:szCs w:val="21"/>
        </w:rPr>
        <w:t xml:space="preserve">          </w:t>
      </w:r>
    </w:p>
    <w:p w14:paraId="26F29252" w14:textId="77777777" w:rsidR="008973DC" w:rsidRDefault="008973DC">
      <w:pPr>
        <w:pStyle w:val="Prosttext1"/>
        <w:jc w:val="both"/>
      </w:pPr>
    </w:p>
    <w:p w14:paraId="42E40A1D" w14:textId="77777777" w:rsidR="008973DC" w:rsidRDefault="008973DC">
      <w:pPr>
        <w:pStyle w:val="Prosttext1"/>
        <w:jc w:val="both"/>
      </w:pPr>
    </w:p>
    <w:p w14:paraId="4164C876" w14:textId="77777777" w:rsidR="00DB4F23" w:rsidRDefault="00DB4F23">
      <w:pPr>
        <w:pStyle w:val="Prosttext1"/>
        <w:jc w:val="both"/>
      </w:pPr>
    </w:p>
    <w:p w14:paraId="526B2D1C" w14:textId="77777777" w:rsidR="008973DC" w:rsidRDefault="008973DC">
      <w:pPr>
        <w:pStyle w:val="Prosttext1"/>
        <w:jc w:val="both"/>
      </w:pPr>
    </w:p>
    <w:p w14:paraId="74AE67A1" w14:textId="77777777" w:rsidR="008973DC" w:rsidRDefault="008973DC">
      <w:pPr>
        <w:pStyle w:val="Prosttext1"/>
        <w:jc w:val="both"/>
      </w:pPr>
    </w:p>
    <w:p w14:paraId="61CA913C" w14:textId="77777777" w:rsidR="00FF0D28" w:rsidRPr="00DB4F23" w:rsidRDefault="00FF0D28">
      <w:pPr>
        <w:pStyle w:val="Prosttext1"/>
        <w:jc w:val="both"/>
        <w:rPr>
          <w:rFonts w:ascii="Arial" w:eastAsia="Arial" w:hAnsi="Arial" w:cs="Arial"/>
          <w:bCs/>
          <w:i/>
          <w:iCs/>
          <w:sz w:val="21"/>
          <w:szCs w:val="21"/>
        </w:rPr>
      </w:pPr>
      <w:r w:rsidRPr="00DB4F23">
        <w:rPr>
          <w:rFonts w:ascii="Arial" w:eastAsia="Arial" w:hAnsi="Arial" w:cs="Arial"/>
          <w:bCs/>
          <w:i/>
          <w:iCs/>
          <w:sz w:val="21"/>
          <w:szCs w:val="21"/>
        </w:rPr>
        <w:t>M</w:t>
      </w:r>
      <w:r w:rsidR="00DD79A4">
        <w:rPr>
          <w:rFonts w:ascii="Arial" w:eastAsia="Arial" w:hAnsi="Arial" w:cs="Arial"/>
          <w:bCs/>
          <w:i/>
          <w:iCs/>
          <w:sz w:val="21"/>
          <w:szCs w:val="21"/>
        </w:rPr>
        <w:t>artin</w:t>
      </w:r>
      <w:r w:rsidRPr="00DB4F23">
        <w:rPr>
          <w:rFonts w:ascii="Arial" w:eastAsia="Arial" w:hAnsi="Arial" w:cs="Arial"/>
          <w:bCs/>
          <w:i/>
          <w:iCs/>
          <w:sz w:val="21"/>
          <w:szCs w:val="21"/>
        </w:rPr>
        <w:t xml:space="preserve"> Křivohlávek</w:t>
      </w:r>
      <w:r w:rsidR="008973DC" w:rsidRPr="00DB4F23">
        <w:rPr>
          <w:rFonts w:ascii="Arial" w:eastAsia="Arial" w:hAnsi="Arial" w:cs="Arial"/>
          <w:bCs/>
          <w:i/>
          <w:iCs/>
          <w:sz w:val="21"/>
          <w:szCs w:val="21"/>
        </w:rPr>
        <w:tab/>
      </w:r>
      <w:r w:rsidR="008973DC" w:rsidRPr="00DB4F23">
        <w:rPr>
          <w:rFonts w:ascii="Arial" w:eastAsia="Arial" w:hAnsi="Arial" w:cs="Arial"/>
          <w:bCs/>
          <w:i/>
          <w:iCs/>
          <w:sz w:val="21"/>
          <w:szCs w:val="21"/>
        </w:rPr>
        <w:tab/>
        <w:t xml:space="preserve">                                                   město Hořice    </w:t>
      </w:r>
    </w:p>
    <w:p w14:paraId="33328D7B" w14:textId="77777777" w:rsidR="008973DC" w:rsidRPr="00DB4F23" w:rsidRDefault="008973DC">
      <w:pPr>
        <w:pStyle w:val="Prosttext1"/>
        <w:jc w:val="both"/>
        <w:rPr>
          <w:rFonts w:ascii="Arial" w:hAnsi="Arial" w:cs="Arial"/>
          <w:bCs/>
          <w:i/>
          <w:iCs/>
          <w:sz w:val="21"/>
          <w:szCs w:val="21"/>
        </w:rPr>
      </w:pPr>
      <w:r w:rsidRPr="00DB4F23">
        <w:rPr>
          <w:rFonts w:ascii="Arial" w:hAnsi="Arial" w:cs="Arial"/>
          <w:bCs/>
          <w:i/>
          <w:iCs/>
          <w:sz w:val="21"/>
          <w:szCs w:val="21"/>
        </w:rPr>
        <w:t>kupující</w:t>
      </w:r>
      <w:r w:rsidRPr="00DB4F23">
        <w:rPr>
          <w:rFonts w:ascii="Arial" w:hAnsi="Arial" w:cs="Arial"/>
          <w:bCs/>
          <w:i/>
          <w:iCs/>
          <w:sz w:val="21"/>
          <w:szCs w:val="21"/>
        </w:rPr>
        <w:tab/>
      </w:r>
      <w:r w:rsidRPr="00DB4F23">
        <w:rPr>
          <w:rFonts w:ascii="Arial" w:hAnsi="Arial" w:cs="Arial"/>
          <w:bCs/>
          <w:i/>
          <w:iCs/>
          <w:sz w:val="21"/>
          <w:szCs w:val="21"/>
        </w:rPr>
        <w:tab/>
      </w:r>
      <w:r w:rsidRPr="00DB4F23">
        <w:rPr>
          <w:rFonts w:ascii="Arial" w:hAnsi="Arial" w:cs="Arial"/>
          <w:bCs/>
          <w:i/>
          <w:iCs/>
          <w:sz w:val="21"/>
          <w:szCs w:val="21"/>
        </w:rPr>
        <w:tab/>
      </w:r>
      <w:r w:rsidRPr="00DB4F23">
        <w:rPr>
          <w:rFonts w:ascii="Arial" w:hAnsi="Arial" w:cs="Arial"/>
          <w:bCs/>
          <w:i/>
          <w:iCs/>
          <w:sz w:val="21"/>
          <w:szCs w:val="21"/>
        </w:rPr>
        <w:tab/>
      </w:r>
      <w:r w:rsidRPr="00DB4F23">
        <w:rPr>
          <w:rFonts w:ascii="Arial" w:hAnsi="Arial" w:cs="Arial"/>
          <w:bCs/>
          <w:i/>
          <w:iCs/>
          <w:sz w:val="21"/>
          <w:szCs w:val="21"/>
        </w:rPr>
        <w:tab/>
      </w:r>
      <w:r w:rsidRPr="00DB4F23">
        <w:rPr>
          <w:rFonts w:ascii="Arial" w:hAnsi="Arial" w:cs="Arial"/>
          <w:bCs/>
          <w:i/>
          <w:iCs/>
          <w:sz w:val="21"/>
          <w:szCs w:val="21"/>
        </w:rPr>
        <w:tab/>
        <w:t xml:space="preserve">              prodávající</w:t>
      </w:r>
    </w:p>
    <w:p w14:paraId="356A63A1" w14:textId="77777777" w:rsidR="00FF0D28" w:rsidRPr="00DB4F23" w:rsidRDefault="00FF0D28">
      <w:pPr>
        <w:pStyle w:val="Prosttext1"/>
        <w:jc w:val="both"/>
        <w:rPr>
          <w:rFonts w:ascii="Arial" w:hAnsi="Arial" w:cs="Arial"/>
          <w:bCs/>
          <w:i/>
          <w:iCs/>
          <w:sz w:val="21"/>
          <w:szCs w:val="21"/>
        </w:rPr>
      </w:pPr>
    </w:p>
    <w:p w14:paraId="4D7CD6F4" w14:textId="77777777" w:rsidR="00FF0D28" w:rsidRPr="00DB4F23" w:rsidRDefault="00FF0D28">
      <w:pPr>
        <w:pStyle w:val="Prosttext1"/>
        <w:jc w:val="both"/>
        <w:rPr>
          <w:rFonts w:ascii="Arial" w:hAnsi="Arial" w:cs="Arial"/>
          <w:bCs/>
          <w:i/>
          <w:iCs/>
          <w:sz w:val="21"/>
          <w:szCs w:val="21"/>
        </w:rPr>
      </w:pPr>
    </w:p>
    <w:p w14:paraId="494F22B6" w14:textId="77777777" w:rsidR="00FF0D28" w:rsidRPr="00DB4F23" w:rsidRDefault="00FF0D28">
      <w:pPr>
        <w:pStyle w:val="Prosttext1"/>
        <w:jc w:val="both"/>
        <w:rPr>
          <w:rFonts w:ascii="Arial" w:hAnsi="Arial" w:cs="Arial"/>
          <w:bCs/>
          <w:i/>
          <w:iCs/>
          <w:sz w:val="21"/>
          <w:szCs w:val="21"/>
        </w:rPr>
      </w:pPr>
    </w:p>
    <w:p w14:paraId="7BF3724F" w14:textId="77777777" w:rsidR="00FF0D28" w:rsidRPr="00DB4F23" w:rsidRDefault="00FF0D28">
      <w:pPr>
        <w:pStyle w:val="Prosttext1"/>
        <w:jc w:val="both"/>
        <w:rPr>
          <w:rFonts w:ascii="Arial" w:hAnsi="Arial" w:cs="Arial"/>
          <w:bCs/>
          <w:i/>
          <w:iCs/>
          <w:sz w:val="21"/>
          <w:szCs w:val="21"/>
        </w:rPr>
      </w:pPr>
    </w:p>
    <w:p w14:paraId="45754ADE" w14:textId="77777777" w:rsidR="00FF0D28" w:rsidRPr="00DB4F23" w:rsidRDefault="00FF0D28">
      <w:pPr>
        <w:pStyle w:val="Prosttext1"/>
        <w:jc w:val="both"/>
        <w:rPr>
          <w:rFonts w:ascii="Arial" w:hAnsi="Arial" w:cs="Arial"/>
          <w:bCs/>
          <w:i/>
          <w:iCs/>
          <w:sz w:val="21"/>
          <w:szCs w:val="21"/>
        </w:rPr>
      </w:pPr>
    </w:p>
    <w:p w14:paraId="3FC5FE64" w14:textId="77777777" w:rsidR="00FF0D28" w:rsidRPr="00DB4F23" w:rsidRDefault="00FF0D28">
      <w:pPr>
        <w:pStyle w:val="Prosttext1"/>
        <w:jc w:val="both"/>
        <w:rPr>
          <w:rFonts w:ascii="Arial" w:hAnsi="Arial" w:cs="Arial"/>
          <w:bCs/>
          <w:i/>
          <w:iCs/>
          <w:sz w:val="21"/>
          <w:szCs w:val="21"/>
        </w:rPr>
      </w:pPr>
    </w:p>
    <w:p w14:paraId="29BD10B4" w14:textId="77777777" w:rsidR="008973DC" w:rsidRDefault="008973DC">
      <w:pPr>
        <w:pStyle w:val="Prosttext1"/>
        <w:jc w:val="both"/>
      </w:pPr>
    </w:p>
    <w:p w14:paraId="5536A314" w14:textId="77777777" w:rsidR="008973DC" w:rsidRDefault="008973DC">
      <w:pPr>
        <w:pStyle w:val="Prosttext1"/>
        <w:jc w:val="both"/>
      </w:pPr>
    </w:p>
    <w:sectPr w:rsidR="008973DC">
      <w:footerReference w:type="default" r:id="rId8"/>
      <w:footerReference w:type="first" r:id="rId9"/>
      <w:pgSz w:w="11906" w:h="16838"/>
      <w:pgMar w:top="1276" w:right="1152" w:bottom="764"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E0E3" w14:textId="77777777" w:rsidR="007E353C" w:rsidRDefault="007E353C">
      <w:r>
        <w:separator/>
      </w:r>
    </w:p>
  </w:endnote>
  <w:endnote w:type="continuationSeparator" w:id="0">
    <w:p w14:paraId="1C71D64B" w14:textId="77777777" w:rsidR="007E353C" w:rsidRDefault="007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EE8" w14:textId="22CE98E7" w:rsidR="008973DC" w:rsidRDefault="0072483B">
    <w:pPr>
      <w:pStyle w:val="Zpat"/>
    </w:pPr>
    <w:r>
      <w:rPr>
        <w:noProof/>
      </w:rPr>
      <mc:AlternateContent>
        <mc:Choice Requires="wps">
          <w:drawing>
            <wp:anchor distT="0" distB="0" distL="0" distR="0" simplePos="0" relativeHeight="251657728" behindDoc="0" locked="0" layoutInCell="1" allowOverlap="1" wp14:anchorId="0B81BDC9" wp14:editId="45E950D3">
              <wp:simplePos x="0" y="0"/>
              <wp:positionH relativeFrom="margin">
                <wp:align>center</wp:align>
              </wp:positionH>
              <wp:positionV relativeFrom="paragraph">
                <wp:posOffset>635</wp:posOffset>
              </wp:positionV>
              <wp:extent cx="26035" cy="1143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A7DE6" w14:textId="77777777" w:rsidR="008973DC" w:rsidRDefault="008973DC">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3</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1BDC9" id="_x0000_t202" coordsize="21600,21600" o:spt="202" path="m,l,21600r21600,l21600,xe">
              <v:stroke joinstyle="miter"/>
              <v:path gradientshapeok="t" o:connecttype="rect"/>
            </v:shapetype>
            <v:shape id="Text Box 1" o:spid="_x0000_s1026" type="#_x0000_t202" style="position:absolute;margin-left:0;margin-top:.05pt;width:2.05pt;height: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" stroked="f">
              <v:textbox inset="0,0,0,0">
                <w:txbxContent>
                  <w:p w14:paraId="0B5A7DE6" w14:textId="77777777" w:rsidR="008973DC" w:rsidRDefault="008973DC">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3</w:t>
                    </w:r>
                    <w:r>
                      <w:rPr>
                        <w:rStyle w:val="slostrnk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B966" w14:textId="77777777" w:rsidR="008973DC" w:rsidRDefault="008973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205E" w14:textId="77777777" w:rsidR="007E353C" w:rsidRDefault="007E353C">
      <w:r>
        <w:separator/>
      </w:r>
    </w:p>
  </w:footnote>
  <w:footnote w:type="continuationSeparator" w:id="0">
    <w:p w14:paraId="76CCE358" w14:textId="77777777" w:rsidR="007E353C" w:rsidRDefault="007E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08721801">
    <w:abstractNumId w:val="0"/>
  </w:num>
  <w:num w:numId="2" w16cid:durableId="1954708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E4"/>
    <w:rsid w:val="00002A34"/>
    <w:rsid w:val="00023FAE"/>
    <w:rsid w:val="00036AB6"/>
    <w:rsid w:val="00075CA1"/>
    <w:rsid w:val="0009170F"/>
    <w:rsid w:val="000B4F71"/>
    <w:rsid w:val="000C72F8"/>
    <w:rsid w:val="000C7B31"/>
    <w:rsid w:val="000E2B8E"/>
    <w:rsid w:val="000F5424"/>
    <w:rsid w:val="000F6377"/>
    <w:rsid w:val="00107ABC"/>
    <w:rsid w:val="001331E6"/>
    <w:rsid w:val="00163E83"/>
    <w:rsid w:val="0018695A"/>
    <w:rsid w:val="0019082C"/>
    <w:rsid w:val="001C5585"/>
    <w:rsid w:val="001D12F7"/>
    <w:rsid w:val="001E45A4"/>
    <w:rsid w:val="00225E42"/>
    <w:rsid w:val="002843A5"/>
    <w:rsid w:val="002851D8"/>
    <w:rsid w:val="00286441"/>
    <w:rsid w:val="00287B5C"/>
    <w:rsid w:val="002C2DD3"/>
    <w:rsid w:val="002D64EF"/>
    <w:rsid w:val="00301091"/>
    <w:rsid w:val="00302807"/>
    <w:rsid w:val="0032487D"/>
    <w:rsid w:val="00352A22"/>
    <w:rsid w:val="003742CD"/>
    <w:rsid w:val="00383110"/>
    <w:rsid w:val="003A2209"/>
    <w:rsid w:val="003A25F7"/>
    <w:rsid w:val="003F4F8C"/>
    <w:rsid w:val="00414C94"/>
    <w:rsid w:val="0044052C"/>
    <w:rsid w:val="004864FB"/>
    <w:rsid w:val="004D7B2D"/>
    <w:rsid w:val="00504735"/>
    <w:rsid w:val="00550DF8"/>
    <w:rsid w:val="00550F55"/>
    <w:rsid w:val="00556279"/>
    <w:rsid w:val="0056503C"/>
    <w:rsid w:val="00565047"/>
    <w:rsid w:val="005C7402"/>
    <w:rsid w:val="005E4136"/>
    <w:rsid w:val="005F7112"/>
    <w:rsid w:val="006000EA"/>
    <w:rsid w:val="006009D6"/>
    <w:rsid w:val="006467D6"/>
    <w:rsid w:val="006603E8"/>
    <w:rsid w:val="00672F4D"/>
    <w:rsid w:val="006B1B84"/>
    <w:rsid w:val="006D05FC"/>
    <w:rsid w:val="006D3ECC"/>
    <w:rsid w:val="006D4C8B"/>
    <w:rsid w:val="006E34C1"/>
    <w:rsid w:val="0070583C"/>
    <w:rsid w:val="00706D21"/>
    <w:rsid w:val="0072483B"/>
    <w:rsid w:val="00767ADB"/>
    <w:rsid w:val="007B1DD8"/>
    <w:rsid w:val="007B22FE"/>
    <w:rsid w:val="007B2AE9"/>
    <w:rsid w:val="007B7BBF"/>
    <w:rsid w:val="007E353C"/>
    <w:rsid w:val="007F1769"/>
    <w:rsid w:val="00823FF2"/>
    <w:rsid w:val="00831B27"/>
    <w:rsid w:val="008973DC"/>
    <w:rsid w:val="008A0FDF"/>
    <w:rsid w:val="008C041E"/>
    <w:rsid w:val="008D503E"/>
    <w:rsid w:val="008F3407"/>
    <w:rsid w:val="00931C74"/>
    <w:rsid w:val="009368B3"/>
    <w:rsid w:val="0094352A"/>
    <w:rsid w:val="009559F7"/>
    <w:rsid w:val="0097706F"/>
    <w:rsid w:val="00980E7C"/>
    <w:rsid w:val="00986D5C"/>
    <w:rsid w:val="00992749"/>
    <w:rsid w:val="00A27052"/>
    <w:rsid w:val="00A40E51"/>
    <w:rsid w:val="00A50EF4"/>
    <w:rsid w:val="00A64771"/>
    <w:rsid w:val="00A82E20"/>
    <w:rsid w:val="00A86619"/>
    <w:rsid w:val="00A92F25"/>
    <w:rsid w:val="00AA5296"/>
    <w:rsid w:val="00AC05B8"/>
    <w:rsid w:val="00AD6309"/>
    <w:rsid w:val="00AD7FAA"/>
    <w:rsid w:val="00AF5DCF"/>
    <w:rsid w:val="00AF6676"/>
    <w:rsid w:val="00B378A5"/>
    <w:rsid w:val="00B52A2D"/>
    <w:rsid w:val="00B73BBD"/>
    <w:rsid w:val="00BA215E"/>
    <w:rsid w:val="00BA5DF0"/>
    <w:rsid w:val="00BD0C4D"/>
    <w:rsid w:val="00C01E38"/>
    <w:rsid w:val="00C03681"/>
    <w:rsid w:val="00C0572A"/>
    <w:rsid w:val="00C17FB5"/>
    <w:rsid w:val="00C73F17"/>
    <w:rsid w:val="00CA3A68"/>
    <w:rsid w:val="00CD7A61"/>
    <w:rsid w:val="00CF31F5"/>
    <w:rsid w:val="00CF324C"/>
    <w:rsid w:val="00D652F1"/>
    <w:rsid w:val="00D75AF6"/>
    <w:rsid w:val="00D857CF"/>
    <w:rsid w:val="00D978BE"/>
    <w:rsid w:val="00DA47A7"/>
    <w:rsid w:val="00DA53EA"/>
    <w:rsid w:val="00DB4F23"/>
    <w:rsid w:val="00DD79A4"/>
    <w:rsid w:val="00DF7C63"/>
    <w:rsid w:val="00E00E8D"/>
    <w:rsid w:val="00E21565"/>
    <w:rsid w:val="00E278D7"/>
    <w:rsid w:val="00E27C07"/>
    <w:rsid w:val="00E44ED5"/>
    <w:rsid w:val="00E51705"/>
    <w:rsid w:val="00E53E7A"/>
    <w:rsid w:val="00E67AFC"/>
    <w:rsid w:val="00E9268B"/>
    <w:rsid w:val="00E97B70"/>
    <w:rsid w:val="00EC4D5E"/>
    <w:rsid w:val="00ED119F"/>
    <w:rsid w:val="00ED5BE4"/>
    <w:rsid w:val="00EE280A"/>
    <w:rsid w:val="00F12CA1"/>
    <w:rsid w:val="00F270CE"/>
    <w:rsid w:val="00F472A5"/>
    <w:rsid w:val="00F62D83"/>
    <w:rsid w:val="00F7631E"/>
    <w:rsid w:val="00F93587"/>
    <w:rsid w:val="00F95C34"/>
    <w:rsid w:val="00FA7EB5"/>
    <w:rsid w:val="00FE37FC"/>
    <w:rsid w:val="00FE61C6"/>
    <w:rsid w:val="00FF0D28"/>
    <w:rsid w:val="00FF5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385E2631"/>
  <w15:chartTrackingRefBased/>
  <w15:docId w15:val="{A29AF5A2-810A-42FF-93AE-ED47EDF0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1">
    <w:name w:val="Standardní písmo odstavce1"/>
  </w:style>
  <w:style w:type="character" w:styleId="slostrnky">
    <w:name w:val="page number"/>
    <w:basedOn w:val="Standardnpsmoodstavce1"/>
  </w:style>
  <w:style w:type="character" w:styleId="Siln">
    <w:name w:val="Strong"/>
    <w:qFormat/>
    <w:rPr>
      <w:b/>
      <w:bCs/>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2"/>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Prosttext1">
    <w:name w:val="Prostý text1"/>
    <w:basedOn w:val="Normln"/>
    <w:rPr>
      <w:rFonts w:ascii="Courier New" w:hAnsi="Courier New" w:cs="Courier New"/>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styleId="Zhlav">
    <w:name w:val="header"/>
    <w:basedOn w:val="Normln"/>
    <w:pPr>
      <w:suppressLineNumbers/>
      <w:tabs>
        <w:tab w:val="center" w:pos="4819"/>
        <w:tab w:val="right" w:pos="9638"/>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Prosttext2">
    <w:name w:val="Prostý text2"/>
    <w:basedOn w:val="Norml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116">
      <w:bodyDiv w:val="1"/>
      <w:marLeft w:val="0"/>
      <w:marRight w:val="0"/>
      <w:marTop w:val="0"/>
      <w:marBottom w:val="0"/>
      <w:divBdr>
        <w:top w:val="none" w:sz="0" w:space="0" w:color="auto"/>
        <w:left w:val="none" w:sz="0" w:space="0" w:color="auto"/>
        <w:bottom w:val="none" w:sz="0" w:space="0" w:color="auto"/>
        <w:right w:val="none" w:sz="0" w:space="0" w:color="auto"/>
      </w:divBdr>
    </w:div>
    <w:div w:id="523830819">
      <w:bodyDiv w:val="1"/>
      <w:marLeft w:val="0"/>
      <w:marRight w:val="0"/>
      <w:marTop w:val="0"/>
      <w:marBottom w:val="0"/>
      <w:divBdr>
        <w:top w:val="none" w:sz="0" w:space="0" w:color="auto"/>
        <w:left w:val="none" w:sz="0" w:space="0" w:color="auto"/>
        <w:bottom w:val="none" w:sz="0" w:space="0" w:color="auto"/>
        <w:right w:val="none" w:sz="0" w:space="0" w:color="auto"/>
      </w:divBdr>
    </w:div>
    <w:div w:id="1274826187">
      <w:bodyDiv w:val="1"/>
      <w:marLeft w:val="0"/>
      <w:marRight w:val="0"/>
      <w:marTop w:val="0"/>
      <w:marBottom w:val="0"/>
      <w:divBdr>
        <w:top w:val="none" w:sz="0" w:space="0" w:color="auto"/>
        <w:left w:val="none" w:sz="0" w:space="0" w:color="auto"/>
        <w:bottom w:val="none" w:sz="0" w:space="0" w:color="auto"/>
        <w:right w:val="none" w:sz="0" w:space="0" w:color="auto"/>
      </w:divBdr>
    </w:div>
    <w:div w:id="15414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A42C-4AFA-4E18-B172-27219A4B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970</Words>
  <Characters>5729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ádost o poskytnutí informace ve smyslu zákona è</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ádost o poskytnutí informace ve smyslu zákona è</dc:title>
  <dc:subject/>
  <dc:creator>Bajcarová Hana</dc:creator>
  <cp:keywords/>
  <dc:description/>
  <cp:lastModifiedBy>Adéla Solichová</cp:lastModifiedBy>
  <cp:revision>3</cp:revision>
  <cp:lastPrinted>2022-07-20T06:50:00Z</cp:lastPrinted>
  <dcterms:created xsi:type="dcterms:W3CDTF">2022-09-25T14:07:00Z</dcterms:created>
  <dcterms:modified xsi:type="dcterms:W3CDTF">2022-09-25T15:58:00Z</dcterms:modified>
</cp:coreProperties>
</file>