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9E" w:rsidRDefault="00174A9E" w:rsidP="00174A9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Číslo objednávky: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35/22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nezbedova@skolatusarova.cz</w:t>
        </w:r>
      </w:hyperlink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Podlahy Praha s.r.o.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Komunardů 1154/38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17000 Praha 7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27204910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Jiřím Nováčkem                                              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proofErr w:type="gramStart"/>
      <w:r>
        <w:rPr>
          <w:rFonts w:ascii="Times New Roman" w:hAnsi="Times New Roman" w:cs="Times New Roman"/>
          <w:sz w:val="24"/>
          <w:szCs w:val="24"/>
        </w:rPr>
        <w:t>702013119              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C4BE6">
          <w:rPr>
            <w:rStyle w:val="Hypertextovodkaz"/>
            <w:rFonts w:ascii="Times New Roman" w:hAnsi="Times New Roman" w:cs="Times New Roman"/>
            <w:sz w:val="24"/>
            <w:szCs w:val="24"/>
          </w:rPr>
          <w:t>obchod@podlahypraha.cz</w:t>
        </w:r>
      </w:hyperlink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renovace parket v budově základní školy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22NA00562 renovaci parket v místnosti 103 v 1. NP budovy základní školy (včetně přilehlého kabinetu) na adrese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85/21a, Praha.</w:t>
      </w: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76393,40 Kč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16042,62 Kč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92436,02 Kč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proběhnou po vzájemné dohodě, nejpozději do 7. 10. 2022. Za objednatele práci převezme pan Schejbal, technický pracovník.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dne:………………………….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4A9E" w:rsidRDefault="00174A9E" w:rsidP="00174A9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174A9E" w:rsidRDefault="00174A9E" w:rsidP="00174A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4E" w:rsidRDefault="007F794E"/>
    <w:sectPr w:rsidR="007F794E" w:rsidSect="007F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4A9E"/>
    <w:rsid w:val="00174A9E"/>
    <w:rsid w:val="007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A9E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A9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4A9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podlahypraha.cz" TargetMode="External"/><Relationship Id="rId4" Type="http://schemas.openxmlformats.org/officeDocument/2006/relationships/hyperlink" Target="mailto:nezbedova@skolatusa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2022-09-19T14:09:00Z</cp:lastPrinted>
  <dcterms:created xsi:type="dcterms:W3CDTF">2022-09-19T14:01:00Z</dcterms:created>
  <dcterms:modified xsi:type="dcterms:W3CDTF">2022-09-19T14:10:00Z</dcterms:modified>
</cp:coreProperties>
</file>