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499110</wp:posOffset>
                </wp:positionH>
                <wp:positionV relativeFrom="paragraph">
                  <wp:posOffset>12700</wp:posOffset>
                </wp:positionV>
                <wp:extent cx="2381885" cy="233045"/>
                <wp:wrapSquare wrapText="bothSides"/>
                <wp:docPr id="1" name="Shape 1"/>
                <a:graphic xmlns:a="http://schemas.openxmlformats.org/drawingml/2006/main">
                  <a:graphicData uri="http://schemas.microsoft.com/office/word/2010/wordprocessingShape">
                    <wps:wsp>
                      <wps:cNvSpPr txBox="1"/>
                      <wps:spPr>
                        <a:xfrm>
                          <a:ext cx="2381885" cy="23304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299999999999997pt;margin-top:1.pt;width:187.55000000000001pt;height:18.3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v:shape>
            </w:pict>
          </mc:Fallback>
        </mc:AlternateContent>
      </w:r>
      <w:r>
        <mc:AlternateContent>
          <mc:Choice Requires="wps">
            <w:drawing>
              <wp:anchor distT="0" distB="0" distL="114300" distR="114300" simplePos="0" relativeHeight="125829380" behindDoc="0" locked="0" layoutInCell="1" allowOverlap="1">
                <wp:simplePos x="0" y="0"/>
                <wp:positionH relativeFrom="page">
                  <wp:posOffset>501015</wp:posOffset>
                </wp:positionH>
                <wp:positionV relativeFrom="paragraph">
                  <wp:posOffset>201295</wp:posOffset>
                </wp:positionV>
                <wp:extent cx="1467485" cy="381635"/>
                <wp:wrapSquare wrapText="bothSides"/>
                <wp:docPr id="3" name="Shape 3"/>
                <a:graphic xmlns:a="http://schemas.openxmlformats.org/drawingml/2006/main">
                  <a:graphicData uri="http://schemas.microsoft.com/office/word/2010/wordprocessingShape">
                    <wps:wsp>
                      <wps:cNvSpPr txBox="1"/>
                      <wps:spPr>
                        <a:xfrm>
                          <a:ext cx="1467485" cy="38163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29" type="#_x0000_t202" style="position:absolute;margin-left:39.450000000000003pt;margin-top:15.85pt;width:115.55pt;height:30.05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1971040</wp:posOffset>
            </wp:positionH>
            <wp:positionV relativeFrom="paragraph">
              <wp:posOffset>285750</wp:posOffset>
            </wp:positionV>
            <wp:extent cx="890270" cy="280670"/>
            <wp:wrapSquare wrapText="bothSides"/>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890270" cy="280670"/>
                    </a:xfrm>
                    <a:prstGeom prst="rect"/>
                  </pic:spPr>
                </pic:pic>
              </a:graphicData>
            </a:graphic>
          </wp:anchor>
        </w:drawing>
      </w:r>
    </w:p>
    <w:p>
      <w:pPr>
        <w:pStyle w:val="Style7"/>
        <w:keepNext w:val="0"/>
        <w:keepLines w:val="0"/>
        <w:widowControl w:val="0"/>
        <w:shd w:val="clear" w:color="auto" w:fill="auto"/>
        <w:tabs>
          <w:tab w:pos="2812" w:val="left"/>
        </w:tabs>
        <w:bidi w:val="0"/>
        <w:spacing w:before="0" w:after="0" w:line="283"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7"/>
        <w:keepNext w:val="0"/>
        <w:keepLines w:val="0"/>
        <w:widowControl w:val="0"/>
        <w:shd w:val="clear" w:color="auto" w:fill="auto"/>
        <w:tabs>
          <w:tab w:pos="2574" w:val="left"/>
        </w:tabs>
        <w:bidi w:val="0"/>
        <w:spacing w:before="0" w:after="80" w:line="283" w:lineRule="auto"/>
        <w:ind w:left="0" w:right="0" w:firstLine="0"/>
        <w:jc w:val="left"/>
      </w:pPr>
      <w:r>
        <w:rPr>
          <w:color w:val="000000"/>
          <w:spacing w:val="0"/>
          <w:w w:val="100"/>
          <w:position w:val="0"/>
          <w:shd w:val="clear" w:color="auto" w:fill="auto"/>
          <w:lang w:val="cs-CZ" w:eastAsia="cs-CZ" w:bidi="cs-CZ"/>
        </w:rPr>
        <w:t>Jihlava</w:t>
        <w:tab/>
        <w:t>586 01</w:t>
      </w:r>
    </w:p>
    <w:p>
      <w:pPr>
        <w:pStyle w:val="Style7"/>
        <w:keepNext w:val="0"/>
        <w:keepLines w:val="0"/>
        <w:widowControl w:val="0"/>
        <w:pBdr>
          <w:bottom w:val="single" w:sz="4" w:space="0" w:color="auto"/>
        </w:pBdr>
        <w:shd w:val="clear" w:color="auto" w:fill="auto"/>
        <w:tabs>
          <w:tab w:pos="3212" w:val="left"/>
        </w:tabs>
        <w:bidi w:val="0"/>
        <w:spacing w:before="0" w:after="0" w:line="283" w:lineRule="auto"/>
        <w:ind w:left="0" w:right="0" w:firstLine="480"/>
        <w:jc w:val="left"/>
        <w:sectPr>
          <w:footnotePr>
            <w:pos w:val="pageBottom"/>
            <w:numFmt w:val="decimal"/>
            <w:numRestart w:val="continuous"/>
          </w:footnotePr>
          <w:pgSz w:w="11900" w:h="16840"/>
          <w:pgMar w:top="1382" w:left="4537" w:right="934" w:bottom="1402" w:header="954" w:footer="974" w:gutter="0"/>
          <w:pgNumType w:start="1"/>
          <w:cols w:space="720"/>
          <w:noEndnote/>
          <w:rtlGutter w:val="0"/>
          <w:docGrid w:linePitch="360"/>
        </w:sectPr>
      </w:pPr>
      <w:r>
        <w:rPr>
          <w:color w:val="000000"/>
          <w:spacing w:val="0"/>
          <w:w w:val="100"/>
          <w:position w:val="0"/>
          <w:shd w:val="clear" w:color="auto" w:fill="auto"/>
          <w:lang w:val="cs-CZ" w:eastAsia="cs-CZ" w:bidi="cs-CZ"/>
        </w:rPr>
        <w:t>00090450</w:t>
        <w:tab/>
        <w:t>CZ00090450</w:t>
      </w:r>
    </w:p>
    <w:p>
      <w:pPr>
        <w:pStyle w:val="Style9"/>
        <w:keepNext/>
        <w:keepLines/>
        <w:widowControl w:val="0"/>
        <w:shd w:val="clear" w:color="auto" w:fill="auto"/>
        <w:bidi w:val="0"/>
        <w:spacing w:before="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Číslo objednávky: 71920072</w:t>
      </w:r>
      <w:bookmarkEnd w:id="0"/>
      <w:bookmarkEnd w:id="1"/>
    </w:p>
    <w:tbl>
      <w:tblPr>
        <w:tblOverlap w:val="never"/>
        <w:jc w:val="center"/>
        <w:tblLayout w:type="fixed"/>
      </w:tblPr>
      <w:tblGrid>
        <w:gridCol w:w="1652"/>
        <w:gridCol w:w="2153"/>
      </w:tblGrid>
      <w:tr>
        <w:trPr>
          <w:trHeight w:val="27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71920072</w:t>
            </w:r>
          </w:p>
        </w:tc>
      </w:tr>
      <w:tr>
        <w:trPr>
          <w:trHeight w:val="266"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77" w:hRule="exact"/>
        </w:trPr>
        <w:tc>
          <w:tcPr>
            <w:gridSpan w:val="2"/>
            <w:tcBorders>
              <w:top w:val="single" w:sz="4"/>
              <w:left w:val="single" w:sz="4"/>
              <w:bottom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r>
    </w:tbl>
    <w:p>
      <w:pPr>
        <w:spacing w:lineRule="exact" w:line="1"/>
        <w:rPr>
          <w:sz w:val="2"/>
          <w:szCs w:val="2"/>
        </w:rPr>
      </w:pPr>
      <w:r>
        <w:br w:type="column"/>
      </w:r>
    </w:p>
    <w:p>
      <w:pPr>
        <w:pStyle w:val="Style7"/>
        <w:keepNext w:val="0"/>
        <w:keepLines w:val="0"/>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Ze dne: 21.07.2022</w:t>
      </w:r>
    </w:p>
    <w:p>
      <w:pPr>
        <w:pStyle w:val="Style7"/>
        <w:keepNext w:val="0"/>
        <w:keepLines w:val="0"/>
        <w:widowControl w:val="0"/>
        <w:shd w:val="clear" w:color="auto" w:fill="auto"/>
        <w:bidi w:val="0"/>
        <w:spacing w:before="0" w:after="140" w:line="240" w:lineRule="auto"/>
        <w:ind w:left="0" w:right="0" w:firstLine="0"/>
        <w:jc w:val="left"/>
      </w:pPr>
      <w:r>
        <w:rPr>
          <w:b/>
          <w:bCs/>
          <w:color w:val="000000"/>
          <w:spacing w:val="0"/>
          <w:w w:val="100"/>
          <w:position w:val="0"/>
          <w:shd w:val="clear" w:color="auto" w:fill="auto"/>
          <w:lang w:val="cs-CZ" w:eastAsia="cs-CZ" w:bidi="cs-CZ"/>
        </w:rPr>
        <w:t>Odběratel:</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Obec Žižkovo Pole</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Žižkovo Pole 9</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40" w:lineRule="auto"/>
        <w:ind w:left="0" w:right="0" w:firstLine="140"/>
        <w:jc w:val="left"/>
      </w:pPr>
      <w:r>
        <w:rPr>
          <w:color w:val="000000"/>
          <w:spacing w:val="0"/>
          <w:w w:val="100"/>
          <w:position w:val="0"/>
          <w:shd w:val="clear" w:color="auto" w:fill="auto"/>
          <w:lang w:val="cs-CZ" w:eastAsia="cs-CZ" w:bidi="cs-CZ"/>
        </w:rPr>
        <w:t>582 22 Přibyslav</w:t>
      </w:r>
    </w:p>
    <w:p>
      <w:pPr>
        <w:pStyle w:val="Style7"/>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281" w:val="left"/>
        </w:tabs>
        <w:bidi w:val="0"/>
        <w:spacing w:before="0" w:after="0" w:line="240" w:lineRule="auto"/>
        <w:ind w:left="0" w:right="0" w:firstLine="240"/>
        <w:jc w:val="left"/>
        <w:sectPr>
          <w:footnotePr>
            <w:pos w:val="pageBottom"/>
            <w:numFmt w:val="decimal"/>
            <w:numRestart w:val="continuous"/>
          </w:footnotePr>
          <w:type w:val="continuous"/>
          <w:pgSz w:w="11900" w:h="16840"/>
          <w:pgMar w:top="1382" w:left="829" w:right="2575" w:bottom="1402" w:header="0" w:footer="3" w:gutter="0"/>
          <w:cols w:num="2" w:space="778"/>
          <w:noEndnote/>
          <w:rtlGutter w:val="0"/>
          <w:docGrid w:linePitch="360"/>
        </w:sectPr>
      </w:pPr>
      <w:r>
        <w:rPr>
          <w:color w:val="000000"/>
          <w:spacing w:val="0"/>
          <w:w w:val="100"/>
          <w:position w:val="0"/>
          <w:shd w:val="clear" w:color="auto" w:fill="auto"/>
          <w:lang w:val="cs-CZ" w:eastAsia="cs-CZ" w:bidi="cs-CZ"/>
        </w:rPr>
        <w:t>IČO: 00268569</w:t>
        <w:tab/>
        <w:t>DIČ: CZ00268569</w:t>
      </w:r>
    </w:p>
    <w:p>
      <w:pPr>
        <w:widowControl w:val="0"/>
        <w:spacing w:line="116" w:lineRule="exact"/>
        <w:rPr>
          <w:sz w:val="9"/>
          <w:szCs w:val="9"/>
        </w:rPr>
      </w:pPr>
    </w:p>
    <w:p>
      <w:pPr>
        <w:widowControl w:val="0"/>
        <w:spacing w:line="1" w:lineRule="exact"/>
        <w:sectPr>
          <w:footnotePr>
            <w:pos w:val="pageBottom"/>
            <w:numFmt w:val="decimal"/>
            <w:numRestart w:val="continuous"/>
          </w:footnotePr>
          <w:type w:val="continuous"/>
          <w:pgSz w:w="11900" w:h="16840"/>
          <w:pgMar w:top="1342" w:left="0" w:right="0" w:bottom="1441" w:header="0" w:footer="3" w:gutter="0"/>
          <w:cols w:space="720"/>
          <w:noEndnote/>
          <w:rtlGutter w:val="0"/>
          <w:docGrid w:linePitch="360"/>
        </w:sectPr>
      </w:pPr>
    </w:p>
    <w:p>
      <w:pPr>
        <w:pStyle w:val="Style7"/>
        <w:keepNext w:val="0"/>
        <w:keepLines w:val="0"/>
        <w:widowControl w:val="0"/>
        <w:shd w:val="clear" w:color="auto" w:fill="auto"/>
        <w:bidi w:val="0"/>
        <w:spacing w:before="0" w:after="0" w:line="288" w:lineRule="auto"/>
        <w:ind w:left="4320" w:right="0" w:hanging="2240"/>
        <w:jc w:val="left"/>
      </w:pPr>
      <w:r>
        <mc:AlternateContent>
          <mc:Choice Requires="wps">
            <w:drawing>
              <wp:anchor distT="0" distB="0" distL="114300" distR="114300" simplePos="0" relativeHeight="125829383" behindDoc="0" locked="0" layoutInCell="1" allowOverlap="1">
                <wp:simplePos x="0" y="0"/>
                <wp:positionH relativeFrom="page">
                  <wp:posOffset>544830</wp:posOffset>
                </wp:positionH>
                <wp:positionV relativeFrom="paragraph">
                  <wp:posOffset>12700</wp:posOffset>
                </wp:positionV>
                <wp:extent cx="1204595" cy="633095"/>
                <wp:wrapSquare wrapText="right"/>
                <wp:docPr id="7" name="Shape 7"/>
                <a:graphic xmlns:a="http://schemas.openxmlformats.org/drawingml/2006/main">
                  <a:graphicData uri="http://schemas.microsoft.com/office/word/2010/wordprocessingShape">
                    <wps:wsp>
                      <wps:cNvSpPr txBox="1"/>
                      <wps:spPr>
                        <a:xfrm>
                          <a:ext cx="1204595" cy="6330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Obec Žižkovo Pole</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Žižkovo Pole 9</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582 22 Přibyslav</w:t>
                            </w:r>
                          </w:p>
                        </w:txbxContent>
                      </wps:txbx>
                      <wps:bodyPr lIns="0" tIns="0" rIns="0" bIns="0">
                        <a:noAutoFit/>
                      </wps:bodyPr>
                    </wps:wsp>
                  </a:graphicData>
                </a:graphic>
              </wp:anchor>
            </w:drawing>
          </mc:Choice>
          <mc:Fallback>
            <w:pict>
              <v:shape id="_x0000_s1033" type="#_x0000_t202" style="position:absolute;margin-left:42.899999999999999pt;margin-top:1.pt;width:94.849999999999994pt;height:49.850000000000001pt;z-index:-125829370;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Obec Žižkovo Pole</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Žižkovo Pole 9</w:t>
                      </w:r>
                    </w:p>
                    <w:p>
                      <w:pPr>
                        <w:pStyle w:val="Style7"/>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582 22 Přibyslav</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KSÚSV Havlíčkův Brod Žižkova 1018</w:t>
      </w:r>
    </w:p>
    <w:p>
      <w:pPr>
        <w:pStyle w:val="Style7"/>
        <w:keepNext w:val="0"/>
        <w:keepLines w:val="0"/>
        <w:widowControl w:val="0"/>
        <w:shd w:val="clear" w:color="auto" w:fill="auto"/>
        <w:bidi w:val="0"/>
        <w:spacing w:before="0" w:after="0" w:line="288" w:lineRule="auto"/>
        <w:ind w:left="4320" w:right="0" w:firstLine="0"/>
        <w:jc w:val="left"/>
      </w:pPr>
      <w:r>
        <w:rPr>
          <w:color w:val="000000"/>
          <w:spacing w:val="0"/>
          <w:w w:val="100"/>
          <w:position w:val="0"/>
          <w:shd w:val="clear" w:color="auto" w:fill="auto"/>
          <w:lang w:val="cs-CZ" w:eastAsia="cs-CZ" w:bidi="cs-CZ"/>
        </w:rPr>
        <w:t>Havlíčkův Brod</w:t>
      </w:r>
    </w:p>
    <w:p>
      <w:pPr>
        <w:pStyle w:val="Style7"/>
        <w:keepNext w:val="0"/>
        <w:keepLines w:val="0"/>
        <w:widowControl w:val="0"/>
        <w:shd w:val="clear" w:color="auto" w:fill="auto"/>
        <w:bidi w:val="0"/>
        <w:spacing w:before="0" w:after="240" w:line="240" w:lineRule="auto"/>
        <w:ind w:left="4320" w:right="0" w:firstLine="0"/>
        <w:jc w:val="left"/>
      </w:pPr>
      <w:r>
        <w:rPr>
          <w:color w:val="000000"/>
          <w:spacing w:val="0"/>
          <w:w w:val="100"/>
          <w:position w:val="0"/>
          <w:shd w:val="clear" w:color="auto" w:fill="auto"/>
          <w:lang w:val="cs-CZ" w:eastAsia="cs-CZ" w:bidi="cs-CZ"/>
        </w:rPr>
        <w:t>581 53</w:t>
      </w:r>
    </w:p>
    <w:p>
      <w:pPr>
        <w:pStyle w:val="Style7"/>
        <w:keepNext w:val="0"/>
        <w:keepLines w:val="0"/>
        <w:widowControl w:val="0"/>
        <w:pBdr>
          <w:top w:val="single" w:sz="4" w:space="0" w:color="auto"/>
        </w:pBdr>
        <w:shd w:val="clear" w:color="auto" w:fill="auto"/>
        <w:bidi w:val="0"/>
        <w:spacing w:before="0" w:after="300" w:line="240" w:lineRule="auto"/>
        <w:ind w:left="0" w:right="0" w:firstLine="0"/>
        <w:jc w:val="left"/>
      </w:pPr>
      <w:r>
        <w:rPr>
          <w:color w:val="000000"/>
          <w:spacing w:val="0"/>
          <w:w w:val="100"/>
          <w:position w:val="0"/>
          <w:shd w:val="clear" w:color="auto" w:fill="auto"/>
          <w:lang w:val="cs-CZ" w:eastAsia="cs-CZ" w:bidi="cs-CZ"/>
        </w:rPr>
        <w:t>19058 - výsprava výtluk na MK</w:t>
      </w:r>
    </w:p>
    <w:p>
      <w:pPr>
        <w:pStyle w:val="Style7"/>
        <w:keepNext w:val="0"/>
        <w:keepLines w:val="0"/>
        <w:widowControl w:val="0"/>
        <w:shd w:val="clear" w:color="auto" w:fill="auto"/>
        <w:bidi w:val="0"/>
        <w:spacing w:before="0" w:after="0"/>
        <w:ind w:left="0" w:right="0" w:firstLine="0"/>
        <w:jc w:val="left"/>
      </w:pPr>
      <w:r>
        <w:rPr>
          <w:b/>
          <w:bCs/>
          <w:color w:val="000000"/>
          <w:spacing w:val="0"/>
          <w:w w:val="100"/>
          <w:position w:val="0"/>
          <w:u w:val="single"/>
          <w:shd w:val="clear" w:color="auto" w:fill="auto"/>
          <w:lang w:val="cs-CZ" w:eastAsia="cs-CZ" w:bidi="cs-CZ"/>
        </w:rPr>
        <w:t>Smluvní podmínky objednávky</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 souhlasí se zveřejněním celého jejího textu.</w:t>
      </w:r>
    </w:p>
    <w:p>
      <w:pPr>
        <w:pStyle w:val="Style7"/>
        <w:keepNext w:val="0"/>
        <w:keepLines w:val="0"/>
        <w:widowControl w:val="0"/>
        <w:numPr>
          <w:ilvl w:val="0"/>
          <w:numId w:val="1"/>
        </w:numPr>
        <w:shd w:val="clear" w:color="auto" w:fill="auto"/>
        <w:tabs>
          <w:tab w:pos="729" w:val="left"/>
        </w:tabs>
        <w:bidi w:val="0"/>
        <w:spacing w:before="0" w:after="0"/>
        <w:ind w:left="0" w:right="0" w:firstLine="360"/>
        <w:jc w:val="left"/>
      </w:pPr>
      <w:r>
        <w:rPr>
          <w:color w:val="000000"/>
          <w:spacing w:val="0"/>
          <w:w w:val="100"/>
          <w:position w:val="0"/>
          <w:shd w:val="clear" w:color="auto" w:fill="auto"/>
          <w:lang w:val="cs-CZ" w:eastAsia="cs-CZ" w:bidi="cs-CZ"/>
        </w:rPr>
        <w:t>Smluvní vztah se řídí zák. č. 89/2012 Sb. občanský zákoník.</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Objednatel se zavazuje, že v případě prodlení se zaplacením faktury zaplatí dodavateli smluvní pokutu v výši 0,02% z celkové ceny dodávky bez DPH za každý započatý den prodlení.</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7"/>
        <w:keepNext w:val="0"/>
        <w:keepLines w:val="0"/>
        <w:widowControl w:val="0"/>
        <w:numPr>
          <w:ilvl w:val="0"/>
          <w:numId w:val="1"/>
        </w:numPr>
        <w:shd w:val="clear" w:color="auto" w:fill="auto"/>
        <w:tabs>
          <w:tab w:pos="729" w:val="left"/>
        </w:tabs>
        <w:bidi w:val="0"/>
        <w:spacing w:before="0" w:after="0"/>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7"/>
        <w:keepNext w:val="0"/>
        <w:keepLines w:val="0"/>
        <w:widowControl w:val="0"/>
        <w:numPr>
          <w:ilvl w:val="0"/>
          <w:numId w:val="1"/>
        </w:numPr>
        <w:shd w:val="clear" w:color="auto" w:fill="auto"/>
        <w:tabs>
          <w:tab w:pos="765" w:val="left"/>
        </w:tabs>
        <w:bidi w:val="0"/>
        <w:spacing w:before="0" w:after="0"/>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7"/>
        <w:keepNext w:val="0"/>
        <w:keepLines w:val="0"/>
        <w:widowControl w:val="0"/>
        <w:numPr>
          <w:ilvl w:val="0"/>
          <w:numId w:val="1"/>
        </w:numPr>
        <w:shd w:val="clear" w:color="auto" w:fill="auto"/>
        <w:tabs>
          <w:tab w:pos="765" w:val="left"/>
        </w:tabs>
        <w:bidi w:val="0"/>
        <w:spacing w:before="0" w:after="0"/>
        <w:ind w:left="720" w:right="0" w:hanging="340"/>
        <w:jc w:val="both"/>
      </w:pPr>
      <w:r>
        <w:rPr>
          <w:color w:val="000000"/>
          <w:spacing w:val="0"/>
          <w:w w:val="100"/>
          <w:position w:val="0"/>
          <w:shd w:val="clear" w:color="auto" w:fill="auto"/>
          <w:lang w:val="cs-CZ" w:eastAsia="cs-CZ" w:bidi="cs-CZ"/>
        </w:rPr>
        <w:t>Neodstraní-li dodavatel vady v přiměřené době, určené objednatelem dle charakteru vady v ráme oznámení dodavateli, je objednatel oprávněn vady odstranit na náklady dodavatele.</w:t>
      </w:r>
    </w:p>
    <w:p>
      <w:pPr>
        <w:pStyle w:val="Style7"/>
        <w:keepNext w:val="0"/>
        <w:keepLines w:val="0"/>
        <w:widowControl w:val="0"/>
        <w:numPr>
          <w:ilvl w:val="0"/>
          <w:numId w:val="1"/>
        </w:numPr>
        <w:shd w:val="clear" w:color="auto" w:fill="auto"/>
        <w:tabs>
          <w:tab w:pos="765" w:val="left"/>
        </w:tabs>
        <w:bidi w:val="0"/>
        <w:spacing w:before="0" w:after="0"/>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7"/>
        <w:keepNext w:val="0"/>
        <w:keepLines w:val="0"/>
        <w:widowControl w:val="0"/>
        <w:numPr>
          <w:ilvl w:val="0"/>
          <w:numId w:val="1"/>
        </w:numPr>
        <w:shd w:val="clear" w:color="auto" w:fill="auto"/>
        <w:tabs>
          <w:tab w:pos="745" w:val="left"/>
          <w:tab w:pos="5670" w:val="left"/>
        </w:tabs>
        <w:bidi w:val="0"/>
        <w:spacing w:before="0" w:after="0"/>
        <w:ind w:left="0" w:right="0" w:firstLine="360"/>
        <w:jc w:val="both"/>
      </w:pPr>
      <w:r>
        <w:rPr>
          <w:color w:val="000000"/>
          <w:spacing w:val="0"/>
          <w:w w:val="100"/>
          <w:position w:val="0"/>
          <w:shd w:val="clear" w:color="auto" w:fill="auto"/>
          <w:lang w:val="cs-CZ" w:eastAsia="cs-CZ" w:bidi="cs-CZ"/>
        </w:rPr>
        <w:t>Záruční doba na věcné plnění se sjednává na:</w:t>
        <w:tab/>
        <w:t>měsíců.</w:t>
      </w:r>
    </w:p>
    <w:p>
      <w:pPr>
        <w:pStyle w:val="Style7"/>
        <w:keepNext w:val="0"/>
        <w:keepLines w:val="0"/>
        <w:widowControl w:val="0"/>
        <w:numPr>
          <w:ilvl w:val="0"/>
          <w:numId w:val="1"/>
        </w:numPr>
        <w:shd w:val="clear" w:color="auto" w:fill="auto"/>
        <w:tabs>
          <w:tab w:pos="765" w:val="left"/>
        </w:tabs>
        <w:bidi w:val="0"/>
        <w:spacing w:before="0" w:after="240"/>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w:t>
      </w:r>
      <w:r>
        <w:br w:type="page"/>
      </w:r>
    </w:p>
    <w:p>
      <w:pPr>
        <w:pStyle w:val="Style7"/>
        <w:keepNext w:val="0"/>
        <w:keepLines w:val="0"/>
        <w:widowControl w:val="0"/>
        <w:shd w:val="clear" w:color="auto" w:fill="auto"/>
        <w:bidi w:val="0"/>
        <w:spacing w:before="0" w:after="0" w:line="240" w:lineRule="auto"/>
        <w:ind w:left="0" w:right="0" w:firstLine="0"/>
        <w:jc w:val="left"/>
      </w:pPr>
      <w:r>
        <w:rPr>
          <w:rFonts w:ascii="Verdana" w:eastAsia="Verdana" w:hAnsi="Verdana" w:cs="Verdana"/>
          <w:b/>
          <w:bCs/>
          <w:i/>
          <w:iCs/>
          <w:color w:val="000000"/>
          <w:spacing w:val="0"/>
          <w:w w:val="100"/>
          <w:position w:val="0"/>
          <w:sz w:val="26"/>
          <w:szCs w:val="26"/>
          <w:shd w:val="clear" w:color="auto" w:fill="auto"/>
          <w:lang w:val="cs-CZ" w:eastAsia="cs-CZ" w:bidi="cs-CZ"/>
        </w:rPr>
        <w:t>Krajská správa a Údržba</w:t>
      </w:r>
      <w:r>
        <w:rPr>
          <w:color w:val="000000"/>
          <w:spacing w:val="0"/>
          <w:w w:val="100"/>
          <w:position w:val="0"/>
          <w:shd w:val="clear" w:color="auto" w:fill="auto"/>
          <w:lang w:val="cs-CZ" w:eastAsia="cs-CZ" w:bidi="cs-CZ"/>
        </w:rPr>
        <w:t xml:space="preserve"> krajská správa a údržba silnic Vysočiny, příspěvková organizace</w:t>
      </w:r>
    </w:p>
    <w:p>
      <w:pPr>
        <w:pStyle w:val="Style7"/>
        <w:keepNext w:val="0"/>
        <w:keepLines w:val="0"/>
        <w:widowControl w:val="0"/>
        <w:shd w:val="clear" w:color="auto" w:fill="auto"/>
        <w:tabs>
          <w:tab w:pos="2364" w:val="left"/>
          <w:tab w:leader="underscore" w:pos="3745" w:val="left"/>
          <w:tab w:pos="6656" w:val="left"/>
        </w:tabs>
        <w:bidi w:val="0"/>
        <w:spacing w:before="0" w:after="0" w:line="240" w:lineRule="auto"/>
        <w:ind w:left="0" w:right="0" w:firstLine="280"/>
        <w:jc w:val="left"/>
      </w:pPr>
      <w:r>
        <w:rPr>
          <w:color w:val="000000"/>
          <w:spacing w:val="0"/>
          <w:w w:val="100"/>
          <w:position w:val="0"/>
          <w:shd w:val="clear" w:color="auto" w:fill="auto"/>
          <w:lang w:val="cs-CZ" w:eastAsia="cs-CZ" w:bidi="cs-CZ"/>
        </w:rPr>
        <w:t>-f</w:t>
        <w:tab/>
        <w:tab/>
        <w:t xml:space="preserve"> Kosovská</w:t>
        <w:tab/>
        <w:t>16</w:t>
      </w:r>
    </w:p>
    <w:p>
      <w:pPr>
        <w:pStyle w:val="Style16"/>
        <w:keepNext/>
        <w:keepLines/>
        <w:widowControl w:val="0"/>
        <w:shd w:val="clear" w:color="auto" w:fill="auto"/>
        <w:tabs>
          <w:tab w:pos="3745" w:val="left"/>
          <w:tab w:pos="6340" w:val="left"/>
        </w:tabs>
        <w:bidi w:val="0"/>
        <w:spacing w:before="0" w:after="0"/>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w:t>
        <w:tab/>
      </w:r>
      <w:r>
        <w:rPr>
          <w:color w:val="000000"/>
          <w:spacing w:val="0"/>
          <w:w w:val="100"/>
          <w:position w:val="0"/>
          <w:shd w:val="clear" w:color="auto" w:fill="auto"/>
          <w:vertAlign w:val="subscript"/>
          <w:lang w:val="cs-CZ" w:eastAsia="cs-CZ" w:bidi="cs-CZ"/>
        </w:rPr>
        <w:t>Jihlava</w:t>
        <w:tab/>
        <w:t>586 01</w:t>
      </w:r>
      <w:bookmarkEnd w:id="2"/>
      <w:bookmarkEnd w:id="3"/>
    </w:p>
    <w:p>
      <w:pPr>
        <w:pStyle w:val="Style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1342" w:left="730" w:right="935" w:bottom="1441" w:header="914" w:footer="1013" w:gutter="0"/>
          <w:cols w:space="720"/>
          <w:noEndnote/>
          <w:rtlGutter w:val="0"/>
          <w:docGrid w:linePitch="360"/>
        </w:sectPr>
      </w:pPr>
      <w:r>
        <mc:AlternateContent>
          <mc:Choice Requires="wps">
            <w:drawing>
              <wp:anchor distT="0" distB="0" distL="114300" distR="114300" simplePos="0" relativeHeight="125829385" behindDoc="0" locked="0" layoutInCell="1" allowOverlap="1">
                <wp:simplePos x="0" y="0"/>
                <wp:positionH relativeFrom="page">
                  <wp:posOffset>3179445</wp:posOffset>
                </wp:positionH>
                <wp:positionV relativeFrom="paragraph">
                  <wp:posOffset>101600</wp:posOffset>
                </wp:positionV>
                <wp:extent cx="567055" cy="160020"/>
                <wp:wrapSquare wrapText="left"/>
                <wp:docPr id="9" name="Shape 9"/>
                <a:graphic xmlns:a="http://schemas.openxmlformats.org/drawingml/2006/main">
                  <a:graphicData uri="http://schemas.microsoft.com/office/word/2010/wordprocessingShape">
                    <wps:wsp>
                      <wps:cNvSpPr txBox="1"/>
                      <wps:spPr>
                        <a:xfrm>
                          <a:ext cx="567055" cy="1600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wps:txbx>
                      <wps:bodyPr wrap="none" lIns="0" tIns="0" rIns="0" bIns="0">
                        <a:noAutoFit/>
                      </wps:bodyPr>
                    </wps:wsp>
                  </a:graphicData>
                </a:graphic>
              </wp:anchor>
            </w:drawing>
          </mc:Choice>
          <mc:Fallback>
            <w:pict>
              <v:shape id="_x0000_s1035" type="#_x0000_t202" style="position:absolute;margin-left:250.34999999999999pt;margin-top:8.pt;width:44.649999999999999pt;height:12.6pt;z-index:-125829368;mso-wrap-distance-left:9.pt;mso-wrap-distance-right:9.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xbxContent>
                </v:textbox>
                <w10:wrap type="square" side="left" anchorx="page"/>
              </v:shape>
            </w:pict>
          </mc:Fallback>
        </mc:AlternateContent>
      </w:r>
      <w:r>
        <mc:AlternateContent>
          <mc:Choice Requires="wps">
            <w:drawing>
              <wp:anchor distT="0" distB="0" distL="0" distR="0" simplePos="0" relativeHeight="125829387" behindDoc="0" locked="0" layoutInCell="1" allowOverlap="1">
                <wp:simplePos x="0" y="0"/>
                <wp:positionH relativeFrom="page">
                  <wp:posOffset>4921250</wp:posOffset>
                </wp:positionH>
                <wp:positionV relativeFrom="paragraph">
                  <wp:posOffset>101600</wp:posOffset>
                </wp:positionV>
                <wp:extent cx="722630" cy="160020"/>
                <wp:wrapSquare wrapText="left"/>
                <wp:docPr id="11" name="Shape 11"/>
                <a:graphic xmlns:a="http://schemas.openxmlformats.org/drawingml/2006/main">
                  <a:graphicData uri="http://schemas.microsoft.com/office/word/2010/wordprocessingShape">
                    <wps:wsp>
                      <wps:cNvSpPr txBox="1"/>
                      <wps:spPr>
                        <a:xfrm>
                          <a:ext cx="722630" cy="1600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wrap="none" lIns="0" tIns="0" rIns="0" bIns="0">
                        <a:noAutoFit/>
                      </wps:bodyPr>
                    </wps:wsp>
                  </a:graphicData>
                </a:graphic>
              </wp:anchor>
            </w:drawing>
          </mc:Choice>
          <mc:Fallback>
            <w:pict>
              <v:shape id="_x0000_s1037" type="#_x0000_t202" style="position:absolute;margin-left:387.5pt;margin-top:8.pt;width:56.899999999999999pt;height:12.6pt;z-index:-125829366;mso-wrap-distance-left:0;mso-wrap-distance-right:0;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type="square" side="left" anchorx="page"/>
              </v:shape>
            </w:pict>
          </mc:Fallback>
        </mc:AlternateContent>
      </w:r>
      <w:r>
        <w:rPr>
          <w:color w:val="000000"/>
          <w:spacing w:val="0"/>
          <w:w w:val="100"/>
          <w:position w:val="0"/>
          <w:shd w:val="clear" w:color="auto" w:fill="auto"/>
          <w:lang w:val="cs-CZ" w:eastAsia="cs-CZ" w:bidi="cs-CZ"/>
        </w:rPr>
        <w:t>příspěvková organizace</w:t>
      </w:r>
    </w:p>
    <w:p>
      <w:pPr>
        <w:widowControl w:val="0"/>
        <w:spacing w:line="109" w:lineRule="exact"/>
        <w:rPr>
          <w:sz w:val="9"/>
          <w:szCs w:val="9"/>
        </w:rPr>
      </w:pPr>
    </w:p>
    <w:p>
      <w:pPr>
        <w:widowControl w:val="0"/>
        <w:spacing w:line="1" w:lineRule="exact"/>
        <w:sectPr>
          <w:footnotePr>
            <w:pos w:val="pageBottom"/>
            <w:numFmt w:val="decimal"/>
            <w:numRestart w:val="continuous"/>
          </w:footnotePr>
          <w:type w:val="continuous"/>
          <w:pgSz w:w="11900" w:h="16840"/>
          <w:pgMar w:top="1303" w:left="0" w:right="0" w:bottom="1571" w:header="0" w:footer="3" w:gutter="0"/>
          <w:cols w:space="720"/>
          <w:noEndnote/>
          <w:rtlGutter w:val="0"/>
          <w:docGrid w:linePitch="360"/>
        </w:sectPr>
      </w:pPr>
    </w:p>
    <w:p>
      <w:pPr>
        <w:pStyle w:val="Style9"/>
        <w:keepNext/>
        <w:keepLines/>
        <w:widowControl w:val="0"/>
        <w:shd w:val="clear" w:color="auto" w:fill="auto"/>
        <w:bidi w:val="0"/>
        <w:spacing w:before="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71920072</w:t>
      </w:r>
      <w:bookmarkEnd w:id="4"/>
      <w:bookmarkEnd w:id="5"/>
    </w:p>
    <w:tbl>
      <w:tblPr>
        <w:tblOverlap w:val="never"/>
        <w:jc w:val="center"/>
        <w:tblLayout w:type="fixed"/>
      </w:tblPr>
      <w:tblGrid>
        <w:gridCol w:w="1667"/>
        <w:gridCol w:w="2142"/>
      </w:tblGrid>
      <w:tr>
        <w:trPr>
          <w:trHeight w:val="277"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w:t>
            </w:r>
          </w:p>
        </w:tc>
      </w:tr>
      <w:tr>
        <w:trPr>
          <w:trHeight w:val="26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71920072</w:t>
            </w:r>
          </w:p>
        </w:tc>
      </w:tr>
      <w:tr>
        <w:trPr>
          <w:trHeight w:val="26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2022</w:t>
            </w:r>
          </w:p>
        </w:tc>
      </w:tr>
      <w:tr>
        <w:trPr>
          <w:trHeight w:val="263"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Ihúta</w:t>
            </w:r>
          </w:p>
        </w:tc>
        <w:tc>
          <w:tcPr>
            <w:tcBorders>
              <w:top w:val="single" w:sz="4"/>
              <w:left w:val="single" w:sz="4"/>
              <w:right w:val="single" w:sz="4"/>
            </w:tcBorders>
            <w:shd w:val="clear" w:color="auto" w:fill="FFFFFF"/>
            <w:vAlign w:val="top"/>
          </w:tcPr>
          <w:p>
            <w:pPr>
              <w:widowControl w:val="0"/>
              <w:rPr>
                <w:sz w:val="10"/>
                <w:szCs w:val="10"/>
              </w:rPr>
            </w:pPr>
          </w:p>
        </w:tc>
      </w:tr>
      <w:tr>
        <w:trPr>
          <w:trHeight w:val="263" w:hRule="exact"/>
        </w:trPr>
        <w:tc>
          <w:tcPr>
            <w:tcBorders>
              <w:top w:val="single" w:sz="4"/>
              <w:left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77" w:hRule="exact"/>
        </w:trPr>
        <w:tc>
          <w:tcPr>
            <w:tcBorders>
              <w:top w:val="single" w:sz="4"/>
              <w:left w:val="single" w:sz="4"/>
              <w:bottom w:val="single" w:sz="4"/>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7"/>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21.07.2022</w:t>
      </w:r>
    </w:p>
    <w:p>
      <w:pPr>
        <w:pStyle w:val="Style7"/>
        <w:keepNext w:val="0"/>
        <w:keepLines w:val="0"/>
        <w:widowControl w:val="0"/>
        <w:shd w:val="clear" w:color="auto" w:fill="auto"/>
        <w:tabs>
          <w:tab w:leader="underscore" w:pos="1564" w:val="left"/>
          <w:tab w:leader="underscore" w:pos="1698" w:val="left"/>
          <w:tab w:leader="underscore" w:pos="3816" w:val="left"/>
        </w:tabs>
        <w:bidi w:val="0"/>
        <w:spacing w:before="0" w:after="100" w:line="240" w:lineRule="auto"/>
        <w:ind w:left="0" w:right="0" w:firstLine="0"/>
        <w:jc w:val="left"/>
      </w:pPr>
      <w:r>
        <w:rPr>
          <w:b/>
          <w:bCs/>
          <w:color w:val="000000"/>
          <w:spacing w:val="0"/>
          <w:w w:val="100"/>
          <w:position w:val="0"/>
          <w:u w:val="single"/>
          <w:shd w:val="clear" w:color="auto" w:fill="auto"/>
          <w:lang w:val="cs-CZ" w:eastAsia="cs-CZ" w:bidi="cs-CZ"/>
        </w:rPr>
        <w:t>Odběratel:</w:t>
      </w:r>
      <w:r>
        <w:rPr>
          <w:b/>
          <w:bCs/>
          <w:color w:val="000000"/>
          <w:spacing w:val="0"/>
          <w:w w:val="100"/>
          <w:position w:val="0"/>
          <w:shd w:val="clear" w:color="auto" w:fill="auto"/>
          <w:lang w:val="cs-CZ" w:eastAsia="cs-CZ" w:bidi="cs-CZ"/>
        </w:rPr>
        <w:tab/>
        <w:tab/>
        <w:tab/>
      </w:r>
    </w:p>
    <w:p>
      <w:pPr>
        <w:pStyle w:val="Style7"/>
        <w:keepNext w:val="0"/>
        <w:keepLines w:val="0"/>
        <w:widowControl w:val="0"/>
        <w:shd w:val="clear" w:color="auto" w:fill="auto"/>
        <w:bidi w:val="0"/>
        <w:spacing w:before="0" w:after="0" w:line="240" w:lineRule="auto"/>
        <w:ind w:left="0" w:right="0" w:firstLine="160"/>
        <w:jc w:val="left"/>
      </w:pPr>
      <w:r>
        <w:rPr>
          <w:b/>
          <w:bCs/>
          <w:color w:val="000000"/>
          <w:spacing w:val="0"/>
          <w:w w:val="100"/>
          <w:position w:val="0"/>
          <w:shd w:val="clear" w:color="auto" w:fill="auto"/>
          <w:lang w:val="cs-CZ" w:eastAsia="cs-CZ" w:bidi="cs-CZ"/>
        </w:rPr>
        <w:t>Obec Žížkovo Pole</w:t>
      </w:r>
    </w:p>
    <w:p>
      <w:pPr>
        <w:pStyle w:val="Style7"/>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Žižkovo Pole 9</w:t>
      </w:r>
    </w:p>
    <w:p>
      <w:pPr>
        <w:pStyle w:val="Style7"/>
        <w:keepNext w:val="0"/>
        <w:keepLines w:val="0"/>
        <w:widowControl w:val="0"/>
        <w:shd w:val="clear" w:color="auto" w:fill="auto"/>
        <w:bidi w:val="0"/>
        <w:spacing w:before="0" w:after="100" w:line="240" w:lineRule="auto"/>
        <w:ind w:left="0" w:right="0" w:firstLine="160"/>
        <w:jc w:val="left"/>
      </w:pPr>
      <w:r>
        <w:rPr>
          <w:color w:val="000000"/>
          <w:spacing w:val="0"/>
          <w:w w:val="100"/>
          <w:position w:val="0"/>
          <w:shd w:val="clear" w:color="auto" w:fill="auto"/>
          <w:lang w:val="cs-CZ" w:eastAsia="cs-CZ" w:bidi="cs-CZ"/>
        </w:rPr>
        <w:t>582 22 Přibyslav</w:t>
      </w:r>
    </w:p>
    <w:p>
      <w:pPr>
        <w:pStyle w:val="Style7"/>
        <w:keepNext w:val="0"/>
        <w:keepLines w:val="0"/>
        <w:widowControl w:val="0"/>
        <w:shd w:val="clear" w:color="auto" w:fill="auto"/>
        <w:tabs>
          <w:tab w:pos="2308" w:val="left"/>
        </w:tabs>
        <w:bidi w:val="0"/>
        <w:spacing w:before="0" w:after="0" w:line="240" w:lineRule="auto"/>
        <w:ind w:left="0" w:right="0" w:firstLine="260"/>
        <w:jc w:val="left"/>
        <w:sectPr>
          <w:footnotePr>
            <w:pos w:val="pageBottom"/>
            <w:numFmt w:val="decimal"/>
            <w:numRestart w:val="continuous"/>
          </w:footnotePr>
          <w:type w:val="continuous"/>
          <w:pgSz w:w="11900" w:h="16840"/>
          <w:pgMar w:top="1303" w:left="788" w:right="2572" w:bottom="1571" w:header="0" w:footer="3" w:gutter="0"/>
          <w:cols w:num="2" w:space="734"/>
          <w:noEndnote/>
          <w:rtlGutter w:val="0"/>
          <w:docGrid w:linePitch="360"/>
        </w:sectPr>
      </w:pPr>
      <w:r>
        <w:rPr>
          <w:color w:val="000000"/>
          <w:spacing w:val="0"/>
          <w:w w:val="100"/>
          <w:position w:val="0"/>
          <w:shd w:val="clear" w:color="auto" w:fill="auto"/>
          <w:lang w:val="cs-CZ" w:eastAsia="cs-CZ" w:bidi="cs-CZ"/>
        </w:rPr>
        <w:t>IČO: 00268569</w:t>
        <w:tab/>
        <w:t>DIČ: CZ00268569</w:t>
      </w:r>
    </w:p>
    <w:p>
      <w:pPr>
        <w:widowControl w:val="0"/>
        <w:spacing w:line="179" w:lineRule="exact"/>
        <w:rPr>
          <w:sz w:val="14"/>
          <w:szCs w:val="14"/>
        </w:rPr>
      </w:pPr>
    </w:p>
    <w:p>
      <w:pPr>
        <w:widowControl w:val="0"/>
        <w:spacing w:line="1" w:lineRule="exact"/>
        <w:sectPr>
          <w:footnotePr>
            <w:pos w:val="pageBottom"/>
            <w:numFmt w:val="decimal"/>
            <w:numRestart w:val="continuous"/>
          </w:footnotePr>
          <w:type w:val="continuous"/>
          <w:pgSz w:w="11900" w:h="16840"/>
          <w:pgMar w:top="1303" w:left="0" w:right="0" w:bottom="1303" w:header="0" w:footer="3" w:gutter="0"/>
          <w:cols w:space="720"/>
          <w:noEndnote/>
          <w:rtlGutter w:val="0"/>
          <w:docGrid w:linePitch="360"/>
        </w:sectPr>
      </w:pPr>
    </w:p>
    <w:p>
      <w:pPr>
        <w:pStyle w:val="Style7"/>
        <w:keepNext w:val="0"/>
        <w:keepLines w:val="0"/>
        <w:framePr w:w="1912" w:h="997" w:wrap="none" w:vAnchor="text" w:hAnchor="page" w:x="868" w:y="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7"/>
        <w:keepNext w:val="0"/>
        <w:keepLines w:val="0"/>
        <w:framePr w:w="1912" w:h="997" w:wrap="none" w:vAnchor="text" w:hAnchor="page" w:x="868" w:y="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Obec Žížkovo Pole</w:t>
      </w:r>
    </w:p>
    <w:p>
      <w:pPr>
        <w:pStyle w:val="Style7"/>
        <w:keepNext w:val="0"/>
        <w:keepLines w:val="0"/>
        <w:framePr w:w="1912" w:h="997" w:wrap="none" w:vAnchor="text" w:hAnchor="page" w:x="868" w:y="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Žižkovo Pole 9</w:t>
      </w:r>
    </w:p>
    <w:p>
      <w:pPr>
        <w:pStyle w:val="Style7"/>
        <w:keepNext w:val="0"/>
        <w:keepLines w:val="0"/>
        <w:framePr w:w="1912" w:h="997" w:wrap="none" w:vAnchor="text" w:hAnchor="page" w:x="868" w:y="2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582 22 Přibyslav</w:t>
      </w:r>
    </w:p>
    <w:p>
      <w:pPr>
        <w:pStyle w:val="Style7"/>
        <w:keepNext w:val="0"/>
        <w:keepLines w:val="0"/>
        <w:framePr w:w="4284" w:h="1012" w:wrap="none" w:vAnchor="text" w:hAnchor="page" w:x="5008" w:y="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Korespondenční adresa: KSÚSV Havlíčkův Brod</w:t>
      </w:r>
    </w:p>
    <w:p>
      <w:pPr>
        <w:pStyle w:val="Style7"/>
        <w:keepNext w:val="0"/>
        <w:keepLines w:val="0"/>
        <w:framePr w:w="4284" w:h="1012" w:wrap="none" w:vAnchor="text" w:hAnchor="page" w:x="5008" w:y="21"/>
        <w:widowControl w:val="0"/>
        <w:shd w:val="clear" w:color="auto" w:fill="auto"/>
        <w:bidi w:val="0"/>
        <w:spacing w:before="0" w:after="0" w:line="266" w:lineRule="auto"/>
        <w:ind w:left="2260" w:right="0" w:firstLine="0"/>
        <w:jc w:val="left"/>
      </w:pPr>
      <w:r>
        <w:rPr>
          <w:color w:val="000000"/>
          <w:spacing w:val="0"/>
          <w:w w:val="100"/>
          <w:position w:val="0"/>
          <w:shd w:val="clear" w:color="auto" w:fill="auto"/>
          <w:lang w:val="cs-CZ" w:eastAsia="cs-CZ" w:bidi="cs-CZ"/>
        </w:rPr>
        <w:t>Žižkova 1018</w:t>
      </w:r>
    </w:p>
    <w:p>
      <w:pPr>
        <w:pStyle w:val="Style7"/>
        <w:keepNext w:val="0"/>
        <w:keepLines w:val="0"/>
        <w:framePr w:w="4284" w:h="1012" w:wrap="none" w:vAnchor="text" w:hAnchor="page" w:x="5008" w:y="21"/>
        <w:widowControl w:val="0"/>
        <w:shd w:val="clear" w:color="auto" w:fill="auto"/>
        <w:bidi w:val="0"/>
        <w:spacing w:before="0" w:after="0" w:line="266" w:lineRule="auto"/>
        <w:ind w:left="2260" w:right="0" w:firstLine="0"/>
        <w:jc w:val="left"/>
      </w:pPr>
      <w:r>
        <w:rPr>
          <w:color w:val="000000"/>
          <w:spacing w:val="0"/>
          <w:w w:val="100"/>
          <w:position w:val="0"/>
          <w:shd w:val="clear" w:color="auto" w:fill="auto"/>
          <w:lang w:val="cs-CZ" w:eastAsia="cs-CZ" w:bidi="cs-CZ"/>
        </w:rPr>
        <w:t>Havlíčkův Brod 581 53</w:t>
      </w:r>
    </w:p>
    <w:p>
      <w:pPr>
        <w:pStyle w:val="Style7"/>
        <w:keepNext w:val="0"/>
        <w:keepLines w:val="0"/>
        <w:framePr w:w="9432" w:h="511" w:wrap="none" w:vAnchor="text" w:hAnchor="page" w:x="1534" w:y="1171"/>
        <w:widowControl w:val="0"/>
        <w:pBdr>
          <w:top w:val="single" w:sz="4" w:space="0" w:color="auto"/>
        </w:pBdr>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pokutu. V případě, že kterékoliv ze stran této smlouvy vznikne povinnost nahradit druhé straně škodu, je povinna nahradit škodu skutečnou i ušlý zisk.</w:t>
      </w:r>
    </w:p>
    <w:tbl>
      <w:tblPr>
        <w:tblOverlap w:val="never"/>
        <w:jc w:val="left"/>
        <w:tblLayout w:type="fixed"/>
      </w:tblPr>
      <w:tblGrid>
        <w:gridCol w:w="3823"/>
        <w:gridCol w:w="918"/>
        <w:gridCol w:w="652"/>
        <w:gridCol w:w="497"/>
        <w:gridCol w:w="958"/>
        <w:gridCol w:w="1001"/>
        <w:gridCol w:w="954"/>
        <w:gridCol w:w="1422"/>
      </w:tblGrid>
      <w:tr>
        <w:trPr>
          <w:trHeight w:val="493" w:hRule="exact"/>
        </w:trPr>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140"/>
              <w:jc w:val="left"/>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top"/>
          </w:tcPr>
          <w:p>
            <w:pPr>
              <w:pStyle w:val="Style11"/>
              <w:keepNext w:val="0"/>
              <w:keepLines w:val="0"/>
              <w:framePr w:w="10224" w:h="493" w:vSpace="248" w:wrap="none" w:vAnchor="text" w:hAnchor="page" w:x="731" w:y="2028"/>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w:t>
            </w:r>
          </w:p>
        </w:tc>
      </w:tr>
    </w:tbl>
    <w:p>
      <w:pPr>
        <w:framePr w:w="10224" w:h="493" w:vSpace="248" w:wrap="none" w:vAnchor="text" w:hAnchor="page" w:x="731" w:y="2028"/>
        <w:widowControl w:val="0"/>
        <w:spacing w:line="1" w:lineRule="exact"/>
      </w:pPr>
    </w:p>
    <w:p>
      <w:pPr>
        <w:pStyle w:val="Style19"/>
        <w:keepNext w:val="0"/>
        <w:keepLines w:val="0"/>
        <w:framePr w:w="1879" w:h="248" w:wrap="none" w:vAnchor="text" w:hAnchor="page" w:x="861" w:y="25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Výsprava výtluk na MK</w:t>
      </w:r>
    </w:p>
    <w:p>
      <w:pPr>
        <w:pStyle w:val="Style19"/>
        <w:keepNext w:val="0"/>
        <w:keepLines w:val="0"/>
        <w:framePr w:w="4925" w:h="238" w:wrap="none" w:vAnchor="text" w:hAnchor="page" w:x="4605" w:y="2521"/>
        <w:widowControl w:val="0"/>
        <w:shd w:val="clear" w:color="auto" w:fill="auto"/>
        <w:tabs>
          <w:tab w:pos="1112" w:val="left"/>
          <w:tab w:pos="3452" w:val="left"/>
        </w:tabs>
        <w:bidi w:val="0"/>
        <w:spacing w:before="0" w:after="0" w:line="240" w:lineRule="auto"/>
        <w:ind w:left="0" w:right="0" w:firstLine="0"/>
        <w:jc w:val="left"/>
      </w:pPr>
      <w:r>
        <w:rPr>
          <w:color w:val="000000"/>
          <w:spacing w:val="0"/>
          <w:w w:val="100"/>
          <w:position w:val="0"/>
          <w:shd w:val="clear" w:color="auto" w:fill="auto"/>
          <w:lang w:val="cs-CZ" w:eastAsia="cs-CZ" w:bidi="cs-CZ"/>
        </w:rPr>
        <w:t>48 250,00</w:t>
        <w:tab/>
        <w:t>1,00 sad 48 250,00</w:t>
        <w:tab/>
        <w:t>21,00 10 132,50</w:t>
      </w:r>
    </w:p>
    <w:p>
      <w:pPr>
        <w:pStyle w:val="Style19"/>
        <w:keepNext w:val="0"/>
        <w:keepLines w:val="0"/>
        <w:framePr w:w="857" w:h="238" w:wrap="none" w:vAnchor="text" w:hAnchor="page" w:x="10084" w:y="25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58 382,50</w:t>
      </w:r>
    </w:p>
    <w:p>
      <w:pPr>
        <w:pStyle w:val="Style7"/>
        <w:keepNext w:val="0"/>
        <w:keepLines w:val="0"/>
        <w:framePr w:w="1541" w:h="1552" w:wrap="none" w:vAnchor="text" w:hAnchor="page" w:x="980" w:y="6528"/>
        <w:widowControl w:val="0"/>
        <w:shd w:val="clear" w:color="auto" w:fill="auto"/>
        <w:bidi w:val="0"/>
        <w:spacing w:before="0" w:after="120" w:line="360" w:lineRule="auto"/>
        <w:ind w:left="0" w:right="0" w:firstLine="0"/>
        <w:jc w:val="left"/>
      </w:pPr>
      <w:r>
        <w:rPr>
          <w:color w:val="000000"/>
          <w:spacing w:val="0"/>
          <w:w w:val="100"/>
          <w:position w:val="0"/>
          <w:shd w:val="clear" w:color="auto" w:fill="auto"/>
          <w:lang w:val="cs-CZ" w:eastAsia="cs-CZ" w:bidi="cs-CZ"/>
        </w:rPr>
        <w:t>Věcná správnost Příkazce Správce rozpočtu</w:t>
      </w:r>
    </w:p>
    <w:p>
      <w:pPr>
        <w:pStyle w:val="Style7"/>
        <w:keepNext w:val="0"/>
        <w:keepLines w:val="0"/>
        <w:framePr w:w="1541" w:h="1552" w:wrap="none" w:vAnchor="text" w:hAnchor="page" w:x="980" w:y="65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7"/>
        <w:keepNext w:val="0"/>
        <w:keepLines w:val="0"/>
        <w:framePr w:w="1541" w:h="1552" w:wrap="none" w:vAnchor="text" w:hAnchor="page" w:x="980" w:y="6528"/>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Tisk: 21.09.2022</w:t>
      </w:r>
    </w:p>
    <w:p>
      <w:pPr>
        <w:pStyle w:val="Style7"/>
        <w:keepNext w:val="0"/>
        <w:keepLines w:val="0"/>
        <w:framePr w:w="3881" w:h="256" w:wrap="none" w:vAnchor="text" w:hAnchor="page" w:x="6646" w:y="63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58 382,50</w:t>
      </w:r>
    </w:p>
    <w:p>
      <w:pPr>
        <w:pStyle w:val="Style7"/>
        <w:keepNext w:val="0"/>
        <w:keepLines w:val="0"/>
        <w:framePr w:w="1390" w:h="259" w:wrap="none" w:vAnchor="text" w:hAnchor="page" w:x="8115" w:y="781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p>
      <w:pPr>
        <w:pStyle w:val="Style21"/>
        <w:keepNext w:val="0"/>
        <w:keepLines w:val="0"/>
        <w:framePr w:w="9756" w:h="1346" w:wrap="none" w:vAnchor="text" w:hAnchor="page" w:x="990" w:y="830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Informace o politice EMS, BOZP a souvislosti se zavedením integrovaného systému řízení die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environmentáiních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piiy v souvislosti s nepříznivými klimatickými podmínkami. V případě provádění stavební činnosti budete písemně seznámeni s riziky prostřednictvím stavbyvedoucího.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pPr>
    </w:p>
    <w:sectPr>
      <w:footnotePr>
        <w:pos w:val="pageBottom"/>
        <w:numFmt w:val="decimal"/>
        <w:numRestart w:val="continuous"/>
      </w:footnotePr>
      <w:type w:val="continuous"/>
      <w:pgSz w:w="11900" w:h="16840"/>
      <w:pgMar w:top="1303" w:left="688" w:right="978" w:bottom="1303"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 (3)_"/>
    <w:basedOn w:val="DefaultParagraphFont"/>
    <w:link w:val="Style4"/>
    <w:rPr>
      <w:rFonts w:ascii="Verdana" w:eastAsia="Verdana" w:hAnsi="Verdana" w:cs="Verdana"/>
      <w:b/>
      <w:bCs/>
      <w:i/>
      <w:iCs/>
      <w:smallCaps w:val="0"/>
      <w:strike w:val="0"/>
      <w:sz w:val="16"/>
      <w:szCs w:val="16"/>
      <w:u w:val="none"/>
    </w:rPr>
  </w:style>
  <w:style w:type="character" w:customStyle="1" w:styleId="CharStyle8">
    <w:name w:val="Základní text_"/>
    <w:basedOn w:val="DefaultParagraphFont"/>
    <w:link w:val="Style7"/>
    <w:rPr>
      <w:rFonts w:ascii="Arial" w:eastAsia="Arial" w:hAnsi="Arial" w:cs="Arial"/>
      <w:b w:val="0"/>
      <w:bCs w:val="0"/>
      <w:i w:val="0"/>
      <w:iCs w:val="0"/>
      <w:smallCaps w:val="0"/>
      <w:strike w:val="0"/>
      <w:sz w:val="18"/>
      <w:szCs w:val="18"/>
      <w:u w:val="none"/>
    </w:rPr>
  </w:style>
  <w:style w:type="character" w:customStyle="1" w:styleId="CharStyle10">
    <w:name w:val="Nadpis #2_"/>
    <w:basedOn w:val="DefaultParagraphFont"/>
    <w:link w:val="Style9"/>
    <w:rPr>
      <w:rFonts w:ascii="Arial" w:eastAsia="Arial" w:hAnsi="Arial" w:cs="Arial"/>
      <w:b/>
      <w:bCs/>
      <w:i w:val="0"/>
      <w:iCs w:val="0"/>
      <w:smallCaps w:val="0"/>
      <w:strike w:val="0"/>
      <w:sz w:val="22"/>
      <w:szCs w:val="22"/>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7">
    <w:name w:val="Nadpis #1_"/>
    <w:basedOn w:val="DefaultParagraphFont"/>
    <w:link w:val="Style16"/>
    <w:rPr>
      <w:rFonts w:ascii="Verdana" w:eastAsia="Verdana" w:hAnsi="Verdana" w:cs="Verdana"/>
      <w:b/>
      <w:bCs/>
      <w:i/>
      <w:iCs/>
      <w:smallCaps w:val="0"/>
      <w:strike w:val="0"/>
      <w:sz w:val="26"/>
      <w:szCs w:val="26"/>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17"/>
      <w:szCs w:val="17"/>
      <w:u w:val="none"/>
    </w:rPr>
  </w:style>
  <w:style w:type="character" w:customStyle="1" w:styleId="CharStyle22">
    <w:name w:val="Základní text (2)_"/>
    <w:basedOn w:val="DefaultParagraphFont"/>
    <w:link w:val="Style21"/>
    <w:rPr>
      <w:rFonts w:ascii="Arial" w:eastAsia="Arial" w:hAnsi="Arial" w:cs="Arial"/>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3)"/>
    <w:basedOn w:val="Normal"/>
    <w:link w:val="CharStyle5"/>
    <w:pPr>
      <w:widowControl w:val="0"/>
      <w:shd w:val="clear" w:color="auto" w:fill="FFFFFF"/>
    </w:pPr>
    <w:rPr>
      <w:rFonts w:ascii="Verdana" w:eastAsia="Verdana" w:hAnsi="Verdana" w:cs="Verdana"/>
      <w:b/>
      <w:bCs/>
      <w:i/>
      <w:iCs/>
      <w:smallCaps w:val="0"/>
      <w:strike w:val="0"/>
      <w:sz w:val="16"/>
      <w:szCs w:val="16"/>
      <w:u w:val="none"/>
    </w:rPr>
  </w:style>
  <w:style w:type="paragraph" w:customStyle="1" w:styleId="Style7">
    <w:name w:val="Základní text"/>
    <w:basedOn w:val="Normal"/>
    <w:link w:val="CharStyle8"/>
    <w:pPr>
      <w:widowControl w:val="0"/>
      <w:shd w:val="clear" w:color="auto" w:fill="FFFFFF"/>
      <w:spacing w:line="269" w:lineRule="auto"/>
    </w:pPr>
    <w:rPr>
      <w:rFonts w:ascii="Arial" w:eastAsia="Arial" w:hAnsi="Arial" w:cs="Arial"/>
      <w:b w:val="0"/>
      <w:bCs w:val="0"/>
      <w:i w:val="0"/>
      <w:iCs w:val="0"/>
      <w:smallCaps w:val="0"/>
      <w:strike w:val="0"/>
      <w:sz w:val="18"/>
      <w:szCs w:val="18"/>
      <w:u w:val="none"/>
    </w:rPr>
  </w:style>
  <w:style w:type="paragraph" w:customStyle="1" w:styleId="Style9">
    <w:name w:val="Nadpis #2"/>
    <w:basedOn w:val="Normal"/>
    <w:link w:val="CharStyle10"/>
    <w:pPr>
      <w:widowControl w:val="0"/>
      <w:shd w:val="clear" w:color="auto" w:fill="FFFFFF"/>
      <w:spacing w:after="440"/>
      <w:outlineLvl w:val="1"/>
    </w:pPr>
    <w:rPr>
      <w:rFonts w:ascii="Arial" w:eastAsia="Arial" w:hAnsi="Arial" w:cs="Arial"/>
      <w:b/>
      <w:bCs/>
      <w:i w:val="0"/>
      <w:iCs w:val="0"/>
      <w:smallCaps w:val="0"/>
      <w:strike w:val="0"/>
      <w:sz w:val="22"/>
      <w:szCs w:val="22"/>
      <w:u w:val="none"/>
    </w:rPr>
  </w:style>
  <w:style w:type="paragraph" w:customStyle="1" w:styleId="Style11">
    <w:name w:val="Jiné"/>
    <w:basedOn w:val="Normal"/>
    <w:link w:val="CharStyle12"/>
    <w:pPr>
      <w:widowControl w:val="0"/>
      <w:shd w:val="clear" w:color="auto" w:fill="FFFFFF"/>
      <w:spacing w:line="269" w:lineRule="auto"/>
    </w:pPr>
    <w:rPr>
      <w:rFonts w:ascii="Arial" w:eastAsia="Arial" w:hAnsi="Arial" w:cs="Arial"/>
      <w:b w:val="0"/>
      <w:bCs w:val="0"/>
      <w:i w:val="0"/>
      <w:iCs w:val="0"/>
      <w:smallCaps w:val="0"/>
      <w:strike w:val="0"/>
      <w:sz w:val="18"/>
      <w:szCs w:val="18"/>
      <w:u w:val="none"/>
    </w:rPr>
  </w:style>
  <w:style w:type="paragraph" w:customStyle="1" w:styleId="Style16">
    <w:name w:val="Nadpis #1"/>
    <w:basedOn w:val="Normal"/>
    <w:link w:val="CharStyle17"/>
    <w:pPr>
      <w:widowControl w:val="0"/>
      <w:shd w:val="clear" w:color="auto" w:fill="FFFFFF"/>
      <w:spacing w:line="180" w:lineRule="auto"/>
      <w:outlineLvl w:val="0"/>
    </w:pPr>
    <w:rPr>
      <w:rFonts w:ascii="Verdana" w:eastAsia="Verdana" w:hAnsi="Verdana" w:cs="Verdana"/>
      <w:b/>
      <w:bCs/>
      <w:i/>
      <w:iCs/>
      <w:smallCaps w:val="0"/>
      <w:strike w:val="0"/>
      <w:sz w:val="26"/>
      <w:szCs w:val="26"/>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21">
    <w:name w:val="Základní text (2)"/>
    <w:basedOn w:val="Normal"/>
    <w:link w:val="CharStyle22"/>
    <w:pPr>
      <w:widowControl w:val="0"/>
      <w:shd w:val="clear" w:color="auto" w:fill="FFFFFF"/>
      <w:spacing w:line="259" w:lineRule="auto"/>
    </w:pPr>
    <w:rPr>
      <w:rFonts w:ascii="Arial" w:eastAsia="Arial" w:hAnsi="Arial" w:cs="Arial"/>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s>
</file>