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05A9F735" w:rsidR="00081B4D" w:rsidRPr="004B32F1" w:rsidRDefault="00C0216C" w:rsidP="00C0216C">
      <w:pPr>
        <w:pStyle w:val="Nadpis2"/>
        <w:numPr>
          <w:ilvl w:val="0"/>
          <w:numId w:val="0"/>
        </w:numPr>
        <w:spacing w:before="0" w:after="0"/>
        <w:jc w:val="center"/>
        <w:rPr>
          <w:b/>
          <w:sz w:val="20"/>
        </w:rPr>
      </w:pPr>
      <w:r w:rsidRPr="00F231CE">
        <w:rPr>
          <w:b/>
          <w:sz w:val="20"/>
        </w:rPr>
        <w:t>„</w:t>
      </w:r>
      <w:r w:rsidR="00A86411" w:rsidRPr="00F231CE">
        <w:rPr>
          <w:b/>
          <w:sz w:val="20"/>
        </w:rPr>
        <w:t>ReactEU-100</w:t>
      </w:r>
      <w:r w:rsidR="00D130AC" w:rsidRPr="00F231CE">
        <w:rPr>
          <w:b/>
          <w:sz w:val="20"/>
        </w:rPr>
        <w:t>_</w:t>
      </w:r>
      <w:r w:rsidR="00F231CE" w:rsidRPr="00F231CE">
        <w:rPr>
          <w:b/>
          <w:sz w:val="20"/>
        </w:rPr>
        <w:t>Centrifugy - Část 1 - Centrifugy (OTS</w:t>
      </w:r>
      <w:r w:rsidR="00AE723A" w:rsidRPr="00F231CE">
        <w:rPr>
          <w:b/>
          <w:sz w:val="20"/>
        </w:rPr>
        <w:t>)</w:t>
      </w:r>
      <w:r w:rsidRPr="00F231CE">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5261FB49"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F04AE6">
        <w:rPr>
          <w:color w:val="auto"/>
        </w:rPr>
        <w:t>XXXXXXXXXX</w:t>
      </w:r>
    </w:p>
    <w:p w14:paraId="47B44C0B" w14:textId="490A8693"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F04AE6">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6B1A0EC1" w:rsidR="00081B4D" w:rsidRPr="00393E8E" w:rsidRDefault="00393E8E" w:rsidP="00450D9A">
      <w:pPr>
        <w:spacing w:after="120"/>
        <w:rPr>
          <w:b/>
          <w:sz w:val="28"/>
          <w:szCs w:val="28"/>
        </w:rPr>
      </w:pPr>
      <w:r w:rsidRPr="00393E8E">
        <w:rPr>
          <w:rFonts w:cs="Arial"/>
          <w:b/>
          <w:sz w:val="24"/>
          <w:szCs w:val="24"/>
        </w:rPr>
        <w:t>TRIGON PLUS s.r.o</w:t>
      </w:r>
      <w:r w:rsidRPr="00393E8E">
        <w:rPr>
          <w:rFonts w:cs="Arial"/>
          <w:b/>
          <w:sz w:val="28"/>
          <w:szCs w:val="28"/>
        </w:rPr>
        <w:t>.</w:t>
      </w:r>
    </w:p>
    <w:p w14:paraId="5F792CF1" w14:textId="6B8D604F"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393E8E">
        <w:rPr>
          <w:color w:val="auto"/>
        </w:rPr>
        <w:t>Západní 93, 251 01 Čestlice</w:t>
      </w:r>
    </w:p>
    <w:p w14:paraId="46BE08D2" w14:textId="709DA311"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393E8E">
        <w:rPr>
          <w:color w:val="auto"/>
        </w:rPr>
        <w:t>46350110</w:t>
      </w:r>
    </w:p>
    <w:p w14:paraId="03653004" w14:textId="2367D6E9"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393E8E">
        <w:rPr>
          <w:color w:val="auto"/>
        </w:rPr>
        <w:t>CZ46350110</w:t>
      </w:r>
    </w:p>
    <w:p w14:paraId="5BEFC71E" w14:textId="54F1EE93"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F04AE6">
        <w:rPr>
          <w:color w:val="auto"/>
        </w:rPr>
        <w:t>XXXXXXXXXX</w:t>
      </w:r>
    </w:p>
    <w:p w14:paraId="18B6B68C" w14:textId="089D4B7D"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F04AE6">
        <w:rPr>
          <w:color w:val="auto"/>
        </w:rPr>
        <w:t>XXXXXXXXXX</w:t>
      </w:r>
    </w:p>
    <w:p w14:paraId="3485DADF" w14:textId="36A57689"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393E8E">
        <w:rPr>
          <w:color w:val="auto"/>
        </w:rPr>
        <w:t xml:space="preserve">Ing. Martinem Musilem, jednatelem </w:t>
      </w:r>
    </w:p>
    <w:p w14:paraId="0E2A77D4" w14:textId="70EFD6D5" w:rsidR="00081B4D" w:rsidRPr="00D82385" w:rsidRDefault="00081B4D" w:rsidP="004A49DE">
      <w:pPr>
        <w:pStyle w:val="Zkladntextodsazen"/>
        <w:ind w:left="0"/>
        <w:rPr>
          <w:color w:val="auto"/>
        </w:rPr>
      </w:pPr>
      <w:r w:rsidRPr="00D82385">
        <w:rPr>
          <w:color w:val="auto"/>
        </w:rPr>
        <w:t xml:space="preserve">společnost zapsaná v obchodním rejstříku </w:t>
      </w:r>
      <w:r w:rsidR="00393E8E">
        <w:rPr>
          <w:color w:val="auto"/>
        </w:rPr>
        <w:t>Městského soudu v Praze, spis.zn. C11127</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662BA97B"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7711C1">
        <w:rPr>
          <w:b w:val="0"/>
          <w:i w:val="0"/>
          <w:sz w:val="20"/>
        </w:rPr>
        <w:t xml:space="preserve">dodávka </w:t>
      </w:r>
      <w:r w:rsidR="007711C1" w:rsidRPr="007711C1">
        <w:rPr>
          <w:i w:val="0"/>
          <w:sz w:val="20"/>
        </w:rPr>
        <w:t>6 ks centrifug</w:t>
      </w:r>
      <w:r w:rsidR="00593E62" w:rsidRPr="007711C1">
        <w:rPr>
          <w:i w:val="0"/>
          <w:sz w:val="20"/>
        </w:rPr>
        <w:t xml:space="preserve"> </w:t>
      </w:r>
      <w:r w:rsidR="005142C3" w:rsidRPr="007711C1">
        <w:rPr>
          <w:i w:val="0"/>
          <w:sz w:val="20"/>
        </w:rPr>
        <w:t>pro nemocnici v</w:t>
      </w:r>
      <w:r w:rsidR="007126B8" w:rsidRPr="007711C1">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7711C1">
        <w:rPr>
          <w:i w:val="0"/>
          <w:sz w:val="20"/>
        </w:rPr>
        <w:t>„</w:t>
      </w:r>
      <w:r w:rsidR="007711C1" w:rsidRPr="007711C1">
        <w:rPr>
          <w:i w:val="0"/>
          <w:sz w:val="20"/>
        </w:rPr>
        <w:t>ReactEU-100_Centrifugy - Část 1 - Centrifugy (OTS)</w:t>
      </w:r>
      <w:r w:rsidR="00073D5D" w:rsidRPr="007711C1">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747040">
        <w:rPr>
          <w:b w:val="0"/>
          <w:i w:val="0"/>
          <w:sz w:val="20"/>
        </w:rPr>
        <w:t xml:space="preserve">dne </w:t>
      </w:r>
      <w:r w:rsidR="00747040" w:rsidRPr="00747040">
        <w:rPr>
          <w:b w:val="0"/>
          <w:i w:val="0"/>
          <w:sz w:val="20"/>
        </w:rPr>
        <w:t>11.7.2022</w:t>
      </w:r>
      <w:r w:rsidR="00747040">
        <w:rPr>
          <w:b w:val="0"/>
          <w:i w:val="0"/>
          <w:sz w:val="20"/>
        </w:rPr>
        <w:t xml:space="preserve"> </w:t>
      </w:r>
      <w:r w:rsidR="00A00445" w:rsidRPr="00747040">
        <w:rPr>
          <w:b w:val="0"/>
          <w:i w:val="0"/>
          <w:sz w:val="20"/>
        </w:rPr>
        <w:t>odesláním</w:t>
      </w:r>
      <w:r w:rsidR="00A00445" w:rsidRPr="00EC25E4">
        <w:rPr>
          <w:b w:val="0"/>
          <w:i w:val="0"/>
          <w:sz w:val="20"/>
        </w:rPr>
        <w:t xml:space="preserve"> Oznámení o zahájení zadávacího řízení k uveřejnění ve Věstníku veřejných zakázek pod evidenčním číslem </w:t>
      </w:r>
      <w:r w:rsidR="00747040" w:rsidRPr="00747040">
        <w:rPr>
          <w:b w:val="0"/>
          <w:bCs/>
          <w:i w:val="0"/>
          <w:iCs/>
          <w:sz w:val="20"/>
        </w:rPr>
        <w:t>Z2022-026626</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393E8E">
        <w:t>právnickou osobou</w:t>
      </w:r>
      <w:r w:rsidR="003B7D20" w:rsidRPr="00393E8E">
        <w:t xml:space="preserve"> -</w:t>
      </w:r>
      <w:r w:rsidRPr="00393E8E">
        <w:t xml:space="preserve"> obchodní společností / </w:t>
      </w:r>
      <w:r w:rsidRPr="00393E8E">
        <w:rPr>
          <w:strike/>
        </w:rPr>
        <w:t>fyzickou osobou</w:t>
      </w:r>
      <w:r w:rsidR="003B7D20" w:rsidRPr="00393E8E">
        <w:rPr>
          <w:strike/>
        </w:rPr>
        <w:t xml:space="preserve"> podnikající</w:t>
      </w:r>
      <w:r w:rsidR="00700A05" w:rsidRPr="00393E8E">
        <w:rPr>
          <w:strike/>
        </w:rPr>
        <w:t xml:space="preserve"> (</w:t>
      </w:r>
      <w:r w:rsidR="003B7D20" w:rsidRPr="00393E8E">
        <w:rPr>
          <w:strike/>
        </w:rPr>
        <w:t>upraví</w:t>
      </w:r>
      <w:r w:rsidR="00700A05" w:rsidRPr="00393E8E">
        <w:rPr>
          <w:strike/>
        </w:rPr>
        <w:t xml:space="preserve"> </w:t>
      </w:r>
      <w:r w:rsidR="00702FF8" w:rsidRPr="00393E8E">
        <w:rPr>
          <w:strike/>
        </w:rPr>
        <w:t>prodávající</w:t>
      </w:r>
      <w:r w:rsidR="003049C1" w:rsidRPr="00393E8E">
        <w:rPr>
          <w:strike/>
        </w:rPr>
        <w:t xml:space="preserve"> </w:t>
      </w:r>
      <w:r w:rsidR="00700A05" w:rsidRPr="00393E8E">
        <w:rPr>
          <w:strike/>
        </w:rPr>
        <w:t>dle skutečnosti</w:t>
      </w:r>
      <w:r w:rsidR="00700A05" w:rsidRPr="00393E8E">
        <w:t>)</w:t>
      </w:r>
      <w:r w:rsidRPr="00393E8E">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7F68D42"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7B07B4" w:rsidRPr="00255568">
        <w:t xml:space="preserve">- </w:t>
      </w:r>
      <w:r w:rsidR="00255568" w:rsidRPr="00255568">
        <w:rPr>
          <w:b/>
        </w:rPr>
        <w:t>centrifugu</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424BD425"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FF126D">
        <w:rPr>
          <w:b/>
          <w:sz w:val="20"/>
        </w:rPr>
        <w:t>898 000,00</w:t>
      </w:r>
      <w:r w:rsidR="0089064D" w:rsidRPr="00EC25E4">
        <w:rPr>
          <w:b/>
          <w:sz w:val="20"/>
        </w:rPr>
        <w:t xml:space="preserve"> Kč</w:t>
      </w:r>
    </w:p>
    <w:p w14:paraId="0C6885F0" w14:textId="1D8EF68F"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w:t>
      </w:r>
      <w:r w:rsidR="00393E8E">
        <w:rPr>
          <w:b/>
          <w:sz w:val="20"/>
        </w:rPr>
        <w:t xml:space="preserve"> (</w:t>
      </w:r>
      <w:r w:rsidRPr="00EC25E4">
        <w:rPr>
          <w:b/>
          <w:sz w:val="20"/>
        </w:rPr>
        <w:t xml:space="preserve"> </w:t>
      </w:r>
      <w:r w:rsidR="00393E8E">
        <w:rPr>
          <w:b/>
          <w:sz w:val="20"/>
        </w:rPr>
        <w:t>21</w:t>
      </w:r>
      <w:r w:rsidR="00DD2E47" w:rsidRPr="00EC25E4">
        <w:rPr>
          <w:b/>
          <w:sz w:val="20"/>
        </w:rPr>
        <w:t xml:space="preserve"> </w:t>
      </w:r>
      <w:r w:rsidRPr="00EC25E4">
        <w:rPr>
          <w:b/>
          <w:sz w:val="20"/>
        </w:rPr>
        <w:t>%)</w:t>
      </w:r>
      <w:r w:rsidRPr="00EC25E4">
        <w:rPr>
          <w:b/>
          <w:sz w:val="20"/>
        </w:rPr>
        <w:tab/>
      </w:r>
      <w:r w:rsidR="00FF126D">
        <w:rPr>
          <w:b/>
          <w:sz w:val="20"/>
        </w:rPr>
        <w:t>188 580,00</w:t>
      </w:r>
      <w:r w:rsidR="006860C1" w:rsidRPr="00EC25E4">
        <w:rPr>
          <w:b/>
          <w:sz w:val="20"/>
        </w:rPr>
        <w:t xml:space="preserve"> </w:t>
      </w:r>
      <w:r w:rsidRPr="00EC25E4">
        <w:rPr>
          <w:b/>
          <w:sz w:val="20"/>
        </w:rPr>
        <w:t>Kč</w:t>
      </w:r>
    </w:p>
    <w:p w14:paraId="20E70901" w14:textId="16B2530A"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FF126D">
        <w:rPr>
          <w:b/>
          <w:sz w:val="20"/>
        </w:rPr>
        <w:t>1 086 580,00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0A1322F2"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zaškoleí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4566730B" w:rsidR="005C1EC5" w:rsidRPr="00E378CB" w:rsidRDefault="002734B3" w:rsidP="00E378CB">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D5389E">
        <w:rPr>
          <w:rFonts w:ascii="Arial" w:hAnsi="Arial" w:cs="Arial"/>
          <w:b/>
          <w:sz w:val="20"/>
        </w:rPr>
        <w:t xml:space="preserve">nejpozději </w:t>
      </w:r>
      <w:r w:rsidRPr="002A02CA">
        <w:rPr>
          <w:rFonts w:ascii="Arial" w:hAnsi="Arial" w:cs="Arial"/>
          <w:b/>
          <w:sz w:val="20"/>
        </w:rPr>
        <w:t xml:space="preserve">do </w:t>
      </w:r>
      <w:r w:rsidR="002A02CA" w:rsidRPr="002A02CA">
        <w:rPr>
          <w:rFonts w:ascii="Arial" w:hAnsi="Arial" w:cs="Arial"/>
          <w:b/>
          <w:sz w:val="20"/>
          <w:szCs w:val="20"/>
        </w:rPr>
        <w:t>20</w:t>
      </w:r>
      <w:r w:rsidR="0084299C" w:rsidRPr="002A02CA">
        <w:rPr>
          <w:rFonts w:ascii="Arial" w:hAnsi="Arial" w:cs="Arial"/>
          <w:b/>
          <w:sz w:val="20"/>
          <w:szCs w:val="20"/>
        </w:rPr>
        <w:t xml:space="preserve"> </w:t>
      </w:r>
      <w:r w:rsidRPr="002A02CA">
        <w:rPr>
          <w:rFonts w:ascii="Arial" w:hAnsi="Arial" w:cs="Arial"/>
          <w:b/>
          <w:sz w:val="20"/>
          <w:szCs w:val="20"/>
        </w:rPr>
        <w:t xml:space="preserve">kalendářních </w:t>
      </w:r>
      <w:r w:rsidR="00911F69" w:rsidRPr="002A02CA">
        <w:rPr>
          <w:rFonts w:ascii="Arial" w:hAnsi="Arial" w:cs="Arial"/>
          <w:b/>
          <w:sz w:val="20"/>
          <w:szCs w:val="20"/>
        </w:rPr>
        <w:t xml:space="preserve">týdnů </w:t>
      </w:r>
      <w:r w:rsidR="005C1EC5" w:rsidRPr="00C90A8C">
        <w:rPr>
          <w:rFonts w:ascii="Arial" w:hAnsi="Arial" w:cs="Arial"/>
          <w:sz w:val="20"/>
          <w:szCs w:val="20"/>
        </w:rPr>
        <w:t>ode dne výzvy kupujícího k zahájení realizace předmětu plnění.</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Pr>
          <w:rFonts w:ascii="Arial" w:hAnsi="Arial" w:cs="Arial"/>
          <w:sz w:val="20"/>
          <w:szCs w:val="20"/>
        </w:rPr>
        <w:br/>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a zdůvodněnou žádost, a to neprodleně po té, co skutečnosti zakládající výpadek nastanou nejpozději však v určený den nástupu na dodávku, montáž a instalaci. Kupující se </w:t>
      </w:r>
      <w:r w:rsidR="00901611" w:rsidRPr="00901611">
        <w:rPr>
          <w:rFonts w:ascii="Arial" w:hAnsi="Arial" w:cs="Arial"/>
          <w:sz w:val="20"/>
          <w:szCs w:val="20"/>
        </w:rPr>
        <w:b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6320ABB5" w:rsidR="0057245B" w:rsidRPr="004B47A7" w:rsidRDefault="00D40975" w:rsidP="0057245B">
      <w:pPr>
        <w:pStyle w:val="Seznam2"/>
        <w:ind w:left="567" w:firstLine="0"/>
        <w:jc w:val="both"/>
      </w:pPr>
      <w:r>
        <w:t>XXXXXXXXXX</w:t>
      </w:r>
      <w:r w:rsidR="0057245B" w:rsidRPr="004B47A7">
        <w:t xml:space="preserve"> tel.:</w:t>
      </w:r>
      <w:r>
        <w:t xml:space="preserve"> </w:t>
      </w:r>
      <w:r>
        <w:t>XXXXXXXXXX</w:t>
      </w:r>
      <w:r w:rsidR="0057245B" w:rsidRPr="004B47A7">
        <w:t xml:space="preserve"> email: </w:t>
      </w:r>
      <w:r>
        <w:t>XXXXXXXXXX</w:t>
      </w:r>
      <w:r w:rsidR="00393E8E">
        <w:t xml:space="preserve"> </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630F84B0" w:rsidR="00565F89" w:rsidRPr="004B47A7" w:rsidRDefault="00D40975"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w:t>
      </w:r>
      <w:r w:rsidRPr="00716AD8">
        <w:rPr>
          <w:sz w:val="20"/>
        </w:rPr>
        <w:lastRenderedPageBreak/>
        <w:t xml:space="preserve">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lastRenderedPageBreak/>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1906A0CB"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1B599F">
        <w:t>XXXXXXXXXX</w:t>
      </w:r>
      <w:r w:rsidR="00393E8E">
        <w:t xml:space="preserve"> </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4143D0E2"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242543" w:rsidRPr="00242543">
        <w:rPr>
          <w:b/>
          <w:sz w:val="20"/>
        </w:rPr>
        <w:t>1</w:t>
      </w:r>
      <w:r w:rsidR="0070771F" w:rsidRPr="00242543">
        <w:rPr>
          <w:b/>
          <w:sz w:val="20"/>
        </w:rPr>
        <w:t>.000.000 </w:t>
      </w:r>
      <w:r w:rsidRPr="00242543">
        <w:rPr>
          <w:b/>
          <w:sz w:val="20"/>
        </w:rPr>
        <w:t>Kč</w:t>
      </w:r>
      <w:r w:rsidRPr="00242543">
        <w:rPr>
          <w:sz w:val="20"/>
        </w:rPr>
        <w:t xml:space="preserve"> (slovy:</w:t>
      </w:r>
      <w:r w:rsidR="00F361AB" w:rsidRPr="00242543">
        <w:rPr>
          <w:sz w:val="20"/>
        </w:rPr>
        <w:t xml:space="preserve"> </w:t>
      </w:r>
      <w:r w:rsidR="00242543" w:rsidRPr="00242543">
        <w:rPr>
          <w:sz w:val="20"/>
        </w:rPr>
        <w:t>jedenmilion</w:t>
      </w:r>
      <w:r w:rsidR="0070771F" w:rsidRPr="00242543">
        <w:rPr>
          <w:sz w:val="20"/>
        </w:rPr>
        <w:t>korunčeských</w:t>
      </w:r>
      <w:r w:rsidRPr="00242543">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CFAC796" w14:textId="77777777" w:rsidR="0005735A" w:rsidRPr="00FF0D85" w:rsidRDefault="0005735A"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lastRenderedPageBreak/>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2589B6DA"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05735A" w:rsidRPr="0005735A">
        <w:rPr>
          <w:b/>
          <w:sz w:val="20"/>
        </w:rPr>
        <w:t>5</w:t>
      </w:r>
      <w:r w:rsidRPr="0005735A">
        <w:rPr>
          <w:b/>
          <w:sz w:val="20"/>
        </w:rPr>
        <w:t>.000</w:t>
      </w:r>
      <w:r w:rsidR="00FF0D85" w:rsidRPr="0005735A">
        <w:rPr>
          <w:b/>
          <w:sz w:val="20"/>
        </w:rPr>
        <w:t> </w:t>
      </w:r>
      <w:r w:rsidRPr="0005735A">
        <w:rPr>
          <w:b/>
          <w:sz w:val="20"/>
        </w:rPr>
        <w:t>Kč</w:t>
      </w:r>
      <w:r w:rsidR="0005735A">
        <w:rPr>
          <w:sz w:val="20"/>
        </w:rPr>
        <w:t xml:space="preserve"> (slovy: pě</w:t>
      </w:r>
      <w:r w:rsidR="00FF0D85" w:rsidRPr="00FF0D85">
        <w:rPr>
          <w:sz w:val="20"/>
        </w:rPr>
        <w:t>ttisíckorunčeských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2A188A59"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05735A" w:rsidRPr="0005735A">
        <w:rPr>
          <w:b/>
          <w:sz w:val="20"/>
        </w:rPr>
        <w:t>1</w:t>
      </w:r>
      <w:r w:rsidRPr="0005735A">
        <w:rPr>
          <w:b/>
          <w:sz w:val="20"/>
        </w:rPr>
        <w:t>.000</w:t>
      </w:r>
      <w:r w:rsidR="00FF0D85" w:rsidRPr="0005735A">
        <w:rPr>
          <w:b/>
          <w:sz w:val="20"/>
        </w:rPr>
        <w:t> </w:t>
      </w:r>
      <w:r w:rsidRPr="0005735A">
        <w:rPr>
          <w:b/>
          <w:sz w:val="20"/>
        </w:rPr>
        <w:t>Kč</w:t>
      </w:r>
      <w:r w:rsidRPr="00FF0D85">
        <w:rPr>
          <w:sz w:val="20"/>
        </w:rPr>
        <w:t xml:space="preserve"> (slovy:</w:t>
      </w:r>
      <w:r w:rsidR="00FF0D85" w:rsidRPr="00FF0D85">
        <w:rPr>
          <w:sz w:val="20"/>
        </w:rPr>
        <w:t> </w:t>
      </w:r>
      <w:r w:rsidR="0005735A">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w:t>
      </w:r>
      <w:r w:rsidRPr="007C2576">
        <w:lastRenderedPageBreak/>
        <w:t xml:space="preserve">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087517CB"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4C683B">
        <w:t>XXXXXXXXXX</w:t>
      </w:r>
    </w:p>
    <w:p w14:paraId="187CD915" w14:textId="6319171F"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4C683B">
        <w:t>XXXXXXXXXX</w:t>
      </w:r>
    </w:p>
    <w:p w14:paraId="08A0AA23" w14:textId="77777777" w:rsidR="0049473E" w:rsidRPr="007C2576" w:rsidRDefault="0049473E" w:rsidP="003B35DB">
      <w:pPr>
        <w:widowControl w:val="0"/>
        <w:jc w:val="both"/>
      </w:pPr>
    </w:p>
    <w:p w14:paraId="16ABBA56" w14:textId="49611A4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393E8E">
        <w:rPr>
          <w:b/>
        </w:rPr>
        <w:t>TRIGON PLUS s.r.o.</w:t>
      </w:r>
    </w:p>
    <w:p w14:paraId="551842DE" w14:textId="71B1B304"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393E8E">
        <w:t>Západní 93, 251 01 Čestlice</w:t>
      </w:r>
    </w:p>
    <w:p w14:paraId="1ECA1F62" w14:textId="2C3BFC8A"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4C683B">
        <w:t>XXXXXXXXXX</w:t>
      </w:r>
      <w:r w:rsidR="00393E8E">
        <w:t xml:space="preserve"> </w:t>
      </w:r>
    </w:p>
    <w:p w14:paraId="4B22B92F" w14:textId="1CEDC948"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4C683B">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167B3663" w14:textId="77777777" w:rsidR="008C364A" w:rsidRDefault="008C364A"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w:t>
      </w:r>
      <w:r w:rsidRPr="009741A2">
        <w:rPr>
          <w:sz w:val="20"/>
        </w:rPr>
        <w:lastRenderedPageBreak/>
        <w:t>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0FE222F3" w14:textId="77777777" w:rsidR="008C364A" w:rsidRDefault="008C364A"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718FE9B0" w14:textId="3BEF24D1" w:rsidR="00BB2DA3" w:rsidRDefault="00BB2DA3" w:rsidP="003B35DB">
      <w:pPr>
        <w:widowControl w:val="0"/>
        <w:jc w:val="both"/>
      </w:pPr>
    </w:p>
    <w:p w14:paraId="6064435C" w14:textId="77777777" w:rsidR="00347264" w:rsidRPr="00D82385" w:rsidRDefault="00347264" w:rsidP="003B35DB">
      <w:pPr>
        <w:widowControl w:val="0"/>
        <w:jc w:val="both"/>
      </w:pPr>
    </w:p>
    <w:p w14:paraId="11CFFE53" w14:textId="7F67685A"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393E8E">
        <w:t>Čestlicích</w:t>
      </w:r>
      <w:r w:rsidR="003B35DB" w:rsidRPr="00D82385">
        <w:t xml:space="preserve"> dne </w:t>
      </w:r>
      <w:r w:rsidR="003B35DB" w:rsidRPr="00393E8E">
        <w:t>….……</w:t>
      </w:r>
      <w:r w:rsidRPr="00393E8E">
        <w:t>……..</w:t>
      </w:r>
    </w:p>
    <w:p w14:paraId="735C7790" w14:textId="77777777" w:rsidR="003D78E4" w:rsidRPr="00D82385" w:rsidRDefault="003D78E4" w:rsidP="003B35DB">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393E8E">
        <w:t>________________________</w:t>
      </w:r>
    </w:p>
    <w:p w14:paraId="5FC10113" w14:textId="09F3EAA2"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393E8E">
        <w:t>Ing. Martin Musil</w:t>
      </w:r>
    </w:p>
    <w:p w14:paraId="0A5310CB" w14:textId="24DC4E45"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393E8E">
        <w:t xml:space="preserve">jednatel </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5C78370B" w14:textId="77777777" w:rsidR="007B608D" w:rsidRDefault="00056347" w:rsidP="003B35DB">
      <w:pPr>
        <w:widowControl w:val="0"/>
        <w:jc w:val="both"/>
        <w:rPr>
          <w:rFonts w:cs="Arial"/>
        </w:rPr>
      </w:pPr>
      <w:r w:rsidRPr="00D82385">
        <w:rPr>
          <w:rFonts w:cs="Arial"/>
        </w:rPr>
        <w:t>člen</w:t>
      </w:r>
      <w:r w:rsidR="00DC747F" w:rsidRPr="00D82385">
        <w:rPr>
          <w:rFonts w:cs="Arial"/>
        </w:rPr>
        <w:t xml:space="preserve"> představenstva</w:t>
      </w:r>
    </w:p>
    <w:p w14:paraId="7A7A1336" w14:textId="77777777" w:rsidR="007B608D" w:rsidRDefault="007B608D" w:rsidP="003B35DB">
      <w:pPr>
        <w:widowControl w:val="0"/>
        <w:jc w:val="both"/>
        <w:rPr>
          <w:rFonts w:cs="Arial"/>
        </w:rPr>
      </w:pPr>
    </w:p>
    <w:p w14:paraId="3840050A" w14:textId="77777777" w:rsidR="007B608D" w:rsidRDefault="007B608D" w:rsidP="003B35DB">
      <w:pPr>
        <w:widowControl w:val="0"/>
        <w:jc w:val="both"/>
        <w:rPr>
          <w:rFonts w:cs="Arial"/>
        </w:rPr>
      </w:pPr>
    </w:p>
    <w:p w14:paraId="0B0E2561" w14:textId="77777777" w:rsidR="007B608D" w:rsidRDefault="007B608D" w:rsidP="003B35DB">
      <w:pPr>
        <w:widowControl w:val="0"/>
        <w:jc w:val="both"/>
        <w:rPr>
          <w:rFonts w:cs="Arial"/>
        </w:rPr>
      </w:pPr>
    </w:p>
    <w:p w14:paraId="38BCBE6C" w14:textId="77777777" w:rsidR="007B608D" w:rsidRDefault="007B608D" w:rsidP="003B35DB">
      <w:pPr>
        <w:widowControl w:val="0"/>
        <w:jc w:val="both"/>
        <w:rPr>
          <w:rFonts w:cs="Arial"/>
        </w:rPr>
      </w:pPr>
    </w:p>
    <w:p w14:paraId="3BE21A50" w14:textId="77777777" w:rsidR="007B608D" w:rsidRDefault="007B608D" w:rsidP="003B35DB">
      <w:pPr>
        <w:widowControl w:val="0"/>
        <w:jc w:val="both"/>
        <w:rPr>
          <w:rFonts w:cs="Arial"/>
        </w:rPr>
      </w:pPr>
    </w:p>
    <w:p w14:paraId="6C184A2C" w14:textId="77777777" w:rsidR="007B608D" w:rsidRDefault="007B608D" w:rsidP="003B35DB">
      <w:pPr>
        <w:widowControl w:val="0"/>
        <w:jc w:val="both"/>
        <w:rPr>
          <w:rFonts w:cs="Arial"/>
        </w:rPr>
      </w:pPr>
    </w:p>
    <w:p w14:paraId="7AE27563" w14:textId="77777777" w:rsidR="007B608D" w:rsidRDefault="007B608D" w:rsidP="003B35DB">
      <w:pPr>
        <w:widowControl w:val="0"/>
        <w:jc w:val="both"/>
        <w:rPr>
          <w:rFonts w:cs="Arial"/>
        </w:rPr>
      </w:pPr>
    </w:p>
    <w:p w14:paraId="1F9DF433" w14:textId="0AE47C1D" w:rsidR="00747040" w:rsidRDefault="00DC747F" w:rsidP="003B35DB">
      <w:pPr>
        <w:widowControl w:val="0"/>
        <w:jc w:val="both"/>
      </w:pPr>
      <w:r>
        <w:tab/>
      </w:r>
    </w:p>
    <w:p w14:paraId="76D1142E" w14:textId="68A8F7D4" w:rsidR="00747040" w:rsidRDefault="00747040" w:rsidP="003B35DB">
      <w:pPr>
        <w:widowControl w:val="0"/>
        <w:jc w:val="both"/>
      </w:pPr>
      <w:r>
        <w:lastRenderedPageBreak/>
        <w:t>Příloha č.1</w:t>
      </w:r>
    </w:p>
    <w:p w14:paraId="7892DAB7" w14:textId="35387E45" w:rsidR="00747040" w:rsidRDefault="00747040" w:rsidP="003B35DB">
      <w:pPr>
        <w:widowControl w:val="0"/>
        <w:jc w:val="both"/>
      </w:pPr>
    </w:p>
    <w:p w14:paraId="5350F961" w14:textId="77777777" w:rsidR="00747040" w:rsidRDefault="00747040" w:rsidP="003B35DB">
      <w:pPr>
        <w:widowControl w:val="0"/>
        <w:jc w:val="both"/>
      </w:pPr>
    </w:p>
    <w:p w14:paraId="34401B5B" w14:textId="1A663D70" w:rsidR="00747040" w:rsidRDefault="00747040" w:rsidP="003B35DB">
      <w:pPr>
        <w:widowControl w:val="0"/>
        <w:jc w:val="both"/>
      </w:pPr>
    </w:p>
    <w:tbl>
      <w:tblPr>
        <w:tblW w:w="9903" w:type="dxa"/>
        <w:jc w:val="center"/>
        <w:tblLayout w:type="fixed"/>
        <w:tblCellMar>
          <w:left w:w="0" w:type="dxa"/>
          <w:right w:w="0" w:type="dxa"/>
        </w:tblCellMar>
        <w:tblLook w:val="0000" w:firstRow="0" w:lastRow="0" w:firstColumn="0" w:lastColumn="0" w:noHBand="0" w:noVBand="0"/>
      </w:tblPr>
      <w:tblGrid>
        <w:gridCol w:w="5264"/>
        <w:gridCol w:w="2158"/>
        <w:gridCol w:w="2481"/>
      </w:tblGrid>
      <w:tr w:rsidR="00747040" w14:paraId="280119E9" w14:textId="77777777" w:rsidTr="003D5BCD">
        <w:trPr>
          <w:trHeight w:val="559"/>
          <w:jc w:val="center"/>
        </w:trPr>
        <w:tc>
          <w:tcPr>
            <w:tcW w:w="5264" w:type="dxa"/>
            <w:tcBorders>
              <w:top w:val="single" w:sz="4" w:space="0" w:color="000000"/>
              <w:left w:val="single" w:sz="2" w:space="0" w:color="000000"/>
              <w:bottom w:val="single" w:sz="2" w:space="0" w:color="000000"/>
              <w:right w:val="single" w:sz="2" w:space="0" w:color="000000"/>
            </w:tcBorders>
            <w:shd w:val="clear" w:color="auto" w:fill="FFFF99"/>
            <w:vAlign w:val="center"/>
          </w:tcPr>
          <w:p w14:paraId="30153DAE" w14:textId="77777777" w:rsidR="00747040" w:rsidRDefault="00747040" w:rsidP="003D5BCD">
            <w:pPr>
              <w:snapToGrid w:val="0"/>
              <w:jc w:val="center"/>
            </w:pPr>
            <w:r>
              <w:rPr>
                <w:rFonts w:cs="Arial"/>
                <w:b/>
                <w:bCs/>
              </w:rPr>
              <w:t>Specifikace dodávky</w:t>
            </w:r>
          </w:p>
        </w:tc>
        <w:tc>
          <w:tcPr>
            <w:tcW w:w="2158" w:type="dxa"/>
            <w:tcBorders>
              <w:top w:val="single" w:sz="4" w:space="0" w:color="000000"/>
              <w:left w:val="single" w:sz="2" w:space="0" w:color="000000"/>
              <w:bottom w:val="single" w:sz="2" w:space="0" w:color="000000"/>
              <w:right w:val="single" w:sz="2" w:space="0" w:color="000000"/>
            </w:tcBorders>
            <w:shd w:val="clear" w:color="auto" w:fill="FFFF99"/>
            <w:vAlign w:val="center"/>
          </w:tcPr>
          <w:p w14:paraId="39EC074A" w14:textId="77777777" w:rsidR="00747040" w:rsidRDefault="00747040" w:rsidP="003D5BCD">
            <w:pPr>
              <w:snapToGrid w:val="0"/>
              <w:jc w:val="center"/>
            </w:pPr>
            <w:r>
              <w:rPr>
                <w:rFonts w:cs="Arial"/>
                <w:b/>
                <w:bCs/>
              </w:rPr>
              <w:t>Požadovaná hodnota</w:t>
            </w:r>
          </w:p>
        </w:tc>
        <w:tc>
          <w:tcPr>
            <w:tcW w:w="2481" w:type="dxa"/>
            <w:tcBorders>
              <w:top w:val="single" w:sz="4" w:space="0" w:color="000000"/>
              <w:left w:val="single" w:sz="2" w:space="0" w:color="000000"/>
              <w:bottom w:val="single" w:sz="2" w:space="0" w:color="000000"/>
              <w:right w:val="single" w:sz="2" w:space="0" w:color="000000"/>
            </w:tcBorders>
            <w:shd w:val="clear" w:color="auto" w:fill="FFFF99"/>
            <w:vAlign w:val="center"/>
          </w:tcPr>
          <w:p w14:paraId="2EE07BE0" w14:textId="77777777" w:rsidR="00747040" w:rsidRDefault="00747040" w:rsidP="003D5BCD">
            <w:pPr>
              <w:snapToGrid w:val="0"/>
              <w:jc w:val="center"/>
            </w:pPr>
            <w:r>
              <w:rPr>
                <w:rFonts w:cs="Arial"/>
                <w:b/>
                <w:bCs/>
              </w:rPr>
              <w:t>Nabízená hodnota*</w:t>
            </w:r>
          </w:p>
          <w:p w14:paraId="74FCF99E" w14:textId="77777777" w:rsidR="00747040" w:rsidRDefault="00747040" w:rsidP="003D5BCD">
            <w:pPr>
              <w:snapToGrid w:val="0"/>
              <w:spacing w:before="20"/>
              <w:jc w:val="center"/>
            </w:pPr>
            <w:r>
              <w:rPr>
                <w:rFonts w:cs="Arial"/>
                <w:b/>
                <w:bCs/>
              </w:rPr>
              <w:t>Splněno ANO/NE</w:t>
            </w:r>
          </w:p>
        </w:tc>
      </w:tr>
      <w:tr w:rsidR="00747040" w14:paraId="0115DB06" w14:textId="77777777" w:rsidTr="003D5BCD">
        <w:trPr>
          <w:trHeight w:val="83"/>
          <w:jc w:val="center"/>
        </w:trPr>
        <w:tc>
          <w:tcPr>
            <w:tcW w:w="9903" w:type="dxa"/>
            <w:gridSpan w:val="3"/>
            <w:tcBorders>
              <w:top w:val="single" w:sz="2" w:space="0" w:color="000000"/>
              <w:left w:val="single" w:sz="2" w:space="0" w:color="000000"/>
              <w:bottom w:val="single" w:sz="2" w:space="0" w:color="000000"/>
              <w:right w:val="single" w:sz="2" w:space="0" w:color="000000"/>
            </w:tcBorders>
            <w:shd w:val="clear" w:color="auto" w:fill="FFFF99"/>
            <w:vAlign w:val="center"/>
          </w:tcPr>
          <w:p w14:paraId="4D4BCEB2" w14:textId="77777777" w:rsidR="00747040" w:rsidRDefault="00747040" w:rsidP="003D5BCD">
            <w:pPr>
              <w:pStyle w:val="RTFUndefined"/>
              <w:snapToGrid w:val="0"/>
              <w:spacing w:line="276" w:lineRule="auto"/>
              <w:jc w:val="center"/>
              <w:rPr>
                <w:bCs/>
              </w:rPr>
            </w:pPr>
          </w:p>
          <w:p w14:paraId="70454E57" w14:textId="77777777" w:rsidR="00747040" w:rsidRDefault="00747040" w:rsidP="003D5BCD">
            <w:pPr>
              <w:pStyle w:val="RTFUndefined"/>
              <w:snapToGrid w:val="0"/>
              <w:spacing w:line="276" w:lineRule="auto"/>
              <w:jc w:val="center"/>
            </w:pPr>
            <w:r>
              <w:rPr>
                <w:bCs/>
              </w:rPr>
              <w:t>V rámci veřejné zakázky bude soutěženo: 6ks centrifug pro oddělení transfuzní stanice (OTS), KKN a.s.</w:t>
            </w:r>
          </w:p>
          <w:p w14:paraId="2DDB4AFB" w14:textId="77777777" w:rsidR="00747040" w:rsidRDefault="00747040" w:rsidP="003D5BCD">
            <w:pPr>
              <w:pStyle w:val="Zhlav"/>
              <w:snapToGrid w:val="0"/>
              <w:jc w:val="center"/>
              <w:rPr>
                <w:rFonts w:cs="Arial"/>
                <w:b/>
                <w:bCs/>
              </w:rPr>
            </w:pPr>
          </w:p>
          <w:p w14:paraId="50D83DE6" w14:textId="77777777" w:rsidR="00747040" w:rsidRDefault="00747040" w:rsidP="003D5BCD">
            <w:pPr>
              <w:pStyle w:val="RTFUndefined"/>
              <w:snapToGrid w:val="0"/>
              <w:spacing w:line="276" w:lineRule="auto"/>
              <w:jc w:val="center"/>
            </w:pPr>
            <w:r>
              <w:rPr>
                <w:b/>
                <w:bCs/>
              </w:rPr>
              <w:t>Zadavatel nepřipouští žádné odchylky mimo rámec číselných hodnot parametrů uvedených níže</w:t>
            </w:r>
          </w:p>
          <w:p w14:paraId="12CB7BAC" w14:textId="77777777" w:rsidR="00747040" w:rsidRDefault="00747040" w:rsidP="003D5BCD">
            <w:pPr>
              <w:pStyle w:val="RTFUndefined"/>
              <w:snapToGrid w:val="0"/>
              <w:spacing w:line="276" w:lineRule="auto"/>
              <w:jc w:val="center"/>
              <w:rPr>
                <w:b/>
                <w:bCs/>
              </w:rPr>
            </w:pPr>
          </w:p>
          <w:p w14:paraId="2354242B" w14:textId="77777777" w:rsidR="00747040" w:rsidRDefault="00747040" w:rsidP="003D5BCD">
            <w:pPr>
              <w:pStyle w:val="RTFUndefined"/>
              <w:snapToGrid w:val="0"/>
              <w:spacing w:line="276" w:lineRule="auto"/>
              <w:jc w:val="center"/>
              <w:rPr>
                <w:i/>
                <w:iCs/>
              </w:rPr>
            </w:pPr>
            <w:r>
              <w:rPr>
                <w:i/>
                <w:iCs/>
              </w:rPr>
              <w:t xml:space="preserve">*Uchazeč uvede údaje prokazující splnění požadovaných technických parametrů </w:t>
            </w:r>
            <w:r>
              <w:rPr>
                <w:i/>
                <w:iCs/>
              </w:rPr>
              <w:br/>
              <w:t>(u číselně vyjádřitelných hodnot uvede přímo nabízenou hodnotu parametru), případně uvede odkaz na přílohu nabídky, kde jsou tyto údaje uvedeny.</w:t>
            </w:r>
          </w:p>
          <w:p w14:paraId="6DFC3F50" w14:textId="77777777" w:rsidR="00747040" w:rsidRDefault="00747040" w:rsidP="003D5BCD">
            <w:pPr>
              <w:pStyle w:val="RTFUndefined"/>
              <w:snapToGrid w:val="0"/>
              <w:spacing w:line="276" w:lineRule="auto"/>
              <w:jc w:val="center"/>
            </w:pPr>
          </w:p>
        </w:tc>
      </w:tr>
      <w:tr w:rsidR="00747040" w14:paraId="0FF4FACE" w14:textId="77777777" w:rsidTr="003D5BCD">
        <w:trPr>
          <w:trHeight w:val="83"/>
          <w:jc w:val="center"/>
        </w:trPr>
        <w:tc>
          <w:tcPr>
            <w:tcW w:w="7422" w:type="dxa"/>
            <w:gridSpan w:val="2"/>
            <w:tcBorders>
              <w:top w:val="single" w:sz="2" w:space="0" w:color="000000"/>
              <w:left w:val="single" w:sz="2" w:space="0" w:color="000000"/>
              <w:bottom w:val="single" w:sz="2" w:space="0" w:color="000000"/>
              <w:right w:val="single" w:sz="2" w:space="0" w:color="000000"/>
            </w:tcBorders>
            <w:shd w:val="clear" w:color="auto" w:fill="FFFF99"/>
            <w:vAlign w:val="center"/>
          </w:tcPr>
          <w:p w14:paraId="3E802B81" w14:textId="77777777" w:rsidR="00747040" w:rsidRDefault="00747040" w:rsidP="003D5BCD">
            <w:pPr>
              <w:snapToGrid w:val="0"/>
            </w:pPr>
            <w:r>
              <w:rPr>
                <w:rFonts w:cs="Arial"/>
                <w:b/>
                <w:bCs/>
                <w:i/>
                <w:color w:val="FF0000"/>
              </w:rPr>
              <w:t>Obchodní název a typové označení přístroje</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5611C1CA" w14:textId="77777777" w:rsidR="00747040" w:rsidRDefault="00747040" w:rsidP="003D5BCD">
            <w:pPr>
              <w:pStyle w:val="RTFUndefined"/>
              <w:snapToGrid w:val="0"/>
              <w:spacing w:line="276" w:lineRule="auto"/>
              <w:rPr>
                <w:b/>
                <w:bCs/>
                <w:i/>
                <w:color w:val="FF0000"/>
              </w:rPr>
            </w:pPr>
            <w:r>
              <w:rPr>
                <w:b/>
                <w:bCs/>
                <w:i/>
                <w:color w:val="FF0000"/>
              </w:rPr>
              <w:t xml:space="preserve">Megafuge ST1 Plus MD, ST1 R Plus MD, </w:t>
            </w:r>
          </w:p>
          <w:p w14:paraId="02444418" w14:textId="77777777" w:rsidR="00747040" w:rsidRDefault="00747040" w:rsidP="003D5BCD">
            <w:pPr>
              <w:pStyle w:val="RTFUndefined"/>
              <w:snapToGrid w:val="0"/>
              <w:spacing w:line="276" w:lineRule="auto"/>
              <w:rPr>
                <w:b/>
                <w:bCs/>
                <w:i/>
                <w:color w:val="FF0000"/>
              </w:rPr>
            </w:pPr>
            <w:r>
              <w:rPr>
                <w:b/>
                <w:bCs/>
                <w:i/>
                <w:color w:val="FF0000"/>
              </w:rPr>
              <w:t>Megafuge 8</w:t>
            </w:r>
          </w:p>
        </w:tc>
      </w:tr>
      <w:tr w:rsidR="00747040" w14:paraId="254F3647" w14:textId="77777777" w:rsidTr="003D5BCD">
        <w:trPr>
          <w:trHeight w:val="83"/>
          <w:jc w:val="center"/>
        </w:trPr>
        <w:tc>
          <w:tcPr>
            <w:tcW w:w="7422" w:type="dxa"/>
            <w:gridSpan w:val="2"/>
            <w:tcBorders>
              <w:top w:val="single" w:sz="2" w:space="0" w:color="000000"/>
              <w:left w:val="single" w:sz="2" w:space="0" w:color="000000"/>
              <w:bottom w:val="single" w:sz="2" w:space="0" w:color="000000"/>
              <w:right w:val="single" w:sz="2" w:space="0" w:color="000000"/>
            </w:tcBorders>
            <w:shd w:val="clear" w:color="auto" w:fill="FFFF99"/>
            <w:vAlign w:val="center"/>
          </w:tcPr>
          <w:p w14:paraId="44465926" w14:textId="77777777" w:rsidR="00747040" w:rsidRDefault="00747040" w:rsidP="003D5BCD">
            <w:pPr>
              <w:snapToGrid w:val="0"/>
            </w:pPr>
            <w:r>
              <w:rPr>
                <w:rFonts w:cs="Arial"/>
                <w:b/>
                <w:bCs/>
                <w:i/>
                <w:color w:val="FF0000"/>
              </w:rPr>
              <w:t>Výrobce přístroje</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59D6ED01" w14:textId="77777777" w:rsidR="00747040" w:rsidRDefault="00747040" w:rsidP="003D5BCD">
            <w:pPr>
              <w:pStyle w:val="RTFUndefined"/>
              <w:snapToGrid w:val="0"/>
              <w:spacing w:line="276" w:lineRule="auto"/>
              <w:rPr>
                <w:b/>
                <w:bCs/>
                <w:i/>
                <w:color w:val="FF0000"/>
              </w:rPr>
            </w:pPr>
            <w:r>
              <w:rPr>
                <w:b/>
                <w:bCs/>
                <w:i/>
                <w:color w:val="FF0000"/>
              </w:rPr>
              <w:t>Thermo Scientific</w:t>
            </w:r>
          </w:p>
        </w:tc>
      </w:tr>
      <w:tr w:rsidR="00747040" w14:paraId="11EEE85E" w14:textId="77777777" w:rsidTr="003D5BCD">
        <w:trPr>
          <w:trHeight w:val="83"/>
          <w:jc w:val="center"/>
        </w:trPr>
        <w:tc>
          <w:tcPr>
            <w:tcW w:w="7422" w:type="dxa"/>
            <w:gridSpan w:val="2"/>
            <w:tcBorders>
              <w:top w:val="single" w:sz="2" w:space="0" w:color="000000"/>
              <w:left w:val="single" w:sz="2" w:space="0" w:color="000000"/>
              <w:bottom w:val="single" w:sz="2" w:space="0" w:color="000000"/>
              <w:right w:val="single" w:sz="2" w:space="0" w:color="000000"/>
            </w:tcBorders>
            <w:shd w:val="clear" w:color="auto" w:fill="FFFF99"/>
            <w:vAlign w:val="center"/>
          </w:tcPr>
          <w:p w14:paraId="6AE1FF62" w14:textId="77777777" w:rsidR="00747040" w:rsidRDefault="00747040" w:rsidP="003D5BCD">
            <w:pPr>
              <w:snapToGrid w:val="0"/>
            </w:pPr>
            <w:r>
              <w:rPr>
                <w:rFonts w:cs="Arial"/>
                <w:b/>
                <w:bCs/>
                <w:i/>
              </w:rPr>
              <w:t>Požadované parametry:</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7B0F3847" w14:textId="77777777" w:rsidR="00747040" w:rsidRDefault="00747040" w:rsidP="003D5BCD">
            <w:pPr>
              <w:pStyle w:val="RTFUndefined"/>
              <w:snapToGrid w:val="0"/>
              <w:spacing w:line="276" w:lineRule="auto"/>
              <w:rPr>
                <w:b/>
                <w:bCs/>
                <w:i/>
              </w:rPr>
            </w:pPr>
          </w:p>
        </w:tc>
      </w:tr>
      <w:tr w:rsidR="00747040" w14:paraId="0DE3887C" w14:textId="77777777" w:rsidTr="003D5BCD">
        <w:trPr>
          <w:trHeight w:val="275"/>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15551945" w14:textId="77777777" w:rsidR="00747040" w:rsidRDefault="00747040" w:rsidP="003D5BCD">
            <w:pPr>
              <w:snapToGrid w:val="0"/>
            </w:pPr>
            <w:r>
              <w:rPr>
                <w:rFonts w:cs="Arial"/>
                <w:b/>
                <w:bCs/>
                <w:szCs w:val="16"/>
              </w:rPr>
              <w:t xml:space="preserve">Centrifuga stolní chlazená </w:t>
            </w:r>
          </w:p>
        </w:tc>
        <w:tc>
          <w:tcPr>
            <w:tcW w:w="2158"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7CB72B9A" w14:textId="77777777" w:rsidR="00747040" w:rsidRDefault="00747040" w:rsidP="003D5BCD">
            <w:pPr>
              <w:snapToGrid w:val="0"/>
              <w:jc w:val="center"/>
            </w:pPr>
            <w:r>
              <w:rPr>
                <w:rFonts w:cs="Arial"/>
                <w:b/>
                <w:bCs/>
                <w:szCs w:val="16"/>
              </w:rPr>
              <w:t>1 ks</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1A10B459" w14:textId="77777777" w:rsidR="00747040" w:rsidRDefault="00747040" w:rsidP="003D5BCD">
            <w:pPr>
              <w:snapToGrid w:val="0"/>
              <w:spacing w:before="20" w:line="276" w:lineRule="auto"/>
              <w:jc w:val="center"/>
              <w:rPr>
                <w:rFonts w:cs="Arial"/>
                <w:b/>
                <w:bCs/>
                <w:szCs w:val="16"/>
              </w:rPr>
            </w:pPr>
            <w:r>
              <w:rPr>
                <w:rFonts w:cs="Arial"/>
                <w:b/>
                <w:bCs/>
                <w:szCs w:val="16"/>
              </w:rPr>
              <w:t>Megafuge ST1 R Plus, MD</w:t>
            </w:r>
          </w:p>
        </w:tc>
      </w:tr>
      <w:tr w:rsidR="00747040" w14:paraId="393D9D01"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7C1D4" w14:textId="77777777" w:rsidR="00747040" w:rsidRDefault="00747040" w:rsidP="003D5BCD">
            <w:pPr>
              <w:pStyle w:val="Odstavecseseznamem"/>
              <w:ind w:left="0"/>
            </w:pPr>
            <w:r>
              <w:rPr>
                <w:rFonts w:cs="Arial"/>
              </w:rPr>
              <w:t>Stolní chlazená multifunkční centrifuga</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D3D879"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1524A0E8" w14:textId="77777777" w:rsidR="00747040" w:rsidRDefault="00747040" w:rsidP="003D5BCD">
            <w:pPr>
              <w:snapToGrid w:val="0"/>
              <w:jc w:val="center"/>
              <w:rPr>
                <w:rFonts w:eastAsia="Arial Unicode MS" w:cs="Arial"/>
              </w:rPr>
            </w:pPr>
            <w:r>
              <w:rPr>
                <w:rFonts w:eastAsia="Arial Unicode MS" w:cs="Arial"/>
              </w:rPr>
              <w:t>ANO</w:t>
            </w:r>
          </w:p>
        </w:tc>
      </w:tr>
      <w:tr w:rsidR="00747040" w14:paraId="7CE7260F"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CF619" w14:textId="77777777" w:rsidR="00747040" w:rsidRDefault="00747040" w:rsidP="003D5BCD">
            <w:pPr>
              <w:pStyle w:val="Odstavecseseznamem"/>
              <w:ind w:left="0"/>
            </w:pPr>
            <w:r>
              <w:rPr>
                <w:rFonts w:cs="Arial"/>
              </w:rPr>
              <w:t>Možnost ovládání v rukavicích</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39E28A"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6B4B096" w14:textId="77777777" w:rsidR="00747040" w:rsidRDefault="00747040" w:rsidP="003D5BCD">
            <w:pPr>
              <w:snapToGrid w:val="0"/>
              <w:jc w:val="center"/>
              <w:rPr>
                <w:rFonts w:eastAsia="Arial Unicode MS" w:cs="Arial"/>
              </w:rPr>
            </w:pPr>
            <w:r>
              <w:rPr>
                <w:rFonts w:eastAsia="Arial Unicode MS" w:cs="Arial"/>
              </w:rPr>
              <w:t>ANO</w:t>
            </w:r>
          </w:p>
        </w:tc>
      </w:tr>
      <w:tr w:rsidR="00747040" w14:paraId="397A3DCD"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ABF6CC" w14:textId="77777777" w:rsidR="00747040" w:rsidRDefault="00747040" w:rsidP="003D5BCD">
            <w:pPr>
              <w:pStyle w:val="Odstavecseseznamem"/>
              <w:ind w:left="0"/>
            </w:pPr>
            <w:r>
              <w:rPr>
                <w:rFonts w:cs="Arial"/>
              </w:rPr>
              <w:t>LCD displej pro zobrazení nastavených údajů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27D8EF"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0DBA2716" w14:textId="77777777" w:rsidR="00747040" w:rsidRDefault="00747040" w:rsidP="003D5BCD">
            <w:pPr>
              <w:snapToGrid w:val="0"/>
              <w:jc w:val="center"/>
              <w:rPr>
                <w:rFonts w:eastAsia="Arial Unicode MS" w:cs="Arial"/>
              </w:rPr>
            </w:pPr>
            <w:r>
              <w:rPr>
                <w:rFonts w:eastAsia="Arial Unicode MS" w:cs="Arial"/>
              </w:rPr>
              <w:t>ANO</w:t>
            </w:r>
          </w:p>
        </w:tc>
      </w:tr>
      <w:tr w:rsidR="00747040" w14:paraId="1744D3F7"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A1ADE7" w14:textId="77777777" w:rsidR="00747040" w:rsidRDefault="00747040" w:rsidP="003D5BCD">
            <w:pPr>
              <w:pStyle w:val="Odstavecseseznamem"/>
              <w:ind w:left="0"/>
            </w:pPr>
            <w:r>
              <w:rPr>
                <w:rFonts w:cs="Arial"/>
              </w:rPr>
              <w:t>Nastavitelné otáčky s krokem po 100 RPM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9934E2" w14:textId="77777777" w:rsidR="00747040" w:rsidRDefault="00747040" w:rsidP="003D5BCD">
            <w:pPr>
              <w:snapToGrid w:val="0"/>
              <w:jc w:val="center"/>
            </w:pPr>
            <w:r>
              <w:rPr>
                <w:rFonts w:cs="Arial"/>
              </w:rPr>
              <w:t xml:space="preserve">min. v rozsahu 300 - 5100 RPM, </w:t>
            </w:r>
          </w:p>
          <w:p w14:paraId="5A8EA442" w14:textId="77777777" w:rsidR="00747040" w:rsidRDefault="00747040" w:rsidP="003D5BCD">
            <w:pPr>
              <w:snapToGrid w:val="0"/>
              <w:jc w:val="center"/>
            </w:pPr>
            <w:r>
              <w:rPr>
                <w:rFonts w:cs="Arial"/>
              </w:rPr>
              <w:t>min. v rozsahu 3000 – 5000 xg</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D404FDE" w14:textId="77777777" w:rsidR="00747040" w:rsidRDefault="00747040" w:rsidP="003D5BCD">
            <w:pPr>
              <w:snapToGrid w:val="0"/>
              <w:jc w:val="center"/>
              <w:rPr>
                <w:rFonts w:eastAsia="Arial Unicode MS" w:cs="Arial"/>
              </w:rPr>
            </w:pPr>
            <w:r>
              <w:rPr>
                <w:rFonts w:eastAsia="Arial Unicode MS" w:cs="Arial"/>
              </w:rPr>
              <w:t>ANO, 300 až 5100 RPM, 3000 až 5088 xg</w:t>
            </w:r>
          </w:p>
        </w:tc>
      </w:tr>
      <w:tr w:rsidR="00747040" w14:paraId="50A863ED"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8455D0" w14:textId="77777777" w:rsidR="00747040" w:rsidRDefault="00747040" w:rsidP="003D5BCD">
            <w:pPr>
              <w:pStyle w:val="Odstavecseseznamem"/>
              <w:ind w:left="0"/>
            </w:pPr>
            <w:r>
              <w:rPr>
                <w:rFonts w:cs="Arial"/>
              </w:rPr>
              <w:t>Možnost pulzního točení</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DCF769" w14:textId="77777777" w:rsidR="00747040" w:rsidRDefault="00747040" w:rsidP="003D5BCD">
            <w:pPr>
              <w:snapToGrid w:val="0"/>
              <w:jc w:val="center"/>
            </w:pPr>
            <w:r>
              <w:rPr>
                <w:rFont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010C51BD" w14:textId="77777777" w:rsidR="00747040" w:rsidRDefault="00747040" w:rsidP="003D5BCD">
            <w:pPr>
              <w:snapToGrid w:val="0"/>
              <w:jc w:val="center"/>
              <w:rPr>
                <w:rFonts w:cs="Arial"/>
              </w:rPr>
            </w:pPr>
            <w:r>
              <w:rPr>
                <w:rFonts w:cs="Arial"/>
              </w:rPr>
              <w:t>ANO, pulzní režim točení</w:t>
            </w:r>
          </w:p>
        </w:tc>
      </w:tr>
      <w:tr w:rsidR="00747040" w14:paraId="2497E4A4"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0E51A4" w14:textId="77777777" w:rsidR="00747040" w:rsidRDefault="00747040" w:rsidP="003D5BCD">
            <w:pPr>
              <w:pStyle w:val="Odstavecseseznamem"/>
              <w:ind w:left="0"/>
            </w:pPr>
            <w:r>
              <w:rPr>
                <w:rFonts w:cs="Arial"/>
              </w:rPr>
              <w:t>Časovač v rozsahu s krokem po 1 min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EDE04" w14:textId="77777777" w:rsidR="00747040" w:rsidRDefault="00747040" w:rsidP="003D5BCD">
            <w:pPr>
              <w:snapToGrid w:val="0"/>
              <w:jc w:val="center"/>
            </w:pPr>
            <w:r>
              <w:rPr>
                <w:rFonts w:eastAsia="Arial Unicode MS" w:cs="Arial"/>
              </w:rPr>
              <w:t>min. 0 – 99 min</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1780655" w14:textId="77777777" w:rsidR="00747040" w:rsidRDefault="00747040" w:rsidP="003D5BCD">
            <w:pPr>
              <w:snapToGrid w:val="0"/>
              <w:jc w:val="center"/>
              <w:rPr>
                <w:rFonts w:eastAsia="Arial Unicode MS" w:cs="Arial"/>
              </w:rPr>
            </w:pPr>
            <w:r>
              <w:rPr>
                <w:rFonts w:eastAsia="Arial Unicode MS" w:cs="Arial"/>
              </w:rPr>
              <w:t>ANO, 0 až 9hod59min, krok 1 min</w:t>
            </w:r>
          </w:p>
        </w:tc>
      </w:tr>
      <w:tr w:rsidR="00747040" w14:paraId="4E54A463"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2B217F" w14:textId="77777777" w:rsidR="00747040" w:rsidRDefault="00747040" w:rsidP="003D5BCD">
            <w:pPr>
              <w:pStyle w:val="Odstavecseseznamem"/>
              <w:ind w:left="0"/>
            </w:pPr>
            <w:r>
              <w:rPr>
                <w:rFonts w:cs="Arial"/>
              </w:rPr>
              <w:t>Automatický přepočet otáček za minutu na odstředivou sílu a naopak</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0EEA2"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DBFB376" w14:textId="77777777" w:rsidR="00747040" w:rsidRDefault="00747040" w:rsidP="003D5BCD">
            <w:pPr>
              <w:snapToGrid w:val="0"/>
              <w:jc w:val="center"/>
              <w:rPr>
                <w:rFonts w:eastAsia="Arial Unicode MS" w:cs="Arial"/>
              </w:rPr>
            </w:pPr>
            <w:r>
              <w:rPr>
                <w:rFonts w:eastAsia="Arial Unicode MS" w:cs="Arial"/>
              </w:rPr>
              <w:t>ANO</w:t>
            </w:r>
          </w:p>
        </w:tc>
      </w:tr>
      <w:tr w:rsidR="00747040" w14:paraId="07B7A650"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3340BC" w14:textId="77777777" w:rsidR="00747040" w:rsidRDefault="00747040" w:rsidP="003D5BCD">
            <w:pPr>
              <w:pStyle w:val="Odstavecseseznamem"/>
              <w:ind w:left="0"/>
            </w:pPr>
            <w:r>
              <w:rPr>
                <w:rFonts w:cs="Arial"/>
              </w:rPr>
              <w:t>Minimálně 5 akceleračních a 5 brzdících stupňů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72CCF"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A8EEA19" w14:textId="77777777" w:rsidR="00747040" w:rsidRDefault="00747040" w:rsidP="003D5BCD">
            <w:pPr>
              <w:snapToGrid w:val="0"/>
              <w:jc w:val="center"/>
              <w:rPr>
                <w:rFonts w:eastAsia="Arial Unicode MS" w:cs="Arial"/>
              </w:rPr>
            </w:pPr>
            <w:r>
              <w:rPr>
                <w:rFonts w:eastAsia="Arial Unicode MS" w:cs="Arial"/>
              </w:rPr>
              <w:t>ANO, 9 akceleračních a 10 deceleračních stupňů</w:t>
            </w:r>
          </w:p>
        </w:tc>
      </w:tr>
      <w:tr w:rsidR="00747040" w14:paraId="2F8E9D7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740DC0" w14:textId="77777777" w:rsidR="00747040" w:rsidRDefault="00747040" w:rsidP="003D5BCD">
            <w:pPr>
              <w:pStyle w:val="Odstavecseseznamem"/>
              <w:ind w:left="0"/>
            </w:pPr>
            <w:r>
              <w:rPr>
                <w:rFonts w:cs="Arial"/>
              </w:rPr>
              <w:t>Sledování nevyvážení rotoru (imbalance)</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04B8E"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39F4108" w14:textId="77777777" w:rsidR="00747040" w:rsidRDefault="00747040" w:rsidP="003D5BCD">
            <w:pPr>
              <w:snapToGrid w:val="0"/>
              <w:jc w:val="center"/>
              <w:rPr>
                <w:rFonts w:eastAsia="Arial Unicode MS" w:cs="Arial"/>
              </w:rPr>
            </w:pPr>
            <w:r>
              <w:rPr>
                <w:rFonts w:eastAsia="Arial Unicode MS" w:cs="Arial"/>
              </w:rPr>
              <w:t>ANO</w:t>
            </w:r>
          </w:p>
        </w:tc>
      </w:tr>
      <w:tr w:rsidR="00747040" w14:paraId="26668240"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B6B45" w14:textId="77777777" w:rsidR="00747040" w:rsidRDefault="00747040" w:rsidP="003D5BCD">
            <w:pPr>
              <w:pStyle w:val="Odstavecseseznamem"/>
              <w:ind w:left="0"/>
            </w:pPr>
            <w:r>
              <w:rPr>
                <w:rFonts w:cs="Arial"/>
              </w:rPr>
              <w:t>Nastavení rozsahu vnitřní teploty centrifugační komory s krokem 1 ˚C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F00C5" w14:textId="77777777" w:rsidR="00747040" w:rsidRDefault="00747040" w:rsidP="003D5BCD">
            <w:pPr>
              <w:snapToGrid w:val="0"/>
              <w:jc w:val="center"/>
            </w:pPr>
            <w:r>
              <w:rPr>
                <w:rFonts w:eastAsia="Arial Unicode MS" w:cs="Arial"/>
              </w:rPr>
              <w:t>v min. rozsahu:</w:t>
            </w:r>
          </w:p>
          <w:p w14:paraId="781D6313" w14:textId="77777777" w:rsidR="00747040" w:rsidRDefault="00747040" w:rsidP="003D5BCD">
            <w:pPr>
              <w:snapToGrid w:val="0"/>
              <w:jc w:val="center"/>
            </w:pPr>
            <w:r>
              <w:rPr>
                <w:rFonts w:eastAsia="Arial Unicode MS" w:cs="Arial"/>
              </w:rPr>
              <w:t>od -9 do + 35 ˚ C</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1A6EC41E" w14:textId="77777777" w:rsidR="00747040" w:rsidRDefault="00747040" w:rsidP="003D5BCD">
            <w:pPr>
              <w:snapToGrid w:val="0"/>
              <w:jc w:val="center"/>
              <w:rPr>
                <w:rFonts w:eastAsia="Arial Unicode MS" w:cs="Arial"/>
              </w:rPr>
            </w:pPr>
            <w:r>
              <w:rPr>
                <w:rFonts w:eastAsia="Arial Unicode MS" w:cs="Arial"/>
              </w:rPr>
              <w:t>ANO, -10°C až +40, krok 1°C</w:t>
            </w:r>
          </w:p>
        </w:tc>
      </w:tr>
      <w:tr w:rsidR="00747040" w14:paraId="4AD77857"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9F9270" w14:textId="77777777" w:rsidR="00747040" w:rsidRDefault="00747040" w:rsidP="003D5BCD">
            <w:pPr>
              <w:pStyle w:val="Odstavecseseznamem"/>
              <w:ind w:left="0"/>
            </w:pPr>
            <w:r>
              <w:rPr>
                <w:rFonts w:cs="Arial"/>
              </w:rPr>
              <w:t>Program pro rychlé předchlazení/předehřátí centrifugy a rotoru</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1AD94"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22CC6E8" w14:textId="77777777" w:rsidR="00747040" w:rsidRDefault="00747040" w:rsidP="003D5BCD">
            <w:pPr>
              <w:snapToGrid w:val="0"/>
              <w:jc w:val="center"/>
              <w:rPr>
                <w:rFonts w:eastAsia="Arial Unicode MS" w:cs="Arial"/>
              </w:rPr>
            </w:pPr>
            <w:r>
              <w:rPr>
                <w:rFonts w:eastAsia="Arial Unicode MS" w:cs="Arial"/>
              </w:rPr>
              <w:t>ANO</w:t>
            </w:r>
          </w:p>
        </w:tc>
      </w:tr>
      <w:tr w:rsidR="00747040" w14:paraId="19301398"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307513" w14:textId="77777777" w:rsidR="00747040" w:rsidRDefault="00747040" w:rsidP="003D5BCD">
            <w:pPr>
              <w:pStyle w:val="Odstavecseseznamem"/>
              <w:ind w:left="0"/>
            </w:pPr>
            <w:r>
              <w:rPr>
                <w:rFonts w:cs="Arial"/>
              </w:rPr>
              <w:t>Paměť uživatelských programů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084115" w14:textId="77777777" w:rsidR="00747040" w:rsidRDefault="00747040" w:rsidP="003D5BCD">
            <w:pPr>
              <w:snapToGrid w:val="0"/>
              <w:jc w:val="center"/>
            </w:pPr>
            <w:r>
              <w:rPr>
                <w:rFonts w:eastAsia="Arial Unicode MS" w:cs="Arial"/>
              </w:rPr>
              <w:t>min. 6 programů s přímou volbou na displeji</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3CB57AAD" w14:textId="77777777" w:rsidR="00747040" w:rsidRDefault="00747040" w:rsidP="003D5BCD">
            <w:pPr>
              <w:snapToGrid w:val="0"/>
              <w:jc w:val="center"/>
              <w:rPr>
                <w:rFonts w:eastAsia="Arial Unicode MS" w:cs="Arial"/>
              </w:rPr>
            </w:pPr>
            <w:r>
              <w:rPr>
                <w:rFonts w:eastAsia="Arial Unicode MS" w:cs="Arial"/>
              </w:rPr>
              <w:t>ANO, 6 programů přímé volby na displeji</w:t>
            </w:r>
          </w:p>
        </w:tc>
      </w:tr>
      <w:tr w:rsidR="00747040" w14:paraId="35CE114B"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6C7267" w14:textId="77777777" w:rsidR="00747040" w:rsidRDefault="00747040" w:rsidP="003D5BCD">
            <w:pPr>
              <w:pStyle w:val="Odstavecseseznamem"/>
              <w:ind w:left="0"/>
            </w:pPr>
            <w:r>
              <w:rPr>
                <w:rFonts w:cs="Arial"/>
              </w:rPr>
              <w:t>Bezúdržbový motor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DBE7F"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031E940" w14:textId="77777777" w:rsidR="00747040" w:rsidRDefault="00747040" w:rsidP="003D5BCD">
            <w:pPr>
              <w:snapToGrid w:val="0"/>
              <w:jc w:val="center"/>
              <w:rPr>
                <w:rFonts w:eastAsia="Arial Unicode MS" w:cs="Arial"/>
              </w:rPr>
            </w:pPr>
            <w:r>
              <w:rPr>
                <w:rFonts w:eastAsia="Arial Unicode MS" w:cs="Arial"/>
              </w:rPr>
              <w:t>ANO</w:t>
            </w:r>
          </w:p>
        </w:tc>
      </w:tr>
      <w:tr w:rsidR="00747040" w14:paraId="46A1C0DC"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7A4A4E" w14:textId="77777777" w:rsidR="00747040" w:rsidRDefault="00747040" w:rsidP="003D5BCD">
            <w:pPr>
              <w:pStyle w:val="Odstavecseseznamem"/>
              <w:ind w:left="0"/>
            </w:pPr>
            <w:r>
              <w:rPr>
                <w:rFonts w:cs="Arial"/>
              </w:rPr>
              <w:t>Hlučnost</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8166EF" w14:textId="77777777" w:rsidR="00747040" w:rsidRDefault="00747040" w:rsidP="003D5BCD">
            <w:pPr>
              <w:snapToGrid w:val="0"/>
              <w:jc w:val="center"/>
            </w:pPr>
            <w:r>
              <w:rPr>
                <w:rFonts w:eastAsia="Arial Unicode MS" w:cs="Arial"/>
              </w:rPr>
              <w:t>max. 63 dB</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A569512" w14:textId="77777777" w:rsidR="00747040" w:rsidRDefault="00747040" w:rsidP="003D5BCD">
            <w:pPr>
              <w:snapToGrid w:val="0"/>
              <w:jc w:val="center"/>
              <w:rPr>
                <w:rFonts w:eastAsia="Arial Unicode MS" w:cs="Arial"/>
              </w:rPr>
            </w:pPr>
            <w:r>
              <w:rPr>
                <w:rFonts w:eastAsia="Arial Unicode MS" w:cs="Arial"/>
              </w:rPr>
              <w:t>&lt;55dB</w:t>
            </w:r>
          </w:p>
        </w:tc>
      </w:tr>
      <w:tr w:rsidR="00747040" w14:paraId="070F9DD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709249" w14:textId="77777777" w:rsidR="00747040" w:rsidRDefault="00747040" w:rsidP="003D5BCD">
            <w:pPr>
              <w:pStyle w:val="Odstavecseseznamem"/>
              <w:ind w:left="0"/>
            </w:pPr>
            <w:r>
              <w:rPr>
                <w:rFonts w:cs="Arial"/>
              </w:rPr>
              <w:t xml:space="preserve">Hmotnost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8D69B" w14:textId="77777777" w:rsidR="00747040" w:rsidRDefault="00747040" w:rsidP="003D5BCD">
            <w:pPr>
              <w:snapToGrid w:val="0"/>
              <w:jc w:val="center"/>
            </w:pPr>
            <w:r>
              <w:rPr>
                <w:rFonts w:eastAsia="Arial Unicode MS" w:cs="Arial"/>
              </w:rPr>
              <w:t>max. 110 kg</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33DDB37" w14:textId="77777777" w:rsidR="00747040" w:rsidRDefault="00747040" w:rsidP="003D5BCD">
            <w:pPr>
              <w:snapToGrid w:val="0"/>
              <w:jc w:val="center"/>
            </w:pPr>
            <w:r>
              <w:t>94 kg</w:t>
            </w:r>
          </w:p>
        </w:tc>
      </w:tr>
      <w:tr w:rsidR="00747040" w14:paraId="0817E9BD"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6A77A" w14:textId="77777777" w:rsidR="00747040" w:rsidRDefault="00747040" w:rsidP="003D5BCD">
            <w:pPr>
              <w:pStyle w:val="Odstavecseseznamem"/>
              <w:ind w:left="0"/>
            </w:pPr>
            <w:r>
              <w:rPr>
                <w:rFonts w:cs="Arial"/>
              </w:rPr>
              <w:t xml:space="preserve">Automatické rozeznání výměnných rotorů  a limitace nastavení otáček pro vložený rotor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F3EEE0"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F1FF571" w14:textId="77777777" w:rsidR="00747040" w:rsidRDefault="00747040" w:rsidP="003D5BCD">
            <w:pPr>
              <w:snapToGrid w:val="0"/>
              <w:jc w:val="center"/>
              <w:rPr>
                <w:rFonts w:eastAsia="Arial Unicode MS" w:cs="Arial"/>
              </w:rPr>
            </w:pPr>
            <w:r>
              <w:rPr>
                <w:rFonts w:eastAsia="Arial Unicode MS" w:cs="Arial"/>
              </w:rPr>
              <w:t>ANO</w:t>
            </w:r>
          </w:p>
        </w:tc>
      </w:tr>
      <w:tr w:rsidR="00747040" w14:paraId="5D8069A9"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EAA8A" w14:textId="77777777" w:rsidR="00747040" w:rsidRDefault="00747040" w:rsidP="003D5BCD">
            <w:pPr>
              <w:pStyle w:val="Odstavecseseznamem"/>
              <w:ind w:left="0"/>
            </w:pPr>
            <w:r>
              <w:rPr>
                <w:rFonts w:cs="Arial"/>
              </w:rPr>
              <w:t>Nerezová vnitřní komora</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91306B"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4FB733B" w14:textId="77777777" w:rsidR="00747040" w:rsidRDefault="00747040" w:rsidP="003D5BCD">
            <w:pPr>
              <w:snapToGrid w:val="0"/>
              <w:jc w:val="center"/>
              <w:rPr>
                <w:rFonts w:eastAsia="Arial Unicode MS" w:cs="Arial"/>
              </w:rPr>
            </w:pPr>
            <w:r>
              <w:rPr>
                <w:rFonts w:eastAsia="Arial Unicode MS" w:cs="Arial"/>
              </w:rPr>
              <w:t>ANO</w:t>
            </w:r>
          </w:p>
        </w:tc>
      </w:tr>
      <w:tr w:rsidR="00747040" w14:paraId="55D69CE4"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626052" w14:textId="77777777" w:rsidR="00747040" w:rsidRDefault="00747040" w:rsidP="003D5BCD">
            <w:pPr>
              <w:pStyle w:val="Odstavecseseznamem"/>
              <w:ind w:left="0"/>
            </w:pPr>
            <w:r>
              <w:rPr>
                <w:rFonts w:cs="Arial"/>
              </w:rPr>
              <w:t>Snadná výměna rotorů bez použití nástroje</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160128"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E372D6D" w14:textId="77777777" w:rsidR="00747040" w:rsidRDefault="00747040" w:rsidP="003D5BCD">
            <w:pPr>
              <w:snapToGrid w:val="0"/>
              <w:jc w:val="center"/>
              <w:rPr>
                <w:rFonts w:eastAsia="Arial Unicode MS" w:cs="Arial"/>
              </w:rPr>
            </w:pPr>
            <w:r>
              <w:rPr>
                <w:rFonts w:eastAsia="Arial Unicode MS" w:cs="Arial"/>
              </w:rPr>
              <w:t>ANO, autolock systém</w:t>
            </w:r>
          </w:p>
        </w:tc>
      </w:tr>
      <w:tr w:rsidR="00747040" w14:paraId="5CE46DDF"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4DBF0E" w14:textId="77777777" w:rsidR="00747040" w:rsidRDefault="00747040" w:rsidP="003D5BCD">
            <w:pPr>
              <w:pStyle w:val="Odstavecseseznamem"/>
              <w:ind w:left="0"/>
            </w:pPr>
            <w:r>
              <w:rPr>
                <w:rFonts w:cs="Arial"/>
              </w:rPr>
              <w:t>Hermetické krytování bucketů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A748F7"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6A6ED24" w14:textId="77777777" w:rsidR="00747040" w:rsidRDefault="00747040" w:rsidP="003D5BCD">
            <w:pPr>
              <w:snapToGrid w:val="0"/>
              <w:jc w:val="center"/>
              <w:rPr>
                <w:rFonts w:eastAsia="Arial Unicode MS" w:cs="Arial"/>
              </w:rPr>
            </w:pPr>
            <w:r>
              <w:rPr>
                <w:rFonts w:eastAsia="Arial Unicode MS" w:cs="Arial"/>
              </w:rPr>
              <w:t>ANO</w:t>
            </w:r>
          </w:p>
        </w:tc>
      </w:tr>
      <w:tr w:rsidR="00747040" w14:paraId="671621AB"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57DE27" w14:textId="77777777" w:rsidR="00747040" w:rsidRDefault="00747040" w:rsidP="003D5BCD">
            <w:pPr>
              <w:pStyle w:val="Odstavecseseznamem"/>
              <w:ind w:left="0"/>
            </w:pPr>
            <w:r>
              <w:rPr>
                <w:rFonts w:cs="Arial"/>
              </w:rPr>
              <w:t>Certifikace IVD</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2455A"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C5B569A" w14:textId="77777777" w:rsidR="00747040" w:rsidRDefault="00747040" w:rsidP="003D5BCD">
            <w:pPr>
              <w:snapToGrid w:val="0"/>
              <w:jc w:val="center"/>
              <w:rPr>
                <w:rFonts w:eastAsia="Arial Unicode MS" w:cs="Arial"/>
              </w:rPr>
            </w:pPr>
            <w:r>
              <w:rPr>
                <w:rFonts w:eastAsia="Arial Unicode MS" w:cs="Arial"/>
              </w:rPr>
              <w:t>ANO</w:t>
            </w:r>
          </w:p>
        </w:tc>
      </w:tr>
      <w:tr w:rsidR="00747040" w14:paraId="6BDA59FB"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57168126" w14:textId="77777777" w:rsidR="00747040" w:rsidRDefault="00747040" w:rsidP="003D5BCD">
            <w:pPr>
              <w:pStyle w:val="Odstavecseseznamem"/>
              <w:ind w:left="0"/>
            </w:pPr>
            <w:r>
              <w:rPr>
                <w:rFonts w:cs="Arial"/>
              </w:rPr>
              <w:lastRenderedPageBreak/>
              <w:t>Čtyřmístný výkyvný výměnný rotor:</w:t>
            </w:r>
          </w:p>
        </w:tc>
        <w:tc>
          <w:tcPr>
            <w:tcW w:w="2158"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15657B74" w14:textId="77777777" w:rsidR="00747040" w:rsidRDefault="00747040" w:rsidP="003D5BCD">
            <w:pPr>
              <w:snapToGrid w:val="0"/>
              <w:jc w:val="center"/>
            </w:pPr>
            <w:r>
              <w:rPr>
                <w:rFonts w:eastAsia="Arial Unicode MS" w:cs="Arial"/>
              </w:rPr>
              <w:t xml:space="preserve">1 ks rotoru, </w:t>
            </w:r>
            <w:r w:rsidRPr="00003005">
              <w:rPr>
                <w:rFonts w:eastAsia="Arial Unicode MS" w:cs="Arial"/>
              </w:rPr>
              <w:t>snadno a rychle výměnn</w:t>
            </w:r>
            <w:r>
              <w:rPr>
                <w:rFonts w:eastAsia="Arial Unicode MS" w:cs="Arial"/>
              </w:rPr>
              <w:t>ý</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713DD326" w14:textId="77777777" w:rsidR="00747040" w:rsidRDefault="00747040" w:rsidP="003D5BCD">
            <w:pPr>
              <w:snapToGrid w:val="0"/>
              <w:jc w:val="center"/>
              <w:rPr>
                <w:rFonts w:eastAsia="Arial Unicode MS" w:cs="Arial"/>
              </w:rPr>
            </w:pPr>
            <w:r>
              <w:rPr>
                <w:rFonts w:eastAsia="Arial Unicode MS" w:cs="Arial"/>
              </w:rPr>
              <w:t>ANO, patentovaný autolock systém</w:t>
            </w:r>
          </w:p>
        </w:tc>
      </w:tr>
      <w:tr w:rsidR="00747040" w14:paraId="1D18210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AD1B8" w14:textId="77777777" w:rsidR="00747040" w:rsidRDefault="00747040" w:rsidP="003D5BCD">
            <w:pPr>
              <w:pStyle w:val="Odstavecseseznamem"/>
              <w:ind w:left="0"/>
            </w:pPr>
            <w:r>
              <w:rPr>
                <w:rFonts w:cs="Arial"/>
              </w:rPr>
              <w:t>4 ks. adapterů na zkumavky - vnější průměr zkumavek 12mm, výška zkumavky 80mm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0C4A19"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6837B26" w14:textId="77777777" w:rsidR="00747040" w:rsidRDefault="00747040" w:rsidP="003D5BCD">
            <w:pPr>
              <w:snapToGrid w:val="0"/>
              <w:jc w:val="center"/>
              <w:rPr>
                <w:rFonts w:eastAsia="Arial Unicode MS" w:cs="Arial"/>
              </w:rPr>
            </w:pPr>
            <w:r>
              <w:rPr>
                <w:rFonts w:eastAsia="Arial Unicode MS" w:cs="Arial"/>
              </w:rPr>
              <w:t>ANO</w:t>
            </w:r>
          </w:p>
        </w:tc>
      </w:tr>
      <w:tr w:rsidR="00747040" w14:paraId="64F4DA3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B789D8" w14:textId="77777777" w:rsidR="00747040" w:rsidRDefault="00747040" w:rsidP="003D5BCD">
            <w:pPr>
              <w:pStyle w:val="Odstavecseseznamem"/>
              <w:ind w:left="0"/>
            </w:pPr>
            <w:r>
              <w:rPr>
                <w:rFonts w:cs="Arial"/>
              </w:rPr>
              <w:t>Kapacita zkumavek (12mm x 80mm) na rotor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FF2D2" w14:textId="77777777" w:rsidR="00747040" w:rsidRDefault="00747040" w:rsidP="003D5BCD">
            <w:pPr>
              <w:snapToGrid w:val="0"/>
              <w:jc w:val="center"/>
            </w:pPr>
            <w:r>
              <w:rPr>
                <w:rFonts w:eastAsia="Arial Unicode MS" w:cs="Arial"/>
              </w:rPr>
              <w:t>min. 48 ks</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F832379" w14:textId="77777777" w:rsidR="00747040" w:rsidRDefault="00747040" w:rsidP="003D5BCD">
            <w:pPr>
              <w:snapToGrid w:val="0"/>
              <w:jc w:val="center"/>
              <w:rPr>
                <w:rFonts w:eastAsia="Arial Unicode MS" w:cs="Arial"/>
              </w:rPr>
            </w:pPr>
            <w:r>
              <w:rPr>
                <w:rFonts w:eastAsia="Arial Unicode MS" w:cs="Arial"/>
              </w:rPr>
              <w:t>ANO, 48x zkumavka průměr 12mm, délka 80 mm</w:t>
            </w:r>
          </w:p>
        </w:tc>
      </w:tr>
      <w:tr w:rsidR="00747040" w14:paraId="01512F8B"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6409D5" w14:textId="77777777" w:rsidR="00747040" w:rsidRDefault="00747040" w:rsidP="003D5BCD">
            <w:pPr>
              <w:pStyle w:val="Odstavecseseznamem"/>
              <w:ind w:left="0"/>
            </w:pPr>
            <w:r>
              <w:rPr>
                <w:rFonts w:cs="Arial"/>
              </w:rPr>
              <w:t>4 ks. adapterů na zkumavky - vnější průměr zkumavek 17mm, výška zkumavky 110mm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D9FD68"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1DDB4E22" w14:textId="77777777" w:rsidR="00747040" w:rsidRDefault="00747040" w:rsidP="003D5BCD">
            <w:pPr>
              <w:snapToGrid w:val="0"/>
              <w:jc w:val="center"/>
              <w:rPr>
                <w:rFonts w:eastAsia="Arial Unicode MS" w:cs="Arial"/>
              </w:rPr>
            </w:pPr>
            <w:r>
              <w:rPr>
                <w:rFonts w:eastAsia="Arial Unicode MS" w:cs="Arial"/>
              </w:rPr>
              <w:t>ANO</w:t>
            </w:r>
          </w:p>
        </w:tc>
      </w:tr>
      <w:tr w:rsidR="00747040" w14:paraId="1B606991"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999C06" w14:textId="77777777" w:rsidR="00747040" w:rsidRDefault="00747040" w:rsidP="003D5BCD">
            <w:pPr>
              <w:pStyle w:val="Odstavecseseznamem"/>
              <w:ind w:left="0"/>
            </w:pPr>
            <w:r>
              <w:rPr>
                <w:rFonts w:cs="Arial"/>
              </w:rPr>
              <w:t>Kapacita zkumavek (17mm x 110mm) na rotor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35251" w14:textId="77777777" w:rsidR="00747040" w:rsidRDefault="00747040" w:rsidP="003D5BCD">
            <w:pPr>
              <w:snapToGrid w:val="0"/>
              <w:jc w:val="center"/>
            </w:pPr>
            <w:r>
              <w:rPr>
                <w:rFonts w:eastAsia="Arial Unicode MS" w:cs="Arial"/>
              </w:rPr>
              <w:t>min. 28 ks</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C79E559" w14:textId="77777777" w:rsidR="00747040" w:rsidRDefault="00747040" w:rsidP="003D5BCD">
            <w:pPr>
              <w:snapToGrid w:val="0"/>
              <w:jc w:val="center"/>
              <w:rPr>
                <w:rFonts w:eastAsia="Arial Unicode MS" w:cs="Arial"/>
              </w:rPr>
            </w:pPr>
            <w:r>
              <w:rPr>
                <w:rFonts w:eastAsia="Arial Unicode MS" w:cs="Arial"/>
              </w:rPr>
              <w:t>ANO, 28 zkumavek průměr 17 mm, délka 110 mm</w:t>
            </w:r>
          </w:p>
        </w:tc>
      </w:tr>
      <w:tr w:rsidR="00747040" w14:paraId="0646E127" w14:textId="77777777" w:rsidTr="003D5BCD">
        <w:trPr>
          <w:trHeight w:val="275"/>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5CBE983F" w14:textId="77777777" w:rsidR="00747040" w:rsidRDefault="00747040" w:rsidP="003D5BCD">
            <w:pPr>
              <w:snapToGrid w:val="0"/>
            </w:pPr>
            <w:r>
              <w:rPr>
                <w:rFonts w:cs="Arial"/>
                <w:b/>
                <w:bCs/>
                <w:szCs w:val="16"/>
              </w:rPr>
              <w:t xml:space="preserve">Centrifuga stolní </w:t>
            </w:r>
          </w:p>
        </w:tc>
        <w:tc>
          <w:tcPr>
            <w:tcW w:w="2158"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16E3880C" w14:textId="77777777" w:rsidR="00747040" w:rsidRDefault="00747040" w:rsidP="003D5BCD">
            <w:pPr>
              <w:snapToGrid w:val="0"/>
              <w:jc w:val="center"/>
            </w:pPr>
            <w:r>
              <w:rPr>
                <w:rFonts w:cs="Arial"/>
                <w:b/>
                <w:bCs/>
                <w:szCs w:val="16"/>
              </w:rPr>
              <w:t>2 ks</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31E70210" w14:textId="77777777" w:rsidR="00747040" w:rsidRDefault="00747040" w:rsidP="003D5BCD">
            <w:pPr>
              <w:snapToGrid w:val="0"/>
              <w:spacing w:before="20" w:line="276" w:lineRule="auto"/>
              <w:jc w:val="center"/>
              <w:rPr>
                <w:rFonts w:cs="Arial"/>
                <w:b/>
                <w:bCs/>
                <w:szCs w:val="16"/>
              </w:rPr>
            </w:pPr>
            <w:r>
              <w:rPr>
                <w:rFonts w:cs="Arial"/>
                <w:b/>
                <w:bCs/>
                <w:szCs w:val="16"/>
              </w:rPr>
              <w:t>Megafuge ST1 Plus, MD</w:t>
            </w:r>
          </w:p>
        </w:tc>
      </w:tr>
      <w:tr w:rsidR="00747040" w14:paraId="07A53761"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857A1" w14:textId="77777777" w:rsidR="00747040" w:rsidRDefault="00747040" w:rsidP="003D5BCD">
            <w:pPr>
              <w:pStyle w:val="Odstavecseseznamem"/>
              <w:ind w:left="0"/>
            </w:pPr>
            <w:r>
              <w:rPr>
                <w:rFonts w:cs="Arial"/>
              </w:rPr>
              <w:t>Stolní rutinní centrifuga</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699BF"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AC5218F" w14:textId="77777777" w:rsidR="00747040" w:rsidRDefault="00747040" w:rsidP="003D5BCD">
            <w:pPr>
              <w:snapToGrid w:val="0"/>
              <w:jc w:val="center"/>
              <w:rPr>
                <w:rFonts w:eastAsia="Arial Unicode MS" w:cs="Arial"/>
              </w:rPr>
            </w:pPr>
            <w:r>
              <w:rPr>
                <w:rFonts w:eastAsia="Arial Unicode MS" w:cs="Arial"/>
              </w:rPr>
              <w:t>ANO</w:t>
            </w:r>
          </w:p>
        </w:tc>
      </w:tr>
      <w:tr w:rsidR="00747040" w14:paraId="28B82690"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4A4234" w14:textId="77777777" w:rsidR="00747040" w:rsidRDefault="00747040" w:rsidP="003D5BCD">
            <w:pPr>
              <w:pStyle w:val="Odstavecseseznamem"/>
              <w:ind w:left="0"/>
            </w:pPr>
            <w:r>
              <w:rPr>
                <w:rFonts w:cs="Arial"/>
              </w:rPr>
              <w:t>Možnost ovládání v rukavicích</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AA70D"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6474F3F" w14:textId="77777777" w:rsidR="00747040" w:rsidRDefault="00747040" w:rsidP="003D5BCD">
            <w:pPr>
              <w:snapToGrid w:val="0"/>
              <w:jc w:val="center"/>
              <w:rPr>
                <w:rFonts w:eastAsia="Arial Unicode MS" w:cs="Arial"/>
              </w:rPr>
            </w:pPr>
            <w:r>
              <w:rPr>
                <w:rFonts w:eastAsia="Arial Unicode MS" w:cs="Arial"/>
              </w:rPr>
              <w:t>ANO</w:t>
            </w:r>
          </w:p>
        </w:tc>
      </w:tr>
      <w:tr w:rsidR="00747040" w14:paraId="064AC9A8"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AC33C3" w14:textId="77777777" w:rsidR="00747040" w:rsidRDefault="00747040" w:rsidP="003D5BCD">
            <w:pPr>
              <w:pStyle w:val="Odstavecseseznamem"/>
              <w:ind w:left="0"/>
            </w:pPr>
            <w:r>
              <w:rPr>
                <w:rFonts w:cs="Arial"/>
              </w:rPr>
              <w:t>LCD displej pro zobrazení nastavených údajů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4A8453"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3DC33EBE" w14:textId="77777777" w:rsidR="00747040" w:rsidRDefault="00747040" w:rsidP="003D5BCD">
            <w:pPr>
              <w:snapToGrid w:val="0"/>
              <w:jc w:val="center"/>
              <w:rPr>
                <w:rFonts w:eastAsia="Arial Unicode MS" w:cs="Arial"/>
              </w:rPr>
            </w:pPr>
            <w:r>
              <w:rPr>
                <w:rFonts w:eastAsia="Arial Unicode MS" w:cs="Arial"/>
              </w:rPr>
              <w:t>ANO</w:t>
            </w:r>
          </w:p>
        </w:tc>
      </w:tr>
      <w:tr w:rsidR="00747040" w14:paraId="1E94CB87"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6E235" w14:textId="77777777" w:rsidR="00747040" w:rsidRDefault="00747040" w:rsidP="003D5BCD">
            <w:pPr>
              <w:pStyle w:val="Odstavecseseznamem"/>
              <w:ind w:left="0"/>
            </w:pPr>
            <w:r>
              <w:rPr>
                <w:rFonts w:cs="Arial"/>
              </w:rPr>
              <w:t>Nastavitelné otáčky s krokem po 100 RPM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C10397" w14:textId="77777777" w:rsidR="00747040" w:rsidRDefault="00747040" w:rsidP="003D5BCD">
            <w:pPr>
              <w:snapToGrid w:val="0"/>
              <w:jc w:val="center"/>
            </w:pPr>
            <w:r>
              <w:rPr>
                <w:rFonts w:eastAsia="Arial Unicode MS" w:cs="Arial"/>
              </w:rPr>
              <w:t xml:space="preserve">min. v rozsahu 300 - 5100 RPM, </w:t>
            </w:r>
          </w:p>
          <w:p w14:paraId="6BB386E7" w14:textId="77777777" w:rsidR="00747040" w:rsidRDefault="00747040" w:rsidP="003D5BCD">
            <w:pPr>
              <w:snapToGrid w:val="0"/>
              <w:jc w:val="center"/>
            </w:pPr>
            <w:r>
              <w:rPr>
                <w:rFonts w:eastAsia="Arial Unicode MS" w:cs="Arial"/>
              </w:rPr>
              <w:t>min. v rozsahu 3000 – 5000 xg</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14B3DF5" w14:textId="77777777" w:rsidR="00747040" w:rsidRDefault="00747040" w:rsidP="003D5BCD">
            <w:pPr>
              <w:snapToGrid w:val="0"/>
              <w:jc w:val="center"/>
              <w:rPr>
                <w:rFonts w:eastAsia="Arial Unicode MS" w:cs="Arial"/>
              </w:rPr>
            </w:pPr>
            <w:r>
              <w:rPr>
                <w:rFonts w:eastAsia="Arial Unicode MS" w:cs="Arial"/>
              </w:rPr>
              <w:t>ANO, 300 až 5100 RPM, 3000 až 5088x g</w:t>
            </w:r>
          </w:p>
        </w:tc>
      </w:tr>
      <w:tr w:rsidR="00747040" w14:paraId="71CC7B1F"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50C69F" w14:textId="77777777" w:rsidR="00747040" w:rsidRDefault="00747040" w:rsidP="003D5BCD">
            <w:pPr>
              <w:pStyle w:val="Odstavecseseznamem"/>
              <w:ind w:left="0"/>
            </w:pPr>
            <w:r>
              <w:rPr>
                <w:rFonts w:cs="Arial"/>
              </w:rPr>
              <w:t>Časovač v rozsahu s krokem po 1 min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08DAA" w14:textId="77777777" w:rsidR="00747040" w:rsidRDefault="00747040" w:rsidP="003D5BCD">
            <w:pPr>
              <w:snapToGrid w:val="0"/>
              <w:jc w:val="center"/>
            </w:pPr>
            <w:r>
              <w:rPr>
                <w:rFonts w:eastAsia="Arial Unicode MS" w:cs="Arial"/>
              </w:rPr>
              <w:t>min. 0 – 99 min</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7A78CAB" w14:textId="77777777" w:rsidR="00747040" w:rsidRDefault="00747040" w:rsidP="003D5BCD">
            <w:pPr>
              <w:snapToGrid w:val="0"/>
              <w:jc w:val="center"/>
              <w:rPr>
                <w:rFonts w:eastAsia="Arial Unicode MS" w:cs="Arial"/>
              </w:rPr>
            </w:pPr>
            <w:r>
              <w:rPr>
                <w:rFonts w:eastAsia="Arial Unicode MS" w:cs="Arial"/>
              </w:rPr>
              <w:t>ANO , 0 až 9hod59min, krok 1 min</w:t>
            </w:r>
          </w:p>
        </w:tc>
      </w:tr>
      <w:tr w:rsidR="00747040" w14:paraId="51B077A6"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9C4FF8" w14:textId="77777777" w:rsidR="00747040" w:rsidRDefault="00747040" w:rsidP="003D5BCD">
            <w:pPr>
              <w:pStyle w:val="Odstavecseseznamem"/>
              <w:ind w:left="0"/>
            </w:pPr>
            <w:r>
              <w:rPr>
                <w:rFonts w:cs="Arial"/>
              </w:rPr>
              <w:t>Automatický přepočet otáček za minutu na odstředivou sílu a naopak</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B4B2BD"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639C7BC" w14:textId="77777777" w:rsidR="00747040" w:rsidRDefault="00747040" w:rsidP="003D5BCD">
            <w:pPr>
              <w:snapToGrid w:val="0"/>
              <w:jc w:val="center"/>
              <w:rPr>
                <w:rFonts w:eastAsia="Arial Unicode MS" w:cs="Arial"/>
              </w:rPr>
            </w:pPr>
            <w:r>
              <w:rPr>
                <w:rFonts w:eastAsia="Arial Unicode MS" w:cs="Arial"/>
              </w:rPr>
              <w:t>ANO</w:t>
            </w:r>
          </w:p>
        </w:tc>
      </w:tr>
      <w:tr w:rsidR="00747040" w14:paraId="0EBEECCF"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AFAE9" w14:textId="77777777" w:rsidR="00747040" w:rsidRDefault="00747040" w:rsidP="003D5BCD">
            <w:pPr>
              <w:pStyle w:val="Odstavecseseznamem"/>
              <w:ind w:left="0"/>
            </w:pPr>
            <w:r>
              <w:rPr>
                <w:rFonts w:cs="Arial"/>
              </w:rPr>
              <w:t>Minimálně 5 akceleračních a 5 brzdících stupňů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A8B428"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1143194" w14:textId="77777777" w:rsidR="00747040" w:rsidRPr="00BE0350" w:rsidRDefault="00747040" w:rsidP="003D5BCD">
            <w:pPr>
              <w:snapToGrid w:val="0"/>
              <w:jc w:val="center"/>
              <w:rPr>
                <w:rFonts w:eastAsia="Arial Unicode MS"/>
              </w:rPr>
            </w:pPr>
            <w:r>
              <w:rPr>
                <w:rFonts w:eastAsia="Arial Unicode MS" w:cs="Arial"/>
              </w:rPr>
              <w:t>ANO, 9 akceleračních a 10 deceleračních stupňů</w:t>
            </w:r>
          </w:p>
        </w:tc>
      </w:tr>
      <w:tr w:rsidR="00747040" w14:paraId="3779FA6D"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8F8635" w14:textId="77777777" w:rsidR="00747040" w:rsidRDefault="00747040" w:rsidP="003D5BCD">
            <w:pPr>
              <w:pStyle w:val="Odstavecseseznamem"/>
              <w:ind w:left="0"/>
            </w:pPr>
            <w:r>
              <w:rPr>
                <w:rFonts w:cs="Arial"/>
              </w:rPr>
              <w:t>Sledování nevyvážení rotoru (imbalance)</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C8443"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F0AAC1F" w14:textId="77777777" w:rsidR="00747040" w:rsidRDefault="00747040" w:rsidP="003D5BCD">
            <w:pPr>
              <w:snapToGrid w:val="0"/>
              <w:jc w:val="center"/>
              <w:rPr>
                <w:rFonts w:eastAsia="Arial Unicode MS" w:cs="Arial"/>
              </w:rPr>
            </w:pPr>
            <w:r>
              <w:rPr>
                <w:rFonts w:eastAsia="Arial Unicode MS" w:cs="Arial"/>
              </w:rPr>
              <w:t>ANO</w:t>
            </w:r>
          </w:p>
        </w:tc>
      </w:tr>
      <w:tr w:rsidR="00747040" w14:paraId="238A32AE"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90748" w14:textId="77777777" w:rsidR="00747040" w:rsidRDefault="00747040" w:rsidP="003D5BCD">
            <w:pPr>
              <w:pStyle w:val="Odstavecseseznamem"/>
              <w:ind w:left="0"/>
            </w:pPr>
            <w:r>
              <w:rPr>
                <w:rFonts w:cs="Arial"/>
              </w:rPr>
              <w:t>Paměť uživatelských programů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E92D45" w14:textId="77777777" w:rsidR="00747040" w:rsidRDefault="00747040" w:rsidP="003D5BCD">
            <w:pPr>
              <w:snapToGrid w:val="0"/>
              <w:jc w:val="center"/>
            </w:pPr>
            <w:r>
              <w:rPr>
                <w:rFonts w:eastAsia="Arial Unicode MS" w:cs="Arial"/>
              </w:rPr>
              <w:t>min. 6 programů s přímou volbou na displeji</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87AA148" w14:textId="77777777" w:rsidR="00747040" w:rsidRDefault="00747040" w:rsidP="003D5BCD">
            <w:pPr>
              <w:snapToGrid w:val="0"/>
              <w:jc w:val="center"/>
              <w:rPr>
                <w:rFonts w:eastAsia="Arial Unicode MS" w:cs="Arial"/>
              </w:rPr>
            </w:pPr>
            <w:r>
              <w:rPr>
                <w:rFonts w:eastAsia="Arial Unicode MS" w:cs="Arial"/>
              </w:rPr>
              <w:t>ANO, 6 programů přímé volby na displeji</w:t>
            </w:r>
          </w:p>
        </w:tc>
      </w:tr>
      <w:tr w:rsidR="00747040" w14:paraId="5B0662F7"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709CB" w14:textId="77777777" w:rsidR="00747040" w:rsidRDefault="00747040" w:rsidP="003D5BCD">
            <w:pPr>
              <w:pStyle w:val="Odstavecseseznamem"/>
              <w:ind w:left="0"/>
            </w:pPr>
            <w:r>
              <w:rPr>
                <w:rFonts w:cs="Arial"/>
              </w:rPr>
              <w:t>Bezúdržbový motor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CF5648"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22E0870" w14:textId="77777777" w:rsidR="00747040" w:rsidRDefault="00747040" w:rsidP="003D5BCD">
            <w:pPr>
              <w:snapToGrid w:val="0"/>
              <w:jc w:val="center"/>
              <w:rPr>
                <w:rFonts w:eastAsia="Arial Unicode MS" w:cs="Arial"/>
              </w:rPr>
            </w:pPr>
            <w:r>
              <w:rPr>
                <w:rFonts w:eastAsia="Arial Unicode MS" w:cs="Arial"/>
              </w:rPr>
              <w:t>ANO</w:t>
            </w:r>
          </w:p>
        </w:tc>
      </w:tr>
      <w:tr w:rsidR="00747040" w14:paraId="230B8516"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F7300" w14:textId="77777777" w:rsidR="00747040" w:rsidRDefault="00747040" w:rsidP="003D5BCD">
            <w:pPr>
              <w:pStyle w:val="Odstavecseseznamem"/>
              <w:ind w:left="0"/>
            </w:pPr>
            <w:r>
              <w:rPr>
                <w:rFonts w:cs="Arial"/>
              </w:rPr>
              <w:t>Hlučnost</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BB959A" w14:textId="77777777" w:rsidR="00747040" w:rsidRDefault="00747040" w:rsidP="003D5BCD">
            <w:pPr>
              <w:snapToGrid w:val="0"/>
              <w:jc w:val="center"/>
            </w:pPr>
            <w:r>
              <w:rPr>
                <w:rFonts w:eastAsia="Arial Unicode MS" w:cs="Arial"/>
              </w:rPr>
              <w:t>max. 63 dB</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D66FD2C" w14:textId="77777777" w:rsidR="00747040" w:rsidRDefault="00747040" w:rsidP="003D5BCD">
            <w:pPr>
              <w:snapToGrid w:val="0"/>
              <w:jc w:val="center"/>
              <w:rPr>
                <w:rFonts w:eastAsia="Arial Unicode MS" w:cs="Arial"/>
              </w:rPr>
            </w:pPr>
            <w:r>
              <w:rPr>
                <w:rFonts w:eastAsia="Arial Unicode MS" w:cs="Arial"/>
              </w:rPr>
              <w:t>ANO, &lt; 55dB</w:t>
            </w:r>
          </w:p>
        </w:tc>
      </w:tr>
      <w:tr w:rsidR="00747040" w14:paraId="77AB2646"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FD5976" w14:textId="77777777" w:rsidR="00747040" w:rsidRDefault="00747040" w:rsidP="003D5BCD">
            <w:pPr>
              <w:pStyle w:val="Odstavecseseznamem"/>
              <w:ind w:left="0"/>
            </w:pPr>
            <w:r>
              <w:rPr>
                <w:rFonts w:cs="Arial"/>
              </w:rPr>
              <w:t xml:space="preserve">Hmotnost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DCDC0" w14:textId="77777777" w:rsidR="00747040" w:rsidRDefault="00747040" w:rsidP="003D5BCD">
            <w:pPr>
              <w:snapToGrid w:val="0"/>
              <w:jc w:val="center"/>
            </w:pPr>
            <w:r>
              <w:rPr>
                <w:rFonts w:eastAsia="Arial Unicode MS" w:cs="Arial"/>
              </w:rPr>
              <w:t>max. 75 kg</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6AAF5F9" w14:textId="77777777" w:rsidR="00747040" w:rsidRDefault="00747040" w:rsidP="003D5BCD">
            <w:pPr>
              <w:snapToGrid w:val="0"/>
              <w:jc w:val="center"/>
            </w:pPr>
            <w:r>
              <w:t>ANO, 61 kg</w:t>
            </w:r>
          </w:p>
        </w:tc>
      </w:tr>
      <w:tr w:rsidR="00747040" w14:paraId="132F27C9"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83CF1" w14:textId="77777777" w:rsidR="00747040" w:rsidRDefault="00747040" w:rsidP="003D5BCD">
            <w:pPr>
              <w:pStyle w:val="Odstavecseseznamem"/>
              <w:ind w:left="0"/>
            </w:pPr>
            <w:r>
              <w:rPr>
                <w:rFonts w:cs="Arial"/>
              </w:rPr>
              <w:t xml:space="preserve">Automatické rozeznání výměnných rotorů  a limitace nastavení otáček pro vložený rotor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76F0F3"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9065672" w14:textId="77777777" w:rsidR="00747040" w:rsidRDefault="00747040" w:rsidP="003D5BCD">
            <w:pPr>
              <w:snapToGrid w:val="0"/>
              <w:jc w:val="center"/>
              <w:rPr>
                <w:rFonts w:eastAsia="Arial Unicode MS" w:cs="Arial"/>
              </w:rPr>
            </w:pPr>
            <w:r>
              <w:rPr>
                <w:rFonts w:eastAsia="Arial Unicode MS" w:cs="Arial"/>
              </w:rPr>
              <w:t>ANO</w:t>
            </w:r>
          </w:p>
        </w:tc>
      </w:tr>
      <w:tr w:rsidR="00747040" w14:paraId="41CFFDD4"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1611BB" w14:textId="77777777" w:rsidR="00747040" w:rsidRDefault="00747040" w:rsidP="003D5BCD">
            <w:pPr>
              <w:pStyle w:val="Odstavecseseznamem"/>
              <w:ind w:left="0"/>
            </w:pPr>
            <w:r>
              <w:rPr>
                <w:rFonts w:cs="Arial"/>
              </w:rPr>
              <w:t>Nerezová vnitřní komora</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B2DFE4"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9440711" w14:textId="77777777" w:rsidR="00747040" w:rsidRDefault="00747040" w:rsidP="003D5BCD">
            <w:pPr>
              <w:snapToGrid w:val="0"/>
              <w:jc w:val="center"/>
              <w:rPr>
                <w:rFonts w:eastAsia="Arial Unicode MS" w:cs="Arial"/>
              </w:rPr>
            </w:pPr>
            <w:r>
              <w:rPr>
                <w:rFonts w:eastAsia="Arial Unicode MS" w:cs="Arial"/>
              </w:rPr>
              <w:t>ANO</w:t>
            </w:r>
          </w:p>
        </w:tc>
      </w:tr>
      <w:tr w:rsidR="00747040" w14:paraId="7B992B77"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498229" w14:textId="77777777" w:rsidR="00747040" w:rsidRDefault="00747040" w:rsidP="003D5BCD">
            <w:pPr>
              <w:pStyle w:val="Odstavecseseznamem"/>
              <w:ind w:left="0"/>
            </w:pPr>
            <w:r>
              <w:rPr>
                <w:rFonts w:cs="Arial"/>
              </w:rPr>
              <w:t>Snadná výměna rotorů bez použití nástroje</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33810"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A5A7721" w14:textId="77777777" w:rsidR="00747040" w:rsidRDefault="00747040" w:rsidP="003D5BCD">
            <w:pPr>
              <w:snapToGrid w:val="0"/>
              <w:jc w:val="center"/>
              <w:rPr>
                <w:rFonts w:eastAsia="Arial Unicode MS" w:cs="Arial"/>
              </w:rPr>
            </w:pPr>
            <w:r>
              <w:rPr>
                <w:rFonts w:eastAsia="Arial Unicode MS" w:cs="Arial"/>
              </w:rPr>
              <w:t>ANO</w:t>
            </w:r>
          </w:p>
        </w:tc>
      </w:tr>
      <w:tr w:rsidR="00747040" w14:paraId="5603FB1B"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256573" w14:textId="77777777" w:rsidR="00747040" w:rsidRDefault="00747040" w:rsidP="003D5BCD">
            <w:pPr>
              <w:pStyle w:val="Odstavecseseznamem"/>
              <w:ind w:left="0"/>
            </w:pPr>
            <w:r>
              <w:rPr>
                <w:rFonts w:cs="Arial"/>
              </w:rPr>
              <w:t>Hermetické krytování bucketů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1B1F0"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B0410C4" w14:textId="77777777" w:rsidR="00747040" w:rsidRDefault="00747040" w:rsidP="003D5BCD">
            <w:pPr>
              <w:snapToGrid w:val="0"/>
              <w:jc w:val="center"/>
              <w:rPr>
                <w:rFonts w:eastAsia="Arial Unicode MS" w:cs="Arial"/>
              </w:rPr>
            </w:pPr>
            <w:r>
              <w:rPr>
                <w:rFonts w:eastAsia="Arial Unicode MS" w:cs="Arial"/>
              </w:rPr>
              <w:t>ANo, patentovaný autolock systém</w:t>
            </w:r>
          </w:p>
        </w:tc>
      </w:tr>
      <w:tr w:rsidR="00747040" w14:paraId="574982EA"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C514B8" w14:textId="77777777" w:rsidR="00747040" w:rsidRDefault="00747040" w:rsidP="003D5BCD">
            <w:pPr>
              <w:pStyle w:val="Odstavecseseznamem"/>
              <w:ind w:left="0"/>
            </w:pPr>
            <w:r>
              <w:rPr>
                <w:rFonts w:cs="Arial"/>
              </w:rPr>
              <w:t>Certifikace IVD</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B8D5D9"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3DF0BB2D" w14:textId="77777777" w:rsidR="00747040" w:rsidRDefault="00747040" w:rsidP="003D5BCD">
            <w:pPr>
              <w:snapToGrid w:val="0"/>
              <w:jc w:val="center"/>
              <w:rPr>
                <w:rFonts w:eastAsia="Arial Unicode MS" w:cs="Arial"/>
              </w:rPr>
            </w:pPr>
            <w:r>
              <w:rPr>
                <w:rFonts w:eastAsia="Arial Unicode MS" w:cs="Arial"/>
              </w:rPr>
              <w:t>ANO</w:t>
            </w:r>
          </w:p>
        </w:tc>
      </w:tr>
      <w:tr w:rsidR="00747040" w14:paraId="271BB00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3A30357B" w14:textId="77777777" w:rsidR="00747040" w:rsidRDefault="00747040" w:rsidP="003D5BCD">
            <w:pPr>
              <w:pStyle w:val="Odstavecseseznamem"/>
              <w:ind w:left="0"/>
              <w:rPr>
                <w:rFonts w:cs="Arial"/>
              </w:rPr>
            </w:pPr>
          </w:p>
          <w:p w14:paraId="66808DCB" w14:textId="77777777" w:rsidR="00747040" w:rsidRDefault="00747040" w:rsidP="003D5BCD">
            <w:pPr>
              <w:pStyle w:val="Odstavecseseznamem"/>
              <w:ind w:left="0"/>
              <w:rPr>
                <w:rFonts w:cs="Arial"/>
              </w:rPr>
            </w:pPr>
          </w:p>
          <w:p w14:paraId="6CCC83FA" w14:textId="77777777" w:rsidR="00747040" w:rsidRDefault="00747040" w:rsidP="003D5BCD">
            <w:pPr>
              <w:pStyle w:val="Odstavecseseznamem"/>
              <w:ind w:left="0"/>
              <w:rPr>
                <w:rFonts w:cs="Arial"/>
              </w:rPr>
            </w:pPr>
          </w:p>
          <w:p w14:paraId="7CF008D9" w14:textId="77777777" w:rsidR="00747040" w:rsidRDefault="00747040" w:rsidP="003D5BCD">
            <w:pPr>
              <w:pStyle w:val="Odstavecseseznamem"/>
              <w:ind w:left="0"/>
            </w:pPr>
            <w:r>
              <w:rPr>
                <w:rFonts w:cs="Arial"/>
              </w:rPr>
              <w:t>Čtyřmístný výkyvný výměnný rotor:</w:t>
            </w:r>
          </w:p>
        </w:tc>
        <w:tc>
          <w:tcPr>
            <w:tcW w:w="2158"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1F9076ED" w14:textId="77777777" w:rsidR="00747040" w:rsidRDefault="00747040" w:rsidP="003D5BCD">
            <w:pPr>
              <w:snapToGrid w:val="0"/>
              <w:jc w:val="center"/>
              <w:rPr>
                <w:rFonts w:eastAsia="Arial Unicode MS" w:cs="Arial"/>
              </w:rPr>
            </w:pPr>
          </w:p>
          <w:p w14:paraId="042F32F3" w14:textId="77777777" w:rsidR="00747040" w:rsidRDefault="00747040" w:rsidP="003D5BCD">
            <w:pPr>
              <w:snapToGrid w:val="0"/>
              <w:jc w:val="center"/>
              <w:rPr>
                <w:rFonts w:eastAsia="Arial Unicode MS" w:cs="Arial"/>
              </w:rPr>
            </w:pPr>
          </w:p>
          <w:p w14:paraId="21C24761" w14:textId="77777777" w:rsidR="00747040" w:rsidRDefault="00747040" w:rsidP="003D5BCD">
            <w:pPr>
              <w:snapToGrid w:val="0"/>
              <w:jc w:val="center"/>
            </w:pPr>
            <w:r>
              <w:rPr>
                <w:rFonts w:eastAsia="Arial Unicode MS" w:cs="Arial"/>
              </w:rPr>
              <w:t>1ks rotoru ke každé centrifuze,</w:t>
            </w:r>
            <w:r>
              <w:t xml:space="preserve"> </w:t>
            </w:r>
            <w:r w:rsidRPr="00C30529">
              <w:rPr>
                <w:rFonts w:eastAsia="Arial Unicode MS" w:cs="Arial"/>
              </w:rPr>
              <w:t>musí být vzájemně snadno a rychle výměnné</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3539296F" w14:textId="77777777" w:rsidR="00747040" w:rsidRDefault="00747040" w:rsidP="003D5BCD">
            <w:pPr>
              <w:snapToGrid w:val="0"/>
              <w:jc w:val="center"/>
              <w:rPr>
                <w:rFonts w:eastAsia="Arial Unicode MS" w:cs="Arial"/>
              </w:rPr>
            </w:pPr>
          </w:p>
          <w:p w14:paraId="6CF74EF4" w14:textId="77777777" w:rsidR="00747040" w:rsidRDefault="00747040" w:rsidP="003D5BCD">
            <w:pPr>
              <w:snapToGrid w:val="0"/>
              <w:jc w:val="center"/>
              <w:rPr>
                <w:rFonts w:eastAsia="Arial Unicode MS" w:cs="Arial"/>
              </w:rPr>
            </w:pPr>
          </w:p>
          <w:p w14:paraId="669CD95B" w14:textId="77777777" w:rsidR="00747040" w:rsidRDefault="00747040" w:rsidP="003D5BCD">
            <w:pPr>
              <w:snapToGrid w:val="0"/>
              <w:jc w:val="center"/>
              <w:rPr>
                <w:rFonts w:eastAsia="Arial Unicode MS" w:cs="Arial"/>
              </w:rPr>
            </w:pPr>
          </w:p>
          <w:p w14:paraId="2A4B557F" w14:textId="77777777" w:rsidR="00747040" w:rsidRDefault="00747040" w:rsidP="003D5BCD">
            <w:pPr>
              <w:snapToGrid w:val="0"/>
              <w:jc w:val="center"/>
              <w:rPr>
                <w:rFonts w:eastAsia="Arial Unicode MS" w:cs="Arial"/>
              </w:rPr>
            </w:pPr>
            <w:r>
              <w:rPr>
                <w:rFonts w:eastAsia="Arial Unicode MS" w:cs="Arial"/>
              </w:rPr>
              <w:t>ANO, patentovaný autolock systém</w:t>
            </w:r>
          </w:p>
        </w:tc>
      </w:tr>
      <w:tr w:rsidR="00747040" w14:paraId="6C5A0B6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3C8336" w14:textId="77777777" w:rsidR="00747040" w:rsidRDefault="00747040" w:rsidP="003D5BCD">
            <w:pPr>
              <w:pStyle w:val="Odstavecseseznamem"/>
              <w:ind w:left="0"/>
            </w:pPr>
            <w:r>
              <w:rPr>
                <w:rFonts w:cs="Arial"/>
              </w:rPr>
              <w:t xml:space="preserve">4 ks. adapterů na zkumavky - vnější průměr zkumavek 17mm, výška zkumavky 110mm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828ED3" w14:textId="77777777" w:rsidR="00747040" w:rsidRDefault="00747040" w:rsidP="003D5BCD">
            <w:pPr>
              <w:snapToGrid w:val="0"/>
              <w:jc w:val="center"/>
            </w:pPr>
            <w:r>
              <w:rPr>
                <w:rFonts w:eastAsia="Arial Unicode MS" w:cs="Arial"/>
              </w:rPr>
              <w:t>min. 4 zkumavky uspořádané v min</w:t>
            </w:r>
            <w:r w:rsidRPr="00C30529">
              <w:rPr>
                <w:rFonts w:eastAsia="Arial Unicode MS" w:cs="Arial"/>
              </w:rPr>
              <w:t>.</w:t>
            </w:r>
            <w:r>
              <w:t xml:space="preserve"> </w:t>
            </w:r>
            <w:r w:rsidRPr="00C30529">
              <w:t>3</w:t>
            </w:r>
            <w:r>
              <w:rPr>
                <w:rFonts w:eastAsia="Arial Unicode MS" w:cs="Arial"/>
              </w:rPr>
              <w:t xml:space="preserve"> řadách pro lepší manipulaci a okamžité odečítání aglutinací</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3AE172E" w14:textId="77777777" w:rsidR="00747040" w:rsidRPr="00E824A2" w:rsidRDefault="00747040" w:rsidP="003D5BCD">
            <w:pPr>
              <w:autoSpaceDE w:val="0"/>
              <w:autoSpaceDN w:val="0"/>
              <w:adjustRightInd w:val="0"/>
              <w:rPr>
                <w:rFonts w:cs="Arial"/>
                <w:color w:val="000000"/>
              </w:rPr>
            </w:pPr>
          </w:p>
          <w:p w14:paraId="78BC3A71" w14:textId="77777777" w:rsidR="00747040" w:rsidRPr="00E824A2" w:rsidRDefault="00747040" w:rsidP="003D5BCD">
            <w:pPr>
              <w:autoSpaceDE w:val="0"/>
              <w:autoSpaceDN w:val="0"/>
              <w:adjustRightInd w:val="0"/>
              <w:rPr>
                <w:rFonts w:cs="Arial"/>
                <w:color w:val="000000"/>
                <w:sz w:val="18"/>
                <w:szCs w:val="18"/>
              </w:rPr>
            </w:pPr>
            <w:r w:rsidRPr="00E824A2">
              <w:rPr>
                <w:rFonts w:cs="Arial"/>
                <w:color w:val="000000"/>
              </w:rPr>
              <w:t xml:space="preserve"> </w:t>
            </w:r>
            <w:r w:rsidRPr="00E824A2">
              <w:rPr>
                <w:rFonts w:cs="Arial"/>
                <w:color w:val="000000"/>
                <w:sz w:val="18"/>
                <w:szCs w:val="18"/>
              </w:rPr>
              <w:t xml:space="preserve">4 zkumavky ve 3 řadách, rozměr zkumavky 17x110 mm </w:t>
            </w:r>
          </w:p>
          <w:p w14:paraId="681AEF45" w14:textId="77777777" w:rsidR="00747040" w:rsidRDefault="00747040" w:rsidP="003D5BCD">
            <w:pPr>
              <w:snapToGrid w:val="0"/>
              <w:jc w:val="center"/>
            </w:pPr>
          </w:p>
        </w:tc>
      </w:tr>
      <w:tr w:rsidR="00747040" w14:paraId="71C4CBC8"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742005" w14:textId="77777777" w:rsidR="00747040" w:rsidRDefault="00747040" w:rsidP="003D5BCD">
            <w:pPr>
              <w:pStyle w:val="Odstavecseseznamem"/>
              <w:ind w:left="0"/>
            </w:pPr>
            <w:r>
              <w:rPr>
                <w:rFonts w:cs="Arial"/>
              </w:rPr>
              <w:t>Kapacita zkumavek (17mm x 110mm) na rotor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FD433F" w14:textId="77777777" w:rsidR="00747040" w:rsidRDefault="00747040" w:rsidP="003D5BCD">
            <w:pPr>
              <w:snapToGrid w:val="0"/>
              <w:jc w:val="center"/>
            </w:pPr>
            <w:r>
              <w:rPr>
                <w:rFonts w:eastAsia="Arial Unicode MS" w:cs="Arial"/>
              </w:rPr>
              <w:t>min. 48 ks.</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909A327" w14:textId="77777777" w:rsidR="00747040" w:rsidRDefault="00747040" w:rsidP="003D5BCD">
            <w:pPr>
              <w:snapToGrid w:val="0"/>
              <w:jc w:val="center"/>
            </w:pPr>
            <w:r w:rsidRPr="00E824A2">
              <w:rPr>
                <w:rFonts w:cs="Arial"/>
                <w:color w:val="000000"/>
                <w:sz w:val="18"/>
                <w:szCs w:val="18"/>
              </w:rPr>
              <w:t xml:space="preserve">Kapacita rotoru až </w:t>
            </w:r>
            <w:r>
              <w:rPr>
                <w:rFonts w:cs="Arial"/>
                <w:color w:val="000000"/>
                <w:sz w:val="18"/>
                <w:szCs w:val="18"/>
              </w:rPr>
              <w:t>48</w:t>
            </w:r>
            <w:r w:rsidRPr="00E824A2">
              <w:rPr>
                <w:rFonts w:cs="Arial"/>
                <w:color w:val="000000"/>
                <w:sz w:val="18"/>
                <w:szCs w:val="18"/>
              </w:rPr>
              <w:t xml:space="preserve"> zkumavek</w:t>
            </w:r>
          </w:p>
        </w:tc>
      </w:tr>
      <w:tr w:rsidR="00747040" w14:paraId="46598122"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CAB5D6" w14:textId="77777777" w:rsidR="00747040" w:rsidRDefault="00747040" w:rsidP="003D5BCD">
            <w:pPr>
              <w:pStyle w:val="Odstavecseseznamem"/>
              <w:ind w:left="0"/>
            </w:pPr>
            <w:r>
              <w:rPr>
                <w:rFonts w:cs="Arial"/>
              </w:rPr>
              <w:t>4 ks. adapterů na zkumavky - vnější průměr zkumavek 12mm, výška zkumavky 80mm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EA815" w14:textId="77777777" w:rsidR="00747040" w:rsidRDefault="00747040" w:rsidP="003D5BCD">
            <w:pPr>
              <w:snapToGrid w:val="0"/>
              <w:jc w:val="center"/>
            </w:pPr>
            <w:r>
              <w:rPr>
                <w:rFonts w:eastAsia="Arial Unicode MS" w:cs="Arial"/>
              </w:rPr>
              <w:t>min. 5 zkumavek uspořádané v min</w:t>
            </w:r>
            <w:r w:rsidRPr="0050588B">
              <w:rPr>
                <w:rFonts w:eastAsia="Arial Unicode MS" w:cs="Arial"/>
              </w:rPr>
              <w:t xml:space="preserve">. </w:t>
            </w:r>
            <w:r w:rsidRPr="0050588B">
              <w:rPr>
                <w:rFonts w:eastAsia="Arial Unicode MS" w:cs="Arial"/>
                <w:color w:val="000000"/>
              </w:rPr>
              <w:t>4</w:t>
            </w:r>
            <w:r>
              <w:rPr>
                <w:rFonts w:eastAsia="Arial Unicode MS" w:cs="Arial"/>
              </w:rPr>
              <w:t xml:space="preserve"> řadách pro lepší </w:t>
            </w:r>
            <w:r>
              <w:rPr>
                <w:rFonts w:eastAsia="Arial Unicode MS" w:cs="Arial"/>
              </w:rPr>
              <w:lastRenderedPageBreak/>
              <w:t>manipulaci a okamžité odečítání aglutinací</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03732990" w14:textId="77777777" w:rsidR="00747040" w:rsidRPr="00E824A2" w:rsidRDefault="00747040" w:rsidP="003D5BCD">
            <w:pPr>
              <w:autoSpaceDE w:val="0"/>
              <w:autoSpaceDN w:val="0"/>
              <w:adjustRightInd w:val="0"/>
              <w:rPr>
                <w:rFonts w:cs="Arial"/>
                <w:color w:val="000000"/>
              </w:rPr>
            </w:pPr>
          </w:p>
          <w:p w14:paraId="740E3D92" w14:textId="77777777" w:rsidR="00747040" w:rsidRPr="00E824A2" w:rsidRDefault="00747040" w:rsidP="003D5BCD">
            <w:pPr>
              <w:autoSpaceDE w:val="0"/>
              <w:autoSpaceDN w:val="0"/>
              <w:adjustRightInd w:val="0"/>
              <w:rPr>
                <w:rFonts w:cs="Arial"/>
                <w:color w:val="000000"/>
                <w:sz w:val="18"/>
                <w:szCs w:val="18"/>
              </w:rPr>
            </w:pPr>
            <w:r w:rsidRPr="00E824A2">
              <w:rPr>
                <w:rFonts w:cs="Arial"/>
                <w:color w:val="000000"/>
                <w:sz w:val="32"/>
                <w:szCs w:val="32"/>
              </w:rPr>
              <w:t xml:space="preserve"> </w:t>
            </w:r>
            <w:r w:rsidRPr="00E824A2">
              <w:rPr>
                <w:rFonts w:cs="Arial"/>
                <w:color w:val="000000"/>
                <w:sz w:val="18"/>
                <w:szCs w:val="18"/>
              </w:rPr>
              <w:t xml:space="preserve">5 zkumavek ve 4 řadách, rozměr zkumavky 12x80 mm </w:t>
            </w:r>
          </w:p>
          <w:p w14:paraId="615CF615" w14:textId="77777777" w:rsidR="00747040" w:rsidRDefault="00747040" w:rsidP="003D5BCD">
            <w:pPr>
              <w:snapToGrid w:val="0"/>
              <w:jc w:val="center"/>
            </w:pPr>
          </w:p>
        </w:tc>
      </w:tr>
      <w:tr w:rsidR="00747040" w14:paraId="01F8392F"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BD8B4" w14:textId="77777777" w:rsidR="00747040" w:rsidRDefault="00747040" w:rsidP="003D5BCD">
            <w:pPr>
              <w:pStyle w:val="Odstavecseseznamem"/>
              <w:ind w:left="0"/>
            </w:pPr>
            <w:r>
              <w:rPr>
                <w:rFonts w:cs="Arial"/>
              </w:rPr>
              <w:t>Kapacita zkumavek (12mm x 80mm) na rotor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756C0D" w14:textId="77777777" w:rsidR="00747040" w:rsidRDefault="00747040" w:rsidP="003D5BCD">
            <w:pPr>
              <w:snapToGrid w:val="0"/>
              <w:jc w:val="center"/>
            </w:pPr>
            <w:r>
              <w:rPr>
                <w:rFonts w:eastAsia="Arial Unicode MS" w:cs="Arial"/>
              </w:rPr>
              <w:t>min. 80 ks</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2BEEF89" w14:textId="77777777" w:rsidR="00747040" w:rsidRDefault="00747040" w:rsidP="003D5BCD">
            <w:pPr>
              <w:snapToGrid w:val="0"/>
              <w:jc w:val="center"/>
            </w:pPr>
            <w:r w:rsidRPr="00E824A2">
              <w:rPr>
                <w:rFonts w:cs="Arial"/>
                <w:color w:val="000000"/>
                <w:sz w:val="18"/>
                <w:szCs w:val="18"/>
              </w:rPr>
              <w:t>Kapacita rotoru až 80 zkumavek</w:t>
            </w:r>
          </w:p>
        </w:tc>
      </w:tr>
      <w:tr w:rsidR="00747040" w14:paraId="3267CFDD" w14:textId="77777777" w:rsidTr="003D5BCD">
        <w:trPr>
          <w:trHeight w:val="275"/>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2AB66E75" w14:textId="77777777" w:rsidR="00747040" w:rsidRDefault="00747040" w:rsidP="003D5BCD">
            <w:pPr>
              <w:snapToGrid w:val="0"/>
            </w:pPr>
            <w:r>
              <w:rPr>
                <w:rFonts w:cs="Arial"/>
                <w:b/>
                <w:bCs/>
                <w:szCs w:val="16"/>
              </w:rPr>
              <w:t xml:space="preserve">Centrifuga stolní </w:t>
            </w:r>
          </w:p>
        </w:tc>
        <w:tc>
          <w:tcPr>
            <w:tcW w:w="2158"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33B842B1" w14:textId="77777777" w:rsidR="00747040" w:rsidRDefault="00747040" w:rsidP="003D5BCD">
            <w:pPr>
              <w:snapToGrid w:val="0"/>
              <w:jc w:val="center"/>
            </w:pPr>
            <w:r>
              <w:rPr>
                <w:rFonts w:cs="Arial"/>
                <w:b/>
                <w:bCs/>
                <w:szCs w:val="16"/>
              </w:rPr>
              <w:t>2 ks</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3EE35605" w14:textId="77777777" w:rsidR="00747040" w:rsidRDefault="00747040" w:rsidP="003D5BCD">
            <w:pPr>
              <w:snapToGrid w:val="0"/>
              <w:spacing w:before="20" w:line="276" w:lineRule="auto"/>
              <w:jc w:val="center"/>
              <w:rPr>
                <w:rFonts w:cs="Arial"/>
                <w:b/>
                <w:bCs/>
                <w:szCs w:val="16"/>
              </w:rPr>
            </w:pPr>
            <w:r>
              <w:rPr>
                <w:rFonts w:cs="Arial"/>
                <w:b/>
                <w:bCs/>
                <w:szCs w:val="16"/>
              </w:rPr>
              <w:t>Megafuge ST1 Plus, MD</w:t>
            </w:r>
          </w:p>
        </w:tc>
      </w:tr>
      <w:tr w:rsidR="00747040" w14:paraId="6688787A"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9E2727" w14:textId="77777777" w:rsidR="00747040" w:rsidRDefault="00747040" w:rsidP="003D5BCD">
            <w:pPr>
              <w:pStyle w:val="Odstavecseseznamem"/>
              <w:ind w:left="0"/>
            </w:pPr>
            <w:r>
              <w:rPr>
                <w:rFonts w:cs="Arial"/>
              </w:rPr>
              <w:t>Stolní rutinní centrifuga</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50E326"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3B271CCB" w14:textId="77777777" w:rsidR="00747040" w:rsidRDefault="00747040" w:rsidP="003D5BCD">
            <w:pPr>
              <w:snapToGrid w:val="0"/>
              <w:jc w:val="center"/>
              <w:rPr>
                <w:rFonts w:eastAsia="Arial Unicode MS" w:cs="Arial"/>
              </w:rPr>
            </w:pPr>
            <w:r>
              <w:rPr>
                <w:rFonts w:eastAsia="Arial Unicode MS" w:cs="Arial"/>
              </w:rPr>
              <w:t>ANO</w:t>
            </w:r>
          </w:p>
        </w:tc>
      </w:tr>
      <w:tr w:rsidR="00747040" w14:paraId="2AF9CA1C"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2CD45" w14:textId="77777777" w:rsidR="00747040" w:rsidRDefault="00747040" w:rsidP="003D5BCD">
            <w:pPr>
              <w:pStyle w:val="Odstavecseseznamem"/>
              <w:ind w:left="0"/>
            </w:pPr>
            <w:r>
              <w:rPr>
                <w:rFonts w:cs="Arial"/>
              </w:rPr>
              <w:t>Možnost ovládání v rukavicích</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098796"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5A3762F" w14:textId="77777777" w:rsidR="00747040" w:rsidRDefault="00747040" w:rsidP="003D5BCD">
            <w:pPr>
              <w:snapToGrid w:val="0"/>
              <w:jc w:val="center"/>
              <w:rPr>
                <w:rFonts w:eastAsia="Arial Unicode MS" w:cs="Arial"/>
              </w:rPr>
            </w:pPr>
            <w:r>
              <w:rPr>
                <w:rFonts w:eastAsia="Arial Unicode MS" w:cs="Arial"/>
              </w:rPr>
              <w:t>ANO</w:t>
            </w:r>
          </w:p>
        </w:tc>
      </w:tr>
      <w:tr w:rsidR="00747040" w14:paraId="72395928"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B5044" w14:textId="77777777" w:rsidR="00747040" w:rsidRDefault="00747040" w:rsidP="003D5BCD">
            <w:pPr>
              <w:pStyle w:val="Odstavecseseznamem"/>
              <w:ind w:left="0"/>
            </w:pPr>
            <w:r>
              <w:rPr>
                <w:rFonts w:cs="Arial"/>
              </w:rPr>
              <w:t>LCD displej pro zobrazení nastavených údajů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30E1A"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8D0EDA3" w14:textId="77777777" w:rsidR="00747040" w:rsidRDefault="00747040" w:rsidP="003D5BCD">
            <w:pPr>
              <w:snapToGrid w:val="0"/>
              <w:jc w:val="center"/>
              <w:rPr>
                <w:rFonts w:eastAsia="Arial Unicode MS" w:cs="Arial"/>
              </w:rPr>
            </w:pPr>
            <w:r>
              <w:rPr>
                <w:rFonts w:eastAsia="Arial Unicode MS" w:cs="Arial"/>
              </w:rPr>
              <w:t>ANO</w:t>
            </w:r>
          </w:p>
        </w:tc>
      </w:tr>
      <w:tr w:rsidR="00747040" w14:paraId="1860BEFB"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E56A9" w14:textId="77777777" w:rsidR="00747040" w:rsidRDefault="00747040" w:rsidP="003D5BCD">
            <w:pPr>
              <w:pStyle w:val="Odstavecseseznamem"/>
              <w:ind w:left="0"/>
            </w:pPr>
            <w:r>
              <w:rPr>
                <w:rFonts w:cs="Arial"/>
              </w:rPr>
              <w:t>Nastavitelné otáčky s krokem po 100 RPM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EF4013" w14:textId="77777777" w:rsidR="00747040" w:rsidRDefault="00747040" w:rsidP="003D5BCD">
            <w:pPr>
              <w:snapToGrid w:val="0"/>
              <w:jc w:val="center"/>
            </w:pPr>
            <w:r>
              <w:rPr>
                <w:rFonts w:eastAsia="Arial Unicode MS" w:cs="Arial"/>
              </w:rPr>
              <w:t xml:space="preserve">min. v rozsahu 300 - 5100 RPM, </w:t>
            </w:r>
          </w:p>
          <w:p w14:paraId="0879F8F7" w14:textId="77777777" w:rsidR="00747040" w:rsidRDefault="00747040" w:rsidP="003D5BCD">
            <w:pPr>
              <w:snapToGrid w:val="0"/>
              <w:jc w:val="center"/>
            </w:pPr>
            <w:r>
              <w:rPr>
                <w:rFonts w:eastAsia="Arial Unicode MS" w:cs="Arial"/>
              </w:rPr>
              <w:t>min. v rozsahu 3000 – 5000 xg</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A50C9F6" w14:textId="77777777" w:rsidR="00747040" w:rsidRDefault="00747040" w:rsidP="003D5BCD">
            <w:pPr>
              <w:snapToGrid w:val="0"/>
              <w:jc w:val="center"/>
              <w:rPr>
                <w:rFonts w:eastAsia="Arial Unicode MS" w:cs="Arial"/>
              </w:rPr>
            </w:pPr>
            <w:r>
              <w:rPr>
                <w:rFonts w:eastAsia="Arial Unicode MS" w:cs="Arial"/>
              </w:rPr>
              <w:t>ANO, 300 až 5100 RPM, 3000 až 5088xg</w:t>
            </w:r>
          </w:p>
        </w:tc>
      </w:tr>
      <w:tr w:rsidR="00747040" w14:paraId="016669A0"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8B6A24" w14:textId="77777777" w:rsidR="00747040" w:rsidRDefault="00747040" w:rsidP="003D5BCD">
            <w:pPr>
              <w:pStyle w:val="Odstavecseseznamem"/>
              <w:ind w:left="0"/>
            </w:pPr>
            <w:r>
              <w:rPr>
                <w:rFonts w:cs="Arial"/>
              </w:rPr>
              <w:t>Časovač v rozsahu s krokem po 1 min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73C171" w14:textId="77777777" w:rsidR="00747040" w:rsidRDefault="00747040" w:rsidP="003D5BCD">
            <w:pPr>
              <w:snapToGrid w:val="0"/>
              <w:jc w:val="center"/>
            </w:pPr>
            <w:r>
              <w:rPr>
                <w:rFonts w:eastAsia="Arial Unicode MS" w:cs="Arial"/>
              </w:rPr>
              <w:t>min. 0 – 99 min</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8D0E822" w14:textId="77777777" w:rsidR="00747040" w:rsidRDefault="00747040" w:rsidP="003D5BCD">
            <w:pPr>
              <w:snapToGrid w:val="0"/>
              <w:jc w:val="center"/>
              <w:rPr>
                <w:rFonts w:eastAsia="Arial Unicode MS" w:cs="Arial"/>
              </w:rPr>
            </w:pPr>
            <w:r>
              <w:rPr>
                <w:rFonts w:eastAsia="Arial Unicode MS" w:cs="Arial"/>
              </w:rPr>
              <w:t>ANO, 0 až 9hod59min, krok 1 min</w:t>
            </w:r>
          </w:p>
        </w:tc>
      </w:tr>
      <w:tr w:rsidR="00747040" w14:paraId="423FDCA4"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EEC99C" w14:textId="77777777" w:rsidR="00747040" w:rsidRDefault="00747040" w:rsidP="003D5BCD">
            <w:pPr>
              <w:pStyle w:val="Odstavecseseznamem"/>
              <w:ind w:left="0"/>
            </w:pPr>
            <w:r>
              <w:rPr>
                <w:rFonts w:cs="Arial"/>
              </w:rPr>
              <w:t>Automatický přepočet otáček za minutu na odstředivou sílu a naopak</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93F22"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4B80260" w14:textId="77777777" w:rsidR="00747040" w:rsidRDefault="00747040" w:rsidP="003D5BCD">
            <w:pPr>
              <w:snapToGrid w:val="0"/>
              <w:jc w:val="center"/>
              <w:rPr>
                <w:rFonts w:eastAsia="Arial Unicode MS" w:cs="Arial"/>
              </w:rPr>
            </w:pPr>
            <w:r>
              <w:rPr>
                <w:rFonts w:eastAsia="Arial Unicode MS" w:cs="Arial"/>
              </w:rPr>
              <w:t>ANO</w:t>
            </w:r>
          </w:p>
        </w:tc>
      </w:tr>
      <w:tr w:rsidR="00747040" w14:paraId="4A8B96B0"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004929" w14:textId="77777777" w:rsidR="00747040" w:rsidRDefault="00747040" w:rsidP="003D5BCD">
            <w:pPr>
              <w:pStyle w:val="Odstavecseseznamem"/>
              <w:ind w:left="0"/>
            </w:pPr>
            <w:r>
              <w:rPr>
                <w:rFonts w:cs="Arial"/>
              </w:rPr>
              <w:t>Minimálně 5 akceleračních a 5 brzdících stupňů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036B9B"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0B43FE9D" w14:textId="77777777" w:rsidR="00747040" w:rsidRDefault="00747040" w:rsidP="003D5BCD">
            <w:pPr>
              <w:snapToGrid w:val="0"/>
              <w:jc w:val="center"/>
              <w:rPr>
                <w:rFonts w:eastAsia="Arial Unicode MS" w:cs="Arial"/>
              </w:rPr>
            </w:pPr>
            <w:r>
              <w:rPr>
                <w:rFonts w:eastAsia="Arial Unicode MS" w:cs="Arial"/>
              </w:rPr>
              <w:t>ANO, 9 akceleračních a 10 deceleračních stupňů</w:t>
            </w:r>
          </w:p>
        </w:tc>
      </w:tr>
      <w:tr w:rsidR="00747040" w14:paraId="60C5F3DE"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20CCFB" w14:textId="77777777" w:rsidR="00747040" w:rsidRDefault="00747040" w:rsidP="003D5BCD">
            <w:pPr>
              <w:pStyle w:val="Odstavecseseznamem"/>
              <w:ind w:left="0"/>
            </w:pPr>
            <w:r>
              <w:rPr>
                <w:rFonts w:cs="Arial"/>
              </w:rPr>
              <w:t>Sledování nevyvážení rotoru (imbalance)</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649A5D"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782D22E" w14:textId="77777777" w:rsidR="00747040" w:rsidRDefault="00747040" w:rsidP="003D5BCD">
            <w:pPr>
              <w:snapToGrid w:val="0"/>
              <w:jc w:val="center"/>
              <w:rPr>
                <w:rFonts w:eastAsia="Arial Unicode MS" w:cs="Arial"/>
              </w:rPr>
            </w:pPr>
            <w:r>
              <w:rPr>
                <w:rFonts w:eastAsia="Arial Unicode MS" w:cs="Arial"/>
              </w:rPr>
              <w:t>ANO</w:t>
            </w:r>
          </w:p>
        </w:tc>
      </w:tr>
      <w:tr w:rsidR="00747040" w14:paraId="3A29D2F8"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297E97" w14:textId="77777777" w:rsidR="00747040" w:rsidRDefault="00747040" w:rsidP="003D5BCD">
            <w:pPr>
              <w:pStyle w:val="Odstavecseseznamem"/>
              <w:ind w:left="0"/>
            </w:pPr>
            <w:r>
              <w:rPr>
                <w:rFonts w:cs="Arial"/>
              </w:rPr>
              <w:t>Paměť uživatelských programů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EA32C2" w14:textId="77777777" w:rsidR="00747040" w:rsidRDefault="00747040" w:rsidP="003D5BCD">
            <w:pPr>
              <w:snapToGrid w:val="0"/>
              <w:jc w:val="center"/>
            </w:pPr>
            <w:r>
              <w:rPr>
                <w:rFonts w:eastAsia="Arial Unicode MS" w:cs="Arial"/>
              </w:rPr>
              <w:t>min. 6 programů s přímou volbou na displeji</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0AAA1665" w14:textId="77777777" w:rsidR="00747040" w:rsidRDefault="00747040" w:rsidP="003D5BCD">
            <w:pPr>
              <w:snapToGrid w:val="0"/>
              <w:jc w:val="center"/>
              <w:rPr>
                <w:rFonts w:eastAsia="Arial Unicode MS" w:cs="Arial"/>
              </w:rPr>
            </w:pPr>
            <w:r>
              <w:rPr>
                <w:rFonts w:eastAsia="Arial Unicode MS" w:cs="Arial"/>
              </w:rPr>
              <w:t>ANO, 6 programů přímé volby na displeji</w:t>
            </w:r>
          </w:p>
        </w:tc>
      </w:tr>
      <w:tr w:rsidR="00747040" w14:paraId="29AD3CC6"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8F495C" w14:textId="77777777" w:rsidR="00747040" w:rsidRDefault="00747040" w:rsidP="003D5BCD">
            <w:pPr>
              <w:pStyle w:val="Odstavecseseznamem"/>
              <w:ind w:left="0"/>
            </w:pPr>
            <w:r>
              <w:rPr>
                <w:rFonts w:cs="Arial"/>
              </w:rPr>
              <w:t>Bezúdržbový motor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E4363"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56BF545" w14:textId="77777777" w:rsidR="00747040" w:rsidRDefault="00747040" w:rsidP="003D5BCD">
            <w:pPr>
              <w:snapToGrid w:val="0"/>
              <w:jc w:val="center"/>
              <w:rPr>
                <w:rFonts w:eastAsia="Arial Unicode MS" w:cs="Arial"/>
              </w:rPr>
            </w:pPr>
            <w:r>
              <w:rPr>
                <w:rFonts w:eastAsia="Arial Unicode MS" w:cs="Arial"/>
              </w:rPr>
              <w:t>ANO</w:t>
            </w:r>
          </w:p>
        </w:tc>
      </w:tr>
      <w:tr w:rsidR="00747040" w14:paraId="07EE215B"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13033" w14:textId="77777777" w:rsidR="00747040" w:rsidRDefault="00747040" w:rsidP="003D5BCD">
            <w:pPr>
              <w:pStyle w:val="Odstavecseseznamem"/>
              <w:ind w:left="0"/>
            </w:pPr>
            <w:r>
              <w:rPr>
                <w:rFonts w:cs="Arial"/>
              </w:rPr>
              <w:t>Hlučnost</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A2FE2E" w14:textId="77777777" w:rsidR="00747040" w:rsidRDefault="00747040" w:rsidP="003D5BCD">
            <w:pPr>
              <w:snapToGrid w:val="0"/>
              <w:jc w:val="center"/>
            </w:pPr>
            <w:r>
              <w:rPr>
                <w:rFonts w:eastAsia="Arial Unicode MS" w:cs="Arial"/>
              </w:rPr>
              <w:t>max. 63 dB</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5FDE2AE" w14:textId="77777777" w:rsidR="00747040" w:rsidRDefault="00747040" w:rsidP="003D5BCD">
            <w:pPr>
              <w:snapToGrid w:val="0"/>
              <w:jc w:val="center"/>
              <w:rPr>
                <w:rFonts w:eastAsia="Arial Unicode MS" w:cs="Arial"/>
              </w:rPr>
            </w:pPr>
            <w:r>
              <w:rPr>
                <w:rFonts w:eastAsia="Arial Unicode MS" w:cs="Arial"/>
              </w:rPr>
              <w:t>&lt; 55dB</w:t>
            </w:r>
          </w:p>
        </w:tc>
      </w:tr>
      <w:tr w:rsidR="00747040" w14:paraId="152595D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824200" w14:textId="77777777" w:rsidR="00747040" w:rsidRDefault="00747040" w:rsidP="003D5BCD">
            <w:pPr>
              <w:pStyle w:val="Odstavecseseznamem"/>
              <w:ind w:left="0"/>
            </w:pPr>
            <w:r>
              <w:rPr>
                <w:rFonts w:cs="Arial"/>
              </w:rPr>
              <w:t xml:space="preserve">Hmotnost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2ADEB5" w14:textId="77777777" w:rsidR="00747040" w:rsidRDefault="00747040" w:rsidP="003D5BCD">
            <w:pPr>
              <w:snapToGrid w:val="0"/>
              <w:jc w:val="center"/>
            </w:pPr>
            <w:r>
              <w:rPr>
                <w:rFonts w:eastAsia="Arial Unicode MS" w:cs="Arial"/>
              </w:rPr>
              <w:t>max. 75 kg</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4AE7E06" w14:textId="77777777" w:rsidR="00747040" w:rsidRDefault="00747040" w:rsidP="003D5BCD">
            <w:pPr>
              <w:snapToGrid w:val="0"/>
              <w:jc w:val="center"/>
            </w:pPr>
            <w:r>
              <w:t>ANO, 61 kg</w:t>
            </w:r>
          </w:p>
        </w:tc>
      </w:tr>
      <w:tr w:rsidR="00747040" w14:paraId="27302DAA"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F1CFAA" w14:textId="77777777" w:rsidR="00747040" w:rsidRDefault="00747040" w:rsidP="003D5BCD">
            <w:pPr>
              <w:pStyle w:val="Odstavecseseznamem"/>
              <w:ind w:left="0"/>
            </w:pPr>
            <w:r>
              <w:rPr>
                <w:rFonts w:cs="Arial"/>
              </w:rPr>
              <w:t xml:space="preserve">Automatické rozeznání výměnných rotorů  a limitace nastavení otáček pro vložený rotor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B88AF2"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2B725C0" w14:textId="77777777" w:rsidR="00747040" w:rsidRDefault="00747040" w:rsidP="003D5BCD">
            <w:pPr>
              <w:snapToGrid w:val="0"/>
              <w:jc w:val="center"/>
              <w:rPr>
                <w:rFonts w:eastAsia="Arial Unicode MS" w:cs="Arial"/>
              </w:rPr>
            </w:pPr>
            <w:r>
              <w:rPr>
                <w:rFonts w:eastAsia="Arial Unicode MS" w:cs="Arial"/>
              </w:rPr>
              <w:t>ANO</w:t>
            </w:r>
          </w:p>
        </w:tc>
      </w:tr>
      <w:tr w:rsidR="00747040" w14:paraId="0767E60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49058" w14:textId="77777777" w:rsidR="00747040" w:rsidRDefault="00747040" w:rsidP="003D5BCD">
            <w:pPr>
              <w:pStyle w:val="Odstavecseseznamem"/>
              <w:ind w:left="0"/>
            </w:pPr>
            <w:r>
              <w:rPr>
                <w:rFonts w:cs="Arial"/>
              </w:rPr>
              <w:t>Nerezová vnitřní komora</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28C03"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732154C" w14:textId="77777777" w:rsidR="00747040" w:rsidRDefault="00747040" w:rsidP="003D5BCD">
            <w:pPr>
              <w:snapToGrid w:val="0"/>
              <w:jc w:val="center"/>
              <w:rPr>
                <w:rFonts w:eastAsia="Arial Unicode MS" w:cs="Arial"/>
              </w:rPr>
            </w:pPr>
            <w:r>
              <w:rPr>
                <w:rFonts w:eastAsia="Arial Unicode MS" w:cs="Arial"/>
              </w:rPr>
              <w:t>ANO</w:t>
            </w:r>
          </w:p>
        </w:tc>
      </w:tr>
      <w:tr w:rsidR="00747040" w14:paraId="63F627DA"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F00663" w14:textId="77777777" w:rsidR="00747040" w:rsidRDefault="00747040" w:rsidP="003D5BCD">
            <w:pPr>
              <w:pStyle w:val="Odstavecseseznamem"/>
              <w:ind w:left="0"/>
            </w:pPr>
            <w:r>
              <w:rPr>
                <w:rFonts w:cs="Arial"/>
              </w:rPr>
              <w:t>Snadná výměna rotorů bez použití nástroje</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31E321"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AE31054" w14:textId="77777777" w:rsidR="00747040" w:rsidRDefault="00747040" w:rsidP="003D5BCD">
            <w:pPr>
              <w:snapToGrid w:val="0"/>
              <w:jc w:val="center"/>
              <w:rPr>
                <w:rFonts w:eastAsia="Arial Unicode MS" w:cs="Arial"/>
              </w:rPr>
            </w:pPr>
            <w:r>
              <w:rPr>
                <w:rFonts w:eastAsia="Arial Unicode MS" w:cs="Arial"/>
              </w:rPr>
              <w:t>ANO</w:t>
            </w:r>
          </w:p>
        </w:tc>
      </w:tr>
      <w:tr w:rsidR="00747040" w14:paraId="19B61C13"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63BF04" w14:textId="77777777" w:rsidR="00747040" w:rsidRDefault="00747040" w:rsidP="003D5BCD">
            <w:pPr>
              <w:pStyle w:val="Odstavecseseznamem"/>
              <w:ind w:left="0"/>
            </w:pPr>
            <w:r>
              <w:rPr>
                <w:rFonts w:cs="Arial"/>
              </w:rPr>
              <w:t>Hermetické krytování bucketů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A40114"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4CA2339" w14:textId="77777777" w:rsidR="00747040" w:rsidRDefault="00747040" w:rsidP="003D5BCD">
            <w:pPr>
              <w:snapToGrid w:val="0"/>
              <w:jc w:val="center"/>
              <w:rPr>
                <w:rFonts w:eastAsia="Arial Unicode MS" w:cs="Arial"/>
              </w:rPr>
            </w:pPr>
            <w:r>
              <w:rPr>
                <w:rFonts w:eastAsia="Arial Unicode MS" w:cs="Arial"/>
              </w:rPr>
              <w:t>ANO</w:t>
            </w:r>
          </w:p>
        </w:tc>
      </w:tr>
      <w:tr w:rsidR="00747040" w14:paraId="68FC0393"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5FBA9F" w14:textId="77777777" w:rsidR="00747040" w:rsidRDefault="00747040" w:rsidP="003D5BCD">
            <w:pPr>
              <w:pStyle w:val="Odstavecseseznamem"/>
              <w:ind w:left="0"/>
            </w:pPr>
            <w:r>
              <w:rPr>
                <w:rFonts w:cs="Arial"/>
              </w:rPr>
              <w:t>Certifikace IVD</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876F08"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7BB56C0" w14:textId="77777777" w:rsidR="00747040" w:rsidRDefault="00747040" w:rsidP="003D5BCD">
            <w:pPr>
              <w:snapToGrid w:val="0"/>
              <w:jc w:val="center"/>
              <w:rPr>
                <w:rFonts w:eastAsia="Arial Unicode MS" w:cs="Arial"/>
              </w:rPr>
            </w:pPr>
            <w:r>
              <w:rPr>
                <w:rFonts w:eastAsia="Arial Unicode MS" w:cs="Arial"/>
              </w:rPr>
              <w:t>ANO</w:t>
            </w:r>
          </w:p>
        </w:tc>
      </w:tr>
      <w:tr w:rsidR="00747040" w14:paraId="799F207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27221A1C" w14:textId="77777777" w:rsidR="00747040" w:rsidRDefault="00747040" w:rsidP="003D5BCD">
            <w:pPr>
              <w:pStyle w:val="Odstavecseseznamem"/>
              <w:ind w:left="0"/>
            </w:pPr>
            <w:r>
              <w:rPr>
                <w:rFonts w:cs="Arial"/>
              </w:rPr>
              <w:t>Čtyřmístný výkyvný výměnný rotor:</w:t>
            </w:r>
          </w:p>
        </w:tc>
        <w:tc>
          <w:tcPr>
            <w:tcW w:w="2158"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625079BD" w14:textId="77777777" w:rsidR="00747040" w:rsidRDefault="00747040" w:rsidP="003D5BCD">
            <w:pPr>
              <w:snapToGrid w:val="0"/>
              <w:jc w:val="center"/>
            </w:pPr>
            <w:r w:rsidRPr="0050588B">
              <w:rPr>
                <w:rFonts w:eastAsia="Arial Unicode MS" w:cs="Arial"/>
              </w:rPr>
              <w:t>1ks rotoru ke každé centrifuze, musí být vzájemně snadno a rychle výměnné</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445B3222" w14:textId="77777777" w:rsidR="00747040" w:rsidRDefault="00747040" w:rsidP="003D5BCD">
            <w:pPr>
              <w:snapToGrid w:val="0"/>
              <w:jc w:val="center"/>
              <w:rPr>
                <w:rFonts w:eastAsia="Arial Unicode MS" w:cs="Arial"/>
              </w:rPr>
            </w:pPr>
            <w:r>
              <w:rPr>
                <w:rFonts w:eastAsia="Arial Unicode MS" w:cs="Arial"/>
              </w:rPr>
              <w:t>ANO, patentovaný autolock systém</w:t>
            </w:r>
          </w:p>
        </w:tc>
      </w:tr>
      <w:tr w:rsidR="00747040" w14:paraId="0E4867A1"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D2E19" w14:textId="77777777" w:rsidR="00747040" w:rsidRDefault="00747040" w:rsidP="003D5BCD">
            <w:pPr>
              <w:pStyle w:val="Odstavecseseznamem"/>
              <w:ind w:left="0"/>
            </w:pPr>
            <w:r>
              <w:rPr>
                <w:rFonts w:cs="Arial"/>
              </w:rPr>
              <w:t>4 ks. adapterů na zkumavky - vnější průměr zkumavek 12mm, výška zkumavky 80mm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CE7030"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8B2CBFC" w14:textId="77777777" w:rsidR="00747040" w:rsidRDefault="00747040" w:rsidP="003D5BCD">
            <w:pPr>
              <w:snapToGrid w:val="0"/>
              <w:jc w:val="center"/>
              <w:rPr>
                <w:rFonts w:eastAsia="Arial Unicode MS" w:cs="Arial"/>
              </w:rPr>
            </w:pPr>
            <w:r>
              <w:rPr>
                <w:rFonts w:eastAsia="Arial Unicode MS" w:cs="Arial"/>
              </w:rPr>
              <w:t>ANO</w:t>
            </w:r>
          </w:p>
        </w:tc>
      </w:tr>
      <w:tr w:rsidR="00747040" w14:paraId="4EB1C205"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BC403E" w14:textId="77777777" w:rsidR="00747040" w:rsidRDefault="00747040" w:rsidP="003D5BCD">
            <w:pPr>
              <w:pStyle w:val="Odstavecseseznamem"/>
              <w:ind w:left="0"/>
            </w:pPr>
            <w:r>
              <w:rPr>
                <w:rFonts w:cs="Arial"/>
              </w:rPr>
              <w:t>Kapacita zkumavek (12mm x 80mm) na rotor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F93933" w14:textId="77777777" w:rsidR="00747040" w:rsidRDefault="00747040" w:rsidP="003D5BCD">
            <w:pPr>
              <w:snapToGrid w:val="0"/>
              <w:jc w:val="center"/>
            </w:pPr>
            <w:r>
              <w:rPr>
                <w:rFonts w:eastAsia="Arial Unicode MS" w:cs="Arial"/>
              </w:rPr>
              <w:t>min. 48 ks</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E145FF2" w14:textId="77777777" w:rsidR="00747040" w:rsidRDefault="00747040" w:rsidP="003D5BCD">
            <w:pPr>
              <w:snapToGrid w:val="0"/>
              <w:jc w:val="center"/>
              <w:rPr>
                <w:rFonts w:eastAsia="Arial Unicode MS" w:cs="Arial"/>
              </w:rPr>
            </w:pPr>
            <w:r>
              <w:rPr>
                <w:rFonts w:eastAsia="Arial Unicode MS" w:cs="Arial"/>
              </w:rPr>
              <w:t>ANO, 48x zkumavka průměr 12mm, délka 80 mm</w:t>
            </w:r>
          </w:p>
        </w:tc>
      </w:tr>
      <w:tr w:rsidR="00747040" w14:paraId="669BBB19"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D245E" w14:textId="77777777" w:rsidR="00747040" w:rsidRDefault="00747040" w:rsidP="003D5BCD">
            <w:pPr>
              <w:pStyle w:val="Odstavecseseznamem"/>
              <w:ind w:left="0"/>
            </w:pPr>
            <w:r>
              <w:rPr>
                <w:rFonts w:cs="Arial"/>
              </w:rPr>
              <w:t>4 ks. adapterů na zkumavky - vnější průměr zkumavek 17mm, výška zkumavky 110mm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18E8DD"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8AA4165" w14:textId="77777777" w:rsidR="00747040" w:rsidRDefault="00747040" w:rsidP="003D5BCD">
            <w:pPr>
              <w:snapToGrid w:val="0"/>
              <w:jc w:val="center"/>
              <w:rPr>
                <w:rFonts w:eastAsia="Arial Unicode MS" w:cs="Arial"/>
              </w:rPr>
            </w:pPr>
            <w:r>
              <w:rPr>
                <w:rFonts w:eastAsia="Arial Unicode MS" w:cs="Arial"/>
              </w:rPr>
              <w:t>ANO</w:t>
            </w:r>
          </w:p>
        </w:tc>
      </w:tr>
      <w:tr w:rsidR="00747040" w14:paraId="4E9E23FC"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58E23" w14:textId="77777777" w:rsidR="00747040" w:rsidRDefault="00747040" w:rsidP="003D5BCD">
            <w:pPr>
              <w:pStyle w:val="Odstavecseseznamem"/>
              <w:ind w:left="0"/>
            </w:pPr>
            <w:r>
              <w:rPr>
                <w:rFonts w:cs="Arial"/>
              </w:rPr>
              <w:t>Kapacita zkumavek (17mm x 110mm) na rotor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ACFAB" w14:textId="77777777" w:rsidR="00747040" w:rsidRDefault="00747040" w:rsidP="003D5BCD">
            <w:pPr>
              <w:snapToGrid w:val="0"/>
              <w:jc w:val="center"/>
            </w:pPr>
            <w:r>
              <w:rPr>
                <w:rFonts w:eastAsia="Arial Unicode MS" w:cs="Arial"/>
              </w:rPr>
              <w:t>min. 28 ks</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17CDD62C" w14:textId="77777777" w:rsidR="00747040" w:rsidRDefault="00747040" w:rsidP="003D5BCD">
            <w:pPr>
              <w:snapToGrid w:val="0"/>
              <w:jc w:val="center"/>
              <w:rPr>
                <w:rFonts w:eastAsia="Arial Unicode MS" w:cs="Arial"/>
              </w:rPr>
            </w:pPr>
            <w:r>
              <w:rPr>
                <w:rFonts w:eastAsia="Arial Unicode MS" w:cs="Arial"/>
              </w:rPr>
              <w:t>ANO, 28 zkumavek průměr 17 mm, délka 110 mm</w:t>
            </w:r>
          </w:p>
        </w:tc>
      </w:tr>
      <w:tr w:rsidR="00747040" w14:paraId="095252A9" w14:textId="77777777" w:rsidTr="003D5BCD">
        <w:trPr>
          <w:trHeight w:val="275"/>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23D757C2" w14:textId="77777777" w:rsidR="00747040" w:rsidRDefault="00747040" w:rsidP="003D5BCD">
            <w:pPr>
              <w:snapToGrid w:val="0"/>
            </w:pPr>
            <w:r>
              <w:rPr>
                <w:rFonts w:cs="Arial"/>
                <w:b/>
                <w:bCs/>
                <w:szCs w:val="16"/>
              </w:rPr>
              <w:t xml:space="preserve">Centrifuga na mikrodesky </w:t>
            </w:r>
          </w:p>
        </w:tc>
        <w:tc>
          <w:tcPr>
            <w:tcW w:w="2158"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174E85D2" w14:textId="77777777" w:rsidR="00747040" w:rsidRDefault="00747040" w:rsidP="003D5BCD">
            <w:pPr>
              <w:snapToGrid w:val="0"/>
              <w:jc w:val="center"/>
            </w:pPr>
            <w:r>
              <w:rPr>
                <w:rFonts w:cs="Arial"/>
                <w:b/>
                <w:bCs/>
                <w:szCs w:val="16"/>
              </w:rPr>
              <w:t>1 ks</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3A7082AF" w14:textId="77777777" w:rsidR="00747040" w:rsidRDefault="00747040" w:rsidP="003D5BCD">
            <w:pPr>
              <w:snapToGrid w:val="0"/>
              <w:spacing w:before="20" w:line="276" w:lineRule="auto"/>
              <w:jc w:val="center"/>
              <w:rPr>
                <w:rFonts w:cs="Arial"/>
                <w:b/>
                <w:bCs/>
                <w:szCs w:val="16"/>
              </w:rPr>
            </w:pPr>
            <w:r>
              <w:rPr>
                <w:rFonts w:cs="Arial"/>
                <w:b/>
                <w:bCs/>
                <w:szCs w:val="16"/>
              </w:rPr>
              <w:t>Megafuge 8</w:t>
            </w:r>
          </w:p>
        </w:tc>
      </w:tr>
      <w:tr w:rsidR="00747040" w14:paraId="7BE60C10"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9E421" w14:textId="77777777" w:rsidR="00747040" w:rsidRDefault="00747040" w:rsidP="003D5BCD">
            <w:pPr>
              <w:pStyle w:val="Odstavecseseznamem"/>
              <w:ind w:left="0"/>
            </w:pPr>
            <w:r>
              <w:rPr>
                <w:rFonts w:cs="Arial"/>
              </w:rPr>
              <w:t xml:space="preserve">Stolní rutinní centrifuga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18B72"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E7F7CDC" w14:textId="77777777" w:rsidR="00747040" w:rsidRDefault="00747040" w:rsidP="003D5BCD">
            <w:pPr>
              <w:snapToGrid w:val="0"/>
              <w:jc w:val="center"/>
              <w:rPr>
                <w:rFonts w:eastAsia="Arial Unicode MS" w:cs="Arial"/>
              </w:rPr>
            </w:pPr>
            <w:r>
              <w:rPr>
                <w:rFonts w:eastAsia="Arial Unicode MS" w:cs="Arial"/>
              </w:rPr>
              <w:t>ANO</w:t>
            </w:r>
          </w:p>
        </w:tc>
      </w:tr>
      <w:tr w:rsidR="00747040" w14:paraId="16F27408"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9C3AA" w14:textId="77777777" w:rsidR="00747040" w:rsidRDefault="00747040" w:rsidP="003D5BCD">
            <w:pPr>
              <w:pStyle w:val="Odstavecseseznamem"/>
              <w:ind w:left="0"/>
            </w:pPr>
            <w:r>
              <w:rPr>
                <w:rFonts w:cs="Arial"/>
              </w:rPr>
              <w:t>Možnost ovládání v rukavicích</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84225B"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726CF7B" w14:textId="77777777" w:rsidR="00747040" w:rsidRDefault="00747040" w:rsidP="003D5BCD">
            <w:pPr>
              <w:snapToGrid w:val="0"/>
              <w:jc w:val="center"/>
              <w:rPr>
                <w:rFonts w:eastAsia="Arial Unicode MS" w:cs="Arial"/>
              </w:rPr>
            </w:pPr>
            <w:r>
              <w:rPr>
                <w:rFonts w:eastAsia="Arial Unicode MS" w:cs="Arial"/>
              </w:rPr>
              <w:t>ANO</w:t>
            </w:r>
          </w:p>
        </w:tc>
      </w:tr>
      <w:tr w:rsidR="00747040" w14:paraId="18ECD012"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5A2248" w14:textId="77777777" w:rsidR="00747040" w:rsidRDefault="00747040" w:rsidP="003D5BCD">
            <w:pPr>
              <w:pStyle w:val="Odstavecseseznamem"/>
              <w:ind w:left="0"/>
            </w:pPr>
            <w:r>
              <w:rPr>
                <w:rFonts w:cs="Arial"/>
              </w:rPr>
              <w:t>LCD displej pro zobrazení nastavených údajů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E21A06"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070D0105" w14:textId="77777777" w:rsidR="00747040" w:rsidRDefault="00747040" w:rsidP="003D5BCD">
            <w:pPr>
              <w:snapToGrid w:val="0"/>
              <w:jc w:val="center"/>
              <w:rPr>
                <w:rFonts w:eastAsia="Arial Unicode MS" w:cs="Arial"/>
              </w:rPr>
            </w:pPr>
            <w:r>
              <w:rPr>
                <w:rFonts w:eastAsia="Arial Unicode MS" w:cs="Arial"/>
              </w:rPr>
              <w:t>ANO</w:t>
            </w:r>
          </w:p>
        </w:tc>
      </w:tr>
      <w:tr w:rsidR="00747040" w14:paraId="1E5715B9"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6FF4E" w14:textId="77777777" w:rsidR="00747040" w:rsidRDefault="00747040" w:rsidP="003D5BCD">
            <w:pPr>
              <w:pStyle w:val="Odstavecseseznamem"/>
              <w:ind w:left="0"/>
            </w:pPr>
            <w:r>
              <w:rPr>
                <w:rFonts w:cs="Arial"/>
              </w:rPr>
              <w:t>Nastavitelné otáčky s krokem po 10 RPM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AD3916" w14:textId="77777777" w:rsidR="00747040" w:rsidRDefault="00747040" w:rsidP="003D5BCD">
            <w:pPr>
              <w:snapToGrid w:val="0"/>
              <w:jc w:val="center"/>
            </w:pPr>
            <w:r>
              <w:rPr>
                <w:rFonts w:eastAsia="Arial Unicode MS" w:cs="Arial"/>
              </w:rPr>
              <w:t xml:space="preserve">min. v rozsahu 300 - 4500 RPM, </w:t>
            </w:r>
          </w:p>
          <w:p w14:paraId="7D73F474" w14:textId="77777777" w:rsidR="00747040" w:rsidRDefault="00747040" w:rsidP="003D5BCD">
            <w:pPr>
              <w:snapToGrid w:val="0"/>
              <w:jc w:val="center"/>
            </w:pPr>
            <w:r>
              <w:rPr>
                <w:rFonts w:eastAsia="Arial Unicode MS" w:cs="Arial"/>
              </w:rPr>
              <w:t>min. v rozsahu 3000 – 5000 xg</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47602D2" w14:textId="77777777" w:rsidR="00747040" w:rsidRDefault="00747040" w:rsidP="003D5BCD">
            <w:pPr>
              <w:snapToGrid w:val="0"/>
              <w:jc w:val="center"/>
              <w:rPr>
                <w:rFonts w:eastAsia="Arial Unicode MS" w:cs="Arial"/>
              </w:rPr>
            </w:pPr>
            <w:r>
              <w:rPr>
                <w:rFonts w:eastAsia="Arial Unicode MS" w:cs="Arial"/>
              </w:rPr>
              <w:t>Ano, 300 až 4500 RPM, 3000 až 5000 xg</w:t>
            </w:r>
          </w:p>
        </w:tc>
      </w:tr>
      <w:tr w:rsidR="00747040" w14:paraId="68522BDE"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E90F1C" w14:textId="77777777" w:rsidR="00747040" w:rsidRDefault="00747040" w:rsidP="003D5BCD">
            <w:pPr>
              <w:pStyle w:val="Odstavecseseznamem"/>
              <w:ind w:left="0"/>
            </w:pPr>
            <w:r>
              <w:rPr>
                <w:rFonts w:cs="Arial"/>
              </w:rPr>
              <w:lastRenderedPageBreak/>
              <w:t>Časovač v rozsahu s krokem po 1 min nebo menším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F561CA" w14:textId="77777777" w:rsidR="00747040" w:rsidRDefault="00747040" w:rsidP="003D5BCD">
            <w:pPr>
              <w:snapToGrid w:val="0"/>
              <w:jc w:val="center"/>
            </w:pPr>
            <w:r>
              <w:rPr>
                <w:rFonts w:eastAsia="Arial Unicode MS" w:cs="Arial"/>
              </w:rPr>
              <w:t>min. 0 – 99 min</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0B55A33" w14:textId="77777777" w:rsidR="00747040" w:rsidRDefault="00747040" w:rsidP="003D5BCD">
            <w:pPr>
              <w:snapToGrid w:val="0"/>
              <w:jc w:val="center"/>
              <w:rPr>
                <w:rFonts w:eastAsia="Arial Unicode MS" w:cs="Arial"/>
              </w:rPr>
            </w:pPr>
            <w:r>
              <w:rPr>
                <w:rFonts w:eastAsia="Arial Unicode MS" w:cs="Arial"/>
              </w:rPr>
              <w:t>ANO, nastavení 0, 10sec až 99hod 59min 59 sec, krok 1 sec</w:t>
            </w:r>
          </w:p>
        </w:tc>
      </w:tr>
      <w:tr w:rsidR="00747040" w14:paraId="59F1234D"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9DF95" w14:textId="77777777" w:rsidR="00747040" w:rsidRDefault="00747040" w:rsidP="003D5BCD">
            <w:pPr>
              <w:pStyle w:val="Odstavecseseznamem"/>
              <w:ind w:left="0"/>
            </w:pPr>
            <w:r>
              <w:rPr>
                <w:rFonts w:cs="Arial"/>
              </w:rPr>
              <w:t>Sledování nevyvážení rotoru (imbalance)</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31B3C"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1528D146" w14:textId="77777777" w:rsidR="00747040" w:rsidRDefault="00747040" w:rsidP="003D5BCD">
            <w:pPr>
              <w:snapToGrid w:val="0"/>
              <w:jc w:val="center"/>
              <w:rPr>
                <w:rFonts w:eastAsia="Arial Unicode MS" w:cs="Arial"/>
              </w:rPr>
            </w:pPr>
            <w:r>
              <w:rPr>
                <w:rFonts w:eastAsia="Arial Unicode MS" w:cs="Arial"/>
              </w:rPr>
              <w:t>ANO, se stavitelnou citlivostí</w:t>
            </w:r>
          </w:p>
        </w:tc>
      </w:tr>
      <w:tr w:rsidR="00747040" w14:paraId="5F72A3AC"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E415A5" w14:textId="77777777" w:rsidR="00747040" w:rsidRDefault="00747040" w:rsidP="003D5BCD">
            <w:pPr>
              <w:pStyle w:val="Odstavecseseznamem"/>
              <w:ind w:left="0"/>
            </w:pPr>
            <w:r>
              <w:rPr>
                <w:rFonts w:cs="Arial"/>
              </w:rPr>
              <w:t>Paměť uživatelských programů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1F1828" w14:textId="77777777" w:rsidR="00747040" w:rsidRDefault="00747040" w:rsidP="003D5BCD">
            <w:pPr>
              <w:snapToGrid w:val="0"/>
              <w:jc w:val="center"/>
            </w:pPr>
            <w:r>
              <w:rPr>
                <w:rFonts w:eastAsia="Arial Unicode MS" w:cs="Arial"/>
              </w:rPr>
              <w:t>min. 4 programy s přímou volbou na displeji</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6AEE9FBA" w14:textId="77777777" w:rsidR="00747040" w:rsidRDefault="00747040" w:rsidP="003D5BCD">
            <w:pPr>
              <w:snapToGrid w:val="0"/>
              <w:jc w:val="center"/>
              <w:rPr>
                <w:rFonts w:eastAsia="Arial Unicode MS" w:cs="Arial"/>
              </w:rPr>
            </w:pPr>
            <w:r>
              <w:rPr>
                <w:rFonts w:eastAsia="Arial Unicode MS" w:cs="Arial"/>
              </w:rPr>
              <w:t>ANO, 4 programy s přímou volbou</w:t>
            </w:r>
          </w:p>
        </w:tc>
      </w:tr>
      <w:tr w:rsidR="00747040" w14:paraId="4AFF44FA"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FDD620" w14:textId="77777777" w:rsidR="00747040" w:rsidRDefault="00747040" w:rsidP="003D5BCD">
            <w:pPr>
              <w:pStyle w:val="Odstavecseseznamem"/>
              <w:ind w:left="0"/>
            </w:pPr>
            <w:r>
              <w:rPr>
                <w:rFonts w:cs="Arial"/>
              </w:rPr>
              <w:t>Bezúdržbový motor</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0C5EE4"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49A145CA" w14:textId="77777777" w:rsidR="00747040" w:rsidRDefault="00747040" w:rsidP="003D5BCD">
            <w:pPr>
              <w:snapToGrid w:val="0"/>
              <w:jc w:val="center"/>
              <w:rPr>
                <w:rFonts w:eastAsia="Arial Unicode MS" w:cs="Arial"/>
              </w:rPr>
            </w:pPr>
            <w:r>
              <w:rPr>
                <w:rFonts w:eastAsia="Arial Unicode MS" w:cs="Arial"/>
              </w:rPr>
              <w:t>ANO</w:t>
            </w:r>
          </w:p>
        </w:tc>
      </w:tr>
      <w:tr w:rsidR="00747040" w14:paraId="2EBAA572"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6088E" w14:textId="77777777" w:rsidR="00747040" w:rsidRDefault="00747040" w:rsidP="003D5BCD">
            <w:pPr>
              <w:pStyle w:val="Odstavecseseznamem"/>
              <w:ind w:left="0"/>
            </w:pPr>
            <w:r>
              <w:rPr>
                <w:rFonts w:cs="Arial"/>
              </w:rPr>
              <w:t>Hlučnost</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831258" w14:textId="77777777" w:rsidR="00747040" w:rsidRDefault="00747040" w:rsidP="003D5BCD">
            <w:pPr>
              <w:snapToGrid w:val="0"/>
              <w:jc w:val="center"/>
            </w:pPr>
            <w:r>
              <w:rPr>
                <w:rFonts w:eastAsia="Arial Unicode MS" w:cs="Arial"/>
              </w:rPr>
              <w:t>max. 63 dB</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27637CE2" w14:textId="77777777" w:rsidR="00747040" w:rsidRDefault="00747040" w:rsidP="003D5BCD">
            <w:pPr>
              <w:snapToGrid w:val="0"/>
              <w:jc w:val="center"/>
              <w:rPr>
                <w:rFonts w:eastAsia="Arial Unicode MS" w:cs="Arial"/>
              </w:rPr>
            </w:pPr>
            <w:r>
              <w:rPr>
                <w:rFonts w:eastAsia="Arial Unicode MS" w:cs="Arial"/>
              </w:rPr>
              <w:t>&lt; 58db</w:t>
            </w:r>
          </w:p>
        </w:tc>
      </w:tr>
      <w:tr w:rsidR="00747040" w14:paraId="708DD658"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9DADC" w14:textId="77777777" w:rsidR="00747040" w:rsidRDefault="00747040" w:rsidP="003D5BCD">
            <w:pPr>
              <w:pStyle w:val="Odstavecseseznamem"/>
              <w:ind w:left="0"/>
            </w:pPr>
            <w:r>
              <w:rPr>
                <w:rFonts w:cs="Arial"/>
              </w:rPr>
              <w:t xml:space="preserve">Hmotnost </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FDF898" w14:textId="77777777" w:rsidR="00747040" w:rsidRDefault="00747040" w:rsidP="003D5BCD">
            <w:pPr>
              <w:snapToGrid w:val="0"/>
              <w:jc w:val="center"/>
            </w:pPr>
            <w:r>
              <w:rPr>
                <w:rFonts w:eastAsia="Arial Unicode MS" w:cs="Arial"/>
              </w:rPr>
              <w:t>max. 40 kg</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3636D4C8" w14:textId="77777777" w:rsidR="00747040" w:rsidRDefault="00747040" w:rsidP="003D5BCD">
            <w:pPr>
              <w:snapToGrid w:val="0"/>
              <w:jc w:val="center"/>
              <w:rPr>
                <w:rFonts w:eastAsia="Arial Unicode MS" w:cs="Arial"/>
              </w:rPr>
            </w:pPr>
            <w:r>
              <w:rPr>
                <w:rFonts w:eastAsia="Arial Unicode MS" w:cs="Arial"/>
              </w:rPr>
              <w:t>35 kg</w:t>
            </w:r>
          </w:p>
        </w:tc>
      </w:tr>
      <w:tr w:rsidR="00747040" w14:paraId="7F8BD6A4"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64D812" w14:textId="77777777" w:rsidR="00747040" w:rsidRDefault="00747040" w:rsidP="003D5BCD">
            <w:pPr>
              <w:pStyle w:val="Odstavecseseznamem"/>
              <w:ind w:left="0"/>
            </w:pPr>
            <w:r>
              <w:rPr>
                <w:rFonts w:cs="Arial"/>
              </w:rPr>
              <w:t>Snadná výměna rotorů bez použití nástroje</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C1E5CF"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109A03AE" w14:textId="77777777" w:rsidR="00747040" w:rsidRDefault="00747040" w:rsidP="003D5BCD">
            <w:pPr>
              <w:snapToGrid w:val="0"/>
              <w:jc w:val="center"/>
              <w:rPr>
                <w:rFonts w:eastAsia="Arial Unicode MS" w:cs="Arial"/>
              </w:rPr>
            </w:pPr>
            <w:r>
              <w:rPr>
                <w:rFonts w:eastAsia="Arial Unicode MS" w:cs="Arial"/>
              </w:rPr>
              <w:t>ANO, patentovaný autolock systém</w:t>
            </w:r>
          </w:p>
        </w:tc>
      </w:tr>
      <w:tr w:rsidR="00747040" w14:paraId="26A706B4"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646C4" w14:textId="77777777" w:rsidR="00747040" w:rsidRDefault="00747040" w:rsidP="003D5BCD">
            <w:pPr>
              <w:pStyle w:val="Odstavecseseznamem"/>
              <w:ind w:left="0"/>
            </w:pPr>
            <w:r>
              <w:rPr>
                <w:rFonts w:cs="Arial"/>
              </w:rPr>
              <w:t>Hermetické krytování bucketů</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5AA58"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5B249CFA" w14:textId="77777777" w:rsidR="00747040" w:rsidRDefault="00747040" w:rsidP="003D5BCD">
            <w:pPr>
              <w:snapToGrid w:val="0"/>
              <w:jc w:val="center"/>
              <w:rPr>
                <w:rFonts w:eastAsia="Arial Unicode MS" w:cs="Arial"/>
              </w:rPr>
            </w:pPr>
            <w:r>
              <w:rPr>
                <w:rFonts w:eastAsia="Arial Unicode MS" w:cs="Arial"/>
              </w:rPr>
              <w:t>ANO</w:t>
            </w:r>
          </w:p>
        </w:tc>
      </w:tr>
      <w:tr w:rsidR="00747040" w14:paraId="18242F10"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8DFBC" w14:textId="77777777" w:rsidR="00747040" w:rsidRDefault="00747040" w:rsidP="003D5BCD">
            <w:pPr>
              <w:pStyle w:val="Odstavecseseznamem"/>
              <w:ind w:left="0"/>
            </w:pPr>
            <w:r>
              <w:rPr>
                <w:rFonts w:cs="Arial"/>
              </w:rPr>
              <w:t>Certifikace IVD</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C1FE9"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72112E25" w14:textId="77777777" w:rsidR="00747040" w:rsidRDefault="00747040" w:rsidP="003D5BCD">
            <w:pPr>
              <w:snapToGrid w:val="0"/>
              <w:jc w:val="center"/>
              <w:rPr>
                <w:rFonts w:eastAsia="Arial Unicode MS" w:cs="Arial"/>
              </w:rPr>
            </w:pPr>
            <w:r>
              <w:rPr>
                <w:rFonts w:eastAsia="Arial Unicode MS" w:cs="Arial"/>
              </w:rPr>
              <w:t>ANO</w:t>
            </w:r>
          </w:p>
        </w:tc>
      </w:tr>
      <w:tr w:rsidR="00747040" w14:paraId="02F2F62D"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2E48C3" w14:textId="77777777" w:rsidR="00747040" w:rsidRDefault="00747040" w:rsidP="003D5BCD">
            <w:pPr>
              <w:pStyle w:val="Odstavecseseznamem"/>
              <w:ind w:left="0"/>
            </w:pPr>
            <w:r>
              <w:rPr>
                <w:rFonts w:cs="Arial"/>
              </w:rPr>
              <w:t>Výkyvný rotor na centrifugaci MTP,PCR anebo DWP destiček: šířka 128mm, délka 86mm, výška 15mm</w:t>
            </w:r>
          </w:p>
        </w:tc>
        <w:tc>
          <w:tcPr>
            <w:tcW w:w="2158"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DAA3369" w14:textId="77777777" w:rsidR="00747040" w:rsidRDefault="00747040" w:rsidP="003D5BCD">
            <w:pPr>
              <w:snapToGrid w:val="0"/>
              <w:jc w:val="center"/>
              <w:rPr>
                <w:rFonts w:eastAsia="Arial Unicode MS" w:cs="Arial"/>
              </w:rPr>
            </w:pPr>
            <w:r>
              <w:rPr>
                <w:rFonts w:eastAsia="Arial Unicode MS" w:cs="Arial"/>
              </w:rPr>
              <w:t>2</w:t>
            </w:r>
            <w:r w:rsidRPr="0050588B">
              <w:rPr>
                <w:rFonts w:eastAsia="Arial Unicode MS" w:cs="Arial"/>
              </w:rPr>
              <w:t xml:space="preserve"> ks rotoru snadno a rychle výměnný</w:t>
            </w:r>
            <w:r>
              <w:rPr>
                <w:rFonts w:eastAsia="Arial Unicode MS" w:cs="Arial"/>
              </w:rPr>
              <w:t>ch</w:t>
            </w:r>
          </w:p>
        </w:tc>
        <w:tc>
          <w:tcPr>
            <w:tcW w:w="2481" w:type="dxa"/>
            <w:tcBorders>
              <w:top w:val="single" w:sz="2" w:space="0" w:color="000000"/>
              <w:left w:val="single" w:sz="2" w:space="0" w:color="000000"/>
              <w:bottom w:val="single" w:sz="2" w:space="0" w:color="000000"/>
              <w:right w:val="single" w:sz="2" w:space="0" w:color="000000"/>
            </w:tcBorders>
            <w:shd w:val="clear" w:color="auto" w:fill="auto"/>
          </w:tcPr>
          <w:p w14:paraId="3583236E" w14:textId="77777777" w:rsidR="00747040" w:rsidRDefault="00747040" w:rsidP="003D5BCD">
            <w:pPr>
              <w:snapToGrid w:val="0"/>
              <w:jc w:val="center"/>
              <w:rPr>
                <w:rFonts w:eastAsia="Arial Unicode MS" w:cs="Arial"/>
              </w:rPr>
            </w:pPr>
            <w:r>
              <w:rPr>
                <w:rFonts w:eastAsia="Arial Unicode MS" w:cs="Arial"/>
              </w:rPr>
              <w:t>ANO</w:t>
            </w:r>
          </w:p>
        </w:tc>
      </w:tr>
      <w:tr w:rsidR="00747040" w14:paraId="3CBCA3EC" w14:textId="77777777" w:rsidTr="003D5BCD">
        <w:trPr>
          <w:trHeight w:val="284"/>
          <w:jc w:val="center"/>
        </w:trPr>
        <w:tc>
          <w:tcPr>
            <w:tcW w:w="5264"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3DDACD34" w14:textId="77777777" w:rsidR="00747040" w:rsidRDefault="00747040" w:rsidP="003D5BCD">
            <w:pPr>
              <w:pStyle w:val="Odstavecseseznamem"/>
              <w:ind w:left="0"/>
            </w:pPr>
            <w:r>
              <w:rPr>
                <w:rFonts w:eastAsia="Arial Unicode MS" w:cs="Arial"/>
              </w:rPr>
              <w:t>Veškeré příslušenství nutné k zahájení provozu</w:t>
            </w:r>
          </w:p>
        </w:tc>
        <w:tc>
          <w:tcPr>
            <w:tcW w:w="2158" w:type="dxa"/>
            <w:tcBorders>
              <w:top w:val="single" w:sz="2" w:space="0" w:color="000000"/>
              <w:left w:val="single" w:sz="2" w:space="0" w:color="000000"/>
              <w:bottom w:val="single" w:sz="2" w:space="0" w:color="000000"/>
              <w:right w:val="single" w:sz="2" w:space="0" w:color="000000"/>
            </w:tcBorders>
            <w:shd w:val="clear" w:color="auto" w:fill="FFFF99"/>
            <w:vAlign w:val="center"/>
          </w:tcPr>
          <w:p w14:paraId="0DFF07DB" w14:textId="77777777" w:rsidR="00747040" w:rsidRDefault="00747040" w:rsidP="003D5BCD">
            <w:pPr>
              <w:snapToGrid w:val="0"/>
              <w:jc w:val="center"/>
            </w:pPr>
            <w:r>
              <w:rPr>
                <w:rFonts w:eastAsia="Arial Unicode MS" w:cs="Arial"/>
              </w:rPr>
              <w:t>ANO</w:t>
            </w:r>
          </w:p>
        </w:tc>
        <w:tc>
          <w:tcPr>
            <w:tcW w:w="2481" w:type="dxa"/>
            <w:tcBorders>
              <w:top w:val="single" w:sz="2" w:space="0" w:color="000000"/>
              <w:left w:val="single" w:sz="2" w:space="0" w:color="000000"/>
              <w:bottom w:val="single" w:sz="2" w:space="0" w:color="000000"/>
              <w:right w:val="single" w:sz="2" w:space="0" w:color="000000"/>
            </w:tcBorders>
            <w:shd w:val="clear" w:color="auto" w:fill="FFFF99"/>
          </w:tcPr>
          <w:p w14:paraId="0BDD1D60" w14:textId="77777777" w:rsidR="00747040" w:rsidRDefault="00747040" w:rsidP="003D5BCD">
            <w:pPr>
              <w:snapToGrid w:val="0"/>
              <w:jc w:val="center"/>
              <w:rPr>
                <w:rFonts w:eastAsia="Arial Unicode MS" w:cs="Arial"/>
              </w:rPr>
            </w:pPr>
            <w:r>
              <w:rPr>
                <w:rFonts w:eastAsia="Arial Unicode MS" w:cs="Arial"/>
              </w:rPr>
              <w:t>ANO</w:t>
            </w:r>
          </w:p>
        </w:tc>
      </w:tr>
    </w:tbl>
    <w:p w14:paraId="2BE9697B" w14:textId="77777777" w:rsidR="00747040" w:rsidRDefault="00747040" w:rsidP="00747040">
      <w:pPr>
        <w:rPr>
          <w:rFonts w:cs="Arial"/>
        </w:rPr>
      </w:pPr>
    </w:p>
    <w:p w14:paraId="3AB7C4BA" w14:textId="647BCFAF" w:rsidR="00747040" w:rsidRDefault="00747040" w:rsidP="00747040"/>
    <w:p w14:paraId="7CDB576B" w14:textId="05B5A4D4" w:rsidR="00747040" w:rsidRDefault="00747040" w:rsidP="00747040"/>
    <w:p w14:paraId="2480FD5C" w14:textId="03846993" w:rsidR="00747040" w:rsidRDefault="00747040" w:rsidP="00747040"/>
    <w:p w14:paraId="09D2D3E5" w14:textId="7817A119" w:rsidR="00747040" w:rsidRDefault="00747040" w:rsidP="00747040"/>
    <w:p w14:paraId="3D8C4307" w14:textId="48F442A0" w:rsidR="00747040" w:rsidRDefault="00747040" w:rsidP="00747040"/>
    <w:p w14:paraId="5DACE138" w14:textId="4C490D2A" w:rsidR="00747040" w:rsidRDefault="00747040" w:rsidP="00747040"/>
    <w:p w14:paraId="298AECB6" w14:textId="51A7BD89" w:rsidR="00747040" w:rsidRDefault="00747040" w:rsidP="00747040"/>
    <w:p w14:paraId="2B1F0C2F" w14:textId="612331A0" w:rsidR="00747040" w:rsidRDefault="00747040" w:rsidP="00747040"/>
    <w:p w14:paraId="1E33BD11" w14:textId="41E8E4E8" w:rsidR="00747040" w:rsidRDefault="00747040" w:rsidP="00747040"/>
    <w:p w14:paraId="1EA266CF" w14:textId="574ED476" w:rsidR="00747040" w:rsidRDefault="00747040" w:rsidP="00747040"/>
    <w:p w14:paraId="063994BA" w14:textId="6A0B5F96" w:rsidR="00747040" w:rsidRDefault="00747040" w:rsidP="00747040"/>
    <w:p w14:paraId="515EEA4A" w14:textId="414EE8D5" w:rsidR="00747040" w:rsidRDefault="00747040" w:rsidP="00747040"/>
    <w:p w14:paraId="0B4705F4" w14:textId="3EBC1B90" w:rsidR="00747040" w:rsidRDefault="00747040" w:rsidP="00747040"/>
    <w:p w14:paraId="517A2673" w14:textId="5621DA06" w:rsidR="00747040" w:rsidRDefault="00747040" w:rsidP="00747040"/>
    <w:p w14:paraId="6BB6069F" w14:textId="4128F7ED" w:rsidR="00747040" w:rsidRDefault="00747040" w:rsidP="00747040"/>
    <w:p w14:paraId="5BBC03CE" w14:textId="56EAE554" w:rsidR="00747040" w:rsidRDefault="00747040" w:rsidP="00747040"/>
    <w:p w14:paraId="0C6CAC26" w14:textId="4014DF1C" w:rsidR="00747040" w:rsidRDefault="00747040" w:rsidP="00747040"/>
    <w:p w14:paraId="7BBFFC93" w14:textId="0F499794" w:rsidR="00747040" w:rsidRDefault="00747040" w:rsidP="00747040"/>
    <w:p w14:paraId="1548CC21" w14:textId="24CBCCC8" w:rsidR="00747040" w:rsidRDefault="00747040" w:rsidP="00747040"/>
    <w:p w14:paraId="397BD060" w14:textId="5DF5C3CC" w:rsidR="00747040" w:rsidRDefault="00747040" w:rsidP="00747040"/>
    <w:p w14:paraId="3865498B" w14:textId="20C32A92" w:rsidR="00747040" w:rsidRDefault="00747040" w:rsidP="00747040"/>
    <w:p w14:paraId="7A44EB0B" w14:textId="40F9F431" w:rsidR="00747040" w:rsidRDefault="00747040" w:rsidP="00747040"/>
    <w:p w14:paraId="5019C48E" w14:textId="079663BD" w:rsidR="00747040" w:rsidRDefault="00747040" w:rsidP="00747040"/>
    <w:p w14:paraId="2F7D0F92" w14:textId="6BCB1992" w:rsidR="00747040" w:rsidRDefault="00747040" w:rsidP="00747040"/>
    <w:p w14:paraId="69A0E575" w14:textId="5C8F973D" w:rsidR="00747040" w:rsidRDefault="00747040" w:rsidP="00747040"/>
    <w:p w14:paraId="0BA9E1EB" w14:textId="0F4CB749" w:rsidR="00747040" w:rsidRDefault="00747040" w:rsidP="00747040"/>
    <w:p w14:paraId="0D2026DE" w14:textId="257FC0BB" w:rsidR="00747040" w:rsidRDefault="00747040" w:rsidP="00747040"/>
    <w:p w14:paraId="3111949C" w14:textId="0A7EF3E0" w:rsidR="00747040" w:rsidRDefault="00747040" w:rsidP="00747040"/>
    <w:p w14:paraId="435E8BA0" w14:textId="1D1F5C42" w:rsidR="00747040" w:rsidRDefault="00747040" w:rsidP="00747040"/>
    <w:p w14:paraId="57230F5D" w14:textId="7711563F" w:rsidR="00747040" w:rsidRDefault="00747040" w:rsidP="00747040"/>
    <w:p w14:paraId="6F26AB91" w14:textId="3990BD1B" w:rsidR="00747040" w:rsidRDefault="00747040" w:rsidP="00747040"/>
    <w:p w14:paraId="00B39026" w14:textId="03ADC565" w:rsidR="00747040" w:rsidRDefault="00747040" w:rsidP="00747040"/>
    <w:p w14:paraId="3C7A6106" w14:textId="3DE90465" w:rsidR="00747040" w:rsidRDefault="00747040" w:rsidP="00747040"/>
    <w:p w14:paraId="2F5A6FC8" w14:textId="3B7F245F" w:rsidR="00747040" w:rsidRDefault="00747040" w:rsidP="00747040"/>
    <w:p w14:paraId="17A32CC0" w14:textId="69F88C3A" w:rsidR="00747040" w:rsidRDefault="00747040" w:rsidP="00747040"/>
    <w:p w14:paraId="7F287C09" w14:textId="4F2B65D9" w:rsidR="00747040" w:rsidRDefault="00747040" w:rsidP="00747040"/>
    <w:p w14:paraId="4EEF03FB" w14:textId="42789F55" w:rsidR="00747040" w:rsidRDefault="00747040" w:rsidP="00747040"/>
    <w:p w14:paraId="28854FFB" w14:textId="1D5A0A55" w:rsidR="00747040" w:rsidRDefault="00747040" w:rsidP="00747040"/>
    <w:p w14:paraId="224B108F" w14:textId="34C701D6" w:rsidR="00747040" w:rsidRDefault="00747040" w:rsidP="00747040"/>
    <w:p w14:paraId="519E37F2" w14:textId="3DD52A83" w:rsidR="00747040" w:rsidRDefault="00747040" w:rsidP="00747040"/>
    <w:p w14:paraId="35CCB723" w14:textId="099A8180" w:rsidR="00747040" w:rsidRDefault="00747040" w:rsidP="00747040"/>
    <w:p w14:paraId="0766BF6E" w14:textId="5CBE5D76" w:rsidR="00747040" w:rsidRDefault="00747040" w:rsidP="00747040">
      <w:r>
        <w:t>Příloha č.</w:t>
      </w:r>
      <w:r w:rsidR="007B608D">
        <w:t xml:space="preserve"> </w:t>
      </w:r>
      <w:bookmarkStart w:id="2" w:name="_GoBack"/>
      <w:bookmarkEnd w:id="2"/>
      <w:r>
        <w:t>2</w:t>
      </w:r>
    </w:p>
    <w:p w14:paraId="66205B94" w14:textId="02663029" w:rsidR="00747040" w:rsidRDefault="00747040" w:rsidP="00747040"/>
    <w:p w14:paraId="6E3CB0C5" w14:textId="77777777" w:rsidR="00747040" w:rsidRPr="00350618" w:rsidRDefault="00747040" w:rsidP="00747040">
      <w:pPr>
        <w:pStyle w:val="Nadpis1"/>
        <w:spacing w:before="0" w:after="0"/>
        <w:rPr>
          <w:sz w:val="36"/>
          <w:szCs w:val="36"/>
        </w:rPr>
      </w:pPr>
      <w:r>
        <w:rPr>
          <w:sz w:val="36"/>
          <w:szCs w:val="36"/>
        </w:rPr>
        <w:t>P</w:t>
      </w:r>
      <w:r w:rsidRPr="00350618">
        <w:rPr>
          <w:sz w:val="36"/>
          <w:szCs w:val="36"/>
        </w:rPr>
        <w:t xml:space="preserve">rohlášení </w:t>
      </w:r>
      <w:r w:rsidRPr="00943A3C">
        <w:rPr>
          <w:sz w:val="36"/>
          <w:szCs w:val="36"/>
        </w:rPr>
        <w:t>o zdravotnických prostředcích</w:t>
      </w:r>
    </w:p>
    <w:p w14:paraId="2956795E" w14:textId="77777777" w:rsidR="00747040" w:rsidRPr="00350618" w:rsidRDefault="00747040" w:rsidP="00747040">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47040" w:rsidRPr="00350618" w14:paraId="0AD3E43A" w14:textId="77777777" w:rsidTr="003D5BCD">
        <w:trPr>
          <w:trHeight w:val="586"/>
        </w:trPr>
        <w:tc>
          <w:tcPr>
            <w:tcW w:w="3873" w:type="dxa"/>
            <w:vAlign w:val="center"/>
          </w:tcPr>
          <w:p w14:paraId="757AD21A" w14:textId="77777777" w:rsidR="00747040" w:rsidRPr="00350618" w:rsidRDefault="00747040" w:rsidP="003D5BCD">
            <w:pPr>
              <w:rPr>
                <w:rFonts w:cs="Arial"/>
                <w:sz w:val="22"/>
                <w:szCs w:val="22"/>
              </w:rPr>
            </w:pPr>
            <w:r w:rsidRPr="00350618">
              <w:rPr>
                <w:rFonts w:cs="Arial"/>
                <w:b/>
              </w:rPr>
              <w:t>Název veřejné zakázky</w:t>
            </w:r>
          </w:p>
        </w:tc>
        <w:tc>
          <w:tcPr>
            <w:tcW w:w="5663" w:type="dxa"/>
            <w:vAlign w:val="center"/>
          </w:tcPr>
          <w:p w14:paraId="03DB302D" w14:textId="77777777" w:rsidR="00747040" w:rsidRPr="009F37F0" w:rsidRDefault="00747040" w:rsidP="003D5BCD">
            <w:pPr>
              <w:pStyle w:val="Prosttext"/>
              <w:widowControl w:val="0"/>
              <w:jc w:val="both"/>
              <w:rPr>
                <w:rFonts w:ascii="Arial" w:eastAsia="Times New Roman" w:hAnsi="Arial" w:cs="Arial"/>
                <w:b/>
                <w:sz w:val="20"/>
                <w:szCs w:val="20"/>
              </w:rPr>
            </w:pPr>
            <w:r w:rsidRPr="00844247">
              <w:rPr>
                <w:rFonts w:ascii="Arial" w:eastAsia="Times New Roman" w:hAnsi="Arial" w:cs="Arial"/>
                <w:b/>
                <w:sz w:val="20"/>
                <w:szCs w:val="20"/>
              </w:rPr>
              <w:t>ReactEU-</w:t>
            </w:r>
            <w:r>
              <w:rPr>
                <w:rFonts w:ascii="Arial" w:eastAsia="Times New Roman" w:hAnsi="Arial" w:cs="Arial"/>
                <w:b/>
                <w:sz w:val="20"/>
                <w:szCs w:val="20"/>
              </w:rPr>
              <w:t>100</w:t>
            </w:r>
            <w:r w:rsidRPr="00844247">
              <w:rPr>
                <w:rFonts w:ascii="Arial" w:eastAsia="Times New Roman" w:hAnsi="Arial" w:cs="Arial"/>
                <w:b/>
                <w:sz w:val="20"/>
                <w:szCs w:val="20"/>
              </w:rPr>
              <w:t>_</w:t>
            </w:r>
            <w:r w:rsidRPr="000D233A">
              <w:rPr>
                <w:rFonts w:ascii="Arial" w:eastAsia="Times New Roman" w:hAnsi="Arial" w:cs="Arial"/>
                <w:b/>
                <w:sz w:val="20"/>
                <w:szCs w:val="20"/>
              </w:rPr>
              <w:t>Centrifugy</w:t>
            </w:r>
            <w:r w:rsidRPr="000D233A">
              <w:rPr>
                <w:rFonts w:ascii="Arial" w:eastAsia="Times New Roman" w:hAnsi="Arial" w:cs="Arial"/>
                <w:b/>
              </w:rPr>
              <w:t xml:space="preserve"> - </w:t>
            </w:r>
            <w:r w:rsidRPr="000D233A">
              <w:rPr>
                <w:rFonts w:ascii="Arial" w:eastAsia="Times New Roman" w:hAnsi="Arial" w:cs="Arial"/>
                <w:b/>
                <w:sz w:val="20"/>
                <w:szCs w:val="20"/>
              </w:rPr>
              <w:t>Část 1 – Centrifugy (OTS)</w:t>
            </w:r>
          </w:p>
        </w:tc>
      </w:tr>
    </w:tbl>
    <w:p w14:paraId="7DE7292F" w14:textId="77777777" w:rsidR="00747040" w:rsidRDefault="00747040" w:rsidP="00747040">
      <w:pPr>
        <w:tabs>
          <w:tab w:val="left" w:pos="3943"/>
        </w:tabs>
        <w:ind w:left="70"/>
        <w:rPr>
          <w:rFonts w:cs="Arial"/>
          <w:b/>
        </w:rPr>
      </w:pPr>
    </w:p>
    <w:p w14:paraId="2823DF0B" w14:textId="77777777" w:rsidR="00747040" w:rsidRDefault="00747040" w:rsidP="00747040">
      <w:pPr>
        <w:tabs>
          <w:tab w:val="left" w:pos="3943"/>
        </w:tabs>
        <w:ind w:left="70"/>
        <w:rPr>
          <w:rFonts w:cs="Arial"/>
          <w:b/>
        </w:rPr>
      </w:pPr>
    </w:p>
    <w:p w14:paraId="0330834A" w14:textId="77777777" w:rsidR="00747040" w:rsidRDefault="00747040" w:rsidP="00747040">
      <w:pPr>
        <w:tabs>
          <w:tab w:val="left" w:pos="3943"/>
        </w:tabs>
        <w:ind w:left="70"/>
        <w:rPr>
          <w:rFonts w:cs="Arial"/>
          <w:b/>
        </w:rPr>
      </w:pPr>
      <w:r>
        <w:rPr>
          <w:rFonts w:cs="Arial"/>
          <w:b/>
        </w:rPr>
        <w:t>Prodávající</w:t>
      </w:r>
    </w:p>
    <w:p w14:paraId="77295CA3" w14:textId="77777777" w:rsidR="00747040" w:rsidRPr="00FC0A6B" w:rsidRDefault="00747040" w:rsidP="00747040">
      <w:pPr>
        <w:tabs>
          <w:tab w:val="left" w:pos="3943"/>
        </w:tabs>
        <w:ind w:left="70"/>
        <w:rPr>
          <w:rFonts w:cs="Arial"/>
          <w:b/>
        </w:rPr>
      </w:pPr>
      <w:r w:rsidRPr="00350618">
        <w:rPr>
          <w:rFonts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47040" w:rsidRPr="00350618" w14:paraId="7B8B46C7" w14:textId="77777777" w:rsidTr="003D5BCD">
        <w:tc>
          <w:tcPr>
            <w:tcW w:w="3873" w:type="dxa"/>
            <w:vAlign w:val="center"/>
          </w:tcPr>
          <w:p w14:paraId="08D3C03F" w14:textId="77777777" w:rsidR="00747040" w:rsidRPr="0048615C" w:rsidRDefault="00747040" w:rsidP="003D5BCD">
            <w:pPr>
              <w:rPr>
                <w:rFonts w:cs="Arial"/>
                <w:b/>
              </w:rPr>
            </w:pPr>
            <w:r w:rsidRPr="0048615C">
              <w:rPr>
                <w:rFonts w:cs="Arial"/>
                <w:b/>
              </w:rPr>
              <w:t>Obchodní firma nebo název</w:t>
            </w:r>
          </w:p>
          <w:p w14:paraId="3E82F200" w14:textId="77777777" w:rsidR="00747040" w:rsidRPr="0048615C" w:rsidRDefault="00747040" w:rsidP="003D5BCD">
            <w:pPr>
              <w:rPr>
                <w:rFonts w:cs="Arial"/>
                <w:sz w:val="16"/>
                <w:szCs w:val="16"/>
              </w:rPr>
            </w:pPr>
            <w:r w:rsidRPr="0048615C">
              <w:rPr>
                <w:rFonts w:cs="Arial"/>
                <w:sz w:val="16"/>
                <w:szCs w:val="16"/>
              </w:rPr>
              <w:t>(jedná-li se o právnickou osobu)</w:t>
            </w:r>
          </w:p>
          <w:p w14:paraId="408ABDEC" w14:textId="77777777" w:rsidR="00747040" w:rsidRPr="0048615C" w:rsidRDefault="00747040" w:rsidP="003D5BCD">
            <w:pPr>
              <w:rPr>
                <w:rFonts w:cs="Arial"/>
                <w:b/>
              </w:rPr>
            </w:pPr>
            <w:r w:rsidRPr="0048615C">
              <w:rPr>
                <w:rFonts w:cs="Arial"/>
                <w:b/>
              </w:rPr>
              <w:t>Obchodní firma nebo jméno a příjmení</w:t>
            </w:r>
          </w:p>
          <w:p w14:paraId="25A4CAFF" w14:textId="77777777" w:rsidR="00747040" w:rsidRPr="00350618" w:rsidRDefault="00747040" w:rsidP="003D5BCD">
            <w:pPr>
              <w:rPr>
                <w:rFonts w:cs="Arial"/>
                <w:sz w:val="22"/>
                <w:szCs w:val="22"/>
              </w:rPr>
            </w:pPr>
            <w:r w:rsidRPr="0048615C">
              <w:rPr>
                <w:rFonts w:cs="Arial"/>
                <w:sz w:val="16"/>
                <w:szCs w:val="16"/>
              </w:rPr>
              <w:t>(jedná-li se o fyzickou osobu)</w:t>
            </w:r>
          </w:p>
        </w:tc>
        <w:tc>
          <w:tcPr>
            <w:tcW w:w="5663" w:type="dxa"/>
            <w:vAlign w:val="center"/>
          </w:tcPr>
          <w:p w14:paraId="3E0C5E52" w14:textId="77777777" w:rsidR="00747040" w:rsidRPr="00350618" w:rsidRDefault="00747040" w:rsidP="003D5BCD">
            <w:pPr>
              <w:rPr>
                <w:rFonts w:cs="Arial"/>
                <w:sz w:val="22"/>
                <w:szCs w:val="22"/>
              </w:rPr>
            </w:pPr>
            <w:r>
              <w:rPr>
                <w:rFonts w:cs="Arial"/>
                <w:sz w:val="22"/>
                <w:szCs w:val="22"/>
              </w:rPr>
              <w:t>TRIGON PLUS s.r.o.</w:t>
            </w:r>
          </w:p>
        </w:tc>
      </w:tr>
      <w:tr w:rsidR="00747040" w:rsidRPr="00350618" w14:paraId="2FD0831A" w14:textId="77777777" w:rsidTr="003D5BCD">
        <w:tc>
          <w:tcPr>
            <w:tcW w:w="3873" w:type="dxa"/>
            <w:vAlign w:val="center"/>
          </w:tcPr>
          <w:p w14:paraId="29273C14" w14:textId="77777777" w:rsidR="00747040" w:rsidRPr="0048615C" w:rsidRDefault="00747040" w:rsidP="003D5BCD">
            <w:pPr>
              <w:rPr>
                <w:rFonts w:cs="Arial"/>
                <w:b/>
              </w:rPr>
            </w:pPr>
            <w:r w:rsidRPr="0048615C">
              <w:rPr>
                <w:rFonts w:cs="Arial"/>
                <w:b/>
              </w:rPr>
              <w:t>Sídlo</w:t>
            </w:r>
          </w:p>
          <w:p w14:paraId="61388170" w14:textId="77777777" w:rsidR="00747040" w:rsidRPr="0048615C" w:rsidRDefault="00747040" w:rsidP="003D5BCD">
            <w:pPr>
              <w:rPr>
                <w:rFonts w:cs="Arial"/>
                <w:sz w:val="16"/>
                <w:szCs w:val="16"/>
              </w:rPr>
            </w:pPr>
            <w:r w:rsidRPr="0048615C">
              <w:rPr>
                <w:rFonts w:cs="Arial"/>
                <w:sz w:val="16"/>
                <w:szCs w:val="16"/>
              </w:rPr>
              <w:t>(jedná-li se o právnickou osobu)</w:t>
            </w:r>
          </w:p>
          <w:p w14:paraId="4FCA8C0A" w14:textId="77777777" w:rsidR="00747040" w:rsidRPr="0048615C" w:rsidRDefault="00747040" w:rsidP="003D5BCD">
            <w:pPr>
              <w:rPr>
                <w:rFonts w:cs="Arial"/>
                <w:b/>
              </w:rPr>
            </w:pPr>
            <w:r w:rsidRPr="0048615C">
              <w:rPr>
                <w:rFonts w:cs="Arial"/>
                <w:b/>
              </w:rPr>
              <w:t>Místo podnikání popř. místo trvalého pobytu</w:t>
            </w:r>
          </w:p>
          <w:p w14:paraId="286B3A1F" w14:textId="77777777" w:rsidR="00747040" w:rsidRPr="00350618" w:rsidRDefault="00747040" w:rsidP="003D5BCD">
            <w:pPr>
              <w:rPr>
                <w:rFonts w:cs="Arial"/>
                <w:sz w:val="22"/>
                <w:szCs w:val="22"/>
              </w:rPr>
            </w:pPr>
            <w:r w:rsidRPr="0048615C">
              <w:rPr>
                <w:rFonts w:cs="Arial"/>
                <w:sz w:val="16"/>
                <w:szCs w:val="16"/>
              </w:rPr>
              <w:t>(jedná-li se o fyzickou osobu)</w:t>
            </w:r>
          </w:p>
        </w:tc>
        <w:tc>
          <w:tcPr>
            <w:tcW w:w="5663" w:type="dxa"/>
            <w:vAlign w:val="center"/>
          </w:tcPr>
          <w:p w14:paraId="34A16C9D" w14:textId="77777777" w:rsidR="00747040" w:rsidRPr="00350618" w:rsidRDefault="00747040" w:rsidP="003D5BCD">
            <w:pPr>
              <w:rPr>
                <w:rFonts w:cs="Arial"/>
                <w:sz w:val="22"/>
                <w:szCs w:val="22"/>
              </w:rPr>
            </w:pPr>
            <w:r>
              <w:rPr>
                <w:rFonts w:cs="Arial"/>
                <w:sz w:val="22"/>
                <w:szCs w:val="22"/>
              </w:rPr>
              <w:t>Západní 93, 251 01 Čestlice</w:t>
            </w:r>
          </w:p>
        </w:tc>
      </w:tr>
      <w:tr w:rsidR="00747040" w:rsidRPr="00350618" w14:paraId="1DE3864D" w14:textId="77777777" w:rsidTr="003D5BCD">
        <w:trPr>
          <w:trHeight w:val="507"/>
        </w:trPr>
        <w:tc>
          <w:tcPr>
            <w:tcW w:w="3873" w:type="dxa"/>
            <w:vAlign w:val="center"/>
          </w:tcPr>
          <w:p w14:paraId="6D423B88" w14:textId="77777777" w:rsidR="00747040" w:rsidRPr="0048615C" w:rsidRDefault="00747040" w:rsidP="003D5BCD">
            <w:pPr>
              <w:rPr>
                <w:rFonts w:cs="Arial"/>
                <w:b/>
              </w:rPr>
            </w:pPr>
            <w:r w:rsidRPr="0048615C">
              <w:rPr>
                <w:rFonts w:cs="Arial"/>
                <w:b/>
              </w:rPr>
              <w:t>IČ</w:t>
            </w:r>
            <w:r>
              <w:rPr>
                <w:rFonts w:cs="Arial"/>
                <w:b/>
              </w:rPr>
              <w:t>O</w:t>
            </w:r>
          </w:p>
        </w:tc>
        <w:tc>
          <w:tcPr>
            <w:tcW w:w="5663" w:type="dxa"/>
            <w:vAlign w:val="center"/>
          </w:tcPr>
          <w:p w14:paraId="20F2CE5D" w14:textId="77777777" w:rsidR="00747040" w:rsidRPr="00350618" w:rsidRDefault="00747040" w:rsidP="003D5BCD">
            <w:pPr>
              <w:rPr>
                <w:rFonts w:cs="Arial"/>
                <w:sz w:val="22"/>
                <w:szCs w:val="22"/>
              </w:rPr>
            </w:pPr>
            <w:r>
              <w:rPr>
                <w:rFonts w:cs="Arial"/>
                <w:sz w:val="22"/>
                <w:szCs w:val="22"/>
              </w:rPr>
              <w:t>46350110</w:t>
            </w:r>
          </w:p>
        </w:tc>
      </w:tr>
    </w:tbl>
    <w:p w14:paraId="3CA3FA82" w14:textId="77777777" w:rsidR="00747040" w:rsidRPr="00350618" w:rsidRDefault="00747040" w:rsidP="00747040">
      <w:pPr>
        <w:autoSpaceDN w:val="0"/>
        <w:rPr>
          <w:rFonts w:cs="Arial"/>
          <w:kern w:val="3"/>
        </w:rPr>
      </w:pPr>
    </w:p>
    <w:p w14:paraId="79CE3274" w14:textId="77777777" w:rsidR="00747040" w:rsidRPr="00EF523C" w:rsidRDefault="00747040" w:rsidP="00747040">
      <w:pPr>
        <w:tabs>
          <w:tab w:val="left" w:pos="567"/>
        </w:tabs>
        <w:rPr>
          <w:rFonts w:cs="Arial"/>
          <w:b/>
        </w:rPr>
      </w:pPr>
      <w:r w:rsidRPr="00EF523C">
        <w:rPr>
          <w:rFonts w:cs="Arial"/>
          <w:b/>
        </w:rPr>
        <w:t>prohlašuje, že:</w:t>
      </w:r>
    </w:p>
    <w:p w14:paraId="76727530" w14:textId="77777777" w:rsidR="00747040" w:rsidRPr="00EF523C" w:rsidRDefault="00747040" w:rsidP="00747040">
      <w:pPr>
        <w:pStyle w:val="Odstavecseseznamem"/>
        <w:numPr>
          <w:ilvl w:val="0"/>
          <w:numId w:val="27"/>
        </w:numPr>
        <w:tabs>
          <w:tab w:val="left" w:pos="567"/>
        </w:tabs>
        <w:suppressAutoHyphens w:val="0"/>
        <w:spacing w:before="120"/>
        <w:ind w:left="567" w:hanging="567"/>
        <w:jc w:val="both"/>
        <w:rPr>
          <w:rFonts w:cs="Arial"/>
        </w:rPr>
      </w:pPr>
      <w:r w:rsidRPr="00EF523C">
        <w:rPr>
          <w:rFonts w:cs="Arial"/>
        </w:rPr>
        <w:t xml:space="preserve">dodávané zboží (prostředek, přístroj, nástroj, vybavení, zařízení apod., případně jejich soubor) </w:t>
      </w:r>
      <w:r w:rsidRPr="00FE443F">
        <w:rPr>
          <w:rFonts w:cs="Arial"/>
          <w:b/>
          <w:bCs/>
          <w:strike/>
        </w:rPr>
        <w:t>podléhá</w:t>
      </w:r>
      <w:r w:rsidRPr="00A25F2B">
        <w:rPr>
          <w:rFonts w:cs="Arial"/>
          <w:b/>
          <w:bCs/>
        </w:rPr>
        <w:t xml:space="preserve"> </w:t>
      </w:r>
      <w:r w:rsidRPr="00FE443F">
        <w:rPr>
          <w:rFonts w:cs="Arial"/>
          <w:b/>
          <w:bCs/>
        </w:rPr>
        <w:t>nepodléhá</w:t>
      </w:r>
      <w:r w:rsidRPr="00EF523C">
        <w:rPr>
          <w:rFonts w:cs="Arial"/>
          <w:b/>
          <w:bCs/>
        </w:rPr>
        <w:t>/</w:t>
      </w:r>
      <w:r w:rsidRPr="00EF523C">
        <w:rPr>
          <w:rStyle w:val="Znakapoznpodarou"/>
          <w:rFonts w:cs="Arial"/>
          <w:b/>
          <w:bCs/>
        </w:rPr>
        <w:footnoteReference w:id="2"/>
      </w:r>
      <w:r>
        <w:rPr>
          <w:rFonts w:cs="Arial"/>
          <w:b/>
          <w:bCs/>
        </w:rPr>
        <w:t xml:space="preserve"> </w:t>
      </w:r>
      <w:r w:rsidRPr="00EF523C">
        <w:rPr>
          <w:rFonts w:cs="Arial"/>
        </w:rPr>
        <w:t xml:space="preserve">notifikaci zdravotnického prostředku dle zákona č. 89/2021 Sb., </w:t>
      </w:r>
      <w:r w:rsidRPr="00EF523C">
        <w:rPr>
          <w:rFonts w:cs="Arial"/>
        </w:rPr>
        <w:br/>
        <w:t>o zdravotnických prostředcích a o změně zákona č. 378/2007 Sb., o léčivech a o změnách některých souvisejících zákonů (zákon o léčivech), ve znění pozdějších předpisů (dále jen „ZZP“);</w:t>
      </w:r>
    </w:p>
    <w:p w14:paraId="2006A5C1" w14:textId="77777777" w:rsidR="00747040" w:rsidRPr="00EF523C" w:rsidRDefault="00747040" w:rsidP="00747040">
      <w:pPr>
        <w:pStyle w:val="Odstavecseseznamem"/>
        <w:numPr>
          <w:ilvl w:val="0"/>
          <w:numId w:val="27"/>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splnil ohlašovací povinnost, 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3A11A592" w14:textId="77777777" w:rsidR="00747040" w:rsidRPr="00EF523C" w:rsidRDefault="00747040" w:rsidP="00747040">
      <w:pPr>
        <w:pStyle w:val="Odstavecseseznamem"/>
        <w:numPr>
          <w:ilvl w:val="0"/>
          <w:numId w:val="27"/>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předloží kdykoliv na požádání kupujícího příslušné doklady o splnění notifikačních a ohlašovacích povinností dle ZPP.</w:t>
      </w:r>
    </w:p>
    <w:p w14:paraId="52099E51" w14:textId="77777777" w:rsidR="00747040" w:rsidRPr="00350618" w:rsidRDefault="00747040" w:rsidP="00747040">
      <w:pPr>
        <w:tabs>
          <w:tab w:val="left" w:pos="567"/>
        </w:tabs>
        <w:rPr>
          <w:rFonts w:cs="Arial"/>
        </w:rPr>
      </w:pPr>
    </w:p>
    <w:p w14:paraId="560B5FD1" w14:textId="77777777" w:rsidR="00747040" w:rsidRPr="00350618" w:rsidRDefault="00747040" w:rsidP="00747040">
      <w:pPr>
        <w:tabs>
          <w:tab w:val="left" w:pos="567"/>
        </w:tabs>
        <w:rPr>
          <w:rFonts w:cs="Arial"/>
        </w:rPr>
      </w:pPr>
    </w:p>
    <w:p w14:paraId="0D67BF54" w14:textId="77777777" w:rsidR="00747040" w:rsidRDefault="00747040" w:rsidP="00747040">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747040" w:rsidRPr="00350618" w14:paraId="5348E29A" w14:textId="77777777" w:rsidTr="003D5BCD">
        <w:trPr>
          <w:trHeight w:val="344"/>
        </w:trPr>
        <w:tc>
          <w:tcPr>
            <w:tcW w:w="9536" w:type="dxa"/>
            <w:gridSpan w:val="2"/>
            <w:vAlign w:val="center"/>
          </w:tcPr>
          <w:p w14:paraId="6023AA4B" w14:textId="77777777" w:rsidR="00747040" w:rsidRPr="00350618" w:rsidRDefault="00747040" w:rsidP="003D5BCD">
            <w:pPr>
              <w:rPr>
                <w:rFonts w:cs="Arial"/>
                <w:b/>
                <w:color w:val="000000"/>
                <w:sz w:val="22"/>
                <w:szCs w:val="22"/>
              </w:rPr>
            </w:pPr>
            <w:r w:rsidRPr="00350618">
              <w:rPr>
                <w:rFonts w:cs="Arial"/>
                <w:b/>
                <w:lang w:eastAsia="en-US"/>
              </w:rPr>
              <w:t>Podpis dodavatele nebo osoby oprávněné jednat za dodavatele</w:t>
            </w:r>
          </w:p>
        </w:tc>
      </w:tr>
      <w:tr w:rsidR="00747040" w:rsidRPr="00350618" w14:paraId="783072C7" w14:textId="77777777" w:rsidTr="003D5BCD">
        <w:trPr>
          <w:trHeight w:val="511"/>
        </w:trPr>
        <w:tc>
          <w:tcPr>
            <w:tcW w:w="3873" w:type="dxa"/>
            <w:vAlign w:val="center"/>
          </w:tcPr>
          <w:p w14:paraId="2E2A023E" w14:textId="77777777" w:rsidR="00747040" w:rsidRPr="00350618" w:rsidRDefault="00747040" w:rsidP="003D5BCD">
            <w:pPr>
              <w:rPr>
                <w:rFonts w:cs="Arial"/>
                <w:sz w:val="22"/>
                <w:szCs w:val="22"/>
              </w:rPr>
            </w:pPr>
            <w:r w:rsidRPr="0048615C">
              <w:rPr>
                <w:rFonts w:cs="Arial"/>
                <w:b/>
              </w:rPr>
              <w:t>Titul, jméno, příjmení</w:t>
            </w:r>
            <w:r>
              <w:rPr>
                <w:rFonts w:cs="Arial"/>
                <w:b/>
              </w:rPr>
              <w:t>, funkce</w:t>
            </w:r>
          </w:p>
        </w:tc>
        <w:tc>
          <w:tcPr>
            <w:tcW w:w="5663" w:type="dxa"/>
            <w:vAlign w:val="center"/>
          </w:tcPr>
          <w:p w14:paraId="1CA4C544" w14:textId="77777777" w:rsidR="00747040" w:rsidRPr="00350618" w:rsidRDefault="00747040" w:rsidP="003D5BCD">
            <w:pPr>
              <w:rPr>
                <w:rFonts w:cs="Arial"/>
                <w:sz w:val="22"/>
                <w:szCs w:val="22"/>
              </w:rPr>
            </w:pPr>
            <w:r>
              <w:rPr>
                <w:rFonts w:cs="Arial"/>
                <w:sz w:val="22"/>
                <w:szCs w:val="22"/>
              </w:rPr>
              <w:t>Ing. Martin Musil, jednatel</w:t>
            </w:r>
          </w:p>
        </w:tc>
      </w:tr>
      <w:tr w:rsidR="00747040" w:rsidRPr="00350618" w14:paraId="5E112ED3" w14:textId="77777777" w:rsidTr="003D5BCD">
        <w:trPr>
          <w:trHeight w:val="511"/>
        </w:trPr>
        <w:tc>
          <w:tcPr>
            <w:tcW w:w="3873" w:type="dxa"/>
            <w:vAlign w:val="center"/>
          </w:tcPr>
          <w:p w14:paraId="75B03B85" w14:textId="77777777" w:rsidR="00747040" w:rsidRPr="00B00616" w:rsidRDefault="00747040" w:rsidP="003D5BCD">
            <w:pPr>
              <w:rPr>
                <w:rFonts w:cs="Arial"/>
                <w:b/>
              </w:rPr>
            </w:pPr>
            <w:r>
              <w:rPr>
                <w:rFonts w:cs="Arial"/>
                <w:b/>
              </w:rPr>
              <w:t>Datum podpisu</w:t>
            </w:r>
          </w:p>
        </w:tc>
        <w:tc>
          <w:tcPr>
            <w:tcW w:w="5663" w:type="dxa"/>
            <w:vAlign w:val="center"/>
          </w:tcPr>
          <w:p w14:paraId="04E847A5" w14:textId="77777777" w:rsidR="00747040" w:rsidRPr="00350618" w:rsidRDefault="00747040" w:rsidP="003D5BCD">
            <w:pPr>
              <w:rPr>
                <w:rFonts w:cs="Arial"/>
                <w:sz w:val="22"/>
                <w:szCs w:val="22"/>
              </w:rPr>
            </w:pPr>
          </w:p>
        </w:tc>
      </w:tr>
      <w:tr w:rsidR="00747040" w:rsidRPr="00350618" w14:paraId="7E9FD3BB" w14:textId="77777777" w:rsidTr="003D5BCD">
        <w:trPr>
          <w:trHeight w:val="862"/>
        </w:trPr>
        <w:tc>
          <w:tcPr>
            <w:tcW w:w="3873" w:type="dxa"/>
            <w:vAlign w:val="center"/>
          </w:tcPr>
          <w:p w14:paraId="543E4319" w14:textId="77777777" w:rsidR="00747040" w:rsidRDefault="00747040" w:rsidP="003D5BCD">
            <w:pPr>
              <w:rPr>
                <w:rFonts w:cs="Arial"/>
                <w:b/>
              </w:rPr>
            </w:pPr>
            <w:r w:rsidRPr="0048615C">
              <w:rPr>
                <w:rFonts w:cs="Arial"/>
                <w:b/>
              </w:rPr>
              <w:t>Podpis oprávněné osoby</w:t>
            </w:r>
          </w:p>
        </w:tc>
        <w:tc>
          <w:tcPr>
            <w:tcW w:w="5663" w:type="dxa"/>
            <w:vAlign w:val="center"/>
          </w:tcPr>
          <w:p w14:paraId="73A0E5E1" w14:textId="77777777" w:rsidR="00747040" w:rsidRPr="00350618" w:rsidRDefault="00747040" w:rsidP="003D5BCD">
            <w:pPr>
              <w:rPr>
                <w:rFonts w:cs="Arial"/>
                <w:sz w:val="22"/>
                <w:szCs w:val="22"/>
              </w:rPr>
            </w:pPr>
          </w:p>
        </w:tc>
      </w:tr>
    </w:tbl>
    <w:p w14:paraId="548ABBD2" w14:textId="77777777" w:rsidR="00747040" w:rsidRDefault="00747040" w:rsidP="00747040">
      <w:pPr>
        <w:rPr>
          <w:rFonts w:cs="Arial"/>
        </w:rPr>
      </w:pPr>
    </w:p>
    <w:p w14:paraId="25523DE2" w14:textId="77777777" w:rsidR="00747040" w:rsidRDefault="00747040" w:rsidP="00747040"/>
    <w:p w14:paraId="3702EEAF" w14:textId="77777777" w:rsidR="00747040" w:rsidRDefault="00747040" w:rsidP="00747040"/>
    <w:p w14:paraId="5F4FC12F" w14:textId="01E6A5CC" w:rsidR="00747040" w:rsidRDefault="00747040" w:rsidP="003B35DB">
      <w:pPr>
        <w:widowControl w:val="0"/>
        <w:jc w:val="both"/>
      </w:pPr>
    </w:p>
    <w:p w14:paraId="08732E1F" w14:textId="2C724BA3" w:rsidR="00347264" w:rsidRDefault="00347264" w:rsidP="003B35DB">
      <w:pPr>
        <w:widowControl w:val="0"/>
        <w:jc w:val="both"/>
      </w:pPr>
      <w:r>
        <w:t>Příloha č.3</w:t>
      </w:r>
    </w:p>
    <w:p w14:paraId="37CC7CFD" w14:textId="3AE3C868" w:rsidR="00347264" w:rsidRDefault="00347264" w:rsidP="003B35DB">
      <w:pPr>
        <w:widowControl w:val="0"/>
        <w:jc w:val="both"/>
      </w:pPr>
    </w:p>
    <w:p w14:paraId="4F8C1718" w14:textId="6B160393" w:rsidR="00347264" w:rsidRDefault="00347264" w:rsidP="003B35DB">
      <w:pPr>
        <w:widowControl w:val="0"/>
        <w:jc w:val="both"/>
      </w:pPr>
      <w:r>
        <w:rPr>
          <w:noProof/>
        </w:rPr>
        <w:lastRenderedPageBreak/>
        <w:drawing>
          <wp:inline distT="0" distB="0" distL="0" distR="0" wp14:anchorId="2304F0E5" wp14:editId="0080DFCA">
            <wp:extent cx="5940425" cy="8108315"/>
            <wp:effectExtent l="0" t="0" r="317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8108315"/>
                    </a:xfrm>
                    <a:prstGeom prst="rect">
                      <a:avLst/>
                    </a:prstGeom>
                  </pic:spPr>
                </pic:pic>
              </a:graphicData>
            </a:graphic>
          </wp:inline>
        </w:drawing>
      </w:r>
    </w:p>
    <w:p w14:paraId="46940B46" w14:textId="38815EF6" w:rsidR="00347264" w:rsidRDefault="00347264" w:rsidP="003B35DB">
      <w:pPr>
        <w:widowControl w:val="0"/>
        <w:jc w:val="both"/>
      </w:pPr>
    </w:p>
    <w:p w14:paraId="5624D7BC" w14:textId="7A69EA79" w:rsidR="00347264" w:rsidRDefault="00347264" w:rsidP="003B35DB">
      <w:pPr>
        <w:widowControl w:val="0"/>
        <w:jc w:val="both"/>
      </w:pPr>
      <w:r>
        <w:t>Příloha č.4</w:t>
      </w:r>
    </w:p>
    <w:p w14:paraId="4C552B0D" w14:textId="7A617EBD" w:rsidR="00347264" w:rsidRDefault="00347264" w:rsidP="003B35DB">
      <w:pPr>
        <w:widowControl w:val="0"/>
        <w:jc w:val="both"/>
      </w:pPr>
    </w:p>
    <w:tbl>
      <w:tblPr>
        <w:tblpPr w:leftFromText="141" w:rightFromText="141" w:vertAnchor="text" w:horzAnchor="margin" w:tblpX="212" w:tblpY="37"/>
        <w:tblW w:w="9852" w:type="dxa"/>
        <w:tblLayout w:type="fixed"/>
        <w:tblCellMar>
          <w:left w:w="70" w:type="dxa"/>
          <w:right w:w="70" w:type="dxa"/>
        </w:tblCellMar>
        <w:tblLook w:val="0000" w:firstRow="0" w:lastRow="0" w:firstColumn="0" w:lastColumn="0" w:noHBand="0" w:noVBand="0"/>
      </w:tblPr>
      <w:tblGrid>
        <w:gridCol w:w="2622"/>
        <w:gridCol w:w="7230"/>
      </w:tblGrid>
      <w:tr w:rsidR="00347264" w:rsidRPr="00052164" w14:paraId="1B16A641" w14:textId="77777777" w:rsidTr="003D5BCD">
        <w:trPr>
          <w:cantSplit/>
          <w:trHeight w:val="284"/>
        </w:trPr>
        <w:tc>
          <w:tcPr>
            <w:tcW w:w="9852" w:type="dxa"/>
            <w:gridSpan w:val="2"/>
            <w:tcBorders>
              <w:top w:val="single" w:sz="12" w:space="0" w:color="ED7D31"/>
              <w:left w:val="single" w:sz="12" w:space="0" w:color="ED7D31"/>
              <w:bottom w:val="single" w:sz="4" w:space="0" w:color="000000"/>
              <w:right w:val="single" w:sz="12" w:space="0" w:color="ED7D31"/>
            </w:tcBorders>
            <w:shd w:val="clear" w:color="auto" w:fill="FFA161"/>
            <w:vAlign w:val="center"/>
          </w:tcPr>
          <w:p w14:paraId="27E86FD2" w14:textId="77777777" w:rsidR="00347264" w:rsidRPr="00927ACB" w:rsidRDefault="00347264" w:rsidP="003D5BCD">
            <w:pPr>
              <w:snapToGrid w:val="0"/>
              <w:spacing w:before="120" w:after="120"/>
              <w:jc w:val="center"/>
              <w:rPr>
                <w:rFonts w:ascii="Calibri" w:hAnsi="Calibri" w:cs="Calibri"/>
                <w:b/>
                <w:bCs/>
                <w:sz w:val="32"/>
                <w:szCs w:val="32"/>
              </w:rPr>
            </w:pPr>
            <w:r>
              <w:rPr>
                <w:rFonts w:ascii="Calibri" w:hAnsi="Calibri" w:cs="Calibri"/>
                <w:b/>
                <w:bCs/>
                <w:sz w:val="32"/>
                <w:szCs w:val="32"/>
              </w:rPr>
              <w:lastRenderedPageBreak/>
              <w:t>ČESTNÉ PROHLÁŠENÍ - PODDODAVATELÉ</w:t>
            </w:r>
          </w:p>
        </w:tc>
      </w:tr>
      <w:tr w:rsidR="00347264" w:rsidRPr="00052164" w14:paraId="664BF049" w14:textId="77777777" w:rsidTr="003D5BCD">
        <w:trPr>
          <w:cantSplit/>
          <w:trHeight w:val="284"/>
        </w:trPr>
        <w:tc>
          <w:tcPr>
            <w:tcW w:w="2622" w:type="dxa"/>
            <w:tcBorders>
              <w:top w:val="single" w:sz="12" w:space="0" w:color="ED7D31"/>
              <w:left w:val="single" w:sz="12" w:space="0" w:color="ED7D31"/>
              <w:bottom w:val="single" w:sz="4" w:space="0" w:color="ED7D31"/>
              <w:right w:val="single" w:sz="4" w:space="0" w:color="ED7D31"/>
            </w:tcBorders>
            <w:shd w:val="clear" w:color="auto" w:fill="FFFFFF"/>
            <w:vAlign w:val="center"/>
          </w:tcPr>
          <w:p w14:paraId="4EF4D2B8" w14:textId="77777777" w:rsidR="00347264" w:rsidRPr="00927ACB" w:rsidRDefault="00347264" w:rsidP="003D5BCD">
            <w:pPr>
              <w:snapToGrid w:val="0"/>
              <w:ind w:left="113"/>
              <w:rPr>
                <w:rFonts w:ascii="Calibri" w:hAnsi="Calibri" w:cs="Calibri"/>
                <w:b/>
                <w:bCs/>
                <w:sz w:val="22"/>
                <w:szCs w:val="22"/>
              </w:rPr>
            </w:pPr>
            <w:r w:rsidRPr="00927ACB">
              <w:rPr>
                <w:rFonts w:ascii="Calibri" w:hAnsi="Calibri" w:cs="Calibri"/>
                <w:b/>
                <w:bCs/>
                <w:sz w:val="22"/>
                <w:szCs w:val="22"/>
              </w:rPr>
              <w:t>Název veřejné zakázky</w:t>
            </w:r>
          </w:p>
        </w:tc>
        <w:tc>
          <w:tcPr>
            <w:tcW w:w="7230" w:type="dxa"/>
            <w:tcBorders>
              <w:top w:val="single" w:sz="12" w:space="0" w:color="ED7D31"/>
              <w:left w:val="single" w:sz="4" w:space="0" w:color="ED7D31"/>
              <w:bottom w:val="single" w:sz="4" w:space="0" w:color="ED7D31"/>
              <w:right w:val="single" w:sz="12" w:space="0" w:color="ED7D31"/>
            </w:tcBorders>
            <w:shd w:val="clear" w:color="auto" w:fill="auto"/>
            <w:vAlign w:val="center"/>
          </w:tcPr>
          <w:p w14:paraId="2144C525" w14:textId="77777777" w:rsidR="00347264" w:rsidRPr="00927ACB" w:rsidRDefault="00347264" w:rsidP="003D5BCD">
            <w:pPr>
              <w:rPr>
                <w:rFonts w:ascii="Calibri" w:hAnsi="Calibri" w:cs="Calibri"/>
                <w:b/>
                <w:bCs/>
                <w:sz w:val="22"/>
                <w:szCs w:val="22"/>
              </w:rPr>
            </w:pPr>
            <w:r>
              <w:rPr>
                <w:rFonts w:ascii="Calibri" w:hAnsi="Calibri" w:cs="Calibri"/>
                <w:b/>
                <w:bCs/>
                <w:sz w:val="22"/>
                <w:szCs w:val="22"/>
              </w:rPr>
              <w:t>ReasctEU-100_Centrifugy</w:t>
            </w:r>
          </w:p>
        </w:tc>
      </w:tr>
      <w:tr w:rsidR="00347264" w:rsidRPr="00052164" w14:paraId="03903ACA" w14:textId="77777777" w:rsidTr="003D5BCD">
        <w:trPr>
          <w:cantSplit/>
          <w:trHeight w:val="284"/>
        </w:trPr>
        <w:tc>
          <w:tcPr>
            <w:tcW w:w="2622" w:type="dxa"/>
            <w:tcBorders>
              <w:top w:val="single" w:sz="4" w:space="0" w:color="ED7D31"/>
              <w:left w:val="single" w:sz="12" w:space="0" w:color="ED7D31"/>
              <w:bottom w:val="single" w:sz="12" w:space="0" w:color="ED7D31"/>
              <w:right w:val="single" w:sz="4" w:space="0" w:color="ED7D31"/>
            </w:tcBorders>
            <w:shd w:val="clear" w:color="auto" w:fill="FFFFFF"/>
            <w:vAlign w:val="center"/>
          </w:tcPr>
          <w:p w14:paraId="0A4E042E" w14:textId="77777777" w:rsidR="00347264" w:rsidRPr="00927ACB" w:rsidRDefault="00347264" w:rsidP="003D5BCD">
            <w:pPr>
              <w:snapToGrid w:val="0"/>
              <w:ind w:left="113"/>
              <w:rPr>
                <w:rFonts w:ascii="Calibri" w:hAnsi="Calibri" w:cs="Calibri"/>
                <w:sz w:val="22"/>
                <w:szCs w:val="22"/>
              </w:rPr>
            </w:pPr>
            <w:r w:rsidRPr="00927ACB">
              <w:rPr>
                <w:rFonts w:ascii="Calibri" w:hAnsi="Calibri" w:cs="Calibri"/>
                <w:sz w:val="22"/>
                <w:szCs w:val="22"/>
              </w:rPr>
              <w:t>Část</w:t>
            </w:r>
          </w:p>
        </w:tc>
        <w:tc>
          <w:tcPr>
            <w:tcW w:w="7230" w:type="dxa"/>
            <w:tcBorders>
              <w:top w:val="single" w:sz="4" w:space="0" w:color="ED7D31"/>
              <w:left w:val="single" w:sz="4" w:space="0" w:color="ED7D31"/>
              <w:bottom w:val="single" w:sz="12" w:space="0" w:color="ED7D31"/>
              <w:right w:val="single" w:sz="12" w:space="0" w:color="ED7D31"/>
            </w:tcBorders>
            <w:shd w:val="clear" w:color="auto" w:fill="auto"/>
            <w:vAlign w:val="center"/>
          </w:tcPr>
          <w:p w14:paraId="6E02FC26" w14:textId="77777777" w:rsidR="00347264" w:rsidRPr="00536E59" w:rsidRDefault="00347264" w:rsidP="003D5BCD">
            <w:pPr>
              <w:rPr>
                <w:rFonts w:ascii="Calibri" w:hAnsi="Calibri" w:cs="Calibri"/>
                <w:sz w:val="22"/>
                <w:szCs w:val="22"/>
              </w:rPr>
            </w:pPr>
            <w:r>
              <w:rPr>
                <w:rFonts w:ascii="Calibri" w:hAnsi="Calibri" w:cs="Calibri"/>
                <w:sz w:val="22"/>
                <w:szCs w:val="22"/>
              </w:rPr>
              <w:t>Část 1 – Centrifugy (OTS)</w:t>
            </w:r>
          </w:p>
        </w:tc>
      </w:tr>
      <w:tr w:rsidR="00347264" w:rsidRPr="00052164" w14:paraId="6786ED25" w14:textId="77777777" w:rsidTr="003D5BCD">
        <w:trPr>
          <w:cantSplit/>
          <w:trHeight w:val="284"/>
        </w:trPr>
        <w:tc>
          <w:tcPr>
            <w:tcW w:w="9852" w:type="dxa"/>
            <w:gridSpan w:val="2"/>
            <w:tcBorders>
              <w:top w:val="single" w:sz="4" w:space="0" w:color="000000"/>
              <w:left w:val="single" w:sz="12" w:space="0" w:color="ED7D31"/>
              <w:bottom w:val="single" w:sz="4" w:space="0" w:color="000000"/>
              <w:right w:val="single" w:sz="12" w:space="0" w:color="ED7D31"/>
            </w:tcBorders>
            <w:shd w:val="clear" w:color="auto" w:fill="DBE5F1"/>
            <w:vAlign w:val="center"/>
          </w:tcPr>
          <w:p w14:paraId="4F2C09F5" w14:textId="77777777" w:rsidR="00347264" w:rsidRPr="00927ACB" w:rsidRDefault="00347264" w:rsidP="003D5BCD">
            <w:pPr>
              <w:widowControl w:val="0"/>
              <w:snapToGrid w:val="0"/>
              <w:ind w:left="113"/>
              <w:rPr>
                <w:rFonts w:ascii="Calibri" w:hAnsi="Calibri" w:cs="Calibri"/>
                <w:b/>
                <w:sz w:val="22"/>
                <w:szCs w:val="22"/>
              </w:rPr>
            </w:pPr>
            <w:r w:rsidRPr="00927ACB">
              <w:rPr>
                <w:rFonts w:ascii="Calibri" w:hAnsi="Calibri" w:cs="Calibri"/>
                <w:b/>
                <w:sz w:val="22"/>
                <w:szCs w:val="22"/>
              </w:rPr>
              <w:t>ZADAVATEL</w:t>
            </w:r>
          </w:p>
        </w:tc>
      </w:tr>
      <w:tr w:rsidR="00347264" w:rsidRPr="00052164" w14:paraId="159D97E2" w14:textId="77777777" w:rsidTr="003D5BCD">
        <w:trPr>
          <w:cantSplit/>
          <w:trHeight w:val="284"/>
        </w:trPr>
        <w:tc>
          <w:tcPr>
            <w:tcW w:w="2622" w:type="dxa"/>
            <w:tcBorders>
              <w:top w:val="single" w:sz="12" w:space="0" w:color="ED7D31"/>
              <w:left w:val="single" w:sz="12" w:space="0" w:color="ED7D31"/>
              <w:bottom w:val="single" w:sz="4" w:space="0" w:color="ED7D31"/>
              <w:right w:val="single" w:sz="4" w:space="0" w:color="ED7D31"/>
            </w:tcBorders>
            <w:shd w:val="clear" w:color="auto" w:fill="FFFFFF"/>
            <w:vAlign w:val="center"/>
          </w:tcPr>
          <w:p w14:paraId="3E4488EC" w14:textId="77777777" w:rsidR="00347264" w:rsidRPr="00927ACB" w:rsidRDefault="00347264" w:rsidP="003D5BCD">
            <w:pPr>
              <w:snapToGrid w:val="0"/>
              <w:ind w:left="113"/>
              <w:rPr>
                <w:rFonts w:ascii="Calibri" w:hAnsi="Calibri" w:cs="Calibri"/>
                <w:bCs/>
                <w:sz w:val="22"/>
                <w:szCs w:val="22"/>
              </w:rPr>
            </w:pPr>
            <w:r w:rsidRPr="00927ACB">
              <w:rPr>
                <w:rFonts w:ascii="Calibri" w:hAnsi="Calibri" w:cs="Calibri"/>
                <w:bCs/>
                <w:sz w:val="22"/>
                <w:szCs w:val="22"/>
              </w:rPr>
              <w:t>Název</w:t>
            </w:r>
          </w:p>
        </w:tc>
        <w:tc>
          <w:tcPr>
            <w:tcW w:w="7230" w:type="dxa"/>
            <w:tcBorders>
              <w:top w:val="single" w:sz="12" w:space="0" w:color="ED7D31"/>
              <w:left w:val="single" w:sz="4" w:space="0" w:color="ED7D31"/>
              <w:bottom w:val="single" w:sz="4" w:space="0" w:color="ED7D31"/>
              <w:right w:val="single" w:sz="12" w:space="0" w:color="ED7D31"/>
            </w:tcBorders>
            <w:vAlign w:val="center"/>
          </w:tcPr>
          <w:p w14:paraId="66458F76" w14:textId="77777777" w:rsidR="00347264" w:rsidRPr="00927ACB" w:rsidRDefault="00347264" w:rsidP="003D5BCD">
            <w:pPr>
              <w:snapToGrid w:val="0"/>
              <w:ind w:left="113"/>
              <w:rPr>
                <w:rFonts w:ascii="Calibri" w:hAnsi="Calibri" w:cs="Calibri"/>
                <w:bCs/>
                <w:sz w:val="22"/>
                <w:szCs w:val="22"/>
              </w:rPr>
            </w:pPr>
            <w:r>
              <w:rPr>
                <w:rFonts w:ascii="Calibri" w:hAnsi="Calibri" w:cs="Calibri"/>
                <w:bCs/>
                <w:sz w:val="22"/>
                <w:szCs w:val="22"/>
              </w:rPr>
              <w:t>Karlovarská krajská nemocnice a.s.</w:t>
            </w:r>
          </w:p>
        </w:tc>
      </w:tr>
      <w:tr w:rsidR="00347264" w:rsidRPr="00052164" w14:paraId="152ADA61" w14:textId="77777777" w:rsidTr="003D5BCD">
        <w:trPr>
          <w:cantSplit/>
          <w:trHeight w:val="284"/>
        </w:trPr>
        <w:tc>
          <w:tcPr>
            <w:tcW w:w="2622" w:type="dxa"/>
            <w:tcBorders>
              <w:top w:val="single" w:sz="4" w:space="0" w:color="ED7D31"/>
              <w:left w:val="single" w:sz="12" w:space="0" w:color="ED7D31"/>
              <w:bottom w:val="single" w:sz="4" w:space="0" w:color="ED7D31"/>
              <w:right w:val="single" w:sz="4" w:space="0" w:color="ED7D31"/>
            </w:tcBorders>
            <w:shd w:val="clear" w:color="auto" w:fill="FFFFFF"/>
            <w:vAlign w:val="center"/>
          </w:tcPr>
          <w:p w14:paraId="59D86FCC" w14:textId="77777777" w:rsidR="00347264" w:rsidRPr="00927ACB" w:rsidRDefault="00347264" w:rsidP="003D5BCD">
            <w:pPr>
              <w:snapToGrid w:val="0"/>
              <w:ind w:left="113"/>
              <w:rPr>
                <w:rFonts w:ascii="Calibri" w:hAnsi="Calibri" w:cs="Calibri"/>
                <w:bCs/>
                <w:sz w:val="22"/>
                <w:szCs w:val="22"/>
              </w:rPr>
            </w:pPr>
            <w:r w:rsidRPr="00927ACB">
              <w:rPr>
                <w:rFonts w:ascii="Calibri" w:hAnsi="Calibri" w:cs="Calibri"/>
                <w:bCs/>
                <w:sz w:val="22"/>
                <w:szCs w:val="22"/>
              </w:rPr>
              <w:t>Sídlo</w:t>
            </w:r>
          </w:p>
        </w:tc>
        <w:tc>
          <w:tcPr>
            <w:tcW w:w="7230" w:type="dxa"/>
            <w:tcBorders>
              <w:top w:val="single" w:sz="4" w:space="0" w:color="ED7D31"/>
              <w:left w:val="single" w:sz="4" w:space="0" w:color="ED7D31"/>
              <w:bottom w:val="single" w:sz="4" w:space="0" w:color="ED7D31"/>
              <w:right w:val="single" w:sz="12" w:space="0" w:color="ED7D31"/>
            </w:tcBorders>
            <w:vAlign w:val="center"/>
          </w:tcPr>
          <w:p w14:paraId="5F45D5E0" w14:textId="77777777" w:rsidR="00347264" w:rsidRPr="00927ACB" w:rsidRDefault="00347264" w:rsidP="003D5BCD">
            <w:pPr>
              <w:snapToGrid w:val="0"/>
              <w:ind w:left="113"/>
              <w:rPr>
                <w:rFonts w:ascii="Calibri" w:hAnsi="Calibri" w:cs="Calibri"/>
                <w:bCs/>
                <w:sz w:val="22"/>
                <w:szCs w:val="22"/>
              </w:rPr>
            </w:pPr>
            <w:r>
              <w:rPr>
                <w:rFonts w:ascii="Calibri" w:hAnsi="Calibri" w:cs="Calibri"/>
                <w:bCs/>
                <w:sz w:val="22"/>
                <w:szCs w:val="22"/>
              </w:rPr>
              <w:t>Bezručova 1190/19, 360 01 Karlovy Vary</w:t>
            </w:r>
          </w:p>
        </w:tc>
      </w:tr>
      <w:tr w:rsidR="00347264" w:rsidRPr="00052164" w14:paraId="043A6700" w14:textId="77777777" w:rsidTr="003D5BCD">
        <w:trPr>
          <w:cantSplit/>
          <w:trHeight w:val="284"/>
        </w:trPr>
        <w:tc>
          <w:tcPr>
            <w:tcW w:w="2622" w:type="dxa"/>
            <w:tcBorders>
              <w:top w:val="single" w:sz="4" w:space="0" w:color="ED7D31"/>
              <w:left w:val="single" w:sz="12" w:space="0" w:color="ED7D31"/>
              <w:bottom w:val="single" w:sz="12" w:space="0" w:color="ED7D31"/>
              <w:right w:val="single" w:sz="4" w:space="0" w:color="ED7D31"/>
            </w:tcBorders>
            <w:shd w:val="clear" w:color="auto" w:fill="FFFFFF"/>
            <w:vAlign w:val="center"/>
          </w:tcPr>
          <w:p w14:paraId="28087336" w14:textId="77777777" w:rsidR="00347264" w:rsidRPr="00927ACB" w:rsidRDefault="00347264" w:rsidP="003D5BCD">
            <w:pPr>
              <w:snapToGrid w:val="0"/>
              <w:ind w:left="113"/>
              <w:rPr>
                <w:rFonts w:ascii="Calibri" w:hAnsi="Calibri" w:cs="Calibri"/>
                <w:bCs/>
                <w:sz w:val="22"/>
                <w:szCs w:val="22"/>
              </w:rPr>
            </w:pPr>
            <w:r w:rsidRPr="00927ACB">
              <w:rPr>
                <w:rFonts w:ascii="Calibri" w:hAnsi="Calibri" w:cs="Calibri"/>
                <w:bCs/>
                <w:sz w:val="22"/>
                <w:szCs w:val="22"/>
              </w:rPr>
              <w:t>IČ</w:t>
            </w:r>
            <w:r>
              <w:rPr>
                <w:rFonts w:ascii="Calibri" w:hAnsi="Calibri" w:cs="Calibri"/>
                <w:bCs/>
                <w:sz w:val="22"/>
                <w:szCs w:val="22"/>
              </w:rPr>
              <w:t>O</w:t>
            </w:r>
          </w:p>
        </w:tc>
        <w:tc>
          <w:tcPr>
            <w:tcW w:w="7230" w:type="dxa"/>
            <w:tcBorders>
              <w:top w:val="single" w:sz="4" w:space="0" w:color="ED7D31"/>
              <w:left w:val="single" w:sz="4" w:space="0" w:color="ED7D31"/>
              <w:bottom w:val="single" w:sz="4" w:space="0" w:color="ED7D31"/>
              <w:right w:val="single" w:sz="12" w:space="0" w:color="ED7D31"/>
            </w:tcBorders>
            <w:vAlign w:val="center"/>
          </w:tcPr>
          <w:p w14:paraId="6738AC64" w14:textId="77777777" w:rsidR="00347264" w:rsidRPr="00927ACB" w:rsidRDefault="00347264" w:rsidP="003D5BCD">
            <w:pPr>
              <w:snapToGrid w:val="0"/>
              <w:ind w:left="113"/>
              <w:rPr>
                <w:rFonts w:ascii="Calibri" w:hAnsi="Calibri" w:cs="Calibri"/>
                <w:bCs/>
                <w:sz w:val="22"/>
                <w:szCs w:val="22"/>
              </w:rPr>
            </w:pPr>
            <w:r>
              <w:rPr>
                <w:rFonts w:ascii="Calibri" w:hAnsi="Calibri" w:cs="Calibri"/>
                <w:bCs/>
                <w:sz w:val="22"/>
                <w:szCs w:val="22"/>
              </w:rPr>
              <w:t>26365804</w:t>
            </w:r>
          </w:p>
        </w:tc>
      </w:tr>
      <w:tr w:rsidR="00347264" w:rsidRPr="00052164" w14:paraId="1BD4CD3E" w14:textId="77777777" w:rsidTr="003D5BCD">
        <w:trPr>
          <w:cantSplit/>
          <w:trHeight w:val="284"/>
        </w:trPr>
        <w:tc>
          <w:tcPr>
            <w:tcW w:w="9852" w:type="dxa"/>
            <w:gridSpan w:val="2"/>
            <w:tcBorders>
              <w:top w:val="single" w:sz="12" w:space="0" w:color="ED7D31"/>
              <w:left w:val="single" w:sz="12" w:space="0" w:color="ED7D31"/>
              <w:bottom w:val="single" w:sz="4" w:space="0" w:color="ED7D31"/>
              <w:right w:val="single" w:sz="12" w:space="0" w:color="ED7D31"/>
            </w:tcBorders>
            <w:shd w:val="clear" w:color="auto" w:fill="DBE5F1"/>
            <w:vAlign w:val="center"/>
          </w:tcPr>
          <w:p w14:paraId="4F8E2957" w14:textId="77777777" w:rsidR="00347264" w:rsidRPr="00F845FF" w:rsidRDefault="00347264" w:rsidP="003D5BCD">
            <w:pPr>
              <w:snapToGrid w:val="0"/>
              <w:ind w:left="113"/>
              <w:rPr>
                <w:rFonts w:ascii="Calibri" w:hAnsi="Calibri" w:cs="Calibri"/>
                <w:b/>
                <w:sz w:val="22"/>
                <w:szCs w:val="22"/>
              </w:rPr>
            </w:pPr>
            <w:r>
              <w:rPr>
                <w:rFonts w:ascii="Calibri" w:hAnsi="Calibri" w:cs="Calibri"/>
                <w:b/>
                <w:sz w:val="22"/>
                <w:szCs w:val="22"/>
              </w:rPr>
              <w:t>DODAVATEL</w:t>
            </w:r>
          </w:p>
        </w:tc>
      </w:tr>
      <w:tr w:rsidR="00347264" w:rsidRPr="00052164" w14:paraId="7EF842CD" w14:textId="77777777" w:rsidTr="003D5BCD">
        <w:trPr>
          <w:cantSplit/>
          <w:trHeight w:val="284"/>
        </w:trPr>
        <w:tc>
          <w:tcPr>
            <w:tcW w:w="2622" w:type="dxa"/>
            <w:tcBorders>
              <w:top w:val="single" w:sz="12" w:space="0" w:color="ED7D31"/>
              <w:left w:val="single" w:sz="12" w:space="0" w:color="ED7D31"/>
              <w:bottom w:val="single" w:sz="4" w:space="0" w:color="ED7D31"/>
              <w:right w:val="single" w:sz="4" w:space="0" w:color="ED7D31"/>
            </w:tcBorders>
            <w:shd w:val="clear" w:color="auto" w:fill="FFFFFF"/>
            <w:vAlign w:val="center"/>
          </w:tcPr>
          <w:p w14:paraId="4DD286CF" w14:textId="77777777" w:rsidR="00347264" w:rsidRPr="00927ACB" w:rsidRDefault="00347264" w:rsidP="003D5BCD">
            <w:pPr>
              <w:snapToGrid w:val="0"/>
              <w:ind w:left="113"/>
              <w:rPr>
                <w:rFonts w:ascii="Calibri" w:hAnsi="Calibri" w:cs="Calibri"/>
                <w:bCs/>
                <w:sz w:val="22"/>
                <w:szCs w:val="22"/>
              </w:rPr>
            </w:pPr>
            <w:r w:rsidRPr="00927ACB">
              <w:rPr>
                <w:rFonts w:ascii="Calibri" w:hAnsi="Calibri" w:cs="Calibri"/>
                <w:bCs/>
                <w:sz w:val="22"/>
                <w:szCs w:val="22"/>
              </w:rPr>
              <w:t xml:space="preserve">Obchodní firma </w:t>
            </w:r>
          </w:p>
        </w:tc>
        <w:tc>
          <w:tcPr>
            <w:tcW w:w="7230" w:type="dxa"/>
            <w:tcBorders>
              <w:top w:val="single" w:sz="12" w:space="0" w:color="ED7D31"/>
              <w:left w:val="single" w:sz="4" w:space="0" w:color="ED7D31"/>
              <w:bottom w:val="single" w:sz="4" w:space="0" w:color="ED7D31"/>
              <w:right w:val="single" w:sz="12" w:space="0" w:color="ED7D31"/>
            </w:tcBorders>
          </w:tcPr>
          <w:p w14:paraId="208A9163" w14:textId="77777777" w:rsidR="00347264" w:rsidRPr="00927ACB" w:rsidRDefault="00347264" w:rsidP="003D5BCD">
            <w:pPr>
              <w:snapToGrid w:val="0"/>
              <w:rPr>
                <w:rFonts w:ascii="Calibri" w:hAnsi="Calibri" w:cs="Calibri"/>
                <w:bCs/>
                <w:sz w:val="22"/>
                <w:szCs w:val="22"/>
              </w:rPr>
            </w:pPr>
            <w:r w:rsidRPr="00927ACB">
              <w:rPr>
                <w:rFonts w:ascii="Calibri" w:hAnsi="Calibri" w:cs="Calibri"/>
                <w:bCs/>
                <w:sz w:val="22"/>
                <w:szCs w:val="22"/>
              </w:rPr>
              <w:t xml:space="preserve">  TRIGON PLUS s.r.o.</w:t>
            </w:r>
          </w:p>
        </w:tc>
      </w:tr>
      <w:tr w:rsidR="00347264" w:rsidRPr="00052164" w14:paraId="06E42523" w14:textId="77777777" w:rsidTr="003D5BCD">
        <w:trPr>
          <w:cantSplit/>
          <w:trHeight w:val="284"/>
        </w:trPr>
        <w:tc>
          <w:tcPr>
            <w:tcW w:w="2622" w:type="dxa"/>
            <w:tcBorders>
              <w:top w:val="single" w:sz="4" w:space="0" w:color="ED7D31"/>
              <w:left w:val="single" w:sz="12" w:space="0" w:color="ED7D31"/>
              <w:bottom w:val="single" w:sz="4" w:space="0" w:color="ED7D31"/>
              <w:right w:val="single" w:sz="4" w:space="0" w:color="ED7D31"/>
            </w:tcBorders>
            <w:shd w:val="clear" w:color="auto" w:fill="FFFFFF"/>
            <w:vAlign w:val="center"/>
          </w:tcPr>
          <w:p w14:paraId="1527A963" w14:textId="77777777" w:rsidR="00347264" w:rsidRPr="00927ACB" w:rsidRDefault="00347264" w:rsidP="003D5BCD">
            <w:pPr>
              <w:snapToGrid w:val="0"/>
              <w:ind w:left="113"/>
              <w:rPr>
                <w:rFonts w:ascii="Calibri" w:hAnsi="Calibri" w:cs="Calibri"/>
                <w:bCs/>
                <w:sz w:val="22"/>
                <w:szCs w:val="22"/>
              </w:rPr>
            </w:pPr>
            <w:r w:rsidRPr="00927ACB">
              <w:rPr>
                <w:rFonts w:ascii="Calibri" w:hAnsi="Calibri" w:cs="Calibri"/>
                <w:bCs/>
                <w:sz w:val="22"/>
                <w:szCs w:val="22"/>
              </w:rPr>
              <w:t>Sídlo</w:t>
            </w:r>
          </w:p>
        </w:tc>
        <w:tc>
          <w:tcPr>
            <w:tcW w:w="7230" w:type="dxa"/>
            <w:tcBorders>
              <w:top w:val="single" w:sz="4" w:space="0" w:color="ED7D31"/>
              <w:left w:val="single" w:sz="4" w:space="0" w:color="ED7D31"/>
              <w:bottom w:val="single" w:sz="4" w:space="0" w:color="ED7D31"/>
              <w:right w:val="single" w:sz="12" w:space="0" w:color="ED7D31"/>
            </w:tcBorders>
          </w:tcPr>
          <w:p w14:paraId="2D99F8A2" w14:textId="77777777" w:rsidR="00347264" w:rsidRPr="00927ACB" w:rsidRDefault="00347264" w:rsidP="003D5BCD">
            <w:pPr>
              <w:snapToGrid w:val="0"/>
              <w:rPr>
                <w:rFonts w:ascii="Calibri" w:hAnsi="Calibri" w:cs="Calibri"/>
                <w:bCs/>
                <w:sz w:val="22"/>
                <w:szCs w:val="22"/>
              </w:rPr>
            </w:pPr>
            <w:r w:rsidRPr="00927ACB">
              <w:rPr>
                <w:rFonts w:ascii="Calibri" w:hAnsi="Calibri" w:cs="Calibri"/>
                <w:bCs/>
                <w:sz w:val="22"/>
                <w:szCs w:val="22"/>
              </w:rPr>
              <w:t xml:space="preserve">  Západní 93, 251 01 Čestlice</w:t>
            </w:r>
          </w:p>
        </w:tc>
      </w:tr>
      <w:tr w:rsidR="00347264" w:rsidRPr="00052164" w14:paraId="6E01DA22" w14:textId="77777777" w:rsidTr="003D5BCD">
        <w:trPr>
          <w:cantSplit/>
          <w:trHeight w:val="284"/>
        </w:trPr>
        <w:tc>
          <w:tcPr>
            <w:tcW w:w="2622" w:type="dxa"/>
            <w:tcBorders>
              <w:top w:val="single" w:sz="4" w:space="0" w:color="ED7D31"/>
              <w:left w:val="single" w:sz="12" w:space="0" w:color="ED7D31"/>
              <w:bottom w:val="single" w:sz="12" w:space="0" w:color="ED7D31"/>
              <w:right w:val="single" w:sz="4" w:space="0" w:color="ED7D31"/>
            </w:tcBorders>
            <w:shd w:val="clear" w:color="auto" w:fill="FFFFFF"/>
            <w:vAlign w:val="center"/>
          </w:tcPr>
          <w:p w14:paraId="797171B9" w14:textId="77777777" w:rsidR="00347264" w:rsidRPr="00927ACB" w:rsidRDefault="00347264" w:rsidP="003D5BCD">
            <w:pPr>
              <w:snapToGrid w:val="0"/>
              <w:ind w:left="113"/>
              <w:rPr>
                <w:rFonts w:ascii="Calibri" w:hAnsi="Calibri" w:cs="Calibri"/>
                <w:bCs/>
                <w:sz w:val="22"/>
                <w:szCs w:val="22"/>
              </w:rPr>
            </w:pPr>
            <w:r w:rsidRPr="00927ACB">
              <w:rPr>
                <w:rFonts w:ascii="Calibri" w:hAnsi="Calibri" w:cs="Calibri"/>
                <w:bCs/>
                <w:sz w:val="22"/>
                <w:szCs w:val="22"/>
              </w:rPr>
              <w:t>IČ</w:t>
            </w:r>
            <w:r>
              <w:rPr>
                <w:rFonts w:ascii="Calibri" w:hAnsi="Calibri" w:cs="Calibri"/>
                <w:bCs/>
                <w:sz w:val="22"/>
                <w:szCs w:val="22"/>
              </w:rPr>
              <w:t>O</w:t>
            </w:r>
          </w:p>
        </w:tc>
        <w:tc>
          <w:tcPr>
            <w:tcW w:w="7230" w:type="dxa"/>
            <w:tcBorders>
              <w:top w:val="single" w:sz="4" w:space="0" w:color="ED7D31"/>
              <w:left w:val="single" w:sz="4" w:space="0" w:color="ED7D31"/>
              <w:bottom w:val="single" w:sz="12" w:space="0" w:color="ED7D31"/>
              <w:right w:val="single" w:sz="12" w:space="0" w:color="ED7D31"/>
            </w:tcBorders>
          </w:tcPr>
          <w:p w14:paraId="1024C763" w14:textId="77777777" w:rsidR="00347264" w:rsidRPr="00927ACB" w:rsidRDefault="00347264" w:rsidP="003D5BCD">
            <w:pPr>
              <w:snapToGrid w:val="0"/>
              <w:rPr>
                <w:rFonts w:ascii="Calibri" w:hAnsi="Calibri" w:cs="Calibri"/>
                <w:bCs/>
                <w:sz w:val="22"/>
                <w:szCs w:val="22"/>
              </w:rPr>
            </w:pPr>
            <w:r w:rsidRPr="00927ACB">
              <w:rPr>
                <w:rFonts w:ascii="Calibri" w:hAnsi="Calibri" w:cs="Calibri"/>
                <w:bCs/>
                <w:sz w:val="22"/>
                <w:szCs w:val="22"/>
              </w:rPr>
              <w:t xml:space="preserve">  46350110</w:t>
            </w:r>
          </w:p>
        </w:tc>
      </w:tr>
    </w:tbl>
    <w:p w14:paraId="581A3AE5" w14:textId="77777777" w:rsidR="00347264" w:rsidRDefault="00347264" w:rsidP="00347264">
      <w:pPr>
        <w:widowControl w:val="0"/>
        <w:suppressAutoHyphens/>
        <w:jc w:val="both"/>
        <w:rPr>
          <w:rFonts w:ascii="Calibri" w:hAnsi="Calibri" w:cs="Calibri"/>
          <w:color w:val="000000"/>
          <w:sz w:val="22"/>
          <w:szCs w:val="22"/>
        </w:rPr>
      </w:pPr>
    </w:p>
    <w:p w14:paraId="01523671" w14:textId="77777777" w:rsidR="00347264" w:rsidRDefault="00347264" w:rsidP="00347264">
      <w:pPr>
        <w:widowControl w:val="0"/>
        <w:suppressAutoHyphens/>
        <w:spacing w:before="120"/>
        <w:ind w:left="300"/>
        <w:rPr>
          <w:rFonts w:ascii="Calibri" w:hAnsi="Calibri" w:cs="Calibri"/>
          <w:sz w:val="22"/>
          <w:szCs w:val="22"/>
        </w:rPr>
      </w:pPr>
      <w:r w:rsidRPr="00707966">
        <w:rPr>
          <w:rFonts w:ascii="Calibri" w:hAnsi="Calibri" w:cs="Calibri"/>
          <w:color w:val="000000"/>
          <w:sz w:val="22"/>
          <w:szCs w:val="22"/>
        </w:rPr>
        <w:t xml:space="preserve">Čestně prohlašuji, že </w:t>
      </w:r>
      <w:r w:rsidRPr="00707966">
        <w:rPr>
          <w:rFonts w:ascii="Calibri" w:hAnsi="Calibri" w:cs="Calibri"/>
          <w:sz w:val="22"/>
          <w:szCs w:val="22"/>
        </w:rPr>
        <w:t xml:space="preserve">TRIGON PLUS s.r.o. </w:t>
      </w:r>
      <w:r>
        <w:rPr>
          <w:rFonts w:ascii="Calibri" w:hAnsi="Calibri" w:cs="Calibri"/>
          <w:sz w:val="22"/>
          <w:szCs w:val="22"/>
        </w:rPr>
        <w:t>ne</w:t>
      </w:r>
      <w:r w:rsidRPr="00707966">
        <w:rPr>
          <w:rFonts w:ascii="Calibri" w:hAnsi="Calibri" w:cs="Calibri"/>
          <w:sz w:val="22"/>
          <w:szCs w:val="22"/>
        </w:rPr>
        <w:t>bude plnit výše uvedenou veřejnou zakázku</w:t>
      </w:r>
      <w:r>
        <w:rPr>
          <w:rFonts w:ascii="Calibri" w:hAnsi="Calibri" w:cs="Calibri"/>
          <w:sz w:val="22"/>
          <w:szCs w:val="22"/>
        </w:rPr>
        <w:t xml:space="preserve"> ani její část prostřednictvím poddodavatele.</w:t>
      </w:r>
    </w:p>
    <w:p w14:paraId="49FF38F5" w14:textId="77777777" w:rsidR="00347264" w:rsidRDefault="00347264" w:rsidP="00347264">
      <w:pPr>
        <w:rPr>
          <w:rFonts w:ascii="Calibri" w:hAnsi="Calibri" w:cs="Calibri"/>
          <w:sz w:val="22"/>
          <w:szCs w:val="22"/>
        </w:rPr>
      </w:pPr>
    </w:p>
    <w:p w14:paraId="5F38F9C7" w14:textId="77777777" w:rsidR="00347264" w:rsidRDefault="00347264" w:rsidP="00347264">
      <w:pPr>
        <w:rPr>
          <w:rFonts w:ascii="Calibri" w:hAnsi="Calibri" w:cs="Calibri"/>
          <w:sz w:val="22"/>
          <w:szCs w:val="22"/>
        </w:rPr>
      </w:pPr>
    </w:p>
    <w:p w14:paraId="27D32661" w14:textId="77777777" w:rsidR="00347264" w:rsidRDefault="00347264" w:rsidP="00347264">
      <w:pPr>
        <w:rPr>
          <w:rFonts w:ascii="Calibri" w:hAnsi="Calibri" w:cs="Calibri"/>
          <w:sz w:val="22"/>
          <w:szCs w:val="22"/>
        </w:rPr>
      </w:pPr>
    </w:p>
    <w:p w14:paraId="6A741DF8" w14:textId="77777777" w:rsidR="00347264" w:rsidRDefault="00347264" w:rsidP="00347264">
      <w:pPr>
        <w:rPr>
          <w:rFonts w:ascii="Calibri" w:hAnsi="Calibri" w:cs="Calibri"/>
          <w:sz w:val="22"/>
          <w:szCs w:val="22"/>
        </w:rPr>
      </w:pPr>
    </w:p>
    <w:p w14:paraId="03AE9EEB" w14:textId="77777777" w:rsidR="00347264" w:rsidRPr="00052164" w:rsidRDefault="00347264" w:rsidP="00347264">
      <w:pPr>
        <w:rPr>
          <w:rFonts w:ascii="Calibri" w:hAnsi="Calibri" w:cs="Calibri"/>
          <w:sz w:val="22"/>
          <w:szCs w:val="22"/>
        </w:rPr>
      </w:pPr>
    </w:p>
    <w:p w14:paraId="5D135F75" w14:textId="77777777" w:rsidR="00347264" w:rsidRDefault="00347264" w:rsidP="00347264">
      <w:pPr>
        <w:spacing w:after="120"/>
        <w:rPr>
          <w:rFonts w:ascii="Calibri" w:hAnsi="Calibri" w:cs="Calibri"/>
          <w:sz w:val="22"/>
          <w:szCs w:val="22"/>
        </w:rPr>
      </w:pPr>
      <w:r>
        <w:rPr>
          <w:rFonts w:ascii="Calibri" w:hAnsi="Calibri" w:cs="Calibri"/>
          <w:sz w:val="22"/>
          <w:szCs w:val="22"/>
        </w:rPr>
        <w:t xml:space="preserve">       V Čestlicích dne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B41ED49" w14:textId="57BE55D1" w:rsidR="00347264" w:rsidRDefault="00347264" w:rsidP="0034726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98BEBF9" wp14:editId="630F29AA">
                <wp:simplePos x="0" y="0"/>
                <wp:positionH relativeFrom="column">
                  <wp:posOffset>160655</wp:posOffset>
                </wp:positionH>
                <wp:positionV relativeFrom="paragraph">
                  <wp:posOffset>24130</wp:posOffset>
                </wp:positionV>
                <wp:extent cx="6347460" cy="635"/>
                <wp:effectExtent l="8255" t="14605" r="6985" b="1333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635"/>
                        </a:xfrm>
                        <a:prstGeom prst="straightConnector1">
                          <a:avLst/>
                        </a:prstGeom>
                        <a:noFill/>
                        <a:ln w="12700">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9C1A73" id="_x0000_t32" coordsize="21600,21600" o:spt="32" o:oned="t" path="m,l21600,21600e" filled="f">
                <v:path arrowok="t" fillok="f" o:connecttype="none"/>
                <o:lock v:ext="edit" shapetype="t"/>
              </v:shapetype>
              <v:shape id="Přímá spojnice se šipkou 3" o:spid="_x0000_s1026" type="#_x0000_t32" style="position:absolute;margin-left:12.65pt;margin-top:1.9pt;width:499.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" strokecolor="#ed7d31" strokeweight="1pt">
                <v:shadow color="#868686"/>
              </v:shape>
            </w:pict>
          </mc:Fallback>
        </mc:AlternateContent>
      </w:r>
      <w:r>
        <w:rPr>
          <w:rFonts w:ascii="Calibri" w:hAnsi="Calibri" w:cs="Calibri"/>
          <w:sz w:val="22"/>
          <w:szCs w:val="22"/>
        </w:rPr>
        <w:t xml:space="preserve">  </w:t>
      </w:r>
    </w:p>
    <w:p w14:paraId="3B38E4EF" w14:textId="77777777" w:rsidR="00347264" w:rsidRPr="00052164" w:rsidRDefault="00347264" w:rsidP="00347264">
      <w:pPr>
        <w:jc w:val="right"/>
        <w:rPr>
          <w:rFonts w:ascii="Calibri" w:hAnsi="Calibri" w:cs="Calibri"/>
          <w:sz w:val="22"/>
          <w:szCs w:val="22"/>
        </w:rPr>
      </w:pPr>
      <w:r>
        <w:rPr>
          <w:rFonts w:ascii="Calibri" w:hAnsi="Calibri" w:cs="Calibri"/>
          <w:sz w:val="22"/>
          <w:szCs w:val="22"/>
        </w:rPr>
        <w:t xml:space="preserve">  Ing. Martin Musil, jednatel TRIGON PLUS s.r.o.</w:t>
      </w:r>
    </w:p>
    <w:p w14:paraId="094823E1" w14:textId="77777777" w:rsidR="00347264" w:rsidRPr="003B35DB" w:rsidRDefault="00347264" w:rsidP="003B35DB">
      <w:pPr>
        <w:widowControl w:val="0"/>
        <w:jc w:val="both"/>
      </w:pPr>
    </w:p>
    <w:sectPr w:rsidR="00347264" w:rsidRPr="003B35DB"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76578" w14:textId="77777777" w:rsidR="00FE19C8" w:rsidRDefault="00FE19C8">
      <w:r>
        <w:separator/>
      </w:r>
    </w:p>
  </w:endnote>
  <w:endnote w:type="continuationSeparator" w:id="0">
    <w:p w14:paraId="1609C6D7" w14:textId="77777777" w:rsidR="00FE19C8" w:rsidRDefault="00FE19C8">
      <w:r>
        <w:continuationSeparator/>
      </w:r>
    </w:p>
  </w:endnote>
  <w:endnote w:type="continuationNotice" w:id="1">
    <w:p w14:paraId="66A95E59" w14:textId="77777777" w:rsidR="00FE19C8" w:rsidRDefault="00FE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B608D">
      <w:rPr>
        <w:rFonts w:ascii="Arial" w:hAnsi="Arial" w:cs="Arial"/>
        <w:b/>
        <w:bCs/>
        <w:noProof/>
        <w:sz w:val="16"/>
        <w:szCs w:val="16"/>
      </w:rPr>
      <w:t>21</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B608D">
      <w:rPr>
        <w:rFonts w:ascii="Arial" w:hAnsi="Arial" w:cs="Arial"/>
        <w:b/>
        <w:noProof/>
        <w:sz w:val="16"/>
        <w:szCs w:val="16"/>
      </w:rPr>
      <w:t>22</w:t>
    </w:r>
    <w:r w:rsidRPr="004139F8">
      <w:rPr>
        <w:rFonts w:ascii="Arial" w:hAnsi="Arial" w:cs="Arial"/>
        <w:b/>
        <w:sz w:val="16"/>
        <w:szCs w:val="16"/>
      </w:rPr>
      <w:fldChar w:fldCharType="end"/>
    </w:r>
  </w:p>
  <w:p w14:paraId="4B60B4DB" w14:textId="79876E3D"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5F7E66">
      <w:rPr>
        <w:rFonts w:ascii="Arial" w:hAnsi="Arial" w:cs="Arial"/>
        <w:sz w:val="14"/>
        <w:szCs w:val="16"/>
      </w:rPr>
      <w:t>08</w:t>
    </w:r>
    <w:r>
      <w:rPr>
        <w:rFonts w:ascii="Arial" w:hAnsi="Arial" w:cs="Arial"/>
        <w:sz w:val="14"/>
        <w:szCs w:val="16"/>
      </w:rPr>
      <w:t>.</w:t>
    </w:r>
    <w:r w:rsidR="005F7E66">
      <w:rPr>
        <w:rFonts w:ascii="Arial" w:hAnsi="Arial" w:cs="Arial"/>
        <w:sz w:val="14"/>
        <w:szCs w:val="16"/>
      </w:rPr>
      <w:t>07</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16C7" w14:textId="77777777" w:rsidR="00FE19C8" w:rsidRDefault="00FE19C8">
      <w:r>
        <w:separator/>
      </w:r>
    </w:p>
  </w:footnote>
  <w:footnote w:type="continuationSeparator" w:id="0">
    <w:p w14:paraId="65F23E2F" w14:textId="77777777" w:rsidR="00FE19C8" w:rsidRDefault="00FE19C8">
      <w:r>
        <w:continuationSeparator/>
      </w:r>
    </w:p>
  </w:footnote>
  <w:footnote w:type="continuationNotice" w:id="1">
    <w:p w14:paraId="0D11A3F7" w14:textId="77777777" w:rsidR="00FE19C8" w:rsidRDefault="00FE19C8"/>
  </w:footnote>
  <w:footnote w:id="2">
    <w:p w14:paraId="6954501D" w14:textId="45BD18C8" w:rsidR="00747040" w:rsidRDefault="00747040" w:rsidP="00747040">
      <w:pPr>
        <w:pStyle w:val="Textpoznpodarou"/>
        <w:rPr>
          <w:rFonts w:cs="Arial"/>
        </w:rPr>
      </w:pPr>
      <w:r w:rsidRPr="001E2F39">
        <w:rPr>
          <w:rStyle w:val="Znakapoznpodarou"/>
          <w:rFonts w:cs="Arial"/>
        </w:rPr>
        <w:footnoteRef/>
      </w:r>
      <w:r w:rsidRPr="001E2F39">
        <w:rPr>
          <w:rFonts w:cs="Arial"/>
        </w:rPr>
        <w:t xml:space="preserve"> Nehodící se škrtněte</w:t>
      </w:r>
    </w:p>
    <w:p w14:paraId="026C8000" w14:textId="77777777" w:rsidR="00347264" w:rsidRPr="001E2F39" w:rsidRDefault="00347264" w:rsidP="00747040">
      <w:pPr>
        <w:pStyle w:val="Textpoznpodarou"/>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3"/>
  </w:num>
  <w:num w:numId="5">
    <w:abstractNumId w:val="3"/>
  </w:num>
  <w:num w:numId="6">
    <w:abstractNumId w:val="17"/>
  </w:num>
  <w:num w:numId="7">
    <w:abstractNumId w:val="4"/>
  </w:num>
  <w:num w:numId="8">
    <w:abstractNumId w:val="12"/>
  </w:num>
  <w:num w:numId="9">
    <w:abstractNumId w:val="16"/>
  </w:num>
  <w:num w:numId="10">
    <w:abstractNumId w:val="14"/>
  </w:num>
  <w:num w:numId="11">
    <w:abstractNumId w:val="2"/>
  </w:num>
  <w:num w:numId="12">
    <w:abstractNumId w:val="15"/>
  </w:num>
  <w:num w:numId="13">
    <w:abstractNumId w:val="11"/>
  </w:num>
  <w:num w:numId="14">
    <w:abstractNumId w:val="5"/>
  </w:num>
  <w:num w:numId="15">
    <w:abstractNumId w:val="7"/>
  </w:num>
  <w:num w:numId="16">
    <w:abstractNumId w:val="16"/>
  </w:num>
  <w:num w:numId="17">
    <w:abstractNumId w:val="0"/>
  </w:num>
  <w:num w:numId="18">
    <w:abstractNumId w:val="16"/>
  </w:num>
  <w:num w:numId="19">
    <w:abstractNumId w:val="19"/>
  </w:num>
  <w:num w:numId="20">
    <w:abstractNumId w:val="6"/>
  </w:num>
  <w:num w:numId="21">
    <w:abstractNumId w:val="16"/>
  </w:num>
  <w:num w:numId="22">
    <w:abstractNumId w:val="16"/>
  </w:num>
  <w:num w:numId="23">
    <w:abstractNumId w:val="16"/>
  </w:num>
  <w:num w:numId="24">
    <w:abstractNumId w:val="16"/>
  </w:num>
  <w:num w:numId="25">
    <w:abstractNumId w:val="8"/>
  </w:num>
  <w:num w:numId="26">
    <w:abstractNumId w:val="16"/>
  </w:num>
  <w:num w:numId="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35A"/>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9F"/>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2543"/>
    <w:rsid w:val="0024541D"/>
    <w:rsid w:val="002457E6"/>
    <w:rsid w:val="002458A1"/>
    <w:rsid w:val="00251063"/>
    <w:rsid w:val="0025515F"/>
    <w:rsid w:val="00255568"/>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2C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264"/>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3E8E"/>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3F76F6"/>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683B"/>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E6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2A20"/>
    <w:rsid w:val="006C4F52"/>
    <w:rsid w:val="006C6BFD"/>
    <w:rsid w:val="006C6D3D"/>
    <w:rsid w:val="006D03E5"/>
    <w:rsid w:val="006D1134"/>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7040"/>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11C1"/>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2DB4"/>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608D"/>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1BA"/>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64A"/>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55DA"/>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221B"/>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2D18"/>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0975"/>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F005F6"/>
    <w:rsid w:val="00F01E6B"/>
    <w:rsid w:val="00F048F8"/>
    <w:rsid w:val="00F04AE6"/>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1CE"/>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0FAF"/>
    <w:rsid w:val="00FC1A6D"/>
    <w:rsid w:val="00FC48FB"/>
    <w:rsid w:val="00FC4D1B"/>
    <w:rsid w:val="00FC547A"/>
    <w:rsid w:val="00FC7AFB"/>
    <w:rsid w:val="00FC7CFE"/>
    <w:rsid w:val="00FD5547"/>
    <w:rsid w:val="00FE1954"/>
    <w:rsid w:val="00FE19C8"/>
    <w:rsid w:val="00FE2C81"/>
    <w:rsid w:val="00FE34E9"/>
    <w:rsid w:val="00FE4BDB"/>
    <w:rsid w:val="00FE58EE"/>
    <w:rsid w:val="00FE69F1"/>
    <w:rsid w:val="00FE6F2E"/>
    <w:rsid w:val="00FF0145"/>
    <w:rsid w:val="00FF0A0B"/>
    <w:rsid w:val="00FF0D85"/>
    <w:rsid w:val="00FF10C8"/>
    <w:rsid w:val="00FF126D"/>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A1E4B512-76FC-4EF4-9685-655C1EA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aliases w:val="Conclusion de partie"/>
    <w:basedOn w:val="Normln"/>
    <w:link w:val="OdstavecseseznamemChar"/>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393E8E"/>
    <w:rPr>
      <w:color w:val="0000FF" w:themeColor="hyperlink"/>
      <w:u w:val="single"/>
    </w:rPr>
  </w:style>
  <w:style w:type="paragraph" w:customStyle="1" w:styleId="RTFUndefined">
    <w:name w:val="RTF_Undefined"/>
    <w:basedOn w:val="Normln"/>
    <w:rsid w:val="00747040"/>
    <w:pPr>
      <w:widowControl w:val="0"/>
      <w:suppressAutoHyphens/>
    </w:pPr>
    <w:rPr>
      <w:rFonts w:cs="Arial"/>
      <w:lang w:eastAsia="zh-CN"/>
    </w:rPr>
  </w:style>
  <w:style w:type="character" w:customStyle="1" w:styleId="OdstavecseseznamemChar">
    <w:name w:val="Odstavec se seznamem Char"/>
    <w:aliases w:val="Conclusion de partie Char"/>
    <w:link w:val="Odstavecseseznamem"/>
    <w:uiPriority w:val="34"/>
    <w:rsid w:val="00747040"/>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7652-DBB4-455A-905B-B0C01BC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8076</Words>
  <Characters>47655</Characters>
  <Application>Microsoft Office Word</Application>
  <DocSecurity>0</DocSecurity>
  <Lines>397</Lines>
  <Paragraphs>111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55620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7</cp:revision>
  <cp:lastPrinted>2022-09-13T08:27:00Z</cp:lastPrinted>
  <dcterms:created xsi:type="dcterms:W3CDTF">2022-09-19T07:10:00Z</dcterms:created>
  <dcterms:modified xsi:type="dcterms:W3CDTF">2022-09-19T07:15:00Z</dcterms:modified>
</cp:coreProperties>
</file>