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97" w:rsidRDefault="00EB77D3">
      <w:pPr>
        <w:pStyle w:val="Zkladntext1"/>
        <w:shd w:val="clear" w:color="auto" w:fill="auto"/>
        <w:spacing w:after="60"/>
      </w:pPr>
      <w:r>
        <w:rPr>
          <w:b/>
          <w:bCs/>
        </w:rPr>
        <w:t>To: Institute of Experimental and Applied Physics</w:t>
      </w:r>
    </w:p>
    <w:p w:rsidR="00EC0C97" w:rsidRDefault="00EB77D3">
      <w:pPr>
        <w:pStyle w:val="Zkladntext1"/>
        <w:shd w:val="clear" w:color="auto" w:fill="auto"/>
        <w:spacing w:after="60"/>
        <w:ind w:firstLine="460"/>
      </w:pPr>
      <w:r>
        <w:rPr>
          <w:b/>
          <w:bCs/>
        </w:rPr>
        <w:t>Czech Technical University in Prague</w:t>
      </w:r>
    </w:p>
    <w:p w:rsidR="00EC0C97" w:rsidRDefault="00EB77D3">
      <w:pPr>
        <w:pStyle w:val="Zkladntext1"/>
        <w:shd w:val="clear" w:color="auto" w:fill="auto"/>
        <w:spacing w:after="60"/>
        <w:ind w:firstLine="460"/>
      </w:pPr>
      <w:r>
        <w:rPr>
          <w:b/>
          <w:bCs/>
        </w:rPr>
        <w:t>Husova 240/5,110 00 Prague 1</w:t>
      </w:r>
    </w:p>
    <w:p w:rsidR="00EC0C97" w:rsidRDefault="00EB77D3">
      <w:pPr>
        <w:pStyle w:val="Zkladntext1"/>
        <w:shd w:val="clear" w:color="auto" w:fill="auto"/>
        <w:spacing w:after="360"/>
        <w:ind w:firstLine="460"/>
      </w:pPr>
      <w:r>
        <w:rPr>
          <w:b/>
          <w:bCs/>
        </w:rPr>
        <w:t>Czech Republic</w:t>
      </w:r>
    </w:p>
    <w:p w:rsidR="00EC0C97" w:rsidRDefault="00EB77D3">
      <w:pPr>
        <w:pStyle w:val="Zkladntext1"/>
        <w:shd w:val="clear" w:color="auto" w:fill="auto"/>
        <w:spacing w:after="0"/>
        <w:ind w:left="5800"/>
      </w:pPr>
      <w:r>
        <w:t>Date: 14</w:t>
      </w:r>
      <w:r>
        <w:rPr>
          <w:vertAlign w:val="superscript"/>
        </w:rPr>
        <w:t>th</w:t>
      </w:r>
      <w:r>
        <w:t xml:space="preserve"> of September 2022</w:t>
      </w:r>
    </w:p>
    <w:p w:rsidR="00EC0C97" w:rsidRDefault="00EB77D3">
      <w:pPr>
        <w:pStyle w:val="Zkladntext1"/>
        <w:shd w:val="clear" w:color="auto" w:fill="auto"/>
        <w:spacing w:after="580"/>
        <w:ind w:left="5800"/>
      </w:pPr>
      <w:r>
        <w:t>Quotation number: 22157</w:t>
      </w:r>
    </w:p>
    <w:p w:rsidR="00EC0C97" w:rsidRDefault="00EB77D3">
      <w:pPr>
        <w:pStyle w:val="Nadpis10"/>
        <w:keepNext/>
        <w:keepLines/>
        <w:shd w:val="clear" w:color="auto" w:fill="auto"/>
        <w:spacing w:after="240" w:line="240" w:lineRule="auto"/>
      </w:pPr>
      <w:bookmarkStart w:id="0" w:name="bookmark0"/>
      <w:bookmarkStart w:id="1" w:name="bookmark1"/>
      <w:r>
        <w:t>Subject: Quotation for 5x MiniPIX EDU 300um Si</w:t>
      </w:r>
      <w:bookmarkEnd w:id="0"/>
      <w:bookmarkEnd w:id="1"/>
    </w:p>
    <w:p w:rsidR="00EC0C97" w:rsidRDefault="00EB77D3">
      <w:pPr>
        <w:pStyle w:val="Zkladntext1"/>
        <w:shd w:val="clear" w:color="auto" w:fill="auto"/>
        <w:spacing w:after="0"/>
      </w:pPr>
      <w:r>
        <w:t xml:space="preserve">We are pleased to </w:t>
      </w:r>
      <w:r>
        <w:t>present you the quotation on MiniPIX EDU produced and sold only by ADVACAM</w:t>
      </w:r>
    </w:p>
    <w:p w:rsidR="00EC0C97" w:rsidRDefault="00EB77D3">
      <w:pPr>
        <w:pStyle w:val="Zkladntext1"/>
        <w:shd w:val="clear" w:color="auto" w:fill="auto"/>
        <w:spacing w:after="720"/>
      </w:pPr>
      <w:r>
        <w:t>s.r.o.</w:t>
      </w:r>
    </w:p>
    <w:p w:rsidR="00EC0C97" w:rsidRDefault="00EB77D3">
      <w:pPr>
        <w:pStyle w:val="Nadpis10"/>
        <w:keepNext/>
        <w:keepLines/>
        <w:shd w:val="clear" w:color="auto" w:fill="auto"/>
        <w:spacing w:after="240" w:line="240" w:lineRule="auto"/>
      </w:pPr>
      <w:bookmarkStart w:id="2" w:name="bookmark2"/>
      <w:bookmarkStart w:id="3" w:name="bookmark3"/>
      <w:r>
        <w:t>5x MiniPIX EDU detector with 300pm thick Si sensor</w:t>
      </w:r>
      <w:bookmarkEnd w:id="2"/>
      <w:bookmarkEnd w:id="3"/>
    </w:p>
    <w:p w:rsidR="00EC0C97" w:rsidRDefault="00EB77D3">
      <w:pPr>
        <w:pStyle w:val="Zkladntext1"/>
        <w:shd w:val="clear" w:color="auto" w:fill="auto"/>
        <w:ind w:firstLine="400"/>
      </w:pPr>
      <w:r>
        <w:t>Description:</w:t>
      </w:r>
    </w:p>
    <w:p w:rsidR="00EC0C97" w:rsidRDefault="00EB77D3">
      <w:pPr>
        <w:pStyle w:val="Zkladntext1"/>
        <w:shd w:val="clear" w:color="auto" w:fill="auto"/>
        <w:spacing w:after="0"/>
        <w:ind w:firstLine="740"/>
      </w:pPr>
      <w:r>
        <w:t>MiniPIX camera with Timepix interface</w:t>
      </w:r>
    </w:p>
    <w:p w:rsidR="00EC0C97" w:rsidRDefault="00EB77D3">
      <w:pPr>
        <w:pStyle w:val="Zkladntext1"/>
        <w:shd w:val="clear" w:color="auto" w:fill="auto"/>
        <w:spacing w:after="0"/>
        <w:ind w:firstLine="740"/>
      </w:pPr>
      <w:r>
        <w:t>Fast USB 2.0 communication with PC.</w:t>
      </w:r>
    </w:p>
    <w:p w:rsidR="00EC0C97" w:rsidRDefault="00EB77D3">
      <w:pPr>
        <w:pStyle w:val="Zkladntext1"/>
        <w:shd w:val="clear" w:color="auto" w:fill="auto"/>
        <w:spacing w:after="0"/>
        <w:ind w:firstLine="740"/>
      </w:pPr>
      <w:r>
        <w:t xml:space="preserve">Software and read out electronic </w:t>
      </w:r>
      <w:r>
        <w:t>included</w:t>
      </w:r>
    </w:p>
    <w:p w:rsidR="00EC0C97" w:rsidRDefault="00EB77D3">
      <w:pPr>
        <w:pStyle w:val="Zkladntext1"/>
        <w:shd w:val="clear" w:color="auto" w:fill="auto"/>
        <w:spacing w:after="580"/>
        <w:ind w:firstLine="740"/>
      </w:pPr>
      <w:r>
        <w:t>Lead time: 7 weeks from order placement</w:t>
      </w:r>
    </w:p>
    <w:p w:rsidR="00EC0C97" w:rsidRDefault="00EB77D3">
      <w:pPr>
        <w:pStyle w:val="Titulektabulky0"/>
        <w:shd w:val="clear" w:color="auto" w:fill="auto"/>
        <w:ind w:left="14"/>
        <w:rPr>
          <w:sz w:val="19"/>
          <w:szCs w:val="19"/>
        </w:rPr>
      </w:pPr>
      <w:r>
        <w:rPr>
          <w:b/>
          <w:bCs/>
          <w:sz w:val="19"/>
          <w:szCs w:val="19"/>
        </w:rPr>
        <w:t>Itemized budget of the offer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7"/>
        <w:gridCol w:w="1112"/>
        <w:gridCol w:w="1645"/>
        <w:gridCol w:w="1429"/>
      </w:tblGrid>
      <w:tr w:rsidR="00EC0C9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547" w:type="dxa"/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Item Name</w:t>
            </w:r>
          </w:p>
        </w:tc>
        <w:tc>
          <w:tcPr>
            <w:tcW w:w="1112" w:type="dxa"/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Units</w:t>
            </w:r>
          </w:p>
        </w:tc>
        <w:tc>
          <w:tcPr>
            <w:tcW w:w="1645" w:type="dxa"/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5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Unit price</w:t>
            </w:r>
          </w:p>
        </w:tc>
        <w:tc>
          <w:tcPr>
            <w:tcW w:w="1429" w:type="dxa"/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Price</w:t>
            </w:r>
          </w:p>
        </w:tc>
      </w:tr>
      <w:tr w:rsidR="00EC0C9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547" w:type="dxa"/>
            <w:tcBorders>
              <w:top w:val="single" w:sz="4" w:space="0" w:color="auto"/>
            </w:tcBorders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tabs>
                <w:tab w:val="left" w:pos="737"/>
              </w:tabs>
              <w:spacing w:after="0"/>
              <w:ind w:firstLine="280"/>
            </w:pPr>
            <w:r>
              <w:t>1</w:t>
            </w:r>
            <w:r>
              <w:tab/>
              <w:t xml:space="preserve">MiniPIX EDU detector with </w:t>
            </w:r>
            <w:r>
              <w:rPr>
                <w:b/>
                <w:bCs/>
              </w:rPr>
              <w:t>300 pm Si</w:t>
            </w:r>
          </w:p>
          <w:p w:rsidR="00EC0C97" w:rsidRDefault="00EB77D3">
            <w:pPr>
              <w:pStyle w:val="Jin0"/>
              <w:shd w:val="clear" w:color="auto" w:fill="auto"/>
              <w:spacing w:after="0"/>
              <w:ind w:firstLine="720"/>
            </w:pPr>
            <w:r>
              <w:t>sensor. Full calibration data are provided.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380"/>
              <w:jc w:val="both"/>
            </w:pPr>
            <w:r>
              <w:t>5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440"/>
            </w:pPr>
            <w:r>
              <w:t>39 200 Kc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EC0C97" w:rsidRDefault="00EB77D3">
            <w:pPr>
              <w:pStyle w:val="Jin0"/>
              <w:shd w:val="clear" w:color="auto" w:fill="auto"/>
              <w:spacing w:after="0"/>
              <w:jc w:val="right"/>
            </w:pPr>
            <w:r>
              <w:t>196 000 Kc</w:t>
            </w:r>
          </w:p>
        </w:tc>
      </w:tr>
      <w:tr w:rsidR="00EC0C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720"/>
            </w:pPr>
            <w:r>
              <w:rPr>
                <w:b/>
                <w:bCs/>
              </w:rPr>
              <w:t>Total price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0C97" w:rsidRDefault="00EC0C97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0C97" w:rsidRDefault="00EC0C97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C97" w:rsidRDefault="00EB77D3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b/>
                <w:bCs/>
              </w:rPr>
              <w:t>196 000 Kc</w:t>
            </w:r>
          </w:p>
        </w:tc>
      </w:tr>
    </w:tbl>
    <w:p w:rsidR="00EC0C97" w:rsidRDefault="00EB77D3">
      <w:pPr>
        <w:pStyle w:val="Titulektabulky0"/>
        <w:shd w:val="clear" w:color="auto" w:fill="auto"/>
        <w:ind w:left="1130"/>
      </w:pPr>
      <w:r>
        <w:t xml:space="preserve">Notes: The </w:t>
      </w:r>
      <w:r>
        <w:t>price does include VAT or sales tax. Price includes 20% discount.</w:t>
      </w: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B77D3" w:rsidRDefault="00EB77D3">
      <w:pPr>
        <w:pStyle w:val="Zkladntext30"/>
        <w:shd w:val="clear" w:color="auto" w:fill="auto"/>
        <w:ind w:left="1300"/>
      </w:pPr>
    </w:p>
    <w:p w:rsidR="00EC0C97" w:rsidRDefault="00EB77D3">
      <w:pPr>
        <w:pStyle w:val="Zkladntext30"/>
        <w:shd w:val="clear" w:color="auto" w:fill="auto"/>
        <w:tabs>
          <w:tab w:val="left" w:pos="4750"/>
        </w:tabs>
        <w:spacing w:after="40"/>
        <w:ind w:left="1640"/>
      </w:pPr>
      <w:r>
        <w:rPr>
          <w:noProof/>
          <w:lang w:val="cs-CZ" w:eastAsia="cs-CZ" w:bidi="ar-SA"/>
        </w:rPr>
        <w:drawing>
          <wp:anchor distT="4445" distB="0" distL="114300" distR="1728470" simplePos="0" relativeHeight="125829384" behindDoc="0" locked="0" layoutInCell="1" allowOverlap="1">
            <wp:simplePos x="0" y="0"/>
            <wp:positionH relativeFrom="page">
              <wp:posOffset>1025525</wp:posOffset>
            </wp:positionH>
            <wp:positionV relativeFrom="paragraph">
              <wp:posOffset>17145</wp:posOffset>
            </wp:positionV>
            <wp:extent cx="506095" cy="542290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6350" distL="1557020" distR="114300" simplePos="0" relativeHeight="125829385" behindDoc="0" locked="0" layoutInCell="1" allowOverlap="1">
                <wp:simplePos x="0" y="0"/>
                <wp:positionH relativeFrom="page">
                  <wp:posOffset>2468245</wp:posOffset>
                </wp:positionH>
                <wp:positionV relativeFrom="paragraph">
                  <wp:posOffset>12700</wp:posOffset>
                </wp:positionV>
                <wp:extent cx="674370" cy="5397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C97" w:rsidRDefault="00EB77D3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>ADVACAM Oy</w:t>
                            </w:r>
                          </w:p>
                          <w:p w:rsidR="00EC0C97" w:rsidRDefault="00EB77D3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Tietotie 3, 02150 Espoo Finland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94.34999999999999pt;margin-top:1.pt;width:53.100000000000001pt;height:42.5pt;z-index:-125829368;mso-wrap-distance-left:122.59999999999999pt;mso-wrap-distance-right:9.pt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ADVACAM Oy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Tietotie 3, 02150 Espoo Finland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ADVACAM s.r.o</w:t>
      </w:r>
      <w:r>
        <w:tab/>
      </w:r>
      <w:bookmarkStart w:id="4" w:name="_GoBack"/>
      <w:bookmarkEnd w:id="4"/>
    </w:p>
    <w:p w:rsidR="00EC0C97" w:rsidRDefault="00EB77D3">
      <w:pPr>
        <w:pStyle w:val="Zkladntext20"/>
        <w:shd w:val="clear" w:color="auto" w:fill="auto"/>
        <w:ind w:left="1640"/>
      </w:pPr>
      <w:r>
        <w:t>U Pergamenky 12, CZ</w:t>
      </w:r>
    </w:p>
    <w:p w:rsidR="00EC0C97" w:rsidRDefault="00EB77D3">
      <w:pPr>
        <w:pStyle w:val="Zkladntext20"/>
        <w:shd w:val="clear" w:color="auto" w:fill="auto"/>
        <w:ind w:left="1640"/>
      </w:pPr>
      <w:r>
        <w:t>170 00, Prague 7,</w:t>
      </w:r>
    </w:p>
    <w:p w:rsidR="00EC0C97" w:rsidRDefault="00EB77D3">
      <w:pPr>
        <w:pStyle w:val="Zkladntext20"/>
        <w:shd w:val="clear" w:color="auto" w:fill="auto"/>
        <w:ind w:left="1640"/>
      </w:pPr>
      <w:r>
        <w:t>Czech Republic</w:t>
      </w:r>
    </w:p>
    <w:sectPr w:rsidR="00EC0C97">
      <w:type w:val="continuous"/>
      <w:pgSz w:w="11900" w:h="16840"/>
      <w:pgMar w:top="2126" w:right="1084" w:bottom="1407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77D3">
      <w:r>
        <w:separator/>
      </w:r>
    </w:p>
  </w:endnote>
  <w:endnote w:type="continuationSeparator" w:id="0">
    <w:p w:rsidR="00000000" w:rsidRDefault="00EB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97" w:rsidRDefault="00EC0C97"/>
  </w:footnote>
  <w:footnote w:type="continuationSeparator" w:id="0">
    <w:p w:rsidR="00EC0C97" w:rsidRDefault="00EC0C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7"/>
    <w:rsid w:val="00EB77D3"/>
    <w:rsid w:val="00E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886C-172D-4A89-A2A6-5F3A3CF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5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50"/>
    </w:pPr>
    <w:rPr>
      <w:rFonts w:ascii="Calibri" w:eastAsia="Calibri" w:hAnsi="Calibri" w:cs="Calibri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464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0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2022-09-22T11:50:00Z</dcterms:created>
  <dcterms:modified xsi:type="dcterms:W3CDTF">2022-09-22T11:50:00Z</dcterms:modified>
</cp:coreProperties>
</file>