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76DDE5" w14:textId="0B792271" w:rsidR="00C2389E" w:rsidRDefault="00C2389E" w:rsidP="00627C8A">
      <w:pPr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Příloha 1 – Popis řešení</w:t>
      </w:r>
    </w:p>
    <w:p w14:paraId="0C801E65" w14:textId="77777777" w:rsidR="00C2389E" w:rsidRDefault="00C2389E" w:rsidP="00627C8A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14:paraId="17014E58" w14:textId="3F4BD6A9" w:rsidR="00755461" w:rsidRPr="000973CC" w:rsidRDefault="00E52783" w:rsidP="00627C8A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0973CC">
        <w:rPr>
          <w:rFonts w:asciiTheme="minorHAnsi" w:hAnsiTheme="minorHAnsi" w:cstheme="minorHAnsi"/>
          <w:b/>
        </w:rPr>
        <w:t>Současný stav - 20</w:t>
      </w:r>
      <w:r w:rsidR="000444F7" w:rsidRPr="000973CC">
        <w:rPr>
          <w:rFonts w:asciiTheme="minorHAnsi" w:hAnsiTheme="minorHAnsi" w:cstheme="minorHAnsi"/>
          <w:b/>
        </w:rPr>
        <w:t>2</w:t>
      </w:r>
      <w:r w:rsidR="00C40416" w:rsidRPr="000973CC">
        <w:rPr>
          <w:rFonts w:asciiTheme="minorHAnsi" w:hAnsiTheme="minorHAnsi" w:cstheme="minorHAnsi"/>
          <w:b/>
        </w:rPr>
        <w:t>2</w:t>
      </w:r>
    </w:p>
    <w:p w14:paraId="690CE74C" w14:textId="77777777" w:rsidR="00755461" w:rsidRPr="000973CC" w:rsidRDefault="00755461" w:rsidP="00627C8A">
      <w:pPr>
        <w:spacing w:line="240" w:lineRule="auto"/>
        <w:jc w:val="both"/>
        <w:rPr>
          <w:rFonts w:asciiTheme="minorHAnsi" w:hAnsiTheme="minorHAnsi" w:cstheme="minorHAnsi"/>
        </w:rPr>
      </w:pPr>
    </w:p>
    <w:p w14:paraId="46F944FE" w14:textId="3C04188D" w:rsidR="00B42294" w:rsidRPr="000973CC" w:rsidRDefault="00EB6313">
      <w:pPr>
        <w:jc w:val="both"/>
        <w:rPr>
          <w:rFonts w:asciiTheme="minorHAnsi" w:hAnsiTheme="minorHAnsi" w:cstheme="minorHAnsi"/>
        </w:rPr>
      </w:pPr>
      <w:r w:rsidRPr="000973CC">
        <w:rPr>
          <w:rFonts w:asciiTheme="minorHAnsi" w:hAnsiTheme="minorHAnsi" w:cstheme="minorHAnsi"/>
          <w:b/>
        </w:rPr>
        <w:t>Zobrazení připojených městských kamer se děje na operačním dispečinku</w:t>
      </w:r>
      <w:r w:rsidR="002B48A1" w:rsidRPr="000973CC">
        <w:rPr>
          <w:rFonts w:asciiTheme="minorHAnsi" w:hAnsiTheme="minorHAnsi" w:cstheme="minorHAnsi"/>
          <w:b/>
        </w:rPr>
        <w:t xml:space="preserve"> </w:t>
      </w:r>
      <w:r w:rsidRPr="000973CC">
        <w:rPr>
          <w:rFonts w:asciiTheme="minorHAnsi" w:hAnsiTheme="minorHAnsi" w:cstheme="minorHAnsi"/>
          <w:b/>
        </w:rPr>
        <w:t>s 24hod.</w:t>
      </w:r>
      <w:r w:rsidR="00965CFD" w:rsidRPr="000973CC">
        <w:rPr>
          <w:rFonts w:asciiTheme="minorHAnsi" w:hAnsiTheme="minorHAnsi" w:cstheme="minorHAnsi"/>
          <w:b/>
        </w:rPr>
        <w:t xml:space="preserve"> </w:t>
      </w:r>
      <w:r w:rsidRPr="000973CC">
        <w:rPr>
          <w:rFonts w:asciiTheme="minorHAnsi" w:hAnsiTheme="minorHAnsi" w:cstheme="minorHAnsi"/>
          <w:b/>
        </w:rPr>
        <w:t>službou</w:t>
      </w:r>
      <w:r w:rsidR="000973CC">
        <w:rPr>
          <w:rFonts w:asciiTheme="minorHAnsi" w:hAnsiTheme="minorHAnsi" w:cstheme="minorHAnsi"/>
          <w:b/>
        </w:rPr>
        <w:t>.</w:t>
      </w:r>
    </w:p>
    <w:p w14:paraId="63D892B9" w14:textId="77777777" w:rsidR="00B42294" w:rsidRPr="000973CC" w:rsidRDefault="00EB6313">
      <w:pPr>
        <w:jc w:val="both"/>
        <w:rPr>
          <w:rFonts w:asciiTheme="minorHAnsi" w:hAnsiTheme="minorHAnsi" w:cstheme="minorHAnsi"/>
        </w:rPr>
      </w:pPr>
      <w:r w:rsidRPr="000973CC">
        <w:rPr>
          <w:rFonts w:asciiTheme="minorHAnsi" w:hAnsiTheme="minorHAnsi" w:cstheme="minorHAnsi"/>
        </w:rPr>
        <w:t>Zde se provádí online monitoring celého systému. Obrazy z kamer jsou promítány na přehledových velkoplošných panelech a zároveň si operátor přepojuje zájmov</w:t>
      </w:r>
      <w:r w:rsidR="00EA6D44" w:rsidRPr="000973CC">
        <w:rPr>
          <w:rFonts w:asciiTheme="minorHAnsi" w:hAnsiTheme="minorHAnsi" w:cstheme="minorHAnsi"/>
        </w:rPr>
        <w:t>ou kameru na pracovní monitor u </w:t>
      </w:r>
      <w:r w:rsidRPr="000973CC">
        <w:rPr>
          <w:rFonts w:asciiTheme="minorHAnsi" w:hAnsiTheme="minorHAnsi" w:cstheme="minorHAnsi"/>
        </w:rPr>
        <w:t>sebe na stole.</w:t>
      </w:r>
    </w:p>
    <w:p w14:paraId="1930F19A" w14:textId="27608F0A" w:rsidR="00B42294" w:rsidRPr="000973CC" w:rsidRDefault="00EB6313">
      <w:pPr>
        <w:jc w:val="both"/>
        <w:rPr>
          <w:rFonts w:asciiTheme="minorHAnsi" w:hAnsiTheme="minorHAnsi" w:cstheme="minorHAnsi"/>
        </w:rPr>
      </w:pPr>
      <w:r w:rsidRPr="000973CC">
        <w:rPr>
          <w:rFonts w:asciiTheme="minorHAnsi" w:hAnsiTheme="minorHAnsi" w:cstheme="minorHAnsi"/>
        </w:rPr>
        <w:t>Práce operátorů pak spočívá v online sledování zájmových zón, kde se dají předpokládat rizikové situace. Je to činnost, která vyžaduje značnou zkušenost a trvalou pozornost.</w:t>
      </w:r>
    </w:p>
    <w:p w14:paraId="05B16C7A" w14:textId="2F0A0D89" w:rsidR="00B42294" w:rsidRPr="000973CC" w:rsidRDefault="00E4655B">
      <w:pPr>
        <w:jc w:val="both"/>
        <w:rPr>
          <w:rFonts w:asciiTheme="minorHAnsi" w:hAnsiTheme="minorHAnsi" w:cstheme="minorHAnsi"/>
        </w:rPr>
      </w:pPr>
      <w:r w:rsidRPr="000973CC">
        <w:rPr>
          <w:rFonts w:asciiTheme="minorHAnsi" w:hAnsiTheme="minorHAnsi" w:cstheme="minorHAnsi"/>
        </w:rPr>
        <w:t>Cílem projektu je</w:t>
      </w:r>
      <w:r w:rsidR="00EB6313" w:rsidRPr="000973CC">
        <w:rPr>
          <w:rFonts w:asciiTheme="minorHAnsi" w:hAnsiTheme="minorHAnsi" w:cstheme="minorHAnsi"/>
        </w:rPr>
        <w:t xml:space="preserve"> systém </w:t>
      </w:r>
      <w:proofErr w:type="gramStart"/>
      <w:r w:rsidR="00EB6313" w:rsidRPr="000973CC">
        <w:rPr>
          <w:rFonts w:asciiTheme="minorHAnsi" w:hAnsiTheme="minorHAnsi" w:cstheme="minorHAnsi"/>
        </w:rPr>
        <w:t>zefektivnit</w:t>
      </w:r>
      <w:proofErr w:type="gramEnd"/>
      <w:r w:rsidR="00EB6313" w:rsidRPr="000973CC">
        <w:rPr>
          <w:rFonts w:asciiTheme="minorHAnsi" w:hAnsiTheme="minorHAnsi" w:cstheme="minorHAnsi"/>
        </w:rPr>
        <w:t xml:space="preserve"> a to pomocí moderních Softwarových řešení, které pracují </w:t>
      </w:r>
      <w:r w:rsidR="000973CC">
        <w:rPr>
          <w:rFonts w:asciiTheme="minorHAnsi" w:hAnsiTheme="minorHAnsi" w:cstheme="minorHAnsi"/>
        </w:rPr>
        <w:t xml:space="preserve">                    </w:t>
      </w:r>
      <w:r w:rsidR="00EB6313" w:rsidRPr="000973CC">
        <w:rPr>
          <w:rFonts w:asciiTheme="minorHAnsi" w:hAnsiTheme="minorHAnsi" w:cstheme="minorHAnsi"/>
        </w:rPr>
        <w:t xml:space="preserve">s metadaty obrazů kamer a poskytují okamžité informace z nastavených </w:t>
      </w:r>
      <w:proofErr w:type="spellStart"/>
      <w:r w:rsidR="00EB6313" w:rsidRPr="000973CC">
        <w:rPr>
          <w:rFonts w:asciiTheme="minorHAnsi" w:hAnsiTheme="minorHAnsi" w:cstheme="minorHAnsi"/>
        </w:rPr>
        <w:t>videoanalýz</w:t>
      </w:r>
      <w:proofErr w:type="spellEnd"/>
      <w:r w:rsidR="00EB6313" w:rsidRPr="000973CC">
        <w:rPr>
          <w:rFonts w:asciiTheme="minorHAnsi" w:hAnsiTheme="minorHAnsi" w:cstheme="minorHAnsi"/>
        </w:rPr>
        <w:t xml:space="preserve">.  </w:t>
      </w:r>
    </w:p>
    <w:p w14:paraId="51A94CDC" w14:textId="77777777" w:rsidR="009017C9" w:rsidRPr="000973CC" w:rsidRDefault="009017C9">
      <w:pPr>
        <w:jc w:val="both"/>
        <w:rPr>
          <w:rFonts w:asciiTheme="minorHAnsi" w:hAnsiTheme="minorHAnsi" w:cstheme="minorHAnsi"/>
        </w:rPr>
      </w:pPr>
    </w:p>
    <w:p w14:paraId="66F666B7" w14:textId="745A4AEF" w:rsidR="009017C9" w:rsidRPr="000973CC" w:rsidRDefault="009017C9" w:rsidP="00627C8A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0973CC">
        <w:rPr>
          <w:rFonts w:asciiTheme="minorHAnsi" w:hAnsiTheme="minorHAnsi" w:cstheme="minorHAnsi"/>
          <w:b/>
        </w:rPr>
        <w:t xml:space="preserve">Nové řešení – </w:t>
      </w:r>
      <w:r w:rsidR="000444F7" w:rsidRPr="000973CC">
        <w:rPr>
          <w:rFonts w:asciiTheme="minorHAnsi" w:hAnsiTheme="minorHAnsi" w:cstheme="minorHAnsi"/>
          <w:b/>
        </w:rPr>
        <w:t xml:space="preserve">rozšíření a doplnění </w:t>
      </w:r>
      <w:r w:rsidRPr="000973CC">
        <w:rPr>
          <w:rFonts w:asciiTheme="minorHAnsi" w:hAnsiTheme="minorHAnsi" w:cstheme="minorHAnsi"/>
          <w:b/>
        </w:rPr>
        <w:t xml:space="preserve">řídícího systému </w:t>
      </w:r>
      <w:r w:rsidR="000444F7" w:rsidRPr="000973CC">
        <w:rPr>
          <w:rFonts w:asciiTheme="minorHAnsi" w:hAnsiTheme="minorHAnsi" w:cstheme="minorHAnsi"/>
          <w:b/>
        </w:rPr>
        <w:t>o</w:t>
      </w:r>
      <w:r w:rsidR="00455B61" w:rsidRPr="000973CC">
        <w:rPr>
          <w:rFonts w:asciiTheme="minorHAnsi" w:hAnsiTheme="minorHAnsi" w:cstheme="minorHAnsi"/>
          <w:b/>
        </w:rPr>
        <w:t xml:space="preserve"> zavedení modulů inteligentních </w:t>
      </w:r>
      <w:proofErr w:type="spellStart"/>
      <w:r w:rsidR="00455B61" w:rsidRPr="000973CC">
        <w:rPr>
          <w:rFonts w:asciiTheme="minorHAnsi" w:hAnsiTheme="minorHAnsi" w:cstheme="minorHAnsi"/>
          <w:b/>
        </w:rPr>
        <w:t>videoanalýz</w:t>
      </w:r>
      <w:proofErr w:type="spellEnd"/>
      <w:r w:rsidR="000444F7" w:rsidRPr="000973CC">
        <w:rPr>
          <w:rFonts w:asciiTheme="minorHAnsi" w:hAnsiTheme="minorHAnsi" w:cstheme="minorHAnsi"/>
          <w:b/>
        </w:rPr>
        <w:t>, druhá část</w:t>
      </w:r>
    </w:p>
    <w:p w14:paraId="0078305A" w14:textId="77777777" w:rsidR="00627C8A" w:rsidRPr="000973CC" w:rsidRDefault="00627C8A" w:rsidP="00627C8A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14:paraId="31AD8EAD" w14:textId="5C55D86E" w:rsidR="009017C9" w:rsidRPr="000973CC" w:rsidRDefault="009017C9" w:rsidP="00965CFD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</w:rPr>
      </w:pPr>
      <w:r w:rsidRPr="000973CC">
        <w:rPr>
          <w:rFonts w:asciiTheme="minorHAnsi" w:hAnsiTheme="minorHAnsi" w:cstheme="minorHAnsi"/>
        </w:rPr>
        <w:t xml:space="preserve">Stávající řídící softwarová aplikace </w:t>
      </w:r>
      <w:proofErr w:type="spellStart"/>
      <w:r w:rsidR="000444F7" w:rsidRPr="000973CC">
        <w:rPr>
          <w:rFonts w:asciiTheme="minorHAnsi" w:hAnsiTheme="minorHAnsi" w:cstheme="minorHAnsi"/>
        </w:rPr>
        <w:t>Security</w:t>
      </w:r>
      <w:proofErr w:type="spellEnd"/>
      <w:r w:rsidR="000444F7" w:rsidRPr="000973CC">
        <w:rPr>
          <w:rFonts w:asciiTheme="minorHAnsi" w:hAnsiTheme="minorHAnsi" w:cstheme="minorHAnsi"/>
        </w:rPr>
        <w:t xml:space="preserve"> Center GENETEC </w:t>
      </w:r>
      <w:r w:rsidRPr="000973CC">
        <w:rPr>
          <w:rFonts w:asciiTheme="minorHAnsi" w:hAnsiTheme="minorHAnsi" w:cstheme="minorHAnsi"/>
        </w:rPr>
        <w:t xml:space="preserve">verze </w:t>
      </w:r>
      <w:r w:rsidR="000444F7" w:rsidRPr="000973CC">
        <w:rPr>
          <w:rFonts w:asciiTheme="minorHAnsi" w:hAnsiTheme="minorHAnsi" w:cstheme="minorHAnsi"/>
        </w:rPr>
        <w:t>5.</w:t>
      </w:r>
      <w:r w:rsidR="00C40416" w:rsidRPr="000973CC">
        <w:rPr>
          <w:rFonts w:asciiTheme="minorHAnsi" w:hAnsiTheme="minorHAnsi" w:cstheme="minorHAnsi"/>
        </w:rPr>
        <w:t>8</w:t>
      </w:r>
      <w:r w:rsidRPr="000973CC">
        <w:rPr>
          <w:rFonts w:asciiTheme="minorHAnsi" w:hAnsiTheme="minorHAnsi" w:cstheme="minorHAnsi"/>
        </w:rPr>
        <w:t xml:space="preserve"> bude </w:t>
      </w:r>
      <w:r w:rsidR="000444F7" w:rsidRPr="000973CC">
        <w:rPr>
          <w:rFonts w:asciiTheme="minorHAnsi" w:hAnsiTheme="minorHAnsi" w:cstheme="minorHAnsi"/>
        </w:rPr>
        <w:t>v této etapě zachována</w:t>
      </w:r>
      <w:r w:rsidRPr="000973CC">
        <w:rPr>
          <w:rFonts w:asciiTheme="minorHAnsi" w:hAnsiTheme="minorHAnsi" w:cstheme="minorHAnsi"/>
        </w:rPr>
        <w:t xml:space="preserve">. </w:t>
      </w:r>
    </w:p>
    <w:p w14:paraId="13411A56" w14:textId="77777777" w:rsidR="000444F7" w:rsidRPr="000973CC" w:rsidRDefault="000444F7" w:rsidP="000444F7">
      <w:pPr>
        <w:pStyle w:val="Odstavecseseznamem"/>
        <w:spacing w:line="240" w:lineRule="auto"/>
        <w:jc w:val="both"/>
        <w:rPr>
          <w:rFonts w:asciiTheme="minorHAnsi" w:hAnsiTheme="minorHAnsi" w:cstheme="minorHAnsi"/>
        </w:rPr>
      </w:pPr>
    </w:p>
    <w:p w14:paraId="1DDB89CD" w14:textId="579D9FA7" w:rsidR="00965CFD" w:rsidRPr="000973CC" w:rsidRDefault="00965CFD" w:rsidP="00965CFD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0973CC">
        <w:rPr>
          <w:rFonts w:asciiTheme="minorHAnsi" w:hAnsiTheme="minorHAnsi" w:cstheme="minorHAnsi"/>
        </w:rPr>
        <w:t>P</w:t>
      </w:r>
      <w:r w:rsidR="009017C9" w:rsidRPr="000973CC">
        <w:rPr>
          <w:rFonts w:asciiTheme="minorHAnsi" w:hAnsiTheme="minorHAnsi" w:cstheme="minorHAnsi"/>
        </w:rPr>
        <w:t>ro tuto verzi SC 5.</w:t>
      </w:r>
      <w:r w:rsidR="00C40416" w:rsidRPr="000973CC">
        <w:rPr>
          <w:rFonts w:asciiTheme="minorHAnsi" w:hAnsiTheme="minorHAnsi" w:cstheme="minorHAnsi"/>
        </w:rPr>
        <w:t>8</w:t>
      </w:r>
      <w:r w:rsidR="009017C9" w:rsidRPr="000973CC">
        <w:rPr>
          <w:rFonts w:asciiTheme="minorHAnsi" w:hAnsiTheme="minorHAnsi" w:cstheme="minorHAnsi"/>
        </w:rPr>
        <w:t xml:space="preserve"> budou pořízeny, instalovány sw moduly inteligentních </w:t>
      </w:r>
      <w:proofErr w:type="spellStart"/>
      <w:r w:rsidR="009017C9" w:rsidRPr="000973CC">
        <w:rPr>
          <w:rFonts w:asciiTheme="minorHAnsi" w:hAnsiTheme="minorHAnsi" w:cstheme="minorHAnsi"/>
        </w:rPr>
        <w:t>videoanalýz</w:t>
      </w:r>
      <w:proofErr w:type="spellEnd"/>
      <w:r w:rsidR="00390B5F" w:rsidRPr="000973CC">
        <w:rPr>
          <w:rFonts w:asciiTheme="minorHAnsi" w:hAnsiTheme="minorHAnsi" w:cstheme="minorHAnsi"/>
        </w:rPr>
        <w:t xml:space="preserve"> v SW variantě, která umožní jednotný provoz dispečinku a umožní následný rozvoj pořízeného systému.</w:t>
      </w:r>
    </w:p>
    <w:p w14:paraId="151B0BCA" w14:textId="77777777" w:rsidR="00212400" w:rsidRPr="000973CC" w:rsidRDefault="00212400" w:rsidP="00212400">
      <w:pPr>
        <w:pStyle w:val="Odstavecseseznamem"/>
        <w:jc w:val="both"/>
        <w:rPr>
          <w:rFonts w:asciiTheme="minorHAnsi" w:hAnsiTheme="minorHAnsi" w:cstheme="minorHAnsi"/>
        </w:rPr>
      </w:pPr>
    </w:p>
    <w:p w14:paraId="750E59B7" w14:textId="0A423154" w:rsidR="00455B61" w:rsidRPr="000973CC" w:rsidRDefault="00455B61" w:rsidP="00965CFD">
      <w:pPr>
        <w:pStyle w:val="Odstavecseseznamem"/>
        <w:jc w:val="both"/>
        <w:rPr>
          <w:rFonts w:asciiTheme="minorHAnsi" w:hAnsiTheme="minorHAnsi" w:cstheme="minorHAnsi"/>
        </w:rPr>
      </w:pPr>
      <w:r w:rsidRPr="000973CC">
        <w:rPr>
          <w:rFonts w:asciiTheme="minorHAnsi" w:hAnsiTheme="minorHAnsi" w:cstheme="minorHAnsi"/>
          <w:u w:val="single"/>
        </w:rPr>
        <w:t xml:space="preserve">Řešení </w:t>
      </w:r>
      <w:proofErr w:type="gramStart"/>
      <w:r w:rsidRPr="000973CC">
        <w:rPr>
          <w:rFonts w:asciiTheme="minorHAnsi" w:hAnsiTheme="minorHAnsi" w:cstheme="minorHAnsi"/>
          <w:u w:val="single"/>
        </w:rPr>
        <w:t>obsahuje :</w:t>
      </w:r>
      <w:proofErr w:type="gramEnd"/>
    </w:p>
    <w:p w14:paraId="097739C4" w14:textId="53C59070" w:rsidR="00C40416" w:rsidRPr="000973CC" w:rsidRDefault="00390B5F" w:rsidP="007943D5">
      <w:pPr>
        <w:pStyle w:val="Odstavecseseznamem"/>
        <w:numPr>
          <w:ilvl w:val="0"/>
          <w:numId w:val="13"/>
        </w:numPr>
        <w:tabs>
          <w:tab w:val="left" w:pos="1141"/>
        </w:tabs>
        <w:ind w:hanging="11"/>
        <w:jc w:val="both"/>
        <w:rPr>
          <w:rFonts w:asciiTheme="minorHAnsi" w:hAnsiTheme="minorHAnsi" w:cstheme="minorHAnsi"/>
        </w:rPr>
      </w:pPr>
      <w:r w:rsidRPr="000973CC">
        <w:rPr>
          <w:rFonts w:asciiTheme="minorHAnsi" w:hAnsiTheme="minorHAnsi" w:cstheme="minorHAnsi"/>
        </w:rPr>
        <w:t>SW modul</w:t>
      </w:r>
      <w:r w:rsidR="009017C9" w:rsidRPr="000973CC">
        <w:rPr>
          <w:rFonts w:asciiTheme="minorHAnsi" w:hAnsiTheme="minorHAnsi" w:cstheme="minorHAnsi"/>
        </w:rPr>
        <w:t xml:space="preserve"> video</w:t>
      </w:r>
      <w:r w:rsidRPr="000973CC">
        <w:rPr>
          <w:rFonts w:asciiTheme="minorHAnsi" w:hAnsiTheme="minorHAnsi" w:cstheme="minorHAnsi"/>
        </w:rPr>
        <w:t xml:space="preserve"> </w:t>
      </w:r>
      <w:r w:rsidR="009017C9" w:rsidRPr="000973CC">
        <w:rPr>
          <w:rFonts w:asciiTheme="minorHAnsi" w:hAnsiTheme="minorHAnsi" w:cstheme="minorHAnsi"/>
        </w:rPr>
        <w:t xml:space="preserve">analýz pro </w:t>
      </w:r>
      <w:r w:rsidR="0082682F" w:rsidRPr="000973CC">
        <w:rPr>
          <w:rFonts w:asciiTheme="minorHAnsi" w:hAnsiTheme="minorHAnsi" w:cstheme="minorHAnsi"/>
        </w:rPr>
        <w:t xml:space="preserve">současných 63 video kanálů s možností rozšířit na </w:t>
      </w:r>
      <w:r w:rsidR="00C40416" w:rsidRPr="000973CC">
        <w:rPr>
          <w:rFonts w:asciiTheme="minorHAnsi" w:hAnsiTheme="minorHAnsi" w:cstheme="minorHAnsi"/>
        </w:rPr>
        <w:t>128</w:t>
      </w:r>
      <w:r w:rsidR="009017C9" w:rsidRPr="000973CC">
        <w:rPr>
          <w:rFonts w:asciiTheme="minorHAnsi" w:hAnsiTheme="minorHAnsi" w:cstheme="minorHAnsi"/>
        </w:rPr>
        <w:t xml:space="preserve"> video kanál</w:t>
      </w:r>
      <w:r w:rsidRPr="000973CC">
        <w:rPr>
          <w:rFonts w:asciiTheme="minorHAnsi" w:hAnsiTheme="minorHAnsi" w:cstheme="minorHAnsi"/>
        </w:rPr>
        <w:t>ů</w:t>
      </w:r>
      <w:r w:rsidR="009017C9" w:rsidRPr="000973CC">
        <w:rPr>
          <w:rFonts w:asciiTheme="minorHAnsi" w:hAnsiTheme="minorHAnsi" w:cstheme="minorHAnsi"/>
        </w:rPr>
        <w:t xml:space="preserve">. Obsahuje jakoukoliv následující analýzu: detekce vniknutí, </w:t>
      </w:r>
      <w:r w:rsidR="00AB41C9">
        <w:rPr>
          <w:rFonts w:asciiTheme="minorHAnsi" w:hAnsiTheme="minorHAnsi" w:cstheme="minorHAnsi"/>
        </w:rPr>
        <w:t xml:space="preserve">kontrola směr pohybu objektu, </w:t>
      </w:r>
      <w:r w:rsidR="009017C9" w:rsidRPr="000973CC">
        <w:rPr>
          <w:rFonts w:asciiTheme="minorHAnsi" w:hAnsiTheme="minorHAnsi" w:cstheme="minorHAnsi"/>
        </w:rPr>
        <w:t xml:space="preserve">kontrola směru, sběr obličejů, detekce zanechaných nebo zmizelých objektů, </w:t>
      </w:r>
      <w:proofErr w:type="spellStart"/>
      <w:r w:rsidR="009017C9" w:rsidRPr="000973CC">
        <w:rPr>
          <w:rFonts w:asciiTheme="minorHAnsi" w:hAnsiTheme="minorHAnsi" w:cstheme="minorHAnsi"/>
        </w:rPr>
        <w:t>heat</w:t>
      </w:r>
      <w:proofErr w:type="spellEnd"/>
      <w:r w:rsidR="009017C9" w:rsidRPr="000973CC">
        <w:rPr>
          <w:rFonts w:asciiTheme="minorHAnsi" w:hAnsiTheme="minorHAnsi" w:cstheme="minorHAnsi"/>
        </w:rPr>
        <w:t xml:space="preserve"> mapy aktivity, detekce front, počítání osob</w:t>
      </w:r>
      <w:r w:rsidR="00C40416" w:rsidRPr="000973CC">
        <w:rPr>
          <w:rFonts w:asciiTheme="minorHAnsi" w:hAnsiTheme="minorHAnsi" w:cstheme="minorHAnsi"/>
        </w:rPr>
        <w:t>,</w:t>
      </w:r>
    </w:p>
    <w:p w14:paraId="591FDE0B" w14:textId="78954E45" w:rsidR="009017C9" w:rsidRPr="000973CC" w:rsidRDefault="00C40416" w:rsidP="00C40416">
      <w:pPr>
        <w:pStyle w:val="Odstavecseseznamem"/>
        <w:tabs>
          <w:tab w:val="left" w:pos="1141"/>
        </w:tabs>
        <w:jc w:val="both"/>
        <w:rPr>
          <w:rFonts w:asciiTheme="minorHAnsi" w:hAnsiTheme="minorHAnsi" w:cstheme="minorHAnsi"/>
        </w:rPr>
      </w:pPr>
      <w:r w:rsidRPr="000973CC">
        <w:rPr>
          <w:rFonts w:asciiTheme="minorHAnsi" w:hAnsiTheme="minorHAnsi" w:cstheme="minorHAnsi"/>
        </w:rPr>
        <w:t>Atributy vyhledávání objektů jako jsou osoby a vozidla a jejich barvy.</w:t>
      </w:r>
      <w:r w:rsidR="009017C9" w:rsidRPr="000973CC">
        <w:rPr>
          <w:rFonts w:asciiTheme="minorHAnsi" w:hAnsiTheme="minorHAnsi" w:cstheme="minorHAnsi"/>
        </w:rPr>
        <w:t xml:space="preserve"> </w:t>
      </w:r>
    </w:p>
    <w:p w14:paraId="5649AC59" w14:textId="41457E97" w:rsidR="000973CC" w:rsidRPr="000973CC" w:rsidRDefault="000973CC" w:rsidP="000973CC">
      <w:pPr>
        <w:spacing w:line="240" w:lineRule="auto"/>
        <w:ind w:left="709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0973CC">
        <w:rPr>
          <w:rFonts w:asciiTheme="minorHAnsi" w:eastAsia="Times New Roman" w:hAnsiTheme="minorHAnsi" w:cstheme="minorHAnsi"/>
        </w:rPr>
        <w:t xml:space="preserve">Operátoři systému mohou využít funkci „AI video </w:t>
      </w:r>
      <w:proofErr w:type="spellStart"/>
      <w:r w:rsidRPr="000973CC">
        <w:rPr>
          <w:rFonts w:asciiTheme="minorHAnsi" w:eastAsia="Times New Roman" w:hAnsiTheme="minorHAnsi" w:cstheme="minorHAnsi"/>
        </w:rPr>
        <w:t>search</w:t>
      </w:r>
      <w:proofErr w:type="spellEnd"/>
      <w:r w:rsidRPr="000973CC">
        <w:rPr>
          <w:rFonts w:asciiTheme="minorHAnsi" w:eastAsia="Times New Roman" w:hAnsiTheme="minorHAnsi" w:cstheme="minorHAnsi"/>
        </w:rPr>
        <w:t xml:space="preserve">“ ke snadnému vyhledávání konkrétních událostí ve videu určením charakteristických atributů objektů, jako jsou osoby, tváře a vozidla. Nejlepší záběry </w:t>
      </w:r>
      <w:r>
        <w:rPr>
          <w:rFonts w:asciiTheme="minorHAnsi" w:eastAsia="Times New Roman" w:hAnsiTheme="minorHAnsi" w:cstheme="minorHAnsi"/>
        </w:rPr>
        <w:t>se budou využívat</w:t>
      </w:r>
      <w:r w:rsidRPr="000973CC">
        <w:rPr>
          <w:rFonts w:asciiTheme="minorHAnsi" w:eastAsia="Times New Roman" w:hAnsiTheme="minorHAnsi" w:cstheme="minorHAnsi"/>
        </w:rPr>
        <w:t xml:space="preserve"> jako forenzní data pro vyšetřování nehod.</w:t>
      </w:r>
    </w:p>
    <w:p w14:paraId="0E71AB8D" w14:textId="77777777" w:rsidR="00390B5F" w:rsidRPr="000973CC" w:rsidRDefault="00390B5F" w:rsidP="000973CC">
      <w:pPr>
        <w:tabs>
          <w:tab w:val="left" w:pos="1141"/>
        </w:tabs>
        <w:jc w:val="both"/>
        <w:rPr>
          <w:rFonts w:asciiTheme="minorHAnsi" w:hAnsiTheme="minorHAnsi" w:cstheme="minorHAnsi"/>
        </w:rPr>
      </w:pPr>
    </w:p>
    <w:p w14:paraId="369634F9" w14:textId="368DCA43" w:rsidR="009017C9" w:rsidRPr="000973CC" w:rsidRDefault="00390B5F" w:rsidP="00965CFD">
      <w:pPr>
        <w:pStyle w:val="Odstavecseseznamem"/>
        <w:numPr>
          <w:ilvl w:val="0"/>
          <w:numId w:val="13"/>
        </w:numPr>
        <w:tabs>
          <w:tab w:val="left" w:pos="1141"/>
        </w:tabs>
        <w:ind w:hanging="11"/>
        <w:jc w:val="both"/>
        <w:rPr>
          <w:rFonts w:asciiTheme="minorHAnsi" w:hAnsiTheme="minorHAnsi" w:cstheme="minorHAnsi"/>
        </w:rPr>
      </w:pPr>
      <w:r w:rsidRPr="000973CC">
        <w:rPr>
          <w:rFonts w:asciiTheme="minorHAnsi" w:hAnsiTheme="minorHAnsi" w:cstheme="minorHAnsi"/>
        </w:rPr>
        <w:t xml:space="preserve">Výměnu HW prostředků kamerového bodu za prvky plně datově kompatibilní s novým analytickým modulem. Celkem </w:t>
      </w:r>
      <w:r w:rsidR="000973CC" w:rsidRPr="000973CC">
        <w:rPr>
          <w:rFonts w:asciiTheme="minorHAnsi" w:hAnsiTheme="minorHAnsi" w:cstheme="minorHAnsi"/>
        </w:rPr>
        <w:t>13</w:t>
      </w:r>
      <w:r w:rsidRPr="000973CC">
        <w:rPr>
          <w:rFonts w:asciiTheme="minorHAnsi" w:hAnsiTheme="minorHAnsi" w:cstheme="minorHAnsi"/>
        </w:rPr>
        <w:t xml:space="preserve"> p</w:t>
      </w:r>
      <w:r w:rsidR="001F3129" w:rsidRPr="000973CC">
        <w:rPr>
          <w:rFonts w:asciiTheme="minorHAnsi" w:hAnsiTheme="minorHAnsi" w:cstheme="minorHAnsi"/>
        </w:rPr>
        <w:t>r</w:t>
      </w:r>
      <w:r w:rsidRPr="000973CC">
        <w:rPr>
          <w:rFonts w:asciiTheme="minorHAnsi" w:hAnsiTheme="minorHAnsi" w:cstheme="minorHAnsi"/>
        </w:rPr>
        <w:t>vků.</w:t>
      </w:r>
    </w:p>
    <w:p w14:paraId="48519EE1" w14:textId="77777777" w:rsidR="00390B5F" w:rsidRPr="000973CC" w:rsidRDefault="00390B5F" w:rsidP="00390B5F">
      <w:pPr>
        <w:pStyle w:val="Odstavecseseznamem"/>
        <w:rPr>
          <w:rFonts w:asciiTheme="minorHAnsi" w:hAnsiTheme="minorHAnsi" w:cstheme="minorHAnsi"/>
        </w:rPr>
      </w:pPr>
    </w:p>
    <w:p w14:paraId="007FF7CA" w14:textId="1796DA48" w:rsidR="00390B5F" w:rsidRPr="000973CC" w:rsidRDefault="00390B5F" w:rsidP="00965CFD">
      <w:pPr>
        <w:pStyle w:val="Odstavecseseznamem"/>
        <w:numPr>
          <w:ilvl w:val="0"/>
          <w:numId w:val="13"/>
        </w:numPr>
        <w:tabs>
          <w:tab w:val="left" w:pos="1141"/>
        </w:tabs>
        <w:ind w:hanging="11"/>
        <w:jc w:val="both"/>
        <w:rPr>
          <w:rFonts w:asciiTheme="minorHAnsi" w:hAnsiTheme="minorHAnsi" w:cstheme="minorHAnsi"/>
        </w:rPr>
      </w:pPr>
      <w:r w:rsidRPr="000973CC">
        <w:rPr>
          <w:rFonts w:asciiTheme="minorHAnsi" w:hAnsiTheme="minorHAnsi" w:cstheme="minorHAnsi"/>
        </w:rPr>
        <w:t xml:space="preserve">Dodávku, instalaci a zprovoznění </w:t>
      </w:r>
      <w:r w:rsidR="00212400" w:rsidRPr="000973CC">
        <w:rPr>
          <w:rFonts w:asciiTheme="minorHAnsi" w:hAnsiTheme="minorHAnsi" w:cstheme="minorHAnsi"/>
        </w:rPr>
        <w:t>mobilní</w:t>
      </w:r>
      <w:r w:rsidR="0082682F" w:rsidRPr="000973CC">
        <w:rPr>
          <w:rFonts w:asciiTheme="minorHAnsi" w:hAnsiTheme="minorHAnsi" w:cstheme="minorHAnsi"/>
        </w:rPr>
        <w:t>ho</w:t>
      </w:r>
      <w:r w:rsidR="00212400" w:rsidRPr="000973CC">
        <w:rPr>
          <w:rFonts w:asciiTheme="minorHAnsi" w:hAnsiTheme="minorHAnsi" w:cstheme="minorHAnsi"/>
        </w:rPr>
        <w:t xml:space="preserve"> HW prostředku s parametry </w:t>
      </w:r>
      <w:proofErr w:type="spellStart"/>
      <w:r w:rsidR="00212400" w:rsidRPr="000973CC">
        <w:rPr>
          <w:rFonts w:asciiTheme="minorHAnsi" w:hAnsiTheme="minorHAnsi" w:cstheme="minorHAnsi"/>
        </w:rPr>
        <w:t>videoanalýz</w:t>
      </w:r>
      <w:proofErr w:type="spellEnd"/>
      <w:r w:rsidR="00212400" w:rsidRPr="000973CC">
        <w:rPr>
          <w:rFonts w:asciiTheme="minorHAnsi" w:hAnsiTheme="minorHAnsi" w:cstheme="minorHAnsi"/>
        </w:rPr>
        <w:t>, které jsou zpracovány přímo na vlastním mobilním kamerovém bodě</w:t>
      </w:r>
      <w:r w:rsidR="001F3129" w:rsidRPr="000973CC">
        <w:rPr>
          <w:rFonts w:asciiTheme="minorHAnsi" w:hAnsiTheme="minorHAnsi" w:cstheme="minorHAnsi"/>
        </w:rPr>
        <w:t xml:space="preserve"> a jsou v rámci metadat a </w:t>
      </w:r>
      <w:proofErr w:type="spellStart"/>
      <w:r w:rsidR="001F3129" w:rsidRPr="000973CC">
        <w:rPr>
          <w:rFonts w:asciiTheme="minorHAnsi" w:hAnsiTheme="minorHAnsi" w:cstheme="minorHAnsi"/>
        </w:rPr>
        <w:t>videostreamu</w:t>
      </w:r>
      <w:proofErr w:type="spellEnd"/>
      <w:r w:rsidR="001F3129" w:rsidRPr="000973CC">
        <w:rPr>
          <w:rFonts w:asciiTheme="minorHAnsi" w:hAnsiTheme="minorHAnsi" w:cstheme="minorHAnsi"/>
        </w:rPr>
        <w:t xml:space="preserve"> podporovány jádrem systému.</w:t>
      </w:r>
      <w:r w:rsidR="00212400" w:rsidRPr="000973CC">
        <w:rPr>
          <w:rFonts w:asciiTheme="minorHAnsi" w:hAnsiTheme="minorHAnsi" w:cstheme="minorHAnsi"/>
        </w:rPr>
        <w:t xml:space="preserve"> </w:t>
      </w:r>
      <w:r w:rsidR="001F3129" w:rsidRPr="000973CC">
        <w:rPr>
          <w:rFonts w:asciiTheme="minorHAnsi" w:hAnsiTheme="minorHAnsi" w:cstheme="minorHAnsi"/>
        </w:rPr>
        <w:t xml:space="preserve">Začlenění do stávající infrastruktury kamerové sítě s LTE přenosy.  Zajištění plného </w:t>
      </w:r>
      <w:proofErr w:type="gramStart"/>
      <w:r w:rsidR="001F3129" w:rsidRPr="000973CC">
        <w:rPr>
          <w:rFonts w:asciiTheme="minorHAnsi" w:hAnsiTheme="minorHAnsi" w:cstheme="minorHAnsi"/>
        </w:rPr>
        <w:t>24h</w:t>
      </w:r>
      <w:proofErr w:type="gramEnd"/>
      <w:r w:rsidR="001F3129" w:rsidRPr="000973CC">
        <w:rPr>
          <w:rFonts w:asciiTheme="minorHAnsi" w:hAnsiTheme="minorHAnsi" w:cstheme="minorHAnsi"/>
        </w:rPr>
        <w:t xml:space="preserve"> provozu s napájením z VO a dálkového vyčítání stavů.</w:t>
      </w:r>
    </w:p>
    <w:p w14:paraId="1145CC43" w14:textId="518AA986" w:rsidR="001F3129" w:rsidRPr="000973CC" w:rsidRDefault="001F3129" w:rsidP="001F3129">
      <w:pPr>
        <w:tabs>
          <w:tab w:val="left" w:pos="1141"/>
        </w:tabs>
        <w:jc w:val="both"/>
        <w:rPr>
          <w:rFonts w:asciiTheme="minorHAnsi" w:hAnsiTheme="minorHAnsi" w:cstheme="minorHAnsi"/>
        </w:rPr>
      </w:pPr>
    </w:p>
    <w:p w14:paraId="6B1A080A" w14:textId="77777777" w:rsidR="00212400" w:rsidRPr="000973CC" w:rsidRDefault="00212400" w:rsidP="009017C9">
      <w:pPr>
        <w:tabs>
          <w:tab w:val="left" w:pos="1141"/>
        </w:tabs>
        <w:jc w:val="both"/>
        <w:rPr>
          <w:rFonts w:asciiTheme="minorHAnsi" w:hAnsiTheme="minorHAnsi" w:cstheme="minorHAnsi"/>
        </w:rPr>
      </w:pPr>
    </w:p>
    <w:p w14:paraId="5C3D0F66" w14:textId="586C26CA" w:rsidR="00965CFD" w:rsidRDefault="000973CC" w:rsidP="00965C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Návrh </w:t>
      </w:r>
      <w:r w:rsidR="00965CFD" w:rsidRPr="000973CC">
        <w:rPr>
          <w:rFonts w:asciiTheme="minorHAnsi" w:hAnsiTheme="minorHAnsi" w:cstheme="minorHAnsi"/>
        </w:rPr>
        <w:t xml:space="preserve">technologického řešení, musí navazovat </w:t>
      </w:r>
      <w:r>
        <w:rPr>
          <w:rFonts w:asciiTheme="minorHAnsi" w:hAnsiTheme="minorHAnsi" w:cstheme="minorHAnsi"/>
        </w:rPr>
        <w:t xml:space="preserve">a musí být plně kompatibilní se </w:t>
      </w:r>
      <w:proofErr w:type="gramStart"/>
      <w:r>
        <w:rPr>
          <w:rFonts w:asciiTheme="minorHAnsi" w:hAnsiTheme="minorHAnsi" w:cstheme="minorHAnsi"/>
        </w:rPr>
        <w:t xml:space="preserve">stávajícím </w:t>
      </w:r>
      <w:r w:rsidR="00965CFD" w:rsidRPr="000973CC">
        <w:rPr>
          <w:rFonts w:asciiTheme="minorHAnsi" w:hAnsiTheme="minorHAnsi" w:cstheme="minorHAnsi"/>
        </w:rPr>
        <w:t xml:space="preserve"> provozovaný</w:t>
      </w:r>
      <w:r>
        <w:rPr>
          <w:rFonts w:asciiTheme="minorHAnsi" w:hAnsiTheme="minorHAnsi" w:cstheme="minorHAnsi"/>
        </w:rPr>
        <w:t>m</w:t>
      </w:r>
      <w:proofErr w:type="gramEnd"/>
      <w:r w:rsidR="00965CFD" w:rsidRPr="000973CC">
        <w:rPr>
          <w:rFonts w:asciiTheme="minorHAnsi" w:hAnsiTheme="minorHAnsi" w:cstheme="minorHAnsi"/>
        </w:rPr>
        <w:t xml:space="preserve"> systém</w:t>
      </w:r>
      <w:r>
        <w:rPr>
          <w:rFonts w:asciiTheme="minorHAnsi" w:hAnsiTheme="minorHAnsi" w:cstheme="minorHAnsi"/>
        </w:rPr>
        <w:t>em</w:t>
      </w:r>
      <w:r w:rsidR="00965CFD" w:rsidRPr="000973CC">
        <w:rPr>
          <w:rFonts w:asciiTheme="minorHAnsi" w:hAnsiTheme="minorHAnsi" w:cstheme="minorHAnsi"/>
        </w:rPr>
        <w:t xml:space="preserve"> MKDS.</w:t>
      </w:r>
      <w:r w:rsidR="00CA2691">
        <w:rPr>
          <w:rFonts w:asciiTheme="minorHAnsi" w:hAnsiTheme="minorHAnsi" w:cstheme="minorHAnsi"/>
        </w:rPr>
        <w:t xml:space="preserve"> Zadavatel si vyhrazuje právo ověření kompatibility formou funkční zkoušky před podpisem smlouvy o dílo.</w:t>
      </w:r>
    </w:p>
    <w:p w14:paraId="483327EC" w14:textId="77777777" w:rsidR="00CA2691" w:rsidRPr="000973CC" w:rsidRDefault="00CA2691" w:rsidP="00965CFD">
      <w:pPr>
        <w:jc w:val="both"/>
        <w:rPr>
          <w:rFonts w:asciiTheme="minorHAnsi" w:hAnsiTheme="minorHAnsi" w:cstheme="minorHAnsi"/>
        </w:rPr>
      </w:pPr>
    </w:p>
    <w:p w14:paraId="064471BE" w14:textId="77777777" w:rsidR="009017C9" w:rsidRPr="000973CC" w:rsidRDefault="009017C9" w:rsidP="009017C9">
      <w:pPr>
        <w:tabs>
          <w:tab w:val="left" w:pos="1141"/>
        </w:tabs>
        <w:jc w:val="both"/>
        <w:rPr>
          <w:rFonts w:asciiTheme="minorHAnsi" w:hAnsiTheme="minorHAnsi" w:cstheme="minorHAnsi"/>
        </w:rPr>
      </w:pPr>
    </w:p>
    <w:sectPr w:rsidR="009017C9" w:rsidRPr="000973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0" w:footer="0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D2F4D" w14:textId="77777777" w:rsidR="006C15ED" w:rsidRDefault="006C15ED" w:rsidP="003C300E">
      <w:pPr>
        <w:spacing w:line="240" w:lineRule="auto"/>
      </w:pPr>
      <w:r>
        <w:separator/>
      </w:r>
    </w:p>
  </w:endnote>
  <w:endnote w:type="continuationSeparator" w:id="0">
    <w:p w14:paraId="71C3BF4C" w14:textId="77777777" w:rsidR="006C15ED" w:rsidRDefault="006C15ED" w:rsidP="003C3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E161" w14:textId="77777777" w:rsidR="003C300E" w:rsidRDefault="003C30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2656" w14:textId="77777777" w:rsidR="003C300E" w:rsidRDefault="003C300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85AA" w14:textId="77777777" w:rsidR="003C300E" w:rsidRDefault="003C30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D091" w14:textId="77777777" w:rsidR="006C15ED" w:rsidRDefault="006C15ED" w:rsidP="003C300E">
      <w:pPr>
        <w:spacing w:line="240" w:lineRule="auto"/>
      </w:pPr>
      <w:r>
        <w:separator/>
      </w:r>
    </w:p>
  </w:footnote>
  <w:footnote w:type="continuationSeparator" w:id="0">
    <w:p w14:paraId="0E6943DF" w14:textId="77777777" w:rsidR="006C15ED" w:rsidRDefault="006C15ED" w:rsidP="003C3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4138" w14:textId="77777777" w:rsidR="003C300E" w:rsidRDefault="003C30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D370" w14:textId="77777777" w:rsidR="003C300E" w:rsidRDefault="003C300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2C9D" w14:textId="77777777" w:rsidR="003C300E" w:rsidRDefault="003C30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0253"/>
    <w:multiLevelType w:val="hybridMultilevel"/>
    <w:tmpl w:val="75E42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0AFA"/>
    <w:multiLevelType w:val="multilevel"/>
    <w:tmpl w:val="B0A661D4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14F709B8"/>
    <w:multiLevelType w:val="hybridMultilevel"/>
    <w:tmpl w:val="E4703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D5C6F"/>
    <w:multiLevelType w:val="multilevel"/>
    <w:tmpl w:val="8E6C68BE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35DE34C7"/>
    <w:multiLevelType w:val="multilevel"/>
    <w:tmpl w:val="FDE4D590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b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36A34F4D"/>
    <w:multiLevelType w:val="multilevel"/>
    <w:tmpl w:val="FA6A52DE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43D3484A"/>
    <w:multiLevelType w:val="multilevel"/>
    <w:tmpl w:val="27D22D16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7" w15:restartNumberingAfterBreak="0">
    <w:nsid w:val="4E387B19"/>
    <w:multiLevelType w:val="multilevel"/>
    <w:tmpl w:val="8CA079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2181740"/>
    <w:multiLevelType w:val="multilevel"/>
    <w:tmpl w:val="5E7EA112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66B158EE"/>
    <w:multiLevelType w:val="multilevel"/>
    <w:tmpl w:val="C04837FC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0" w15:restartNumberingAfterBreak="0">
    <w:nsid w:val="6BAA35B3"/>
    <w:multiLevelType w:val="multilevel"/>
    <w:tmpl w:val="94F85746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1" w15:restartNumberingAfterBreak="0">
    <w:nsid w:val="6CB05AC9"/>
    <w:multiLevelType w:val="hybridMultilevel"/>
    <w:tmpl w:val="559A794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13696"/>
    <w:multiLevelType w:val="hybridMultilevel"/>
    <w:tmpl w:val="C02261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64B13"/>
    <w:multiLevelType w:val="hybridMultilevel"/>
    <w:tmpl w:val="975C3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911001">
    <w:abstractNumId w:val="8"/>
  </w:num>
  <w:num w:numId="2" w16cid:durableId="493959013">
    <w:abstractNumId w:val="10"/>
  </w:num>
  <w:num w:numId="3" w16cid:durableId="1242638445">
    <w:abstractNumId w:val="4"/>
  </w:num>
  <w:num w:numId="4" w16cid:durableId="1264653343">
    <w:abstractNumId w:val="6"/>
  </w:num>
  <w:num w:numId="5" w16cid:durableId="1096169828">
    <w:abstractNumId w:val="3"/>
  </w:num>
  <w:num w:numId="6" w16cid:durableId="810097301">
    <w:abstractNumId w:val="9"/>
  </w:num>
  <w:num w:numId="7" w16cid:durableId="431556413">
    <w:abstractNumId w:val="1"/>
  </w:num>
  <w:num w:numId="8" w16cid:durableId="899099437">
    <w:abstractNumId w:val="5"/>
  </w:num>
  <w:num w:numId="9" w16cid:durableId="1180703423">
    <w:abstractNumId w:val="7"/>
  </w:num>
  <w:num w:numId="10" w16cid:durableId="931356821">
    <w:abstractNumId w:val="2"/>
  </w:num>
  <w:num w:numId="11" w16cid:durableId="376584128">
    <w:abstractNumId w:val="12"/>
  </w:num>
  <w:num w:numId="12" w16cid:durableId="890725046">
    <w:abstractNumId w:val="11"/>
  </w:num>
  <w:num w:numId="13" w16cid:durableId="1950501568">
    <w:abstractNumId w:val="13"/>
  </w:num>
  <w:num w:numId="14" w16cid:durableId="178048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294"/>
    <w:rsid w:val="000011F2"/>
    <w:rsid w:val="00005CB2"/>
    <w:rsid w:val="00010D1C"/>
    <w:rsid w:val="000444F7"/>
    <w:rsid w:val="000559E3"/>
    <w:rsid w:val="00062BCD"/>
    <w:rsid w:val="000701EA"/>
    <w:rsid w:val="00091939"/>
    <w:rsid w:val="000973CC"/>
    <w:rsid w:val="001A43B0"/>
    <w:rsid w:val="001C4EC6"/>
    <w:rsid w:val="001D7B1B"/>
    <w:rsid w:val="001E592D"/>
    <w:rsid w:val="001F3129"/>
    <w:rsid w:val="00212400"/>
    <w:rsid w:val="002B48A1"/>
    <w:rsid w:val="003031DD"/>
    <w:rsid w:val="003327D3"/>
    <w:rsid w:val="003725C8"/>
    <w:rsid w:val="00390B5F"/>
    <w:rsid w:val="003C300E"/>
    <w:rsid w:val="003D0E47"/>
    <w:rsid w:val="003F2C7E"/>
    <w:rsid w:val="004509A0"/>
    <w:rsid w:val="00455872"/>
    <w:rsid w:val="00455B61"/>
    <w:rsid w:val="004A144F"/>
    <w:rsid w:val="00513B06"/>
    <w:rsid w:val="005E2FB3"/>
    <w:rsid w:val="005F0C41"/>
    <w:rsid w:val="00627C8A"/>
    <w:rsid w:val="00674B63"/>
    <w:rsid w:val="006855AB"/>
    <w:rsid w:val="006C15ED"/>
    <w:rsid w:val="00755461"/>
    <w:rsid w:val="007574E8"/>
    <w:rsid w:val="007A4B41"/>
    <w:rsid w:val="007D08E9"/>
    <w:rsid w:val="008164E5"/>
    <w:rsid w:val="0082682F"/>
    <w:rsid w:val="00834DB8"/>
    <w:rsid w:val="00840190"/>
    <w:rsid w:val="008A16DE"/>
    <w:rsid w:val="008C2E84"/>
    <w:rsid w:val="009017C9"/>
    <w:rsid w:val="0090565D"/>
    <w:rsid w:val="00965CFD"/>
    <w:rsid w:val="0097042A"/>
    <w:rsid w:val="009706D2"/>
    <w:rsid w:val="00983796"/>
    <w:rsid w:val="00993D45"/>
    <w:rsid w:val="009D0ECF"/>
    <w:rsid w:val="009D5949"/>
    <w:rsid w:val="00A07D3D"/>
    <w:rsid w:val="00A81501"/>
    <w:rsid w:val="00A862FF"/>
    <w:rsid w:val="00AB41C9"/>
    <w:rsid w:val="00B10293"/>
    <w:rsid w:val="00B243C7"/>
    <w:rsid w:val="00B42294"/>
    <w:rsid w:val="00B56B98"/>
    <w:rsid w:val="00BA6787"/>
    <w:rsid w:val="00C079DF"/>
    <w:rsid w:val="00C2389E"/>
    <w:rsid w:val="00C26B26"/>
    <w:rsid w:val="00C40416"/>
    <w:rsid w:val="00C86B98"/>
    <w:rsid w:val="00C86C33"/>
    <w:rsid w:val="00CA2691"/>
    <w:rsid w:val="00CD0EE6"/>
    <w:rsid w:val="00D9796B"/>
    <w:rsid w:val="00DF19ED"/>
    <w:rsid w:val="00E4655B"/>
    <w:rsid w:val="00E52783"/>
    <w:rsid w:val="00E52C81"/>
    <w:rsid w:val="00EA6D44"/>
    <w:rsid w:val="00EB6313"/>
    <w:rsid w:val="00F02623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840B6"/>
  <w15:docId w15:val="{7BE76D08-61CE-466A-A129-575CF7CD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76" w:lineRule="auto"/>
    </w:pPr>
  </w:style>
  <w:style w:type="paragraph" w:styleId="Nadpis1">
    <w:name w:val="heading 1"/>
    <w:basedOn w:val="Normln"/>
    <w:next w:val="Normln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757C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Calibri" w:hAnsi="Calibri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b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Nzev">
    <w:name w:val="Title"/>
    <w:basedOn w:val="Normln"/>
    <w:next w:val="Normln"/>
    <w:qFormat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"/>
    <w:next w:val="Normln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757C8"/>
    <w:pPr>
      <w:spacing w:line="240" w:lineRule="auto"/>
    </w:pPr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8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C300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300E"/>
  </w:style>
  <w:style w:type="paragraph" w:styleId="Zpat">
    <w:name w:val="footer"/>
    <w:basedOn w:val="Normln"/>
    <w:link w:val="ZpatChar"/>
    <w:uiPriority w:val="99"/>
    <w:unhideWhenUsed/>
    <w:rsid w:val="003C300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300E"/>
  </w:style>
  <w:style w:type="paragraph" w:styleId="Odstavecseseznamem">
    <w:name w:val="List Paragraph"/>
    <w:basedOn w:val="Normln"/>
    <w:uiPriority w:val="34"/>
    <w:qFormat/>
    <w:rsid w:val="00901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2115</Characters>
  <Application>Microsoft Office Word</Application>
  <DocSecurity>4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</Company>
  <LinksUpToDate>false</LinksUpToDate>
  <CharactersWithSpaces>2469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Svačina, Tomáš</dc:creator>
  <cp:keywords/>
  <dc:description/>
  <cp:lastModifiedBy>Fantová, Jitka</cp:lastModifiedBy>
  <cp:revision>2</cp:revision>
  <cp:lastPrinted>2018-07-17T12:35:00Z</cp:lastPrinted>
  <dcterms:created xsi:type="dcterms:W3CDTF">2022-09-22T11:09:00Z</dcterms:created>
  <dcterms:modified xsi:type="dcterms:W3CDTF">2022-09-22T11:09:00Z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