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45" w:rsidRDefault="00187138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DODATEK č.</w:t>
      </w:r>
      <w:r w:rsidR="000842A0">
        <w:rPr>
          <w:rStyle w:val="FontStyle14"/>
          <w:sz w:val="23"/>
          <w:szCs w:val="23"/>
        </w:rPr>
        <w:t xml:space="preserve"> </w:t>
      </w:r>
      <w:bookmarkStart w:id="0" w:name="_GoBack"/>
      <w:bookmarkEnd w:id="0"/>
      <w:r>
        <w:rPr>
          <w:rStyle w:val="FontStyle14"/>
          <w:sz w:val="23"/>
          <w:szCs w:val="23"/>
        </w:rPr>
        <w:t xml:space="preserve">1 </w:t>
      </w:r>
    </w:p>
    <w:p w:rsidR="004A7845" w:rsidRDefault="00187138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SMLOUVY O DÍLO</w:t>
      </w:r>
      <w:r w:rsidR="00E679BA">
        <w:rPr>
          <w:rStyle w:val="FontStyle14"/>
          <w:sz w:val="23"/>
          <w:szCs w:val="23"/>
        </w:rPr>
        <w:t xml:space="preserve"> č. KRN/SOD/13/2022</w:t>
      </w:r>
    </w:p>
    <w:p w:rsidR="004A7845" w:rsidRDefault="00187138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:rsidR="004A7845" w:rsidRDefault="00187138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ve znění pozdějších předpisů (dále jen „Občanský zákoník“) dne 12.</w:t>
      </w:r>
      <w:r w:rsidR="000B1ADD">
        <w:rPr>
          <w:rStyle w:val="FontStyle16"/>
          <w:sz w:val="23"/>
          <w:szCs w:val="23"/>
        </w:rPr>
        <w:t xml:space="preserve"> </w:t>
      </w:r>
      <w:r>
        <w:rPr>
          <w:rStyle w:val="FontStyle16"/>
          <w:sz w:val="23"/>
          <w:szCs w:val="23"/>
        </w:rPr>
        <w:t>07.</w:t>
      </w:r>
      <w:r w:rsidR="000B1ADD">
        <w:rPr>
          <w:rStyle w:val="FontStyle16"/>
          <w:sz w:val="23"/>
          <w:szCs w:val="23"/>
        </w:rPr>
        <w:t xml:space="preserve"> </w:t>
      </w:r>
      <w:r>
        <w:rPr>
          <w:rStyle w:val="FontStyle16"/>
          <w:sz w:val="23"/>
          <w:szCs w:val="23"/>
        </w:rPr>
        <w:t>2022</w:t>
      </w:r>
    </w:p>
    <w:p w:rsidR="004A7845" w:rsidRDefault="004A7845">
      <w:pPr>
        <w:pStyle w:val="Style5"/>
        <w:widowControl/>
        <w:rPr>
          <w:rStyle w:val="FontStyle15"/>
          <w:sz w:val="23"/>
          <w:szCs w:val="23"/>
        </w:rPr>
      </w:pPr>
    </w:p>
    <w:p w:rsidR="000842A0" w:rsidRDefault="00187138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„Dodávka nouzového zvukového systému, včetně dopravy a montáže, </w:t>
      </w:r>
    </w:p>
    <w:p w:rsidR="004A7845" w:rsidRDefault="00187138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 budovu A SZZ Krnov“</w:t>
      </w:r>
    </w:p>
    <w:p w:rsidR="004A7845" w:rsidRDefault="004A7845">
      <w:pPr>
        <w:pStyle w:val="Style5"/>
        <w:widowControl/>
        <w:rPr>
          <w:rStyle w:val="FontStyle15"/>
          <w:sz w:val="23"/>
          <w:szCs w:val="23"/>
        </w:rPr>
      </w:pPr>
    </w:p>
    <w:p w:rsidR="004A7845" w:rsidRDefault="00187138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:rsidR="004A7845" w:rsidRDefault="004A7845">
      <w:pPr>
        <w:pStyle w:val="Style5"/>
        <w:widowControl/>
        <w:jc w:val="left"/>
        <w:rPr>
          <w:sz w:val="23"/>
          <w:szCs w:val="23"/>
        </w:rPr>
      </w:pPr>
    </w:p>
    <w:p w:rsidR="004A7845" w:rsidRDefault="00187138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Pr, vložka 876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I.P.Pavlova 552/9, 794 01 Krnov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 Václavec, MBA, ředitel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:rsidR="004A7845" w:rsidRDefault="0027472E">
      <w:pPr>
        <w:pStyle w:val="Bezmezer"/>
        <w:rPr>
          <w:rStyle w:val="FontStyle16"/>
          <w:sz w:val="23"/>
          <w:szCs w:val="23"/>
        </w:rPr>
      </w:pPr>
      <w:proofErr w:type="spellStart"/>
      <w:r>
        <w:rPr>
          <w:rStyle w:val="FontStyle16"/>
          <w:sz w:val="23"/>
          <w:szCs w:val="23"/>
        </w:rPr>
        <w:t>Čú</w:t>
      </w:r>
      <w:proofErr w:type="spellEnd"/>
      <w:r>
        <w:rPr>
          <w:rStyle w:val="FontStyle16"/>
          <w:sz w:val="23"/>
          <w:szCs w:val="23"/>
        </w:rPr>
        <w:t>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         </w:t>
      </w:r>
      <w:r>
        <w:rPr>
          <w:rStyle w:val="FontStyle16"/>
          <w:sz w:val="23"/>
          <w:szCs w:val="23"/>
        </w:rPr>
        <w:tab/>
      </w:r>
      <w:proofErr w:type="spellStart"/>
      <w:r>
        <w:rPr>
          <w:rStyle w:val="FontStyle16"/>
          <w:sz w:val="23"/>
          <w:szCs w:val="23"/>
        </w:rPr>
        <w:t>xxxxxxx</w:t>
      </w:r>
      <w:proofErr w:type="spellEnd"/>
      <w:r>
        <w:rPr>
          <w:rStyle w:val="FontStyle16"/>
          <w:sz w:val="23"/>
          <w:szCs w:val="23"/>
        </w:rPr>
        <w:t>/</w:t>
      </w:r>
      <w:proofErr w:type="spellStart"/>
      <w:r>
        <w:rPr>
          <w:rStyle w:val="FontStyle16"/>
          <w:sz w:val="23"/>
          <w:szCs w:val="23"/>
        </w:rPr>
        <w:t>xxxx</w:t>
      </w:r>
      <w:proofErr w:type="spellEnd"/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                    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:rsidR="004A7845" w:rsidRDefault="00187138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:rsidR="004A7845" w:rsidRDefault="004A7845">
      <w:pPr>
        <w:pStyle w:val="Bezmezer"/>
        <w:rPr>
          <w:rStyle w:val="FontStyle16"/>
          <w:sz w:val="19"/>
          <w:szCs w:val="19"/>
        </w:rPr>
      </w:pPr>
    </w:p>
    <w:p w:rsidR="004A7845" w:rsidRDefault="00187138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FITCOM s.r.o.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C, vložka 11605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Svatého ducha 7, 794 01 Krnov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Jiří Plucnara, ředitel společnosti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60320117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CZ60320117</w:t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 a.s., expozitura Krnov</w:t>
      </w:r>
    </w:p>
    <w:p w:rsidR="004A7845" w:rsidRDefault="0027472E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č.ú.: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xxxxxxxx/xxxx</w:t>
      </w:r>
    </w:p>
    <w:p w:rsidR="004A7845" w:rsidRDefault="004A7845">
      <w:pPr>
        <w:pStyle w:val="Bezmezer"/>
        <w:rPr>
          <w:rStyle w:val="FontStyle16"/>
          <w:sz w:val="23"/>
          <w:szCs w:val="23"/>
        </w:rPr>
      </w:pP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:rsidR="004A7845" w:rsidRDefault="00187138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se dohodly na změně odstavce IV. takto:</w:t>
      </w:r>
    </w:p>
    <w:p w:rsidR="004A7845" w:rsidRDefault="004A7845">
      <w:pPr>
        <w:pStyle w:val="Style5"/>
        <w:widowControl/>
        <w:rPr>
          <w:sz w:val="23"/>
          <w:szCs w:val="23"/>
        </w:rPr>
      </w:pPr>
    </w:p>
    <w:p w:rsidR="004A7845" w:rsidRDefault="00187138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IV.</w:t>
      </w:r>
    </w:p>
    <w:p w:rsidR="004A7845" w:rsidRDefault="00187138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Doba plnění</w:t>
      </w:r>
    </w:p>
    <w:p w:rsidR="004A7845" w:rsidRDefault="004A7845">
      <w:pPr>
        <w:pStyle w:val="Style5"/>
        <w:widowControl/>
        <w:rPr>
          <w:rStyle w:val="FontStyle15"/>
          <w:sz w:val="23"/>
          <w:szCs w:val="23"/>
        </w:rPr>
      </w:pPr>
    </w:p>
    <w:p w:rsidR="004A7845" w:rsidRDefault="00187138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Práce na realizaci předmětu smlouvy budou zahájeny v termínu do 120 dní ode dne účinnosti  této smlouvy.</w:t>
      </w:r>
    </w:p>
    <w:p w:rsidR="004A7845" w:rsidRDefault="00187138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sz w:val="23"/>
          <w:szCs w:val="23"/>
        </w:rPr>
      </w:pPr>
      <w:r>
        <w:rPr>
          <w:rStyle w:val="FontStyle16"/>
          <w:sz w:val="23"/>
          <w:szCs w:val="23"/>
        </w:rPr>
        <w:t xml:space="preserve">Zhotovitel se dílo dle bodu II.1. smlouvy zavazuje dokončit a předat objednateli nejpozději </w:t>
      </w:r>
      <w:r>
        <w:rPr>
          <w:sz w:val="23"/>
          <w:szCs w:val="23"/>
        </w:rPr>
        <w:t>do 30 dnů od zahájení prací.</w:t>
      </w:r>
    </w:p>
    <w:p w:rsidR="004A7845" w:rsidRDefault="004A7845" w:rsidP="00E679BA">
      <w:pPr>
        <w:pStyle w:val="Style5"/>
        <w:widowControl/>
        <w:jc w:val="left"/>
        <w:rPr>
          <w:sz w:val="23"/>
          <w:szCs w:val="23"/>
        </w:rPr>
      </w:pPr>
    </w:p>
    <w:p w:rsidR="004A7845" w:rsidRDefault="00187138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Ostatní body smlouvy zůstávají beze změny.</w:t>
      </w:r>
    </w:p>
    <w:p w:rsidR="004A7845" w:rsidRDefault="004A7845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:rsidR="004A7845" w:rsidRDefault="004A7845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:rsidR="004A7845" w:rsidRDefault="00187138">
      <w:pPr>
        <w:pStyle w:val="Style7"/>
        <w:widowControl/>
        <w:tabs>
          <w:tab w:val="left" w:pos="4820"/>
        </w:tabs>
        <w:spacing w:line="240" w:lineRule="auto"/>
        <w:ind w:firstLine="35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 Krnově dne:</w:t>
      </w:r>
      <w:r>
        <w:rPr>
          <w:rStyle w:val="FontStyle16"/>
          <w:sz w:val="23"/>
          <w:szCs w:val="23"/>
        </w:rPr>
        <w:tab/>
        <w:t xml:space="preserve"> V Krnově dne: </w:t>
      </w:r>
    </w:p>
    <w:p w:rsidR="004A7845" w:rsidRDefault="004A7845">
      <w:pPr>
        <w:pStyle w:val="Style7"/>
        <w:widowControl/>
        <w:tabs>
          <w:tab w:val="left" w:pos="4820"/>
        </w:tabs>
        <w:spacing w:line="240" w:lineRule="auto"/>
        <w:ind w:firstLine="357"/>
        <w:jc w:val="both"/>
        <w:rPr>
          <w:rStyle w:val="FontStyle16"/>
          <w:sz w:val="23"/>
          <w:szCs w:val="23"/>
        </w:rPr>
      </w:pPr>
    </w:p>
    <w:tbl>
      <w:tblPr>
        <w:tblW w:w="8948" w:type="dxa"/>
        <w:jc w:val="center"/>
        <w:tblLayout w:type="fixed"/>
        <w:tblLook w:val="04A0"/>
      </w:tblPr>
      <w:tblGrid>
        <w:gridCol w:w="4475"/>
        <w:gridCol w:w="4473"/>
      </w:tblGrid>
      <w:tr w:rsidR="004A7845" w:rsidTr="00E679BA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:rsidR="004A7845" w:rsidRDefault="004A7845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4A7845" w:rsidTr="00E679BA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objednatele</w:t>
            </w:r>
          </w:p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</w:p>
        </w:tc>
        <w:tc>
          <w:tcPr>
            <w:tcW w:w="4473" w:type="dxa"/>
            <w:shd w:val="clear" w:color="auto" w:fill="auto"/>
          </w:tcPr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:rsidR="004A7845" w:rsidRDefault="00187138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Jiří Plucnara</w:t>
            </w:r>
          </w:p>
        </w:tc>
      </w:tr>
    </w:tbl>
    <w:p w:rsidR="004A7845" w:rsidRDefault="004A7845"/>
    <w:sectPr w:rsidR="004A7845" w:rsidSect="00536E1B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2A" w:rsidRDefault="00CD0E2A">
      <w:r>
        <w:separator/>
      </w:r>
    </w:p>
  </w:endnote>
  <w:endnote w:type="continuationSeparator" w:id="0">
    <w:p w:rsidR="00CD0E2A" w:rsidRDefault="00CD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895437"/>
      <w:docPartObj>
        <w:docPartGallery w:val="Page Numbers (Top of Page)"/>
        <w:docPartUnique/>
      </w:docPartObj>
    </w:sdtPr>
    <w:sdtContent>
      <w:p w:rsidR="004A7845" w:rsidRDefault="00536E1B">
        <w:pPr>
          <w:pStyle w:val="Zpat"/>
          <w:jc w:val="center"/>
          <w:rPr>
            <w:sz w:val="23"/>
            <w:szCs w:val="23"/>
          </w:rPr>
        </w:pPr>
        <w:r w:rsidRPr="00536E1B">
          <w:rPr>
            <w:noProof/>
            <w:lang w:val="cs-CZ" w:eastAsia="cs-CZ"/>
          </w:rPr>
          <w:pict/>
        </w:r>
        <w:r w:rsidRPr="00536E1B">
          <w:rPr>
            <w:noProof/>
            <w:lang w:val="cs-CZ" w:eastAsia="cs-CZ"/>
          </w:rPr>
          <w:pict>
            <v:shape id="Tvar1" o:spid="_x0000_s2051" type="#_x0000_m2052" style="position:absolute;left:0;text-align:left;margin-left:0;margin-top:0;width:453.5pt;height:1.5pt;z-index:251657216;mso-wrap-style:none;mso-position-horizontal-relative:text;mso-position-vertical:top;mso-position-vertical-relative:text;v-text-anchor:middle" coordsize="" o:allowincell="f" path="m,l-127,r,-127l,-127xe" fillcolor="#a0a0a0" stroked="f" strokecolor="#3465a4">
              <v:fill color2="#5f5f5f" o:detectmouseclick="t" type="solid"/>
              <v:stroke joinstyle="round" endcap="flat"/>
            </v:shape>
          </w:pict>
        </w:r>
      </w:p>
      <w:p w:rsidR="004A7845" w:rsidRDefault="00187138">
        <w:pPr>
          <w:pStyle w:val="Zpat"/>
          <w:jc w:val="center"/>
          <w:rPr>
            <w:b/>
            <w:bCs/>
            <w:sz w:val="23"/>
            <w:szCs w:val="23"/>
          </w:rPr>
        </w:pPr>
        <w:r>
          <w:rPr>
            <w:sz w:val="23"/>
            <w:szCs w:val="23"/>
            <w:lang w:val="cs-CZ"/>
          </w:rPr>
          <w:t xml:space="preserve">Stránka </w:t>
        </w:r>
        <w:r w:rsidR="00536E1B">
          <w:rPr>
            <w:b/>
            <w:bCs/>
            <w:sz w:val="23"/>
            <w:szCs w:val="23"/>
          </w:rPr>
          <w:fldChar w:fldCharType="begin"/>
        </w:r>
        <w:r>
          <w:rPr>
            <w:b/>
            <w:bCs/>
            <w:sz w:val="23"/>
            <w:szCs w:val="23"/>
          </w:rPr>
          <w:instrText>PAGE</w:instrText>
        </w:r>
        <w:r w:rsidR="00536E1B">
          <w:rPr>
            <w:b/>
            <w:bCs/>
            <w:sz w:val="23"/>
            <w:szCs w:val="23"/>
          </w:rPr>
          <w:fldChar w:fldCharType="separate"/>
        </w:r>
        <w:r w:rsidR="0027472E">
          <w:rPr>
            <w:b/>
            <w:bCs/>
            <w:noProof/>
            <w:sz w:val="23"/>
            <w:szCs w:val="23"/>
          </w:rPr>
          <w:t>1</w:t>
        </w:r>
        <w:r w:rsidR="00536E1B">
          <w:rPr>
            <w:b/>
            <w:bCs/>
            <w:sz w:val="23"/>
            <w:szCs w:val="23"/>
          </w:rPr>
          <w:fldChar w:fldCharType="end"/>
        </w:r>
        <w:r>
          <w:rPr>
            <w:sz w:val="23"/>
            <w:szCs w:val="23"/>
            <w:lang w:val="cs-CZ"/>
          </w:rPr>
          <w:t xml:space="preserve"> z </w:t>
        </w:r>
        <w:r w:rsidR="00536E1B">
          <w:rPr>
            <w:b/>
            <w:bCs/>
            <w:sz w:val="23"/>
            <w:szCs w:val="23"/>
          </w:rPr>
          <w:fldChar w:fldCharType="begin"/>
        </w:r>
        <w:r>
          <w:rPr>
            <w:b/>
            <w:bCs/>
            <w:sz w:val="23"/>
            <w:szCs w:val="23"/>
          </w:rPr>
          <w:instrText>NUMPAGES</w:instrText>
        </w:r>
        <w:r w:rsidR="00536E1B">
          <w:rPr>
            <w:b/>
            <w:bCs/>
            <w:sz w:val="23"/>
            <w:szCs w:val="23"/>
          </w:rPr>
          <w:fldChar w:fldCharType="separate"/>
        </w:r>
        <w:r w:rsidR="0027472E">
          <w:rPr>
            <w:b/>
            <w:bCs/>
            <w:noProof/>
            <w:sz w:val="23"/>
            <w:szCs w:val="23"/>
          </w:rPr>
          <w:t>1</w:t>
        </w:r>
        <w:r w:rsidR="00536E1B">
          <w:rPr>
            <w:b/>
            <w:bCs/>
            <w:sz w:val="23"/>
            <w:szCs w:val="23"/>
          </w:rPr>
          <w:fldChar w:fldCharType="end"/>
        </w:r>
      </w:p>
      <w:p w:rsidR="004A7845" w:rsidRDefault="00187138">
        <w:pPr>
          <w:pStyle w:val="Zpat"/>
          <w:jc w:val="right"/>
          <w:rPr>
            <w:sz w:val="23"/>
            <w:szCs w:val="23"/>
          </w:rPr>
        </w:pPr>
        <w:r>
          <w:rPr>
            <w:sz w:val="23"/>
            <w:szCs w:val="23"/>
            <w:lang w:val="cs-CZ"/>
          </w:rPr>
          <w:t xml:space="preserve">Dodatek č. 1 </w:t>
        </w:r>
        <w:r w:rsidR="00E679BA">
          <w:rPr>
            <w:sz w:val="23"/>
            <w:szCs w:val="23"/>
            <w:lang w:val="cs-CZ"/>
          </w:rPr>
          <w:t xml:space="preserve">k </w:t>
        </w:r>
        <w:r>
          <w:rPr>
            <w:sz w:val="23"/>
            <w:szCs w:val="23"/>
            <w:lang w:val="cs-CZ"/>
          </w:rPr>
          <w:t>SoD k VZ</w:t>
        </w:r>
        <w:r>
          <w:rPr>
            <w:sz w:val="23"/>
            <w:szCs w:val="23"/>
          </w:rPr>
          <w:t xml:space="preserve"> </w:t>
        </w:r>
        <w:r>
          <w:rPr>
            <w:sz w:val="21"/>
            <w:szCs w:val="21"/>
          </w:rPr>
          <w:t>KRN/Otr/2022/14/nouzový zvukový systém – budova A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42271"/>
      <w:docPartObj>
        <w:docPartGallery w:val="Page Numbers (Top of Page)"/>
        <w:docPartUnique/>
      </w:docPartObj>
    </w:sdtPr>
    <w:sdtContent>
      <w:p w:rsidR="004A7845" w:rsidRDefault="00536E1B">
        <w:pPr>
          <w:pStyle w:val="Zpat"/>
          <w:jc w:val="center"/>
          <w:rPr>
            <w:sz w:val="23"/>
            <w:szCs w:val="23"/>
          </w:rPr>
        </w:pPr>
        <w:r w:rsidRPr="00536E1B">
          <w:rPr>
            <w:noProof/>
            <w:lang w:val="cs-CZ" w:eastAsia="cs-CZ"/>
          </w:rPr>
          <w:pict/>
        </w:r>
        <w:r w:rsidRPr="00536E1B">
          <w:rPr>
            <w:noProof/>
            <w:lang w:val="cs-CZ" w:eastAsia="cs-CZ"/>
          </w:rPr>
          <w:pict>
            <v:shape id="_x0000_s2049" type="#_x0000_m2050" style="position:absolute;left:0;text-align:left;margin-left:0;margin-top:0;width:453.5pt;height:1.5pt;z-index:251659264;mso-wrap-style:none;mso-position-horizontal-relative:text;mso-position-vertical:top;mso-position-vertical-relative:text;v-text-anchor:middle" coordsize="" o:allowincell="f" path="m,l-127,r,-127l,-127xe" fillcolor="#a0a0a0" stroked="f" strokecolor="#3465a4">
              <v:fill color2="#5f5f5f" o:detectmouseclick="t" type="solid"/>
              <v:stroke joinstyle="round" endcap="flat"/>
            </v:shape>
          </w:pict>
        </w:r>
      </w:p>
      <w:p w:rsidR="004A7845" w:rsidRDefault="00187138">
        <w:pPr>
          <w:pStyle w:val="Zpat"/>
          <w:jc w:val="center"/>
          <w:rPr>
            <w:b/>
            <w:bCs/>
            <w:sz w:val="23"/>
            <w:szCs w:val="23"/>
          </w:rPr>
        </w:pPr>
        <w:r>
          <w:rPr>
            <w:sz w:val="23"/>
            <w:szCs w:val="23"/>
            <w:lang w:val="cs-CZ"/>
          </w:rPr>
          <w:t xml:space="preserve">Stránka </w:t>
        </w:r>
        <w:r w:rsidR="00536E1B">
          <w:rPr>
            <w:b/>
            <w:bCs/>
            <w:sz w:val="23"/>
            <w:szCs w:val="23"/>
          </w:rPr>
          <w:fldChar w:fldCharType="begin"/>
        </w:r>
        <w:r>
          <w:rPr>
            <w:b/>
            <w:bCs/>
            <w:sz w:val="23"/>
            <w:szCs w:val="23"/>
          </w:rPr>
          <w:instrText>PAGE</w:instrText>
        </w:r>
        <w:r w:rsidR="00536E1B">
          <w:rPr>
            <w:b/>
            <w:bCs/>
            <w:sz w:val="23"/>
            <w:szCs w:val="23"/>
          </w:rPr>
          <w:fldChar w:fldCharType="separate"/>
        </w:r>
        <w:r>
          <w:rPr>
            <w:b/>
            <w:bCs/>
            <w:sz w:val="23"/>
            <w:szCs w:val="23"/>
          </w:rPr>
          <w:t>2</w:t>
        </w:r>
        <w:r w:rsidR="00536E1B">
          <w:rPr>
            <w:b/>
            <w:bCs/>
            <w:sz w:val="23"/>
            <w:szCs w:val="23"/>
          </w:rPr>
          <w:fldChar w:fldCharType="end"/>
        </w:r>
        <w:r>
          <w:rPr>
            <w:sz w:val="23"/>
            <w:szCs w:val="23"/>
            <w:lang w:val="cs-CZ"/>
          </w:rPr>
          <w:t xml:space="preserve"> z </w:t>
        </w:r>
        <w:r w:rsidR="00536E1B">
          <w:rPr>
            <w:b/>
            <w:bCs/>
            <w:sz w:val="23"/>
            <w:szCs w:val="23"/>
          </w:rPr>
          <w:fldChar w:fldCharType="begin"/>
        </w:r>
        <w:r>
          <w:rPr>
            <w:b/>
            <w:bCs/>
            <w:sz w:val="23"/>
            <w:szCs w:val="23"/>
          </w:rPr>
          <w:instrText>NUMPAGES</w:instrText>
        </w:r>
        <w:r w:rsidR="00536E1B">
          <w:rPr>
            <w:b/>
            <w:bCs/>
            <w:sz w:val="23"/>
            <w:szCs w:val="23"/>
          </w:rPr>
          <w:fldChar w:fldCharType="separate"/>
        </w:r>
        <w:r>
          <w:rPr>
            <w:b/>
            <w:bCs/>
            <w:sz w:val="23"/>
            <w:szCs w:val="23"/>
          </w:rPr>
          <w:t>2</w:t>
        </w:r>
        <w:r w:rsidR="00536E1B">
          <w:rPr>
            <w:b/>
            <w:bCs/>
            <w:sz w:val="23"/>
            <w:szCs w:val="23"/>
          </w:rPr>
          <w:fldChar w:fldCharType="end"/>
        </w:r>
      </w:p>
      <w:p w:rsidR="004A7845" w:rsidRDefault="00187138">
        <w:pPr>
          <w:pStyle w:val="Zpat"/>
          <w:jc w:val="right"/>
          <w:rPr>
            <w:sz w:val="23"/>
            <w:szCs w:val="23"/>
          </w:rPr>
        </w:pPr>
        <w:r>
          <w:rPr>
            <w:sz w:val="23"/>
            <w:szCs w:val="23"/>
            <w:lang w:val="cs-CZ"/>
          </w:rPr>
          <w:t>Dodatek č. 1 SoD k VZ</w:t>
        </w:r>
        <w:r>
          <w:rPr>
            <w:sz w:val="23"/>
            <w:szCs w:val="23"/>
          </w:rPr>
          <w:t xml:space="preserve"> </w:t>
        </w:r>
        <w:r>
          <w:rPr>
            <w:sz w:val="21"/>
            <w:szCs w:val="21"/>
          </w:rPr>
          <w:t>KRN/Otr/2022/14/nouzový zvukový systém – budova 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2A" w:rsidRDefault="00CD0E2A">
      <w:r>
        <w:separator/>
      </w:r>
    </w:p>
  </w:footnote>
  <w:footnote w:type="continuationSeparator" w:id="0">
    <w:p w:rsidR="00CD0E2A" w:rsidRDefault="00CD0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32A"/>
    <w:multiLevelType w:val="multilevel"/>
    <w:tmpl w:val="9A9E31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257CEE"/>
    <w:multiLevelType w:val="multilevel"/>
    <w:tmpl w:val="2E04C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845"/>
    <w:rsid w:val="000842A0"/>
    <w:rsid w:val="000B1ADD"/>
    <w:rsid w:val="00187138"/>
    <w:rsid w:val="0027472E"/>
    <w:rsid w:val="004A7845"/>
    <w:rsid w:val="00536E1B"/>
    <w:rsid w:val="00C664BF"/>
    <w:rsid w:val="00CD0E2A"/>
    <w:rsid w:val="00E6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rsid w:val="00536E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sid w:val="00536E1B"/>
    <w:rPr>
      <w:rFonts w:cs="Lucida Sans"/>
    </w:rPr>
  </w:style>
  <w:style w:type="paragraph" w:styleId="Titulek">
    <w:name w:val="caption"/>
    <w:basedOn w:val="Normln"/>
    <w:qFormat/>
    <w:rsid w:val="00536E1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536E1B"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/>
    </w:rPr>
  </w:style>
  <w:style w:type="paragraph" w:customStyle="1" w:styleId="Zhlavazpat">
    <w:name w:val="Záhlaví a zápatí"/>
    <w:basedOn w:val="Normln"/>
    <w:qFormat/>
    <w:rsid w:val="00536E1B"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4170-D176-4C07-84E6-0C28059A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Koblása</dc:creator>
  <cp:lastModifiedBy>Mgr. Gabriela Čepová</cp:lastModifiedBy>
  <cp:revision>3</cp:revision>
  <dcterms:created xsi:type="dcterms:W3CDTF">2022-09-22T06:14:00Z</dcterms:created>
  <dcterms:modified xsi:type="dcterms:W3CDTF">2022-09-22T06:15:00Z</dcterms:modified>
  <dc:language>cs-CZ</dc:language>
</cp:coreProperties>
</file>