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4F2E3" w14:textId="0A9BEB03" w:rsidR="00DB3D1A" w:rsidRDefault="00DC4961" w:rsidP="00710EAD">
      <w:pPr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  <w:r>
        <w:rPr>
          <w:rFonts w:ascii="Calibri" w:eastAsia="Calibri" w:hAnsi="Calibri" w:cs="Calibri"/>
          <w:b/>
          <w:sz w:val="32"/>
          <w:szCs w:val="32"/>
          <w:lang w:eastAsia="en-US"/>
        </w:rPr>
        <w:t>Dodatek č</w:t>
      </w:r>
      <w:r w:rsidRPr="00AF4505">
        <w:rPr>
          <w:rFonts w:ascii="Calibri" w:eastAsia="Calibri" w:hAnsi="Calibri" w:cs="Calibri"/>
          <w:b/>
          <w:sz w:val="32"/>
          <w:szCs w:val="32"/>
          <w:lang w:eastAsia="en-US"/>
        </w:rPr>
        <w:t>.</w:t>
      </w:r>
      <w:r w:rsidR="002C63AF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DB3D1A">
        <w:rPr>
          <w:rFonts w:ascii="Calibri" w:eastAsia="Calibri" w:hAnsi="Calibri" w:cs="Calibri"/>
          <w:b/>
          <w:sz w:val="32"/>
          <w:szCs w:val="32"/>
          <w:lang w:eastAsia="en-US"/>
        </w:rPr>
        <w:t>1</w:t>
      </w:r>
      <w:r w:rsidR="009C2E1D">
        <w:rPr>
          <w:rFonts w:ascii="Calibri" w:eastAsia="Calibri" w:hAnsi="Calibri" w:cs="Calibri"/>
          <w:b/>
          <w:sz w:val="32"/>
          <w:szCs w:val="32"/>
          <w:lang w:eastAsia="en-US"/>
        </w:rPr>
        <w:t>9</w:t>
      </w:r>
    </w:p>
    <w:p w14:paraId="4FAE6B4F" w14:textId="77777777" w:rsidR="00DB3D1A" w:rsidRDefault="00DB3D1A" w:rsidP="00DB3D1A">
      <w:pPr>
        <w:pStyle w:val="RLslovanodstavec"/>
        <w:numPr>
          <w:ilvl w:val="0"/>
          <w:numId w:val="0"/>
        </w:numPr>
        <w:spacing w:after="0"/>
        <w:ind w:left="709" w:hanging="709"/>
        <w:jc w:val="center"/>
        <w:rPr>
          <w:b/>
          <w:bCs/>
        </w:rPr>
      </w:pPr>
      <w:r>
        <w:t>ke smlouvě o svozu komunálního odpadu ve Městě Chrastavě</w:t>
      </w:r>
    </w:p>
    <w:p w14:paraId="715799A7" w14:textId="77777777" w:rsidR="00DB3D1A" w:rsidRPr="001927E9" w:rsidRDefault="00DB3D1A" w:rsidP="00DB3D1A">
      <w:pPr>
        <w:pStyle w:val="RLslovanodstavec"/>
        <w:numPr>
          <w:ilvl w:val="0"/>
          <w:numId w:val="0"/>
        </w:numPr>
        <w:ind w:left="709" w:hanging="709"/>
        <w:jc w:val="center"/>
        <w:rPr>
          <w:b/>
          <w:bCs/>
        </w:rPr>
      </w:pPr>
      <w:r>
        <w:t>č. 515007</w:t>
      </w:r>
    </w:p>
    <w:p w14:paraId="45082BF4" w14:textId="77777777" w:rsidR="00DC4961" w:rsidRDefault="00DC4961" w:rsidP="00710EAD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1B5262F5" w14:textId="77777777" w:rsidR="00DB3D1A" w:rsidRPr="00902EC0" w:rsidRDefault="00DB3D1A" w:rsidP="00DB3D1A">
      <w:pPr>
        <w:pStyle w:val="RLslovanodstavec"/>
        <w:numPr>
          <w:ilvl w:val="0"/>
          <w:numId w:val="0"/>
        </w:numPr>
        <w:ind w:left="709" w:hanging="709"/>
        <w:rPr>
          <w:b/>
          <w:bCs/>
        </w:rPr>
      </w:pPr>
      <w:r w:rsidRPr="00902EC0">
        <w:rPr>
          <w:b/>
          <w:bCs/>
        </w:rPr>
        <w:t>Níže uvedeného dne, měsíce a roku uzavřeli:</w:t>
      </w:r>
    </w:p>
    <w:p w14:paraId="42AB09F3" w14:textId="77777777" w:rsidR="00DB3D1A" w:rsidRPr="008062CD" w:rsidRDefault="00DB3D1A" w:rsidP="00DB3D1A">
      <w:pPr>
        <w:pStyle w:val="RLslovanodstavec"/>
        <w:numPr>
          <w:ilvl w:val="0"/>
          <w:numId w:val="34"/>
        </w:numPr>
        <w:spacing w:line="259" w:lineRule="auto"/>
        <w:ind w:left="709" w:hanging="709"/>
        <w:rPr>
          <w:sz w:val="22"/>
          <w:szCs w:val="22"/>
        </w:rPr>
      </w:pPr>
      <w:r w:rsidRPr="008062CD">
        <w:rPr>
          <w:sz w:val="22"/>
          <w:szCs w:val="22"/>
        </w:rPr>
        <w:t>Město Chrastava</w:t>
      </w:r>
    </w:p>
    <w:p w14:paraId="36A98AEA" w14:textId="77777777" w:rsidR="00DB3D1A" w:rsidRPr="008062CD" w:rsidRDefault="00DB3D1A" w:rsidP="00DB3D1A">
      <w:pPr>
        <w:pStyle w:val="RLslovanpododstavec"/>
        <w:spacing w:after="0"/>
        <w:ind w:left="2977" w:hanging="2977"/>
      </w:pPr>
      <w:r w:rsidRPr="008062CD">
        <w:t>Zastoupení:</w:t>
      </w:r>
      <w:r w:rsidRPr="008062CD">
        <w:tab/>
        <w:t>Ing. Michael Canov, starosta</w:t>
      </w:r>
    </w:p>
    <w:p w14:paraId="21431278" w14:textId="77777777" w:rsidR="00DB3D1A" w:rsidRPr="008062CD" w:rsidRDefault="00DB3D1A" w:rsidP="00DB3D1A">
      <w:pPr>
        <w:pStyle w:val="RLslovanpododstavec"/>
        <w:spacing w:after="0"/>
        <w:ind w:left="2977" w:hanging="2977"/>
      </w:pPr>
      <w:r w:rsidRPr="008062CD">
        <w:t>Adresa:</w:t>
      </w:r>
      <w:r w:rsidRPr="008062CD">
        <w:tab/>
        <w:t>náměstí 1. máje 1, 463 31 Chrastava</w:t>
      </w:r>
    </w:p>
    <w:p w14:paraId="252848CE" w14:textId="77777777" w:rsidR="00DB3D1A" w:rsidRPr="008062CD" w:rsidRDefault="00DB3D1A" w:rsidP="00DB3D1A">
      <w:pPr>
        <w:pStyle w:val="RLslovanpododstavec"/>
        <w:spacing w:after="0"/>
        <w:ind w:left="2977" w:hanging="2977"/>
      </w:pPr>
      <w:r w:rsidRPr="008062CD">
        <w:t>IČ:</w:t>
      </w:r>
      <w:r w:rsidRPr="008062CD">
        <w:tab/>
        <w:t>002 62 871</w:t>
      </w:r>
    </w:p>
    <w:p w14:paraId="157DDE0E" w14:textId="76DBE2D1" w:rsidR="00DB3D1A" w:rsidRPr="008062CD" w:rsidRDefault="00DB3D1A" w:rsidP="00DB3D1A">
      <w:pPr>
        <w:pStyle w:val="RLslovanpododstavec"/>
        <w:spacing w:after="0"/>
        <w:ind w:left="2977" w:hanging="2977"/>
      </w:pPr>
      <w:r w:rsidRPr="008062CD">
        <w:t>Bankovní spojení:</w:t>
      </w:r>
      <w:r w:rsidRPr="008062CD">
        <w:tab/>
      </w:r>
      <w:r w:rsidR="00BC7B5B">
        <w:t xml:space="preserve">Česká spořitelna, a.s., Číslo účtu: </w:t>
      </w:r>
      <w:r w:rsidR="00BC7B5B" w:rsidRPr="00BC7B5B">
        <w:t>50032-984852379/0800</w:t>
      </w:r>
    </w:p>
    <w:p w14:paraId="18BC830C" w14:textId="77777777" w:rsidR="00DB3D1A" w:rsidRPr="008062CD" w:rsidRDefault="00DB3D1A" w:rsidP="00DB3D1A">
      <w:pPr>
        <w:pStyle w:val="RLslovanpododstavec"/>
        <w:spacing w:after="0"/>
        <w:ind w:left="2977" w:hanging="2977"/>
      </w:pPr>
      <w:r w:rsidRPr="008062CD">
        <w:t>(dále též jako „</w:t>
      </w:r>
      <w:r w:rsidRPr="008062CD">
        <w:rPr>
          <w:b/>
          <w:bCs/>
        </w:rPr>
        <w:t>zadavatel</w:t>
      </w:r>
      <w:r w:rsidRPr="008062CD">
        <w:t>“)</w:t>
      </w:r>
    </w:p>
    <w:p w14:paraId="12FC3389" w14:textId="77777777" w:rsidR="00DB3D1A" w:rsidRPr="008062CD" w:rsidRDefault="00DB3D1A" w:rsidP="00DB3D1A">
      <w:pPr>
        <w:pStyle w:val="RLslovanodstavec"/>
        <w:numPr>
          <w:ilvl w:val="0"/>
          <w:numId w:val="0"/>
        </w:numPr>
        <w:spacing w:after="0"/>
        <w:ind w:left="2977" w:hanging="2977"/>
        <w:jc w:val="center"/>
        <w:rPr>
          <w:sz w:val="22"/>
          <w:szCs w:val="22"/>
        </w:rPr>
      </w:pPr>
      <w:r w:rsidRPr="008062CD">
        <w:rPr>
          <w:sz w:val="22"/>
          <w:szCs w:val="22"/>
        </w:rPr>
        <w:t>a</w:t>
      </w:r>
    </w:p>
    <w:p w14:paraId="7051CFE1" w14:textId="77777777" w:rsidR="00DB3D1A" w:rsidRPr="008062CD" w:rsidRDefault="00DB3D1A" w:rsidP="00DB3D1A">
      <w:pPr>
        <w:pStyle w:val="RLslovanodstavec"/>
        <w:numPr>
          <w:ilvl w:val="0"/>
          <w:numId w:val="34"/>
        </w:numPr>
        <w:spacing w:line="259" w:lineRule="auto"/>
        <w:ind w:left="709" w:hanging="709"/>
        <w:rPr>
          <w:sz w:val="22"/>
          <w:szCs w:val="22"/>
        </w:rPr>
      </w:pPr>
      <w:r w:rsidRPr="008062CD">
        <w:rPr>
          <w:sz w:val="22"/>
          <w:szCs w:val="22"/>
        </w:rPr>
        <w:t>AVE CZ odpadové hospodářství s.r.o.</w:t>
      </w:r>
    </w:p>
    <w:p w14:paraId="0DA0E506" w14:textId="30FE804B" w:rsidR="00DB3D1A" w:rsidRDefault="00DB3D1A" w:rsidP="00DB3D1A">
      <w:pPr>
        <w:pStyle w:val="RLslovanpododstavec"/>
        <w:spacing w:after="0"/>
        <w:ind w:left="2977" w:hanging="2977"/>
      </w:pPr>
      <w:r>
        <w:t>Zapsaná:</w:t>
      </w:r>
      <w:r>
        <w:tab/>
      </w:r>
      <w:r w:rsidRPr="001927E9">
        <w:t xml:space="preserve">v obchodním rejstříku u Městského soudu v Praze, </w:t>
      </w:r>
      <w:r w:rsidR="00902EC0">
        <w:t>sp. zn.</w:t>
      </w:r>
      <w:r w:rsidRPr="001927E9">
        <w:t xml:space="preserve"> C 19775</w:t>
      </w:r>
    </w:p>
    <w:p w14:paraId="707EDB70" w14:textId="3DBC1062" w:rsidR="00DB3D1A" w:rsidRDefault="00DB3D1A" w:rsidP="00DB3D1A">
      <w:pPr>
        <w:pStyle w:val="RLslovanpododstavec"/>
        <w:spacing w:after="0"/>
        <w:ind w:left="2977" w:hanging="2977"/>
        <w:rPr>
          <w:u w:val="single"/>
        </w:rPr>
      </w:pPr>
      <w:r w:rsidRPr="001927E9">
        <w:t>Zastoupení</w:t>
      </w:r>
      <w:r>
        <w:t>:</w:t>
      </w:r>
      <w:r>
        <w:tab/>
      </w:r>
      <w:r w:rsidR="008A505B" w:rsidRPr="008A505B">
        <w:rPr>
          <w:highlight w:val="black"/>
        </w:rPr>
        <w:t>XXXXXXXXXXXXXXXXXXXXXXXXXXXXX</w:t>
      </w:r>
    </w:p>
    <w:p w14:paraId="4DB543BC" w14:textId="77777777" w:rsidR="00DB3D1A" w:rsidRDefault="00DB3D1A" w:rsidP="00DB3D1A">
      <w:pPr>
        <w:pStyle w:val="RLslovanpododstavec"/>
        <w:spacing w:after="0"/>
        <w:ind w:left="2977" w:hanging="2977"/>
      </w:pPr>
      <w:r>
        <w:t>Sídlo:</w:t>
      </w:r>
      <w:r>
        <w:tab/>
      </w:r>
      <w:r w:rsidRPr="001927E9">
        <w:t>Pražská 1321/38a, 102 00 Praha 10</w:t>
      </w:r>
    </w:p>
    <w:p w14:paraId="3DF45A70" w14:textId="77777777" w:rsidR="00DB3D1A" w:rsidRDefault="00DB3D1A" w:rsidP="00DB3D1A">
      <w:pPr>
        <w:pStyle w:val="RLslovanpododstavec"/>
        <w:spacing w:after="0"/>
        <w:ind w:left="2977" w:hanging="2977"/>
      </w:pPr>
      <w:r>
        <w:t>Provozovna:</w:t>
      </w:r>
      <w:r>
        <w:tab/>
      </w:r>
      <w:r w:rsidRPr="00F1299C">
        <w:t>Česká Lípa, Dubická 3293, 470 01 Česká Lípa</w:t>
      </w:r>
    </w:p>
    <w:p w14:paraId="623E5E0A" w14:textId="77777777" w:rsidR="00DB3D1A" w:rsidRDefault="00DB3D1A" w:rsidP="00DB3D1A">
      <w:pPr>
        <w:pStyle w:val="RLslovanpododstavec"/>
        <w:spacing w:after="0"/>
        <w:ind w:left="2977" w:hanging="2977"/>
      </w:pPr>
      <w:r>
        <w:t>IČ:</w:t>
      </w:r>
      <w:r>
        <w:tab/>
      </w:r>
      <w:r w:rsidRPr="00F1299C">
        <w:t>493</w:t>
      </w:r>
      <w:r>
        <w:t xml:space="preserve"> </w:t>
      </w:r>
      <w:r w:rsidRPr="00F1299C">
        <w:t>56</w:t>
      </w:r>
      <w:r>
        <w:t xml:space="preserve"> </w:t>
      </w:r>
      <w:r w:rsidRPr="00F1299C">
        <w:t>089</w:t>
      </w:r>
    </w:p>
    <w:p w14:paraId="0DAAA04B" w14:textId="77777777" w:rsidR="00DB3D1A" w:rsidRDefault="00DB3D1A" w:rsidP="00DB3D1A">
      <w:pPr>
        <w:pStyle w:val="RLslovanpododstavec"/>
        <w:spacing w:after="0"/>
        <w:ind w:left="2977" w:hanging="2977"/>
      </w:pPr>
      <w:r>
        <w:t>DIČ:</w:t>
      </w:r>
      <w:r>
        <w:tab/>
        <w:t>CZ</w:t>
      </w:r>
      <w:r w:rsidRPr="00F1299C">
        <w:t>49356089</w:t>
      </w:r>
    </w:p>
    <w:p w14:paraId="65D41DFB" w14:textId="77777777" w:rsidR="00DB3D1A" w:rsidRDefault="00DB3D1A" w:rsidP="00DB3D1A">
      <w:pPr>
        <w:pStyle w:val="RLslovanpododstavec"/>
        <w:spacing w:after="0"/>
        <w:ind w:left="2977" w:hanging="2977"/>
      </w:pPr>
      <w:r>
        <w:t>Bankovní spojení:</w:t>
      </w:r>
      <w:r>
        <w:tab/>
        <w:t>UniCredit Bank Czech Republic, a.s., Číslo účtu: 3133950003/2700</w:t>
      </w:r>
    </w:p>
    <w:p w14:paraId="158F23FE" w14:textId="77777777" w:rsidR="00DB3D1A" w:rsidRDefault="00DB3D1A" w:rsidP="00DB3D1A">
      <w:pPr>
        <w:pStyle w:val="RLslovanpododstavec"/>
        <w:spacing w:after="0"/>
        <w:ind w:left="2977" w:hanging="2977"/>
      </w:pPr>
      <w:r>
        <w:t>(dále též jako „</w:t>
      </w:r>
      <w:r w:rsidRPr="001927E9">
        <w:rPr>
          <w:b/>
          <w:bCs/>
        </w:rPr>
        <w:t>společnost</w:t>
      </w:r>
      <w:r>
        <w:t>“)</w:t>
      </w:r>
    </w:p>
    <w:p w14:paraId="4ED31F87" w14:textId="5EED228A" w:rsidR="00DC4961" w:rsidRPr="00F27DC6" w:rsidRDefault="00BD13F2" w:rsidP="00F27DC6">
      <w:pPr>
        <w:pStyle w:val="Odstavecseseznamem"/>
        <w:numPr>
          <w:ilvl w:val="0"/>
          <w:numId w:val="13"/>
        </w:numPr>
        <w:spacing w:after="240"/>
        <w:jc w:val="center"/>
        <w:rPr>
          <w:rFonts w:asciiTheme="minorHAnsi" w:hAnsiTheme="minorHAnsi" w:cstheme="minorHAnsi"/>
          <w:b/>
          <w:sz w:val="22"/>
          <w:szCs w:val="14"/>
        </w:rPr>
      </w:pPr>
      <w:r w:rsidRPr="00E72F8B">
        <w:rPr>
          <w:rFonts w:asciiTheme="minorHAnsi" w:hAnsiTheme="minorHAnsi" w:cstheme="minorHAnsi"/>
          <w:b/>
          <w:sz w:val="22"/>
          <w:szCs w:val="14"/>
        </w:rPr>
        <w:t>Preambule</w:t>
      </w:r>
    </w:p>
    <w:p w14:paraId="146D6AC4" w14:textId="4A36E150" w:rsidR="00DC4961" w:rsidRDefault="00DC4961" w:rsidP="000F60E4">
      <w:pPr>
        <w:pStyle w:val="Nadpis2"/>
        <w:numPr>
          <w:ilvl w:val="1"/>
          <w:numId w:val="13"/>
        </w:numPr>
        <w:spacing w:after="120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C31758">
        <w:rPr>
          <w:rFonts w:asciiTheme="minorHAnsi" w:hAnsiTheme="minorHAnsi" w:cstheme="minorHAnsi"/>
          <w:sz w:val="22"/>
          <w:szCs w:val="22"/>
        </w:rPr>
        <w:t>Smluvní strany uzavřely</w:t>
      </w:r>
      <w:r w:rsidR="002C63AF">
        <w:rPr>
          <w:rFonts w:asciiTheme="minorHAnsi" w:hAnsiTheme="minorHAnsi" w:cstheme="minorHAnsi"/>
          <w:sz w:val="22"/>
          <w:szCs w:val="22"/>
        </w:rPr>
        <w:t xml:space="preserve"> </w:t>
      </w:r>
      <w:r w:rsidR="00DB3D1A" w:rsidRPr="00902EC0">
        <w:rPr>
          <w:rFonts w:asciiTheme="minorHAnsi" w:hAnsiTheme="minorHAnsi" w:cstheme="minorHAnsi"/>
          <w:sz w:val="22"/>
          <w:szCs w:val="22"/>
        </w:rPr>
        <w:t>dne 7. 2. 2007 v návaznosti na výsledek zadávacího řízení veřejné zakázky s názvem „Svoz komunálního odpadu v Chrastavě“, Smlouvu o svozu komunálního odpadu ve městě Chrastavě č. 515007, jejímž předmětem je zajištění sběru, svozu, odstraňování, využití a likvidace komunálního odpadu, ve znění dodatků č. 1 až 1</w:t>
      </w:r>
      <w:r w:rsidR="00C9549A">
        <w:rPr>
          <w:rFonts w:asciiTheme="minorHAnsi" w:hAnsiTheme="minorHAnsi" w:cstheme="minorHAnsi"/>
          <w:sz w:val="22"/>
          <w:szCs w:val="22"/>
        </w:rPr>
        <w:t>8</w:t>
      </w:r>
      <w:r w:rsidR="00DB3D1A">
        <w:rPr>
          <w:rFonts w:cstheme="minorHAnsi"/>
        </w:rPr>
        <w:t xml:space="preserve"> </w:t>
      </w:r>
      <w:r w:rsidRPr="00C31758">
        <w:rPr>
          <w:rFonts w:asciiTheme="minorHAnsi" w:hAnsiTheme="minorHAnsi" w:cstheme="minorHAnsi"/>
          <w:sz w:val="22"/>
          <w:szCs w:val="22"/>
        </w:rPr>
        <w:t>(dále jen „</w:t>
      </w:r>
      <w:r w:rsidR="00F27DC6" w:rsidRPr="00F27DC6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332EA0">
        <w:rPr>
          <w:rFonts w:asciiTheme="minorHAnsi" w:hAnsiTheme="minorHAnsi" w:cstheme="minorHAnsi"/>
          <w:b/>
          <w:bCs/>
          <w:sz w:val="22"/>
          <w:szCs w:val="22"/>
        </w:rPr>
        <w:t>mlouva</w:t>
      </w:r>
      <w:r w:rsidRPr="00C31758">
        <w:rPr>
          <w:rFonts w:asciiTheme="minorHAnsi" w:hAnsiTheme="minorHAnsi" w:cstheme="minorHAnsi"/>
          <w:sz w:val="22"/>
          <w:szCs w:val="22"/>
        </w:rPr>
        <w:t>”).</w:t>
      </w:r>
    </w:p>
    <w:p w14:paraId="7D5A5C33" w14:textId="2FF7302C" w:rsidR="00BA433D" w:rsidRDefault="00BA433D" w:rsidP="000F60E4">
      <w:pPr>
        <w:pStyle w:val="Nadpis2"/>
        <w:numPr>
          <w:ilvl w:val="1"/>
          <w:numId w:val="13"/>
        </w:numPr>
        <w:spacing w:after="120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BA433D">
        <w:rPr>
          <w:rFonts w:asciiTheme="minorHAnsi" w:hAnsiTheme="minorHAnsi" w:cstheme="minorHAnsi"/>
          <w:sz w:val="22"/>
          <w:szCs w:val="22"/>
        </w:rPr>
        <w:t>V průběhu realizace Smlouvy došlo s účinností od 1. 1. 2021 ke změně právní úpravy, kdy nabyl účinnosti nový zákon č. 541/2020 Sb., o odpadech (dále jen „</w:t>
      </w:r>
      <w:r w:rsidRPr="00BA433D">
        <w:rPr>
          <w:rFonts w:asciiTheme="minorHAnsi" w:hAnsiTheme="minorHAnsi" w:cstheme="minorHAnsi"/>
          <w:b/>
          <w:bCs/>
          <w:sz w:val="22"/>
          <w:szCs w:val="22"/>
        </w:rPr>
        <w:t>zákon o odpadech</w:t>
      </w:r>
      <w:r w:rsidRPr="00BA433D">
        <w:rPr>
          <w:rFonts w:asciiTheme="minorHAnsi" w:hAnsiTheme="minorHAnsi" w:cstheme="minorHAnsi"/>
          <w:sz w:val="22"/>
          <w:szCs w:val="22"/>
        </w:rPr>
        <w:t xml:space="preserve">“). V souladu s novým zákonem o odpadech </w:t>
      </w:r>
      <w:r>
        <w:rPr>
          <w:rFonts w:asciiTheme="minorHAnsi" w:hAnsiTheme="minorHAnsi" w:cstheme="minorHAnsi"/>
          <w:sz w:val="22"/>
          <w:szCs w:val="22"/>
        </w:rPr>
        <w:t>došlo</w:t>
      </w:r>
      <w:r w:rsidRPr="00BA433D">
        <w:rPr>
          <w:rFonts w:asciiTheme="minorHAnsi" w:hAnsiTheme="minorHAnsi" w:cstheme="minorHAnsi"/>
          <w:sz w:val="22"/>
          <w:szCs w:val="22"/>
        </w:rPr>
        <w:t xml:space="preserve"> mj. k podstatné změně způsobu účtování a vykazování poplatků za ukládání odpadů na skládku</w:t>
      </w:r>
      <w:r>
        <w:rPr>
          <w:rFonts w:asciiTheme="minorHAnsi" w:hAnsiTheme="minorHAnsi" w:cstheme="minorHAnsi"/>
          <w:sz w:val="22"/>
          <w:szCs w:val="22"/>
        </w:rPr>
        <w:t>, které se dotýkají povinností obou smluvních stran</w:t>
      </w:r>
      <w:r w:rsidRPr="00BA433D">
        <w:rPr>
          <w:rFonts w:asciiTheme="minorHAnsi" w:hAnsiTheme="minorHAnsi" w:cstheme="minorHAnsi"/>
          <w:sz w:val="22"/>
          <w:szCs w:val="22"/>
        </w:rPr>
        <w:t>. Vzhledem k t</w:t>
      </w:r>
      <w:r>
        <w:rPr>
          <w:rFonts w:asciiTheme="minorHAnsi" w:hAnsiTheme="minorHAnsi" w:cstheme="minorHAnsi"/>
          <w:sz w:val="22"/>
          <w:szCs w:val="22"/>
        </w:rPr>
        <w:t>éto</w:t>
      </w:r>
      <w:r w:rsidRPr="00BA433D">
        <w:rPr>
          <w:rFonts w:asciiTheme="minorHAnsi" w:hAnsiTheme="minorHAnsi" w:cstheme="minorHAnsi"/>
          <w:sz w:val="22"/>
          <w:szCs w:val="22"/>
        </w:rPr>
        <w:t xml:space="preserve"> skutečnost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BA433D">
        <w:rPr>
          <w:rFonts w:asciiTheme="minorHAnsi" w:hAnsiTheme="minorHAnsi" w:cstheme="minorHAnsi"/>
          <w:sz w:val="22"/>
          <w:szCs w:val="22"/>
        </w:rPr>
        <w:t xml:space="preserve"> je nutno změnit </w:t>
      </w:r>
      <w:r>
        <w:rPr>
          <w:rFonts w:asciiTheme="minorHAnsi" w:hAnsiTheme="minorHAnsi" w:cstheme="minorHAnsi"/>
          <w:sz w:val="22"/>
          <w:szCs w:val="22"/>
        </w:rPr>
        <w:t>způsob konstrukce smluvní ceny tak, aby v rámci smluvní ceny byl samostatně vyjádřen poplatek za uložení odpadu. Smluvní strany proto mají zájem upravit konstrukci smluvní ceny tak, aby naplňovala výše uveden</w:t>
      </w:r>
      <w:r w:rsidR="00F27DC6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 xml:space="preserve"> předpoklady.</w:t>
      </w:r>
    </w:p>
    <w:p w14:paraId="203A98F0" w14:textId="449A9397" w:rsidR="00BA433D" w:rsidRDefault="00BA433D" w:rsidP="000F60E4">
      <w:pPr>
        <w:pStyle w:val="Nadpis2"/>
        <w:numPr>
          <w:ilvl w:val="1"/>
          <w:numId w:val="13"/>
        </w:numPr>
        <w:spacing w:after="120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BA433D">
        <w:rPr>
          <w:rFonts w:asciiTheme="minorHAnsi" w:hAnsiTheme="minorHAnsi" w:cstheme="minorHAnsi"/>
          <w:sz w:val="22"/>
          <w:szCs w:val="22"/>
        </w:rPr>
        <w:t xml:space="preserve">S ohledem na změnu míry inflace </w:t>
      </w:r>
      <w:r w:rsidR="0043740A">
        <w:rPr>
          <w:rFonts w:asciiTheme="minorHAnsi" w:hAnsiTheme="minorHAnsi" w:cstheme="minorHAnsi"/>
          <w:sz w:val="22"/>
          <w:szCs w:val="22"/>
        </w:rPr>
        <w:t xml:space="preserve">a další nárůst nákladů na poskytování služeb </w:t>
      </w:r>
      <w:r w:rsidRPr="00BA433D">
        <w:rPr>
          <w:rFonts w:asciiTheme="minorHAnsi" w:hAnsiTheme="minorHAnsi" w:cstheme="minorHAnsi"/>
          <w:sz w:val="22"/>
          <w:szCs w:val="22"/>
        </w:rPr>
        <w:t xml:space="preserve">v období od poslední úpravy cen za provedení prací a služeb mají smluvní strany </w:t>
      </w:r>
      <w:r>
        <w:rPr>
          <w:rFonts w:asciiTheme="minorHAnsi" w:hAnsiTheme="minorHAnsi" w:cstheme="minorHAnsi"/>
          <w:sz w:val="22"/>
          <w:szCs w:val="22"/>
        </w:rPr>
        <w:t xml:space="preserve">dále </w:t>
      </w:r>
      <w:r w:rsidRPr="00BA433D">
        <w:rPr>
          <w:rFonts w:asciiTheme="minorHAnsi" w:hAnsiTheme="minorHAnsi" w:cstheme="minorHAnsi"/>
          <w:sz w:val="22"/>
          <w:szCs w:val="22"/>
        </w:rPr>
        <w:t>zájem na úpravě výše cen sjednaných ve Smlouvě</w:t>
      </w:r>
      <w:r>
        <w:rPr>
          <w:rFonts w:asciiTheme="minorHAnsi" w:hAnsiTheme="minorHAnsi" w:cstheme="minorHAnsi"/>
          <w:sz w:val="22"/>
          <w:szCs w:val="22"/>
        </w:rPr>
        <w:t xml:space="preserve"> způsobem stanoveným ve Smlouvě.</w:t>
      </w:r>
      <w:r w:rsidRPr="00BA43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A5AA2F" w14:textId="586B53BD" w:rsidR="00BD13F2" w:rsidRDefault="00BA433D" w:rsidP="000F60E4">
      <w:pPr>
        <w:pStyle w:val="Nadpis2"/>
        <w:numPr>
          <w:ilvl w:val="1"/>
          <w:numId w:val="13"/>
        </w:numPr>
        <w:spacing w:after="120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BA433D">
        <w:rPr>
          <w:rFonts w:asciiTheme="minorHAnsi" w:hAnsiTheme="minorHAnsi" w:cstheme="minorHAnsi"/>
          <w:sz w:val="22"/>
          <w:szCs w:val="22"/>
        </w:rPr>
        <w:t xml:space="preserve">Strany konstatují, že za účelem vyloučení jakýchkoli pochybností uzavírají k provedení výše uvedených změn tento </w:t>
      </w:r>
      <w:r w:rsidR="00F27DC6">
        <w:rPr>
          <w:rFonts w:asciiTheme="minorHAnsi" w:hAnsiTheme="minorHAnsi" w:cstheme="minorHAnsi"/>
          <w:sz w:val="22"/>
          <w:szCs w:val="22"/>
        </w:rPr>
        <w:t>d</w:t>
      </w:r>
      <w:r w:rsidRPr="00BA433D">
        <w:rPr>
          <w:rFonts w:asciiTheme="minorHAnsi" w:hAnsiTheme="minorHAnsi" w:cstheme="minorHAnsi"/>
          <w:sz w:val="22"/>
          <w:szCs w:val="22"/>
        </w:rPr>
        <w:t>odatek ke Smlouvě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BA43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9FBD96" w14:textId="3D624676" w:rsidR="00BA433D" w:rsidRPr="00482CE7" w:rsidRDefault="00482CE7" w:rsidP="00482CE7">
      <w:pPr>
        <w:pStyle w:val="Nadpis2"/>
        <w:numPr>
          <w:ilvl w:val="1"/>
          <w:numId w:val="13"/>
        </w:numPr>
        <w:spacing w:after="120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DB496A">
        <w:rPr>
          <w:rFonts w:asciiTheme="minorHAnsi" w:hAnsiTheme="minorHAnsi" w:cstheme="minorHAnsi"/>
          <w:sz w:val="22"/>
          <w:szCs w:val="22"/>
        </w:rPr>
        <w:t xml:space="preserve">Smluvní strany dále konstatují, že změna Smlouvy prováděná tímto </w:t>
      </w:r>
      <w:r w:rsidR="00F27DC6">
        <w:rPr>
          <w:rFonts w:asciiTheme="minorHAnsi" w:hAnsiTheme="minorHAnsi" w:cstheme="minorHAnsi"/>
          <w:sz w:val="22"/>
          <w:szCs w:val="22"/>
        </w:rPr>
        <w:t>d</w:t>
      </w:r>
      <w:r w:rsidRPr="00DB496A">
        <w:rPr>
          <w:rFonts w:asciiTheme="minorHAnsi" w:hAnsiTheme="minorHAnsi" w:cstheme="minorHAnsi"/>
          <w:sz w:val="22"/>
          <w:szCs w:val="22"/>
        </w:rPr>
        <w:t xml:space="preserve">odatkem ve smyslu odst. </w:t>
      </w:r>
      <w:r w:rsidR="00902EC0">
        <w:rPr>
          <w:rFonts w:asciiTheme="minorHAnsi" w:hAnsiTheme="minorHAnsi" w:cstheme="minorHAnsi"/>
          <w:sz w:val="22"/>
          <w:szCs w:val="22"/>
        </w:rPr>
        <w:t>1.2 a 1.3</w:t>
      </w:r>
      <w:r w:rsidRPr="00DB496A">
        <w:rPr>
          <w:rFonts w:asciiTheme="minorHAnsi" w:hAnsiTheme="minorHAnsi" w:cstheme="minorHAnsi"/>
          <w:sz w:val="22"/>
          <w:szCs w:val="22"/>
        </w:rPr>
        <w:t xml:space="preserve"> výše není podstatnou změnou závazku ze Smlouvy na veřejnou zakázku ve smyslu ustanovení § 222 odst. 3 zákona č. 134/2016 Sb., o zadávání veřejných zakázek, ve znění </w:t>
      </w:r>
      <w:r w:rsidRPr="00DB496A">
        <w:rPr>
          <w:rFonts w:asciiTheme="minorHAnsi" w:hAnsiTheme="minorHAnsi" w:cstheme="minorHAnsi"/>
          <w:sz w:val="22"/>
          <w:szCs w:val="22"/>
        </w:rPr>
        <w:lastRenderedPageBreak/>
        <w:t>pozdějších předpisů (dále jen „</w:t>
      </w:r>
      <w:r w:rsidRPr="00F27DC6">
        <w:rPr>
          <w:rFonts w:asciiTheme="minorHAnsi" w:hAnsiTheme="minorHAnsi" w:cstheme="minorHAnsi"/>
          <w:b/>
          <w:bCs/>
          <w:sz w:val="22"/>
          <w:szCs w:val="22"/>
        </w:rPr>
        <w:t>ZZVZ</w:t>
      </w:r>
      <w:r w:rsidRPr="00DB496A">
        <w:rPr>
          <w:rFonts w:asciiTheme="minorHAnsi" w:hAnsiTheme="minorHAnsi" w:cstheme="minorHAnsi"/>
          <w:sz w:val="22"/>
          <w:szCs w:val="22"/>
        </w:rPr>
        <w:t>“), neboť úprava ceny spočívající ve změně</w:t>
      </w:r>
      <w:r>
        <w:rPr>
          <w:rFonts w:asciiTheme="minorHAnsi" w:hAnsiTheme="minorHAnsi" w:cstheme="minorHAnsi"/>
          <w:sz w:val="22"/>
          <w:szCs w:val="22"/>
        </w:rPr>
        <w:t xml:space="preserve"> způsobu kalkulace smluvní ceny </w:t>
      </w:r>
      <w:r w:rsidRPr="004F36C1">
        <w:rPr>
          <w:rFonts w:asciiTheme="minorHAnsi" w:hAnsiTheme="minorHAnsi" w:cstheme="minorHAnsi"/>
          <w:sz w:val="22"/>
          <w:szCs w:val="22"/>
        </w:rPr>
        <w:t xml:space="preserve">odpovídá změněným legislativním požadavkům a nesměřuje ke změně výše cen, úprava ceny ve smyslu odst. 1.3 tohoto </w:t>
      </w:r>
      <w:r w:rsidR="00902EC0">
        <w:rPr>
          <w:rFonts w:asciiTheme="minorHAnsi" w:hAnsiTheme="minorHAnsi" w:cstheme="minorHAnsi"/>
          <w:sz w:val="22"/>
          <w:szCs w:val="22"/>
        </w:rPr>
        <w:t>d</w:t>
      </w:r>
      <w:r w:rsidRPr="004F36C1">
        <w:rPr>
          <w:rFonts w:asciiTheme="minorHAnsi" w:hAnsiTheme="minorHAnsi" w:cstheme="minorHAnsi"/>
          <w:sz w:val="22"/>
          <w:szCs w:val="22"/>
        </w:rPr>
        <w:t>odatku pak odpovídá objektivně změněné cenové hladině způsobené inflací a mechanismu úpravy ceny stanoveném Smlouvou, a nenaplňuje tak podmínky p</w:t>
      </w:r>
      <w:r w:rsidRPr="00DB496A">
        <w:rPr>
          <w:rFonts w:asciiTheme="minorHAnsi" w:hAnsiTheme="minorHAnsi" w:cstheme="minorHAnsi"/>
          <w:sz w:val="22"/>
          <w:szCs w:val="22"/>
        </w:rPr>
        <w:t>ro posouzení změny závazku ze smlouvy na veřejnou zakázku jako podstatné změny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44C2B77" w14:textId="77777777" w:rsidR="001B5208" w:rsidRDefault="001B5208" w:rsidP="00710EAD">
      <w:pPr>
        <w:spacing w:before="240"/>
        <w:jc w:val="center"/>
        <w:rPr>
          <w:rFonts w:asciiTheme="minorHAnsi" w:hAnsiTheme="minorHAnsi" w:cstheme="minorHAnsi"/>
          <w:b/>
          <w:sz w:val="22"/>
          <w:szCs w:val="14"/>
        </w:rPr>
      </w:pPr>
    </w:p>
    <w:p w14:paraId="4EA22AEC" w14:textId="6AE431E1" w:rsidR="000F60E4" w:rsidRDefault="000F60E4" w:rsidP="000F60E4">
      <w:pPr>
        <w:pStyle w:val="Odstavecseseznamem"/>
        <w:numPr>
          <w:ilvl w:val="0"/>
          <w:numId w:val="13"/>
        </w:numPr>
        <w:spacing w:after="240"/>
        <w:jc w:val="center"/>
        <w:rPr>
          <w:rFonts w:asciiTheme="minorHAnsi" w:hAnsiTheme="minorHAnsi" w:cstheme="minorHAnsi"/>
          <w:b/>
          <w:sz w:val="22"/>
          <w:szCs w:val="14"/>
        </w:rPr>
      </w:pPr>
      <w:r>
        <w:rPr>
          <w:rFonts w:asciiTheme="minorHAnsi" w:hAnsiTheme="minorHAnsi" w:cstheme="minorHAnsi"/>
          <w:b/>
          <w:sz w:val="22"/>
          <w:szCs w:val="14"/>
        </w:rPr>
        <w:t xml:space="preserve">Změny a doplnění </w:t>
      </w:r>
      <w:r w:rsidR="00F27DC6">
        <w:rPr>
          <w:rFonts w:asciiTheme="minorHAnsi" w:hAnsiTheme="minorHAnsi" w:cstheme="minorHAnsi"/>
          <w:b/>
          <w:sz w:val="22"/>
          <w:szCs w:val="14"/>
        </w:rPr>
        <w:t>S</w:t>
      </w:r>
      <w:r>
        <w:rPr>
          <w:rFonts w:asciiTheme="minorHAnsi" w:hAnsiTheme="minorHAnsi" w:cstheme="minorHAnsi"/>
          <w:b/>
          <w:sz w:val="22"/>
          <w:szCs w:val="14"/>
        </w:rPr>
        <w:t>mlouvy</w:t>
      </w:r>
    </w:p>
    <w:p w14:paraId="5462B1E2" w14:textId="140D4B9F" w:rsidR="00DC20B0" w:rsidRDefault="00DC20B0" w:rsidP="000F60E4">
      <w:pPr>
        <w:pStyle w:val="Nadpis2"/>
        <w:numPr>
          <w:ilvl w:val="1"/>
          <w:numId w:val="13"/>
        </w:numPr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článku </w:t>
      </w:r>
      <w:r w:rsidR="00DB3D1A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Smlouvy se znění odst. </w:t>
      </w:r>
      <w:r w:rsidR="00DB3D1A">
        <w:rPr>
          <w:rFonts w:asciiTheme="minorHAnsi" w:hAnsiTheme="minorHAnsi" w:cstheme="minorHAnsi"/>
          <w:sz w:val="22"/>
          <w:szCs w:val="22"/>
        </w:rPr>
        <w:t>6.4</w:t>
      </w:r>
      <w:r>
        <w:rPr>
          <w:rFonts w:asciiTheme="minorHAnsi" w:hAnsiTheme="minorHAnsi" w:cstheme="minorHAnsi"/>
          <w:sz w:val="22"/>
          <w:szCs w:val="22"/>
        </w:rPr>
        <w:t xml:space="preserve"> ruší a nahrazuje následujícím zněním:</w:t>
      </w:r>
    </w:p>
    <w:p w14:paraId="2A17A114" w14:textId="3367ABB4" w:rsidR="00482CE7" w:rsidRDefault="00DC20B0" w:rsidP="00A94DB9">
      <w:pPr>
        <w:pStyle w:val="Nadpis2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DB3D1A">
        <w:rPr>
          <w:rFonts w:asciiTheme="minorHAnsi" w:hAnsiTheme="minorHAnsi" w:cstheme="minorHAnsi"/>
          <w:sz w:val="22"/>
          <w:szCs w:val="22"/>
        </w:rPr>
        <w:t xml:space="preserve">6.4 </w:t>
      </w:r>
      <w:r w:rsidRPr="00DC20B0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 rámci c</w:t>
      </w:r>
      <w:r w:rsidRPr="00DC20B0">
        <w:rPr>
          <w:rFonts w:asciiTheme="minorHAnsi" w:hAnsiTheme="minorHAnsi" w:cstheme="minorHAnsi"/>
          <w:sz w:val="22"/>
          <w:szCs w:val="22"/>
        </w:rPr>
        <w:t>eny</w:t>
      </w:r>
      <w:r>
        <w:rPr>
          <w:rFonts w:asciiTheme="minorHAnsi" w:hAnsiTheme="minorHAnsi" w:cstheme="minorHAnsi"/>
          <w:sz w:val="22"/>
          <w:szCs w:val="22"/>
        </w:rPr>
        <w:t xml:space="preserve"> uvedené</w:t>
      </w:r>
      <w:r w:rsidRPr="00DC20B0">
        <w:rPr>
          <w:rFonts w:asciiTheme="minorHAnsi" w:hAnsiTheme="minorHAnsi" w:cstheme="minorHAnsi"/>
          <w:sz w:val="22"/>
          <w:szCs w:val="22"/>
        </w:rPr>
        <w:t xml:space="preserve"> v Příloze č. 1 Smlouvy </w:t>
      </w:r>
      <w:r w:rsidRPr="00A94DB9">
        <w:rPr>
          <w:rFonts w:asciiTheme="minorHAnsi" w:hAnsiTheme="minorHAnsi" w:cstheme="minorHAnsi"/>
          <w:bCs/>
          <w:sz w:val="22"/>
          <w:szCs w:val="22"/>
        </w:rPr>
        <w:t xml:space="preserve">je samostatně vyčíslen poplatek za ukládání komunálního odpadu na skládku. Uplatní-li </w:t>
      </w:r>
      <w:r w:rsidR="00DB3D1A">
        <w:rPr>
          <w:rFonts w:asciiTheme="minorHAnsi" w:hAnsiTheme="minorHAnsi" w:cstheme="minorHAnsi"/>
          <w:bCs/>
          <w:sz w:val="22"/>
          <w:szCs w:val="22"/>
        </w:rPr>
        <w:t>zadavatel</w:t>
      </w:r>
      <w:r w:rsidR="00DB3D1A" w:rsidRPr="00A94DB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94DB9">
        <w:rPr>
          <w:rFonts w:asciiTheme="minorHAnsi" w:hAnsiTheme="minorHAnsi" w:cstheme="minorHAnsi"/>
          <w:bCs/>
          <w:sz w:val="22"/>
          <w:szCs w:val="22"/>
        </w:rPr>
        <w:t>pro dané období úspěšně zákonný nárok na zahrnutí odpadu do dílčího základu poplatku za ukládání komunálního odpadu na skládku (v sazbě odpovídající § 157 zákona o odpadech, tj. 500 Kč za 1 tunu, dále také jen „</w:t>
      </w:r>
      <w:r w:rsidRPr="00A94DB9">
        <w:rPr>
          <w:rFonts w:asciiTheme="minorHAnsi" w:hAnsiTheme="minorHAnsi" w:cstheme="minorHAnsi"/>
          <w:b/>
          <w:sz w:val="22"/>
          <w:szCs w:val="22"/>
        </w:rPr>
        <w:t>třídící sleva</w:t>
      </w:r>
      <w:r w:rsidRPr="00A94DB9">
        <w:rPr>
          <w:rFonts w:asciiTheme="minorHAnsi" w:hAnsiTheme="minorHAnsi" w:cstheme="minorHAnsi"/>
          <w:bCs/>
          <w:sz w:val="22"/>
          <w:szCs w:val="22"/>
        </w:rPr>
        <w:t>“), bude účtována varianta poplatku zohledňující třídicí slevu, přičemž při vyčerpání hmotnosti odpadu, pro který lze uvedenou slevu uplatnit, nebo při jejím neuplatnění bude účtován poplatek v sazbě za ukládání využitelných odpadů dle účinného znění přílohy č. 9 zákona o odpadech (pro rok 2022 ve výši 900 Kč za 1 tunu).</w:t>
      </w:r>
      <w:r>
        <w:rPr>
          <w:rFonts w:asciiTheme="minorHAnsi" w:hAnsiTheme="minorHAnsi" w:cstheme="minorHAnsi"/>
          <w:bCs/>
          <w:sz w:val="22"/>
          <w:szCs w:val="22"/>
        </w:rPr>
        <w:t>“.</w:t>
      </w:r>
      <w:r w:rsidR="000F60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E5AF73" w14:textId="2FD6CC1F" w:rsidR="00DC20B0" w:rsidRDefault="00DC20B0" w:rsidP="00DC20B0">
      <w:pPr>
        <w:pStyle w:val="Nadpis2"/>
        <w:numPr>
          <w:ilvl w:val="1"/>
          <w:numId w:val="13"/>
        </w:numPr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článku </w:t>
      </w:r>
      <w:r w:rsidR="00DB3D1A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Smlouvy se znění odst. </w:t>
      </w:r>
      <w:r w:rsidR="00AB059C">
        <w:rPr>
          <w:rFonts w:asciiTheme="minorHAnsi" w:hAnsiTheme="minorHAnsi" w:cstheme="minorHAnsi"/>
          <w:sz w:val="22"/>
          <w:szCs w:val="22"/>
        </w:rPr>
        <w:t>6.6</w:t>
      </w:r>
      <w:r>
        <w:rPr>
          <w:rFonts w:asciiTheme="minorHAnsi" w:hAnsiTheme="minorHAnsi" w:cstheme="minorHAnsi"/>
          <w:sz w:val="22"/>
          <w:szCs w:val="22"/>
        </w:rPr>
        <w:t xml:space="preserve"> ruší a nahrazuje následujícím zněním:</w:t>
      </w:r>
    </w:p>
    <w:p w14:paraId="35273B45" w14:textId="5A7E2A62" w:rsidR="00C353CA" w:rsidRDefault="00DC20B0" w:rsidP="00C353CA">
      <w:pPr>
        <w:pStyle w:val="Nadpis2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AB059C">
        <w:rPr>
          <w:rFonts w:asciiTheme="minorHAnsi" w:hAnsiTheme="minorHAnsi" w:cstheme="minorHAnsi"/>
          <w:sz w:val="22"/>
          <w:szCs w:val="22"/>
        </w:rPr>
        <w:t xml:space="preserve">6.6 </w:t>
      </w:r>
      <w:r w:rsidRPr="00DC20B0">
        <w:rPr>
          <w:rFonts w:asciiTheme="minorHAnsi" w:hAnsiTheme="minorHAnsi" w:cstheme="minorHAnsi"/>
          <w:sz w:val="22"/>
          <w:szCs w:val="22"/>
        </w:rPr>
        <w:t xml:space="preserve">Výše poplatku dle čl. </w:t>
      </w:r>
      <w:r w:rsidR="00AB059C">
        <w:rPr>
          <w:rFonts w:asciiTheme="minorHAnsi" w:hAnsiTheme="minorHAnsi" w:cstheme="minorHAnsi"/>
          <w:sz w:val="22"/>
          <w:szCs w:val="22"/>
        </w:rPr>
        <w:t>6</w:t>
      </w:r>
      <w:r w:rsidRPr="00DC20B0">
        <w:rPr>
          <w:rFonts w:asciiTheme="minorHAnsi" w:hAnsiTheme="minorHAnsi" w:cstheme="minorHAnsi"/>
          <w:sz w:val="22"/>
          <w:szCs w:val="22"/>
        </w:rPr>
        <w:t xml:space="preserve">. odst. </w:t>
      </w:r>
      <w:r w:rsidR="00AB059C">
        <w:rPr>
          <w:rFonts w:asciiTheme="minorHAnsi" w:hAnsiTheme="minorHAnsi" w:cstheme="minorHAnsi"/>
          <w:sz w:val="22"/>
          <w:szCs w:val="22"/>
        </w:rPr>
        <w:t>6.4</w:t>
      </w:r>
      <w:r w:rsidRPr="00DC20B0">
        <w:rPr>
          <w:rFonts w:asciiTheme="minorHAnsi" w:hAnsiTheme="minorHAnsi" w:cstheme="minorHAnsi"/>
          <w:sz w:val="22"/>
          <w:szCs w:val="22"/>
        </w:rPr>
        <w:t xml:space="preserve"> je stanovena jako samostatná položka v rámci příslušného ceníku. V rámci fakturace </w:t>
      </w:r>
      <w:r w:rsidR="00DB3D1A">
        <w:rPr>
          <w:rFonts w:asciiTheme="minorHAnsi" w:hAnsiTheme="minorHAnsi" w:cstheme="minorHAnsi"/>
          <w:sz w:val="22"/>
          <w:szCs w:val="22"/>
        </w:rPr>
        <w:t>společnost</w:t>
      </w:r>
      <w:r w:rsidRPr="00DC20B0">
        <w:rPr>
          <w:rFonts w:asciiTheme="minorHAnsi" w:hAnsiTheme="minorHAnsi" w:cstheme="minorHAnsi"/>
          <w:sz w:val="22"/>
          <w:szCs w:val="22"/>
        </w:rPr>
        <w:t xml:space="preserve"> vyčíslí samostatně výši poplatku odpovídající příslušné poplatkové povinnosti </w:t>
      </w:r>
      <w:r w:rsidR="00DB3D1A">
        <w:rPr>
          <w:rFonts w:asciiTheme="minorHAnsi" w:hAnsiTheme="minorHAnsi" w:cstheme="minorHAnsi"/>
          <w:sz w:val="22"/>
          <w:szCs w:val="22"/>
        </w:rPr>
        <w:t>zadavatele</w:t>
      </w:r>
      <w:r w:rsidRPr="00DC20B0">
        <w:rPr>
          <w:rFonts w:asciiTheme="minorHAnsi" w:hAnsiTheme="minorHAnsi" w:cstheme="minorHAnsi"/>
          <w:sz w:val="22"/>
          <w:szCs w:val="22"/>
        </w:rPr>
        <w:t xml:space="preserve"> v daném období</w:t>
      </w:r>
      <w:r w:rsidR="00A94DB9" w:rsidRPr="00A94DB9">
        <w:rPr>
          <w:rFonts w:asciiTheme="minorHAnsi" w:hAnsiTheme="minorHAnsi" w:cstheme="minorHAnsi"/>
          <w:sz w:val="22"/>
          <w:szCs w:val="22"/>
        </w:rPr>
        <w:t>.</w:t>
      </w:r>
      <w:r w:rsidR="00C353CA">
        <w:rPr>
          <w:rFonts w:asciiTheme="minorHAnsi" w:hAnsiTheme="minorHAnsi" w:cstheme="minorHAnsi"/>
          <w:sz w:val="22"/>
          <w:szCs w:val="22"/>
        </w:rPr>
        <w:t>“</w:t>
      </w:r>
    </w:p>
    <w:p w14:paraId="31B8B094" w14:textId="01B5D473" w:rsidR="00A94DB9" w:rsidRDefault="00A94DB9" w:rsidP="00D35749">
      <w:pPr>
        <w:pStyle w:val="Nadpis2"/>
        <w:numPr>
          <w:ilvl w:val="1"/>
          <w:numId w:val="13"/>
        </w:numPr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A94DB9">
        <w:rPr>
          <w:rFonts w:asciiTheme="minorHAnsi" w:hAnsiTheme="minorHAnsi" w:cstheme="minorHAnsi"/>
          <w:sz w:val="22"/>
          <w:szCs w:val="22"/>
        </w:rPr>
        <w:t xml:space="preserve">Příloha č. 1 Smlouvy, Ceník, se ruší a nahrazuje se novou </w:t>
      </w:r>
      <w:r w:rsidR="00902EC0">
        <w:rPr>
          <w:rFonts w:asciiTheme="minorHAnsi" w:hAnsiTheme="minorHAnsi" w:cstheme="minorHAnsi"/>
          <w:sz w:val="22"/>
          <w:szCs w:val="22"/>
        </w:rPr>
        <w:t>P</w:t>
      </w:r>
      <w:r w:rsidRPr="00A94DB9">
        <w:rPr>
          <w:rFonts w:asciiTheme="minorHAnsi" w:hAnsiTheme="minorHAnsi" w:cstheme="minorHAnsi"/>
          <w:sz w:val="22"/>
          <w:szCs w:val="22"/>
        </w:rPr>
        <w:t>řílohou č. 1 ve znění, které tvoří přílohu č. 1 tohoto dodatku.</w:t>
      </w:r>
    </w:p>
    <w:p w14:paraId="741ACD30" w14:textId="77777777" w:rsidR="000F60E4" w:rsidRPr="000F60E4" w:rsidRDefault="000F60E4" w:rsidP="000F60E4"/>
    <w:p w14:paraId="541699FD" w14:textId="27D01CC4" w:rsidR="000F60E4" w:rsidRDefault="000F60E4" w:rsidP="000F60E4">
      <w:pPr>
        <w:pStyle w:val="Odstavecseseznamem"/>
        <w:numPr>
          <w:ilvl w:val="0"/>
          <w:numId w:val="13"/>
        </w:numPr>
        <w:spacing w:after="240"/>
        <w:jc w:val="center"/>
        <w:rPr>
          <w:rFonts w:asciiTheme="minorHAnsi" w:hAnsiTheme="minorHAnsi" w:cstheme="minorHAnsi"/>
          <w:b/>
          <w:sz w:val="22"/>
          <w:szCs w:val="14"/>
        </w:rPr>
      </w:pPr>
      <w:r>
        <w:rPr>
          <w:rFonts w:asciiTheme="minorHAnsi" w:hAnsiTheme="minorHAnsi" w:cstheme="minorHAnsi"/>
          <w:b/>
          <w:sz w:val="22"/>
          <w:szCs w:val="14"/>
        </w:rPr>
        <w:t>Závěrečná ustanovení</w:t>
      </w:r>
    </w:p>
    <w:p w14:paraId="574B8808" w14:textId="590FD412" w:rsidR="006F0CCD" w:rsidRPr="00E372BE" w:rsidRDefault="00E3326F" w:rsidP="00E372BE">
      <w:pPr>
        <w:pStyle w:val="Nadpis2"/>
        <w:numPr>
          <w:ilvl w:val="1"/>
          <w:numId w:val="13"/>
        </w:numPr>
        <w:spacing w:after="120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Ustanovení</w:t>
      </w:r>
      <w:r w:rsidRPr="00E332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E3326F">
        <w:rPr>
          <w:rFonts w:asciiTheme="minorHAnsi" w:hAnsiTheme="minorHAnsi" w:cstheme="minorHAnsi"/>
          <w:sz w:val="22"/>
          <w:szCs w:val="22"/>
        </w:rPr>
        <w:t>mlouvy tímto dodatkem nedotčen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E3326F">
        <w:rPr>
          <w:rFonts w:asciiTheme="minorHAnsi" w:hAnsiTheme="minorHAnsi" w:cstheme="minorHAnsi"/>
          <w:sz w:val="22"/>
          <w:szCs w:val="22"/>
        </w:rPr>
        <w:t xml:space="preserve"> zůstáv</w:t>
      </w:r>
      <w:r>
        <w:rPr>
          <w:rFonts w:asciiTheme="minorHAnsi" w:hAnsiTheme="minorHAnsi" w:cstheme="minorHAnsi"/>
          <w:sz w:val="22"/>
          <w:szCs w:val="22"/>
        </w:rPr>
        <w:t>ají</w:t>
      </w:r>
      <w:r w:rsidRPr="00E3326F">
        <w:rPr>
          <w:rFonts w:asciiTheme="minorHAnsi" w:hAnsiTheme="minorHAnsi" w:cstheme="minorHAnsi"/>
          <w:sz w:val="22"/>
          <w:szCs w:val="22"/>
        </w:rPr>
        <w:t xml:space="preserve"> platná a účinná</w:t>
      </w:r>
      <w:r w:rsidR="00E00D10">
        <w:rPr>
          <w:rFonts w:asciiTheme="minorHAnsi" w:hAnsiTheme="minorHAnsi" w:cstheme="minorHAnsi"/>
          <w:sz w:val="22"/>
          <w:szCs w:val="22"/>
        </w:rPr>
        <w:t xml:space="preserve"> v jejich původním znění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8899991" w14:textId="3FE04320" w:rsidR="00AF7DAE" w:rsidRPr="001C09B4" w:rsidRDefault="00AF7DAE" w:rsidP="00AF7DAE">
      <w:pPr>
        <w:pStyle w:val="Nadpis2"/>
        <w:numPr>
          <w:ilvl w:val="1"/>
          <w:numId w:val="13"/>
        </w:numPr>
        <w:spacing w:after="120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7432F1">
        <w:rPr>
          <w:rFonts w:asciiTheme="minorHAnsi" w:hAnsiTheme="minorHAnsi" w:cstheme="minorHAnsi"/>
          <w:sz w:val="22"/>
          <w:szCs w:val="22"/>
        </w:rPr>
        <w:t xml:space="preserve">Dodatek nabývá </w:t>
      </w:r>
      <w:r>
        <w:rPr>
          <w:rFonts w:asciiTheme="minorHAnsi" w:hAnsiTheme="minorHAnsi" w:cstheme="minorHAnsi"/>
          <w:sz w:val="22"/>
          <w:szCs w:val="22"/>
        </w:rPr>
        <w:t>platnosti dnem podpisu oběma smluvními stranami a účinnosti</w:t>
      </w:r>
      <w:r w:rsidRPr="007432F1">
        <w:rPr>
          <w:rFonts w:asciiTheme="minorHAnsi" w:hAnsiTheme="minorHAnsi" w:cstheme="minorHAnsi"/>
          <w:sz w:val="22"/>
          <w:szCs w:val="22"/>
        </w:rPr>
        <w:t xml:space="preserve"> </w:t>
      </w:r>
      <w:r w:rsidRPr="00E72F8B">
        <w:rPr>
          <w:rFonts w:asciiTheme="minorHAnsi" w:hAnsiTheme="minorHAnsi" w:cstheme="minorHAnsi"/>
          <w:sz w:val="22"/>
          <w:szCs w:val="22"/>
        </w:rPr>
        <w:t xml:space="preserve">dne </w:t>
      </w:r>
      <w:r w:rsidRPr="001C09B4">
        <w:rPr>
          <w:rFonts w:asciiTheme="minorHAnsi" w:hAnsiTheme="minorHAnsi" w:cstheme="minorHAnsi"/>
          <w:sz w:val="22"/>
          <w:szCs w:val="22"/>
        </w:rPr>
        <w:t>1. </w:t>
      </w:r>
      <w:r w:rsidR="009C2E1D" w:rsidRPr="001C09B4">
        <w:rPr>
          <w:rFonts w:asciiTheme="minorHAnsi" w:hAnsiTheme="minorHAnsi" w:cstheme="minorHAnsi"/>
          <w:sz w:val="22"/>
          <w:szCs w:val="22"/>
        </w:rPr>
        <w:t>9</w:t>
      </w:r>
      <w:r w:rsidRPr="001C09B4">
        <w:rPr>
          <w:rFonts w:asciiTheme="minorHAnsi" w:hAnsiTheme="minorHAnsi" w:cstheme="minorHAnsi"/>
          <w:sz w:val="22"/>
          <w:szCs w:val="22"/>
        </w:rPr>
        <w:t>. 2022.</w:t>
      </w:r>
    </w:p>
    <w:p w14:paraId="791BEB67" w14:textId="464829E6" w:rsidR="00F17CBE" w:rsidRDefault="00F17CBE" w:rsidP="00710EAD">
      <w:pPr>
        <w:pStyle w:val="Nadpis2"/>
        <w:numPr>
          <w:ilvl w:val="1"/>
          <w:numId w:val="13"/>
        </w:numPr>
        <w:spacing w:after="120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Každé ustanovení </w:t>
      </w:r>
      <w:r w:rsidR="00F27DC6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mlouvy lze vykládat </w:t>
      </w:r>
      <w:r w:rsidR="002A04B1">
        <w:rPr>
          <w:rFonts w:asciiTheme="minorHAnsi" w:hAnsiTheme="minorHAnsi" w:cstheme="minorHAnsi"/>
          <w:sz w:val="22"/>
          <w:szCs w:val="22"/>
        </w:rPr>
        <w:t xml:space="preserve">pouze </w:t>
      </w:r>
      <w:r>
        <w:rPr>
          <w:rFonts w:asciiTheme="minorHAnsi" w:hAnsiTheme="minorHAnsi" w:cstheme="minorHAnsi"/>
          <w:sz w:val="22"/>
          <w:szCs w:val="22"/>
        </w:rPr>
        <w:t>ve shodě s platnými právními předpisy a s</w:t>
      </w:r>
      <w:r w:rsidR="002A04B1">
        <w:rPr>
          <w:rFonts w:asciiTheme="minorHAnsi" w:hAnsiTheme="minorHAnsi" w:cstheme="minorHAnsi"/>
          <w:sz w:val="22"/>
          <w:szCs w:val="22"/>
        </w:rPr>
        <w:t> ohledem na</w:t>
      </w:r>
      <w:r>
        <w:rPr>
          <w:rFonts w:asciiTheme="minorHAnsi" w:hAnsiTheme="minorHAnsi" w:cstheme="minorHAnsi"/>
          <w:sz w:val="22"/>
          <w:szCs w:val="22"/>
        </w:rPr>
        <w:t xml:space="preserve"> smysl a účel tohoto dodatku.</w:t>
      </w:r>
      <w:r w:rsidR="002A04B1">
        <w:rPr>
          <w:rFonts w:asciiTheme="minorHAnsi" w:hAnsiTheme="minorHAnsi" w:cstheme="minorHAnsi"/>
          <w:sz w:val="22"/>
          <w:szCs w:val="22"/>
        </w:rPr>
        <w:t xml:space="preserve"> V případě, že mezi dílčími ustanoveními dle tohoto dodatku a </w:t>
      </w:r>
      <w:r w:rsidR="00F27DC6">
        <w:rPr>
          <w:rFonts w:asciiTheme="minorHAnsi" w:hAnsiTheme="minorHAnsi" w:cstheme="minorHAnsi"/>
          <w:sz w:val="22"/>
          <w:szCs w:val="22"/>
        </w:rPr>
        <w:t>S</w:t>
      </w:r>
      <w:r w:rsidR="002A04B1">
        <w:rPr>
          <w:rFonts w:asciiTheme="minorHAnsi" w:hAnsiTheme="minorHAnsi" w:cstheme="minorHAnsi"/>
          <w:sz w:val="22"/>
          <w:szCs w:val="22"/>
        </w:rPr>
        <w:t>mlouv</w:t>
      </w:r>
      <w:r w:rsidR="00F27DC6">
        <w:rPr>
          <w:rFonts w:asciiTheme="minorHAnsi" w:hAnsiTheme="minorHAnsi" w:cstheme="minorHAnsi"/>
          <w:sz w:val="22"/>
          <w:szCs w:val="22"/>
        </w:rPr>
        <w:t>o</w:t>
      </w:r>
      <w:r w:rsidR="002A04B1">
        <w:rPr>
          <w:rFonts w:asciiTheme="minorHAnsi" w:hAnsiTheme="minorHAnsi" w:cstheme="minorHAnsi"/>
          <w:sz w:val="22"/>
          <w:szCs w:val="22"/>
        </w:rPr>
        <w:t>u vznikne jakýkoli rozpor, převažují ustanovení tohoto dodatku.</w:t>
      </w:r>
    </w:p>
    <w:p w14:paraId="3EA4785F" w14:textId="1EE2FCDC" w:rsidR="00E923EF" w:rsidRDefault="00E923EF" w:rsidP="00E923EF">
      <w:pPr>
        <w:pStyle w:val="Nadpis2"/>
        <w:numPr>
          <w:ilvl w:val="1"/>
          <w:numId w:val="13"/>
        </w:numPr>
        <w:spacing w:after="120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E72F8B">
        <w:rPr>
          <w:rFonts w:asciiTheme="minorHAnsi" w:hAnsiTheme="minorHAnsi" w:cstheme="minorHAnsi"/>
          <w:sz w:val="22"/>
          <w:szCs w:val="22"/>
        </w:rPr>
        <w:t>Nedílnou součást tohoto dodatku tvoří jeho Příloha č. 1.</w:t>
      </w:r>
    </w:p>
    <w:p w14:paraId="050B511A" w14:textId="0C431C9D" w:rsidR="002C63AF" w:rsidRPr="00902EC0" w:rsidRDefault="002C63AF" w:rsidP="00902EC0">
      <w:pPr>
        <w:pStyle w:val="Nadpis2"/>
        <w:numPr>
          <w:ilvl w:val="1"/>
          <w:numId w:val="13"/>
        </w:numPr>
        <w:spacing w:after="120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902EC0">
        <w:rPr>
          <w:rFonts w:asciiTheme="minorHAnsi" w:hAnsiTheme="minorHAnsi" w:cstheme="minorHAnsi"/>
          <w:sz w:val="22"/>
          <w:szCs w:val="22"/>
        </w:rPr>
        <w:t xml:space="preserve">Uzavření tohoto dodatku schválila Rada </w:t>
      </w:r>
      <w:r w:rsidR="00902EC0">
        <w:rPr>
          <w:rFonts w:asciiTheme="minorHAnsi" w:hAnsiTheme="minorHAnsi" w:cstheme="minorHAnsi"/>
          <w:sz w:val="22"/>
          <w:szCs w:val="22"/>
        </w:rPr>
        <w:t>Města Chrastava</w:t>
      </w:r>
      <w:r w:rsidRPr="00902EC0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1C09B4">
        <w:rPr>
          <w:rFonts w:asciiTheme="minorHAnsi" w:hAnsiTheme="minorHAnsi" w:cstheme="minorHAnsi"/>
          <w:sz w:val="22"/>
          <w:szCs w:val="22"/>
        </w:rPr>
        <w:t xml:space="preserve">2022/15/VI </w:t>
      </w:r>
      <w:r w:rsidRPr="00902EC0">
        <w:rPr>
          <w:rFonts w:asciiTheme="minorHAnsi" w:hAnsiTheme="minorHAnsi" w:cstheme="minorHAnsi"/>
          <w:sz w:val="22"/>
          <w:szCs w:val="22"/>
        </w:rPr>
        <w:t xml:space="preserve">ze </w:t>
      </w:r>
      <w:r w:rsidR="001C09B4">
        <w:rPr>
          <w:rFonts w:asciiTheme="minorHAnsi" w:hAnsiTheme="minorHAnsi" w:cstheme="minorHAnsi"/>
          <w:sz w:val="22"/>
          <w:szCs w:val="22"/>
        </w:rPr>
        <w:t>4. 9. 2022.</w:t>
      </w:r>
    </w:p>
    <w:p w14:paraId="3945183E" w14:textId="59CDB4E2" w:rsidR="007432F1" w:rsidRDefault="007432F1">
      <w:pPr>
        <w:pStyle w:val="Nadpis2"/>
        <w:numPr>
          <w:ilvl w:val="1"/>
          <w:numId w:val="13"/>
        </w:numPr>
        <w:spacing w:after="120"/>
        <w:ind w:hanging="709"/>
        <w:jc w:val="both"/>
        <w:rPr>
          <w:rFonts w:asciiTheme="minorHAnsi" w:hAnsiTheme="minorHAnsi" w:cstheme="minorHAnsi"/>
          <w:sz w:val="22"/>
          <w:szCs w:val="22"/>
        </w:rPr>
      </w:pPr>
      <w:r w:rsidRPr="00F94AA9">
        <w:rPr>
          <w:rFonts w:asciiTheme="minorHAnsi" w:hAnsiTheme="minorHAnsi" w:cstheme="minorHAnsi"/>
          <w:sz w:val="22"/>
          <w:szCs w:val="22"/>
        </w:rPr>
        <w:t>Smluvní strany prohlašují, že si dodatek přečetly, s obsahem souhlasí a na důkaz jejich svobodné, pravé a vážné vůle připojují své podpisy.</w:t>
      </w:r>
    </w:p>
    <w:p w14:paraId="43A11712" w14:textId="15FEE6A2" w:rsidR="00A42895" w:rsidRDefault="00A42895" w:rsidP="00A42895"/>
    <w:p w14:paraId="6EE28733" w14:textId="0369B222" w:rsidR="00A42895" w:rsidRDefault="00A42895" w:rsidP="00A42895"/>
    <w:p w14:paraId="08E3668C" w14:textId="77777777" w:rsidR="00A42895" w:rsidRPr="00A42895" w:rsidRDefault="00A42895" w:rsidP="00A42895"/>
    <w:p w14:paraId="318387CB" w14:textId="77777777" w:rsidR="007432F1" w:rsidRPr="007432F1" w:rsidRDefault="007432F1" w:rsidP="00710EAD"/>
    <w:p w14:paraId="1DFD4A38" w14:textId="77777777" w:rsidR="007432F1" w:rsidRPr="007432F1" w:rsidRDefault="007432F1" w:rsidP="00710EAD"/>
    <w:p w14:paraId="19150729" w14:textId="5AAB17F6" w:rsidR="007432F1" w:rsidRPr="00317583" w:rsidRDefault="007432F1" w:rsidP="00710EAD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317583">
        <w:rPr>
          <w:rFonts w:ascii="Calibri" w:hAnsi="Calibri" w:cs="Calibri"/>
          <w:sz w:val="22"/>
          <w:szCs w:val="22"/>
        </w:rPr>
        <w:t>V</w:t>
      </w:r>
      <w:r w:rsidR="001C09B4">
        <w:rPr>
          <w:rFonts w:ascii="Calibri" w:hAnsi="Calibri" w:cs="Calibri"/>
          <w:sz w:val="22"/>
          <w:szCs w:val="22"/>
        </w:rPr>
        <w:t> České Lípě</w:t>
      </w:r>
      <w:r w:rsidRPr="00317583">
        <w:rPr>
          <w:rFonts w:ascii="Calibri" w:hAnsi="Calibri" w:cs="Calibri"/>
          <w:sz w:val="22"/>
          <w:szCs w:val="22"/>
        </w:rPr>
        <w:t xml:space="preserve"> dne </w:t>
      </w:r>
      <w:r w:rsidR="001C09B4">
        <w:rPr>
          <w:rFonts w:ascii="Calibri" w:hAnsi="Calibri" w:cs="Calibri"/>
          <w:sz w:val="22"/>
          <w:szCs w:val="22"/>
        </w:rPr>
        <w:t>25. 8. 2022</w:t>
      </w:r>
      <w:r w:rsidRPr="00317583">
        <w:rPr>
          <w:rFonts w:ascii="Calibri" w:hAnsi="Calibri" w:cs="Calibri"/>
          <w:sz w:val="22"/>
          <w:szCs w:val="22"/>
        </w:rPr>
        <w:tab/>
      </w:r>
      <w:r w:rsidRPr="00317583">
        <w:rPr>
          <w:rFonts w:ascii="Calibri" w:hAnsi="Calibri" w:cs="Calibri"/>
          <w:sz w:val="22"/>
          <w:szCs w:val="22"/>
        </w:rPr>
        <w:tab/>
        <w:t xml:space="preserve"> </w:t>
      </w:r>
      <w:r w:rsidR="008A505B"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  <w:r w:rsidRPr="00317583">
        <w:rPr>
          <w:rFonts w:ascii="Calibri" w:hAnsi="Calibri" w:cs="Calibri"/>
          <w:sz w:val="22"/>
          <w:szCs w:val="22"/>
        </w:rPr>
        <w:t xml:space="preserve">V </w:t>
      </w:r>
      <w:r w:rsidR="001C09B4">
        <w:rPr>
          <w:rFonts w:ascii="Calibri" w:hAnsi="Calibri" w:cs="Calibri"/>
          <w:sz w:val="22"/>
          <w:szCs w:val="22"/>
        </w:rPr>
        <w:t>Chrastavě</w:t>
      </w:r>
      <w:r w:rsidRPr="00317583">
        <w:rPr>
          <w:rFonts w:ascii="Calibri" w:hAnsi="Calibri" w:cs="Calibri"/>
          <w:sz w:val="22"/>
          <w:szCs w:val="22"/>
        </w:rPr>
        <w:t xml:space="preserve"> dne </w:t>
      </w:r>
      <w:r w:rsidR="001C09B4">
        <w:rPr>
          <w:rFonts w:ascii="Calibri" w:hAnsi="Calibri" w:cs="Calibri"/>
          <w:sz w:val="22"/>
          <w:szCs w:val="22"/>
        </w:rPr>
        <w:t>15. 9. 2022</w:t>
      </w:r>
    </w:p>
    <w:p w14:paraId="56C067F1" w14:textId="77777777" w:rsidR="007432F1" w:rsidRDefault="007432F1" w:rsidP="00710EAD">
      <w:pPr>
        <w:rPr>
          <w:rFonts w:asciiTheme="minorHAnsi" w:hAnsiTheme="minorHAnsi" w:cstheme="minorHAnsi"/>
        </w:rPr>
      </w:pPr>
    </w:p>
    <w:p w14:paraId="2E605D4C" w14:textId="77777777" w:rsidR="007432F1" w:rsidRDefault="007432F1" w:rsidP="00710EAD">
      <w:pPr>
        <w:rPr>
          <w:rFonts w:asciiTheme="minorHAnsi" w:hAnsiTheme="minorHAnsi" w:cstheme="minorHAnsi"/>
        </w:rPr>
      </w:pPr>
    </w:p>
    <w:p w14:paraId="41E7F0CB" w14:textId="77777777" w:rsidR="007432F1" w:rsidRPr="007432F1" w:rsidRDefault="007432F1" w:rsidP="00710EAD">
      <w:pPr>
        <w:rPr>
          <w:rFonts w:asciiTheme="minorHAnsi" w:hAnsiTheme="minorHAnsi" w:cstheme="minorHAnsi"/>
        </w:rPr>
      </w:pPr>
    </w:p>
    <w:p w14:paraId="7A0D80D2" w14:textId="77777777" w:rsidR="007432F1" w:rsidRPr="00B359D1" w:rsidRDefault="007432F1" w:rsidP="00710EAD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B359D1">
        <w:rPr>
          <w:rFonts w:ascii="Calibri" w:hAnsi="Calibri" w:cs="Calibri"/>
          <w:sz w:val="22"/>
          <w:szCs w:val="22"/>
        </w:rPr>
        <w:t>_________________________________</w:t>
      </w:r>
      <w:r w:rsidRPr="00B359D1">
        <w:rPr>
          <w:rFonts w:ascii="Calibri" w:hAnsi="Calibri" w:cs="Calibri"/>
          <w:sz w:val="22"/>
          <w:szCs w:val="22"/>
        </w:rPr>
        <w:tab/>
      </w:r>
      <w:r w:rsidRPr="00B359D1">
        <w:rPr>
          <w:rFonts w:ascii="Calibri" w:hAnsi="Calibri" w:cs="Calibri"/>
          <w:sz w:val="22"/>
          <w:szCs w:val="22"/>
        </w:rPr>
        <w:tab/>
        <w:t>_________________________________</w:t>
      </w:r>
    </w:p>
    <w:p w14:paraId="7313F9C3" w14:textId="1462AA42" w:rsidR="007432F1" w:rsidRPr="00432C91" w:rsidRDefault="00324B02" w:rsidP="00710EAD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AVE CZ odpadové hospodářství s.r.o.</w:t>
      </w:r>
      <w:r w:rsidRPr="00432C91" w:rsidDel="00324B02">
        <w:rPr>
          <w:rFonts w:ascii="Calibri" w:hAnsi="Calibri" w:cs="Calibri"/>
          <w:b/>
          <w:sz w:val="22"/>
          <w:szCs w:val="22"/>
        </w:rPr>
        <w:t xml:space="preserve"> </w:t>
      </w:r>
      <w:r w:rsidR="00DD25E0">
        <w:rPr>
          <w:rFonts w:ascii="Calibri" w:hAnsi="Calibri" w:cs="Calibri"/>
          <w:b/>
          <w:sz w:val="22"/>
          <w:szCs w:val="22"/>
        </w:rPr>
        <w:tab/>
      </w:r>
      <w:r w:rsidR="00DD25E0">
        <w:rPr>
          <w:rFonts w:ascii="Calibri" w:hAnsi="Calibri" w:cs="Calibri"/>
          <w:b/>
          <w:sz w:val="22"/>
          <w:szCs w:val="22"/>
        </w:rPr>
        <w:tab/>
      </w:r>
      <w:r w:rsidR="00DB3D1A">
        <w:rPr>
          <w:rFonts w:ascii="Calibri" w:hAnsi="Calibri" w:cs="Calibri"/>
          <w:b/>
          <w:sz w:val="22"/>
          <w:szCs w:val="22"/>
        </w:rPr>
        <w:t>Město Chrastava</w:t>
      </w:r>
      <w:r w:rsidR="00DD25E0">
        <w:rPr>
          <w:rFonts w:ascii="Calibri" w:hAnsi="Calibri" w:cs="Calibri"/>
          <w:b/>
          <w:sz w:val="22"/>
          <w:szCs w:val="22"/>
        </w:rPr>
        <w:tab/>
      </w:r>
      <w:r w:rsidR="00DD25E0">
        <w:rPr>
          <w:rFonts w:ascii="Calibri" w:hAnsi="Calibri" w:cs="Calibri"/>
          <w:b/>
          <w:sz w:val="22"/>
          <w:szCs w:val="22"/>
        </w:rPr>
        <w:tab/>
      </w:r>
      <w:r w:rsidR="00DD25E0">
        <w:rPr>
          <w:rFonts w:ascii="Calibri" w:hAnsi="Calibri" w:cs="Calibri"/>
          <w:b/>
          <w:sz w:val="22"/>
          <w:szCs w:val="22"/>
        </w:rPr>
        <w:tab/>
      </w:r>
    </w:p>
    <w:p w14:paraId="6061A93F" w14:textId="3F552FB5" w:rsidR="007432F1" w:rsidRPr="00F2124C" w:rsidRDefault="008A505B" w:rsidP="00710EAD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A505B">
        <w:rPr>
          <w:rFonts w:ascii="Calibri" w:hAnsi="Calibri" w:cs="Calibri"/>
          <w:sz w:val="22"/>
          <w:szCs w:val="22"/>
          <w:highlight w:val="black"/>
        </w:rPr>
        <w:t>XXXXXXXXXXXXXXXXX</w:t>
      </w:r>
      <w:r w:rsidR="00A42895">
        <w:rPr>
          <w:rFonts w:ascii="Calibri" w:hAnsi="Calibri" w:cs="Calibri"/>
          <w:sz w:val="22"/>
          <w:szCs w:val="22"/>
        </w:rPr>
        <w:t xml:space="preserve"> </w:t>
      </w:r>
      <w:r w:rsidR="00DD25E0">
        <w:rPr>
          <w:rFonts w:ascii="Calibri" w:hAnsi="Calibri" w:cs="Calibri"/>
          <w:sz w:val="22"/>
          <w:szCs w:val="22"/>
        </w:rPr>
        <w:tab/>
      </w:r>
      <w:r w:rsidR="007432F1" w:rsidRPr="00F2124C">
        <w:rPr>
          <w:rFonts w:ascii="Calibri" w:hAnsi="Calibri" w:cs="Calibri"/>
          <w:sz w:val="22"/>
          <w:szCs w:val="22"/>
        </w:rPr>
        <w:tab/>
      </w:r>
      <w:r w:rsidR="007432F1" w:rsidRPr="00F2124C">
        <w:rPr>
          <w:rFonts w:ascii="Calibri" w:hAnsi="Calibri" w:cs="Calibri"/>
          <w:sz w:val="22"/>
          <w:szCs w:val="22"/>
        </w:rPr>
        <w:tab/>
      </w:r>
      <w:r w:rsidR="002C63AF">
        <w:rPr>
          <w:rFonts w:ascii="Calibri" w:hAnsi="Calibri" w:cs="Calibri"/>
          <w:sz w:val="22"/>
          <w:szCs w:val="22"/>
        </w:rPr>
        <w:tab/>
      </w:r>
      <w:r w:rsidR="00DB3D1A">
        <w:rPr>
          <w:rFonts w:ascii="Calibri" w:hAnsi="Calibri" w:cs="Calibri"/>
          <w:sz w:val="22"/>
          <w:szCs w:val="22"/>
        </w:rPr>
        <w:t>Ing. Michael Canov</w:t>
      </w:r>
    </w:p>
    <w:p w14:paraId="1DA6B606" w14:textId="6F8BE0BE" w:rsidR="007432F1" w:rsidRPr="00F2124C" w:rsidRDefault="00324B02" w:rsidP="00710EAD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základě plné moci</w:t>
      </w:r>
      <w:r w:rsidRPr="00F2124C" w:rsidDel="00324B02">
        <w:rPr>
          <w:rFonts w:ascii="Calibri" w:hAnsi="Calibri" w:cs="Calibri"/>
          <w:sz w:val="22"/>
          <w:szCs w:val="22"/>
        </w:rPr>
        <w:t xml:space="preserve"> </w:t>
      </w:r>
      <w:r w:rsidR="007432F1" w:rsidRPr="00F2124C">
        <w:rPr>
          <w:rFonts w:ascii="Calibri" w:hAnsi="Calibri" w:cs="Calibri"/>
          <w:sz w:val="22"/>
          <w:szCs w:val="22"/>
        </w:rPr>
        <w:tab/>
      </w:r>
      <w:r w:rsidR="007432F1" w:rsidRPr="00F2124C">
        <w:rPr>
          <w:rFonts w:ascii="Calibri" w:hAnsi="Calibri" w:cs="Calibri"/>
          <w:sz w:val="22"/>
          <w:szCs w:val="22"/>
        </w:rPr>
        <w:tab/>
      </w:r>
      <w:r w:rsidR="007432F1" w:rsidRPr="00F2124C">
        <w:rPr>
          <w:rFonts w:ascii="Calibri" w:hAnsi="Calibri" w:cs="Calibri"/>
          <w:sz w:val="22"/>
          <w:szCs w:val="22"/>
        </w:rPr>
        <w:tab/>
      </w:r>
      <w:r w:rsidR="00DD25E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starosta</w:t>
      </w:r>
    </w:p>
    <w:p w14:paraId="1FA1B962" w14:textId="1AAC8435" w:rsidR="007432F1" w:rsidRPr="00432C91" w:rsidRDefault="00DB3D1A" w:rsidP="00710EAD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společnost</w:t>
      </w:r>
      <w:r w:rsidR="00E00D10">
        <w:rPr>
          <w:rFonts w:ascii="Calibri" w:hAnsi="Calibri" w:cs="Calibri"/>
          <w:b/>
          <w:sz w:val="22"/>
          <w:szCs w:val="22"/>
        </w:rPr>
        <w:tab/>
      </w:r>
      <w:r w:rsidR="00E00D10">
        <w:rPr>
          <w:rFonts w:ascii="Calibri" w:hAnsi="Calibri" w:cs="Calibri"/>
          <w:b/>
          <w:sz w:val="22"/>
          <w:szCs w:val="22"/>
        </w:rPr>
        <w:tab/>
      </w:r>
      <w:r w:rsidR="00E00D10">
        <w:rPr>
          <w:rFonts w:ascii="Calibri" w:hAnsi="Calibri" w:cs="Calibri"/>
          <w:b/>
          <w:sz w:val="22"/>
          <w:szCs w:val="22"/>
        </w:rPr>
        <w:tab/>
      </w:r>
      <w:r w:rsidR="00E00D10">
        <w:rPr>
          <w:rFonts w:ascii="Calibri" w:hAnsi="Calibri" w:cs="Calibri"/>
          <w:b/>
          <w:sz w:val="22"/>
          <w:szCs w:val="22"/>
        </w:rPr>
        <w:tab/>
      </w:r>
      <w:r w:rsidR="00E00D1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zadavatel</w:t>
      </w:r>
    </w:p>
    <w:p w14:paraId="1A5196BB" w14:textId="77777777" w:rsidR="007432F1" w:rsidRPr="00432C91" w:rsidRDefault="007432F1" w:rsidP="00710EAD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47104B44" w14:textId="77777777" w:rsidR="007432F1" w:rsidRDefault="007432F1" w:rsidP="00710EAD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5724468B" w14:textId="77777777" w:rsidR="007432F1" w:rsidRPr="00DD25E0" w:rsidRDefault="007432F1" w:rsidP="00710EAD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25B33058" w14:textId="05D4B218" w:rsidR="007432F1" w:rsidRPr="00432C91" w:rsidRDefault="007432F1" w:rsidP="00710EAD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DD25E0">
        <w:rPr>
          <w:rFonts w:ascii="Calibri" w:hAnsi="Calibri" w:cs="Calibri"/>
          <w:sz w:val="22"/>
          <w:szCs w:val="22"/>
        </w:rPr>
        <w:t>_________________________________</w:t>
      </w:r>
      <w:r w:rsidRPr="00DD25E0">
        <w:rPr>
          <w:rFonts w:ascii="Calibri" w:hAnsi="Calibri" w:cs="Calibri"/>
          <w:sz w:val="22"/>
          <w:szCs w:val="22"/>
        </w:rPr>
        <w:tab/>
      </w:r>
      <w:r w:rsidRPr="00432C91">
        <w:rPr>
          <w:rFonts w:ascii="Calibri" w:hAnsi="Calibri" w:cs="Calibri"/>
          <w:b/>
          <w:sz w:val="22"/>
          <w:szCs w:val="22"/>
        </w:rPr>
        <w:tab/>
      </w:r>
    </w:p>
    <w:p w14:paraId="66525E62" w14:textId="3C105B9E" w:rsidR="007432F1" w:rsidRPr="00432C91" w:rsidRDefault="00324B02" w:rsidP="00710EAD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AVE CZ odpadové hospodářství s.r.o.</w:t>
      </w:r>
      <w:r>
        <w:rPr>
          <w:rFonts w:ascii="Calibri" w:hAnsi="Calibri" w:cs="Calibri"/>
          <w:b/>
          <w:sz w:val="22"/>
          <w:szCs w:val="22"/>
        </w:rPr>
        <w:tab/>
      </w:r>
      <w:r w:rsidRPr="00432C91" w:rsidDel="00324B02">
        <w:rPr>
          <w:rFonts w:ascii="Calibri" w:hAnsi="Calibri" w:cs="Calibri"/>
          <w:b/>
          <w:sz w:val="22"/>
          <w:szCs w:val="22"/>
        </w:rPr>
        <w:t xml:space="preserve"> </w:t>
      </w:r>
      <w:r w:rsidR="00DD25E0">
        <w:rPr>
          <w:rFonts w:ascii="Calibri" w:hAnsi="Calibri" w:cs="Calibri"/>
          <w:b/>
          <w:sz w:val="22"/>
          <w:szCs w:val="22"/>
        </w:rPr>
        <w:tab/>
      </w:r>
      <w:r w:rsidR="007432F1" w:rsidRPr="00432C91">
        <w:rPr>
          <w:rFonts w:ascii="Calibri" w:hAnsi="Calibri" w:cs="Calibri"/>
          <w:b/>
          <w:sz w:val="22"/>
          <w:szCs w:val="22"/>
        </w:rPr>
        <w:tab/>
      </w:r>
      <w:r w:rsidR="007432F1" w:rsidRPr="00432C91">
        <w:rPr>
          <w:rFonts w:ascii="Calibri" w:hAnsi="Calibri" w:cs="Calibri"/>
          <w:b/>
          <w:sz w:val="22"/>
          <w:szCs w:val="22"/>
        </w:rPr>
        <w:tab/>
      </w:r>
      <w:r w:rsidR="00DD25E0">
        <w:rPr>
          <w:rFonts w:ascii="Calibri" w:hAnsi="Calibri" w:cs="Calibri"/>
          <w:b/>
          <w:sz w:val="22"/>
          <w:szCs w:val="22"/>
        </w:rPr>
        <w:tab/>
      </w:r>
      <w:r w:rsidR="00DD25E0">
        <w:rPr>
          <w:rFonts w:ascii="Calibri" w:hAnsi="Calibri" w:cs="Calibri"/>
          <w:b/>
          <w:sz w:val="22"/>
          <w:szCs w:val="22"/>
        </w:rPr>
        <w:tab/>
      </w:r>
      <w:r w:rsidR="00DD25E0">
        <w:rPr>
          <w:rFonts w:ascii="Calibri" w:hAnsi="Calibri" w:cs="Calibri"/>
          <w:b/>
          <w:sz w:val="22"/>
          <w:szCs w:val="22"/>
        </w:rPr>
        <w:tab/>
      </w:r>
    </w:p>
    <w:p w14:paraId="00FBBB35" w14:textId="14960784" w:rsidR="007432F1" w:rsidRPr="00F2124C" w:rsidRDefault="008A505B" w:rsidP="00710EAD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A505B">
        <w:rPr>
          <w:rFonts w:ascii="Calibri" w:hAnsi="Calibri" w:cs="Calibri"/>
          <w:sz w:val="22"/>
          <w:szCs w:val="22"/>
          <w:highlight w:val="black"/>
        </w:rPr>
        <w:t>XXXXXXXXXXXXXXXXXXX</w:t>
      </w:r>
      <w:r w:rsidR="00324B02" w:rsidRPr="00F2124C" w:rsidDel="00324B02">
        <w:rPr>
          <w:rFonts w:ascii="Calibri" w:hAnsi="Calibri" w:cs="Calibri"/>
          <w:sz w:val="22"/>
          <w:szCs w:val="22"/>
        </w:rPr>
        <w:t xml:space="preserve"> </w:t>
      </w:r>
      <w:r w:rsidR="007432F1">
        <w:rPr>
          <w:rFonts w:ascii="Calibri" w:hAnsi="Calibri" w:cs="Calibri"/>
          <w:sz w:val="22"/>
          <w:szCs w:val="22"/>
        </w:rPr>
        <w:tab/>
      </w:r>
      <w:r w:rsidR="007432F1">
        <w:rPr>
          <w:rFonts w:ascii="Calibri" w:hAnsi="Calibri" w:cs="Calibri"/>
          <w:sz w:val="22"/>
          <w:szCs w:val="22"/>
        </w:rPr>
        <w:tab/>
      </w:r>
    </w:p>
    <w:p w14:paraId="54499F6B" w14:textId="18558233" w:rsidR="007432F1" w:rsidRDefault="00324B02" w:rsidP="00710EAD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základě plné moci</w:t>
      </w:r>
      <w:r w:rsidR="007432F1" w:rsidRPr="00432C91">
        <w:rPr>
          <w:rFonts w:ascii="Calibri" w:hAnsi="Calibri" w:cs="Calibri"/>
          <w:b/>
          <w:sz w:val="22"/>
          <w:szCs w:val="22"/>
        </w:rPr>
        <w:tab/>
      </w:r>
      <w:r w:rsidR="007432F1" w:rsidRPr="00432C91">
        <w:rPr>
          <w:rFonts w:ascii="Calibri" w:hAnsi="Calibri" w:cs="Calibri"/>
          <w:b/>
          <w:sz w:val="22"/>
          <w:szCs w:val="22"/>
        </w:rPr>
        <w:tab/>
      </w:r>
      <w:r w:rsidR="007432F1" w:rsidRPr="00432C91">
        <w:rPr>
          <w:rFonts w:ascii="Calibri" w:hAnsi="Calibri" w:cs="Calibri"/>
          <w:b/>
          <w:sz w:val="22"/>
          <w:szCs w:val="22"/>
        </w:rPr>
        <w:tab/>
      </w:r>
      <w:r w:rsidR="007432F1" w:rsidRPr="00432C91">
        <w:rPr>
          <w:rFonts w:ascii="Calibri" w:hAnsi="Calibri" w:cs="Calibri"/>
          <w:b/>
          <w:sz w:val="22"/>
          <w:szCs w:val="22"/>
        </w:rPr>
        <w:tab/>
      </w:r>
      <w:r w:rsidR="007432F1" w:rsidRPr="00432C91">
        <w:rPr>
          <w:rFonts w:ascii="Calibri" w:hAnsi="Calibri" w:cs="Calibri"/>
          <w:b/>
          <w:sz w:val="22"/>
          <w:szCs w:val="22"/>
        </w:rPr>
        <w:tab/>
      </w:r>
    </w:p>
    <w:p w14:paraId="68182C1A" w14:textId="4FAB2FCA" w:rsidR="0096119B" w:rsidRDefault="00DB3D1A" w:rsidP="00902EC0">
      <w:pPr>
        <w:ind w:left="567"/>
        <w:jc w:val="both"/>
        <w:sectPr w:rsidR="0096119B" w:rsidSect="007D070E">
          <w:footerReference w:type="default" r:id="rId11"/>
          <w:headerReference w:type="first" r:id="rId12"/>
          <w:pgSz w:w="11906" w:h="16838" w:code="9"/>
          <w:pgMar w:top="2093" w:right="1418" w:bottom="1418" w:left="1701" w:header="629" w:footer="306" w:gutter="0"/>
          <w:cols w:space="708"/>
          <w:titlePg/>
          <w:docGrid w:linePitch="360"/>
        </w:sectPr>
      </w:pPr>
      <w:r w:rsidRPr="008062CD">
        <w:rPr>
          <w:rFonts w:ascii="Calibri" w:hAnsi="Calibri" w:cs="Calibri"/>
          <w:b/>
          <w:sz w:val="22"/>
          <w:szCs w:val="22"/>
        </w:rPr>
        <w:t>společnost</w:t>
      </w:r>
    </w:p>
    <w:p w14:paraId="0260E21A" w14:textId="04C9764F" w:rsidR="0096119B" w:rsidRDefault="0096119B" w:rsidP="0096119B">
      <w:pPr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  <w:commentRangeStart w:id="1"/>
      <w:r w:rsidRPr="0096119B">
        <w:rPr>
          <w:rFonts w:ascii="Calibri" w:eastAsia="Calibri" w:hAnsi="Calibri" w:cs="Calibri"/>
          <w:b/>
          <w:sz w:val="32"/>
          <w:szCs w:val="32"/>
          <w:lang w:eastAsia="en-US"/>
        </w:rPr>
        <w:lastRenderedPageBreak/>
        <w:t>Příloha č. 1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>k</w:t>
      </w:r>
      <w:r w:rsidR="00AC543F">
        <w:rPr>
          <w:rFonts w:ascii="Calibri" w:eastAsia="Calibri" w:hAnsi="Calibri" w:cs="Calibri"/>
          <w:b/>
          <w:sz w:val="32"/>
          <w:szCs w:val="32"/>
          <w:lang w:eastAsia="en-US"/>
        </w:rPr>
        <w:t> 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>dodatku</w:t>
      </w:r>
      <w:commentRangeEnd w:id="1"/>
      <w:r w:rsidR="00A12AB6">
        <w:rPr>
          <w:rStyle w:val="Odkaznakoment"/>
          <w:rFonts w:ascii="Calibri" w:hAnsi="Calibri"/>
          <w:spacing w:val="3"/>
        </w:rPr>
        <w:commentReference w:id="1"/>
      </w:r>
    </w:p>
    <w:p w14:paraId="35AE2996" w14:textId="3FCC578B" w:rsidR="00AC543F" w:rsidRDefault="00AC543F" w:rsidP="0096119B">
      <w:pPr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tbl>
      <w:tblPr>
        <w:tblW w:w="109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9"/>
        <w:gridCol w:w="2700"/>
        <w:gridCol w:w="2700"/>
        <w:gridCol w:w="2700"/>
      </w:tblGrid>
      <w:tr w:rsidR="00AC543F" w14:paraId="6377DF77" w14:textId="77777777" w:rsidTr="00B975BA">
        <w:trPr>
          <w:trHeight w:val="270"/>
          <w:jc w:val="center"/>
        </w:trPr>
        <w:tc>
          <w:tcPr>
            <w:tcW w:w="10949" w:type="dxa"/>
            <w:gridSpan w:val="4"/>
            <w:noWrap/>
            <w:vAlign w:val="bottom"/>
            <w:hideMark/>
          </w:tcPr>
          <w:p w14:paraId="4FBEBD7A" w14:textId="77777777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Velkoobjemový odpad 20 03 07 – mobilní sběr</w:t>
            </w:r>
          </w:p>
        </w:tc>
      </w:tr>
      <w:tr w:rsidR="00AC543F" w14:paraId="0F96D97B" w14:textId="77777777" w:rsidTr="00B975BA">
        <w:trPr>
          <w:trHeight w:val="735"/>
          <w:jc w:val="center"/>
        </w:trPr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B286" w14:textId="77777777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Sestava  VKK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6D6E" w14:textId="77777777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Cena bez DPH za soupravu kontejnerů a 1 svoz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225A" w14:textId="77777777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DPH (15%)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C2A73E" w14:textId="77777777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Cena s DPH</w:t>
            </w:r>
          </w:p>
        </w:tc>
      </w:tr>
      <w:tr w:rsidR="00AC543F" w14:paraId="7950ECEB" w14:textId="77777777" w:rsidTr="00B975BA">
        <w:trPr>
          <w:trHeight w:val="270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220300" w14:textId="77777777" w:rsidR="00AC543F" w:rsidRDefault="00AC543F" w:rsidP="00B975BA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2 ks kontejner </w:t>
            </w:r>
          </w:p>
          <w:p w14:paraId="18D9DD23" w14:textId="77777777" w:rsidR="00AC543F" w:rsidRDefault="00AC543F" w:rsidP="00B975BA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(25 - </w:t>
            </w:r>
            <w:smartTag w:uri="urn:schemas-microsoft-com:office:smarttags" w:element="metricconverter">
              <w:smartTagPr>
                <w:attr w:name="ProductID" w:val="33 m3"/>
              </w:smartTagPr>
              <w:r>
                <w:rPr>
                  <w:rFonts w:ascii="Calibri" w:hAnsi="Calibri" w:cs="Calibri"/>
                  <w:bCs/>
                </w:rPr>
                <w:t>33 m3</w:t>
              </w:r>
            </w:smartTag>
            <w:r>
              <w:rPr>
                <w:rFonts w:ascii="Calibri" w:hAnsi="Calibri" w:cs="Calibri"/>
                <w:bCs/>
              </w:rPr>
              <w:t>) v soupravě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053BC9" w14:textId="1639F90F" w:rsidR="00AC543F" w:rsidRDefault="00251FB5" w:rsidP="00B975BA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15.221</w:t>
            </w:r>
            <w:r w:rsidR="00AC543F">
              <w:rPr>
                <w:rFonts w:ascii="Calibri" w:hAnsi="Calibri" w:cs="Calibri"/>
                <w:bCs/>
              </w:rPr>
              <w:t xml:space="preserve"> Kč/ 2 ks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D39770" w14:textId="4D3909CA" w:rsidR="00AC543F" w:rsidRDefault="00251FB5" w:rsidP="00B975BA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</w:t>
            </w:r>
            <w:r w:rsidR="003E2ADE">
              <w:rPr>
                <w:rFonts w:ascii="Calibri" w:hAnsi="Calibri" w:cs="Calibri"/>
                <w:bCs/>
              </w:rPr>
              <w:t>.</w:t>
            </w:r>
            <w:r>
              <w:rPr>
                <w:rFonts w:ascii="Calibri" w:hAnsi="Calibri" w:cs="Calibri"/>
                <w:bCs/>
              </w:rPr>
              <w:t>283,15</w:t>
            </w:r>
            <w:r w:rsidR="00AC543F">
              <w:rPr>
                <w:rFonts w:ascii="Calibri" w:hAnsi="Calibri" w:cs="Calibri"/>
                <w:bCs/>
              </w:rPr>
              <w:t xml:space="preserve"> Kč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65829F" w14:textId="203961D4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17</w:t>
            </w:r>
            <w:r w:rsidR="003E2ADE">
              <w:rPr>
                <w:rFonts w:ascii="Calibri" w:hAnsi="Calibri" w:cs="Calibri"/>
                <w:bCs/>
              </w:rPr>
              <w:t>.</w:t>
            </w:r>
            <w:r w:rsidR="00251FB5">
              <w:rPr>
                <w:rFonts w:ascii="Calibri" w:hAnsi="Calibri" w:cs="Calibri"/>
                <w:bCs/>
              </w:rPr>
              <w:t> 504,15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AC543F" w14:paraId="33AC5536" w14:textId="77777777" w:rsidTr="00B975BA">
        <w:trPr>
          <w:trHeight w:val="270"/>
          <w:jc w:val="center"/>
        </w:trPr>
        <w:tc>
          <w:tcPr>
            <w:tcW w:w="2849" w:type="dxa"/>
            <w:noWrap/>
            <w:vAlign w:val="bottom"/>
          </w:tcPr>
          <w:p w14:paraId="309DE770" w14:textId="77777777" w:rsidR="00AC543F" w:rsidRDefault="00AC543F" w:rsidP="00B975B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14:paraId="34C4751A" w14:textId="77777777" w:rsidR="00AC543F" w:rsidRDefault="00AC543F" w:rsidP="00B975B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14:paraId="6FCD2FDF" w14:textId="77777777" w:rsidR="00AC543F" w:rsidRDefault="00AC543F" w:rsidP="00B975B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14:paraId="2DB27E84" w14:textId="77777777" w:rsidR="00AC543F" w:rsidRDefault="00AC543F" w:rsidP="00B975B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43F" w14:paraId="20982549" w14:textId="77777777" w:rsidTr="00B975BA">
        <w:trPr>
          <w:trHeight w:val="270"/>
          <w:jc w:val="center"/>
        </w:trPr>
        <w:tc>
          <w:tcPr>
            <w:tcW w:w="10949" w:type="dxa"/>
            <w:gridSpan w:val="4"/>
            <w:noWrap/>
            <w:vAlign w:val="bottom"/>
          </w:tcPr>
          <w:p w14:paraId="754DC87D" w14:textId="77777777" w:rsidR="00AC543F" w:rsidRDefault="00AC543F" w:rsidP="00B975BA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Cena zahrnuje přistavení 2 ks kontejnerů, nájem kontejnerů, dopravu na zařízení k tomu určeném.</w:t>
            </w:r>
          </w:p>
          <w:p w14:paraId="44115560" w14:textId="77777777" w:rsidR="00AC543F" w:rsidRDefault="00AC543F" w:rsidP="00B975BA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  <w:p w14:paraId="6805285A" w14:textId="77777777" w:rsidR="00AC543F" w:rsidRDefault="00AC543F" w:rsidP="00B975BA">
            <w:pPr>
              <w:contextualSpacing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Cena za odstranění odpadů:</w:t>
            </w:r>
          </w:p>
          <w:p w14:paraId="28E9F4CA" w14:textId="0DE11CDF" w:rsidR="00AC543F" w:rsidRDefault="00AC543F" w:rsidP="00B975BA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20 03 07</w:t>
            </w:r>
            <w:r>
              <w:rPr>
                <w:rFonts w:ascii="Calibri" w:hAnsi="Calibri" w:cs="Calibri"/>
                <w:bCs/>
              </w:rPr>
              <w:tab/>
              <w:t>Objemný odpad na spalovně/skládce:</w:t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 w:rsidR="00A42895">
              <w:rPr>
                <w:rFonts w:ascii="Calibri" w:hAnsi="Calibri" w:cs="Calibri"/>
                <w:bCs/>
              </w:rPr>
              <w:t xml:space="preserve">2 </w:t>
            </w:r>
            <w:r w:rsidR="003E2ADE">
              <w:rPr>
                <w:rFonts w:ascii="Calibri" w:hAnsi="Calibri" w:cs="Calibri"/>
                <w:bCs/>
              </w:rPr>
              <w:t>118</w:t>
            </w:r>
            <w:r>
              <w:rPr>
                <w:rFonts w:ascii="Calibri" w:hAnsi="Calibri" w:cs="Calibri"/>
                <w:bCs/>
              </w:rPr>
              <w:t xml:space="preserve"> Kč/t</w:t>
            </w:r>
          </w:p>
          <w:p w14:paraId="3260B908" w14:textId="51E72ABE" w:rsidR="00AC543F" w:rsidRDefault="00AC543F" w:rsidP="00B975BA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16 01 03</w:t>
            </w:r>
            <w:r>
              <w:rPr>
                <w:rFonts w:ascii="Calibri" w:hAnsi="Calibri" w:cs="Calibri"/>
                <w:bCs/>
              </w:rPr>
              <w:tab/>
              <w:t>Pnematiky osobní:</w:t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  <w:t>5</w:t>
            </w:r>
            <w:r w:rsidR="003E2ADE">
              <w:rPr>
                <w:rFonts w:ascii="Calibri" w:hAnsi="Calibri" w:cs="Calibri"/>
                <w:bCs/>
              </w:rPr>
              <w:t>2</w:t>
            </w:r>
            <w:r>
              <w:rPr>
                <w:rFonts w:ascii="Calibri" w:hAnsi="Calibri" w:cs="Calibri"/>
                <w:bCs/>
              </w:rPr>
              <w:t xml:space="preserve"> Kč/ks</w:t>
            </w:r>
          </w:p>
          <w:p w14:paraId="43A744F8" w14:textId="21632770" w:rsidR="00AC543F" w:rsidRDefault="00AC543F" w:rsidP="00B975BA">
            <w:pPr>
              <w:ind w:left="708" w:firstLine="708"/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Pneumatiky osobní s diskem:</w:t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  <w:t xml:space="preserve"> </w:t>
            </w:r>
            <w:r>
              <w:rPr>
                <w:rFonts w:ascii="Calibri" w:hAnsi="Calibri" w:cs="Calibri"/>
                <w:bCs/>
              </w:rPr>
              <w:tab/>
              <w:t>1</w:t>
            </w:r>
            <w:r w:rsidR="003E2ADE">
              <w:rPr>
                <w:rFonts w:ascii="Calibri" w:hAnsi="Calibri" w:cs="Calibri"/>
                <w:bCs/>
              </w:rPr>
              <w:t>68</w:t>
            </w:r>
            <w:r>
              <w:rPr>
                <w:rFonts w:ascii="Calibri" w:hAnsi="Calibri" w:cs="Calibri"/>
                <w:bCs/>
              </w:rPr>
              <w:t xml:space="preserve"> Kč/ks</w:t>
            </w:r>
          </w:p>
          <w:p w14:paraId="030DA880" w14:textId="330B3D2C" w:rsidR="00AC543F" w:rsidRDefault="00AC543F" w:rsidP="00B975BA">
            <w:pPr>
              <w:ind w:left="708" w:firstLine="708"/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Pneumatiky nákladní:</w:t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  <w:t>1</w:t>
            </w:r>
            <w:r w:rsidR="003E2ADE">
              <w:rPr>
                <w:rFonts w:ascii="Calibri" w:hAnsi="Calibri" w:cs="Calibri"/>
                <w:bCs/>
              </w:rPr>
              <w:t>80</w:t>
            </w:r>
            <w:r>
              <w:rPr>
                <w:rFonts w:ascii="Calibri" w:hAnsi="Calibri" w:cs="Calibri"/>
                <w:bCs/>
              </w:rPr>
              <w:t xml:space="preserve"> Kč/ks</w:t>
            </w:r>
          </w:p>
          <w:p w14:paraId="3E05F823" w14:textId="3CAFDC28" w:rsidR="00AC543F" w:rsidRDefault="00AC543F" w:rsidP="00B975BA">
            <w:pPr>
              <w:ind w:left="708" w:firstLine="708"/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Pneumatiky traktorové:</w:t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  <w:t>4</w:t>
            </w:r>
            <w:r w:rsidR="003E2ADE">
              <w:rPr>
                <w:rFonts w:ascii="Calibri" w:hAnsi="Calibri" w:cs="Calibri"/>
                <w:bCs/>
              </w:rPr>
              <w:t>54</w:t>
            </w:r>
            <w:r>
              <w:rPr>
                <w:rFonts w:ascii="Calibri" w:hAnsi="Calibri" w:cs="Calibri"/>
                <w:bCs/>
              </w:rPr>
              <w:t xml:space="preserve"> Kč/ks</w:t>
            </w:r>
          </w:p>
          <w:p w14:paraId="060D350E" w14:textId="3053CB69" w:rsidR="00AC543F" w:rsidRDefault="00AC543F" w:rsidP="00B975BA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15 01 10</w:t>
            </w:r>
            <w:r>
              <w:rPr>
                <w:rFonts w:ascii="Calibri" w:hAnsi="Calibri" w:cs="Calibri"/>
                <w:bCs/>
              </w:rPr>
              <w:tab/>
              <w:t>Obaly obsahující nebezpečné látky</w:t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  <w:t xml:space="preserve">14 </w:t>
            </w:r>
            <w:r w:rsidR="003E2ADE">
              <w:rPr>
                <w:rFonts w:ascii="Calibri" w:hAnsi="Calibri" w:cs="Calibri"/>
                <w:bCs/>
              </w:rPr>
              <w:t>067</w:t>
            </w:r>
            <w:r>
              <w:rPr>
                <w:rFonts w:ascii="Calibri" w:hAnsi="Calibri" w:cs="Calibri"/>
                <w:bCs/>
              </w:rPr>
              <w:t xml:space="preserve"> Kč/t</w:t>
            </w:r>
          </w:p>
          <w:p w14:paraId="43B91880" w14:textId="17317FD5" w:rsidR="00AC543F" w:rsidRDefault="00AC543F" w:rsidP="00B975BA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20 01 27</w:t>
            </w:r>
            <w:r>
              <w:rPr>
                <w:rFonts w:ascii="Calibri" w:hAnsi="Calibri" w:cs="Calibri"/>
                <w:bCs/>
              </w:rPr>
              <w:tab/>
              <w:t>Barvy, tiskařské barvy, lepidla atd.</w:t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ab/>
              <w:t>21</w:t>
            </w:r>
            <w:r w:rsidR="00A42895">
              <w:rPr>
                <w:rFonts w:ascii="Calibri" w:hAnsi="Calibri" w:cs="Calibri"/>
                <w:bCs/>
              </w:rPr>
              <w:t xml:space="preserve"> </w:t>
            </w:r>
            <w:r w:rsidR="003E2ADE">
              <w:rPr>
                <w:rFonts w:ascii="Calibri" w:hAnsi="Calibri" w:cs="Calibri"/>
                <w:bCs/>
              </w:rPr>
              <w:t>098</w:t>
            </w:r>
            <w:r>
              <w:rPr>
                <w:rFonts w:ascii="Calibri" w:hAnsi="Calibri" w:cs="Calibri"/>
                <w:bCs/>
              </w:rPr>
              <w:t xml:space="preserve"> Kč/t</w:t>
            </w:r>
          </w:p>
          <w:p w14:paraId="2EEDCC1B" w14:textId="77777777" w:rsidR="00AC543F" w:rsidRDefault="00AC543F" w:rsidP="00B975BA">
            <w:pPr>
              <w:contextualSpacing/>
              <w:rPr>
                <w:rFonts w:ascii="Calibri" w:hAnsi="Calibri" w:cs="Calibri"/>
                <w:bCs/>
              </w:rPr>
            </w:pPr>
          </w:p>
          <w:p w14:paraId="73BBE6F8" w14:textId="77777777" w:rsidR="00AC543F" w:rsidRDefault="00AC543F" w:rsidP="00B975BA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Elektroodpad (lednice, tv, radia, sekačky, pračky, mikrovlnné trouby,...) jsou odváženy v rámci zpětného odběru zdarma.</w:t>
            </w:r>
          </w:p>
          <w:p w14:paraId="0A98BD05" w14:textId="77777777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Sběr nebezpečných složek komunálního odpadu – mobilní sběr</w:t>
            </w:r>
          </w:p>
        </w:tc>
      </w:tr>
      <w:tr w:rsidR="00AC543F" w14:paraId="74DE9735" w14:textId="77777777" w:rsidTr="00B975BA">
        <w:trPr>
          <w:trHeight w:val="735"/>
          <w:jc w:val="center"/>
        </w:trPr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2B67" w14:textId="77777777" w:rsidR="00AC543F" w:rsidRDefault="00AC543F" w:rsidP="00B975BA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C5A3" w14:textId="77777777" w:rsidR="00AC543F" w:rsidRDefault="00AC543F" w:rsidP="00B975BA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provedení 1 svozu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F966" w14:textId="77777777" w:rsidR="00AC543F" w:rsidRDefault="00AC543F" w:rsidP="00B975BA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DPH (15%)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2A8935" w14:textId="77777777" w:rsidR="00AC543F" w:rsidRDefault="00AC543F" w:rsidP="00B975BA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s DPH</w:t>
            </w:r>
          </w:p>
        </w:tc>
      </w:tr>
      <w:tr w:rsidR="00AC543F" w14:paraId="6AC81F89" w14:textId="77777777" w:rsidTr="00B975BA">
        <w:trPr>
          <w:trHeight w:val="270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5BCE1B" w14:textId="77777777" w:rsidR="00AC543F" w:rsidRDefault="00AC543F" w:rsidP="00B975B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FEB368" w14:textId="45178C43" w:rsidR="00AC543F" w:rsidRDefault="00AC543F" w:rsidP="00B975BA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="003E2ADE">
              <w:rPr>
                <w:rFonts w:ascii="Arial" w:hAnsi="Arial" w:cs="Arial"/>
                <w:bCs/>
                <w:sz w:val="20"/>
                <w:szCs w:val="20"/>
              </w:rPr>
              <w:t>.344,08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Kč/ 2 ks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356F34" w14:textId="7EB0353D" w:rsidR="00AC543F" w:rsidRDefault="003E2ADE" w:rsidP="00B975BA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1.851,61</w:t>
            </w:r>
            <w:r w:rsidR="00A42895">
              <w:rPr>
                <w:rFonts w:ascii="Arial" w:hAnsi="Arial" w:cs="Arial"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F7F03D" w14:textId="5F345310" w:rsidR="00AC543F" w:rsidRDefault="00AC543F" w:rsidP="00B975BA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  <w:r w:rsidR="003E2ADE">
              <w:rPr>
                <w:rFonts w:ascii="Arial" w:hAnsi="Arial" w:cs="Arial"/>
                <w:bCs/>
                <w:sz w:val="20"/>
                <w:szCs w:val="20"/>
              </w:rPr>
              <w:t>.195,69</w:t>
            </w:r>
            <w:r w:rsidR="00A428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Kč/ 2 ks</w:t>
            </w:r>
          </w:p>
        </w:tc>
      </w:tr>
      <w:tr w:rsidR="00AC543F" w14:paraId="6CAA6A43" w14:textId="77777777" w:rsidTr="00B975BA">
        <w:trPr>
          <w:trHeight w:val="255"/>
          <w:jc w:val="center"/>
        </w:trPr>
        <w:tc>
          <w:tcPr>
            <w:tcW w:w="2849" w:type="dxa"/>
            <w:noWrap/>
            <w:vAlign w:val="bottom"/>
          </w:tcPr>
          <w:p w14:paraId="1A6EC0A2" w14:textId="77777777" w:rsidR="00AC543F" w:rsidRDefault="00AC543F" w:rsidP="00B975B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14:paraId="25E0D60D" w14:textId="77777777" w:rsidR="00AC543F" w:rsidRDefault="00AC543F" w:rsidP="00B975B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14:paraId="3D808A56" w14:textId="77777777" w:rsidR="00AC543F" w:rsidRDefault="00AC543F" w:rsidP="00B975B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14:paraId="0747E860" w14:textId="77777777" w:rsidR="00AC543F" w:rsidRDefault="00AC543F" w:rsidP="00B975B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43F" w14:paraId="1422D83B" w14:textId="77777777" w:rsidTr="00B975BA">
        <w:trPr>
          <w:trHeight w:val="270"/>
          <w:jc w:val="center"/>
        </w:trPr>
        <w:tc>
          <w:tcPr>
            <w:tcW w:w="10949" w:type="dxa"/>
            <w:gridSpan w:val="4"/>
            <w:noWrap/>
            <w:vAlign w:val="bottom"/>
            <w:hideMark/>
          </w:tcPr>
          <w:p w14:paraId="60BB7FCD" w14:textId="77777777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Separovaný sběr komunálního odpadu </w:t>
            </w:r>
          </w:p>
        </w:tc>
      </w:tr>
      <w:tr w:rsidR="00AC543F" w14:paraId="552A5A78" w14:textId="77777777" w:rsidTr="00B975BA">
        <w:trPr>
          <w:trHeight w:val="510"/>
          <w:jc w:val="center"/>
        </w:trPr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1379" w14:textId="77777777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TKO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B9BC" w14:textId="77777777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Cena bez DPH za nádobu a 1 svoz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44A8" w14:textId="77777777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DPH (15%)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658EF6" w14:textId="77777777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Cena s DPH</w:t>
            </w:r>
          </w:p>
        </w:tc>
      </w:tr>
      <w:tr w:rsidR="00AC543F" w14:paraId="43F29D83" w14:textId="77777777" w:rsidTr="00B975BA">
        <w:trPr>
          <w:trHeight w:val="255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8509" w14:textId="77777777" w:rsidR="00AC543F" w:rsidRDefault="00AC543F" w:rsidP="00B975BA">
            <w:pPr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Plasty                                  </w:t>
            </w:r>
            <w:r>
              <w:rPr>
                <w:rFonts w:ascii="Calibri" w:hAnsi="Calibri" w:cs="Calibri"/>
                <w:b/>
                <w:bCs/>
              </w:rPr>
              <w:t>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58322" w14:textId="6B144CB5" w:rsidR="00AC543F" w:rsidRDefault="003E2ADE" w:rsidP="00B975BA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300</w:t>
            </w:r>
            <w:r w:rsidR="00AC543F">
              <w:rPr>
                <w:rFonts w:ascii="Calibri" w:hAnsi="Calibri" w:cs="Calibri"/>
                <w:bCs/>
              </w:rPr>
              <w:t xml:space="preserve"> Kč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49986" w14:textId="014E610F" w:rsidR="00AC543F" w:rsidRDefault="007B002C" w:rsidP="00B975BA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29247" w14:textId="3FC02C4B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7B002C">
              <w:rPr>
                <w:rFonts w:ascii="Calibri" w:hAnsi="Calibri" w:cs="Calibri"/>
                <w:bCs/>
              </w:rPr>
              <w:t>45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AC543F" w14:paraId="4DDFA608" w14:textId="77777777" w:rsidTr="00B975BA">
        <w:trPr>
          <w:trHeight w:val="255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7DD6" w14:textId="77777777" w:rsidR="00AC543F" w:rsidRDefault="00AC543F" w:rsidP="00B975BA">
            <w:pPr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 xml:space="preserve">Sklo                                     </w:t>
            </w:r>
            <w:r>
              <w:rPr>
                <w:rFonts w:ascii="Calibri" w:hAnsi="Calibri" w:cs="Calibri"/>
                <w:b/>
                <w:bCs/>
              </w:rPr>
              <w:t>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54D03" w14:textId="6536801B" w:rsidR="00AC543F" w:rsidRDefault="00AC543F" w:rsidP="00B975BA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2</w:t>
            </w:r>
            <w:r w:rsidR="003E2ADE">
              <w:rPr>
                <w:rFonts w:ascii="Calibri" w:hAnsi="Calibri" w:cs="Calibri"/>
                <w:bCs/>
              </w:rPr>
              <w:t>80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856DD" w14:textId="2783F7D0" w:rsidR="00AC543F" w:rsidRDefault="00AC543F" w:rsidP="00B975BA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7B002C">
              <w:rPr>
                <w:rFonts w:ascii="Calibri" w:hAnsi="Calibri" w:cs="Calibri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92FE8" w14:textId="6E1C1198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7B002C">
              <w:rPr>
                <w:rFonts w:ascii="Calibri" w:hAnsi="Calibri" w:cs="Calibri"/>
                <w:bCs/>
              </w:rPr>
              <w:t>22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AC543F" w14:paraId="2279048E" w14:textId="77777777" w:rsidTr="00B975BA">
        <w:trPr>
          <w:trHeight w:val="270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F15714" w14:textId="77777777" w:rsidR="00AC543F" w:rsidRDefault="00AC543F" w:rsidP="00B975BA">
            <w:pPr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Papír                                   </w:t>
            </w:r>
            <w:r>
              <w:rPr>
                <w:rFonts w:ascii="Calibri" w:hAnsi="Calibri" w:cs="Calibri"/>
                <w:b/>
                <w:bCs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0A64966" w14:textId="0207641F" w:rsidR="00AC543F" w:rsidRDefault="00AC543F" w:rsidP="00B975BA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2</w:t>
            </w:r>
            <w:r w:rsidR="003E2ADE">
              <w:rPr>
                <w:rFonts w:ascii="Calibri" w:hAnsi="Calibri" w:cs="Calibri"/>
                <w:bCs/>
              </w:rPr>
              <w:t>80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65A8B33" w14:textId="072103A9" w:rsidR="00AC543F" w:rsidRDefault="00AC543F" w:rsidP="00B975BA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7B002C">
              <w:rPr>
                <w:rFonts w:ascii="Calibri" w:hAnsi="Calibri" w:cs="Calibri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9ADF64" w14:textId="74DECA30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7B002C">
              <w:rPr>
                <w:rFonts w:ascii="Calibri" w:hAnsi="Calibri" w:cs="Calibri"/>
                <w:bCs/>
              </w:rPr>
              <w:t>22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AC543F" w14:paraId="597D9761" w14:textId="77777777" w:rsidTr="00B975BA">
        <w:trPr>
          <w:cantSplit/>
          <w:trHeight w:val="270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B06D91" w14:textId="77777777" w:rsidR="00AC543F" w:rsidRDefault="00AC543F" w:rsidP="00B975BA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Kovy                                      </w:t>
            </w: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6680D12" w14:textId="2E948467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28</w:t>
            </w:r>
            <w:r w:rsidR="003E2ADE">
              <w:rPr>
                <w:rFonts w:ascii="Calibri" w:hAnsi="Calibri" w:cs="Calibri"/>
                <w:bCs/>
              </w:rPr>
              <w:t>0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0CA4AA0" w14:textId="7E525292" w:rsidR="00AC543F" w:rsidRDefault="00AC543F" w:rsidP="00B975BA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7B002C">
              <w:rPr>
                <w:rFonts w:ascii="Calibri" w:hAnsi="Calibri" w:cs="Calibri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9DA2DC" w14:textId="4789D255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7B002C">
              <w:rPr>
                <w:rFonts w:ascii="Calibri" w:hAnsi="Calibri" w:cs="Calibri"/>
                <w:bCs/>
              </w:rPr>
              <w:t>22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AC543F" w14:paraId="55BA160E" w14:textId="77777777" w:rsidTr="00B975BA">
        <w:trPr>
          <w:cantSplit/>
          <w:trHeight w:val="270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254CB0" w14:textId="77777777" w:rsidR="00AC543F" w:rsidRDefault="00AC543F" w:rsidP="00B975BA">
            <w:pPr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 xml:space="preserve">Nápojový karton                 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BFBDDB8" w14:textId="57BC4741" w:rsidR="00AC543F" w:rsidRDefault="00AC543F" w:rsidP="00B975BA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28</w:t>
            </w:r>
            <w:r w:rsidR="003E2ADE">
              <w:rPr>
                <w:rFonts w:ascii="Calibri" w:hAnsi="Calibri" w:cs="Calibri"/>
                <w:bCs/>
              </w:rPr>
              <w:t>0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875B741" w14:textId="50125F03" w:rsidR="00AC543F" w:rsidRDefault="00AC543F" w:rsidP="00B975BA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7B002C">
              <w:rPr>
                <w:rFonts w:ascii="Calibri" w:hAnsi="Calibri" w:cs="Calibri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042987" w14:textId="040879AC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7B002C">
              <w:rPr>
                <w:rFonts w:ascii="Calibri" w:hAnsi="Calibri" w:cs="Calibri"/>
                <w:bCs/>
              </w:rPr>
              <w:t>22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</w:tr>
    </w:tbl>
    <w:p w14:paraId="5EECF425" w14:textId="72141635" w:rsidR="00AC543F" w:rsidRDefault="00AC543F" w:rsidP="00AC543F">
      <w:pPr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Cena dopravy u svozů mimořádných 2</w:t>
      </w:r>
      <w:r w:rsidR="007B002C">
        <w:rPr>
          <w:rFonts w:ascii="Calibri" w:hAnsi="Calibri" w:cs="Calibri"/>
        </w:rPr>
        <w:t>.253</w:t>
      </w:r>
      <w:r>
        <w:rPr>
          <w:rFonts w:ascii="Calibri" w:hAnsi="Calibri" w:cs="Calibri"/>
        </w:rPr>
        <w:t xml:space="preserve"> Kč včetně DPH</w:t>
      </w:r>
    </w:p>
    <w:tbl>
      <w:tblPr>
        <w:tblW w:w="1094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9"/>
        <w:gridCol w:w="2700"/>
        <w:gridCol w:w="2700"/>
        <w:gridCol w:w="2700"/>
      </w:tblGrid>
      <w:tr w:rsidR="00AC543F" w14:paraId="56E84964" w14:textId="77777777" w:rsidTr="00B975BA">
        <w:trPr>
          <w:trHeight w:val="255"/>
          <w:jc w:val="center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F2035" w14:textId="77777777" w:rsidR="00AC543F" w:rsidRDefault="00AC543F" w:rsidP="00B97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37941" w14:textId="77777777" w:rsidR="00AC543F" w:rsidRDefault="00AC543F" w:rsidP="00B97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F90F4" w14:textId="77777777" w:rsidR="00AC543F" w:rsidRDefault="00AC543F" w:rsidP="00B97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8880D" w14:textId="77777777" w:rsidR="00AC543F" w:rsidRDefault="00AC543F" w:rsidP="00B975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43F" w14:paraId="48DB1F8A" w14:textId="77777777" w:rsidTr="00B975BA">
        <w:trPr>
          <w:trHeight w:val="270"/>
          <w:jc w:val="center"/>
        </w:trPr>
        <w:tc>
          <w:tcPr>
            <w:tcW w:w="109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46609" w14:textId="77777777" w:rsidR="00AC543F" w:rsidRPr="00D368C4" w:rsidRDefault="00AC543F" w:rsidP="00B975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368C4">
              <w:rPr>
                <w:rFonts w:ascii="Calibri" w:hAnsi="Calibri" w:cs="Calibri"/>
                <w:b/>
                <w:bCs/>
              </w:rPr>
              <w:t>Směsný komunální odpad 20 03 01</w:t>
            </w:r>
            <w:r>
              <w:rPr>
                <w:rFonts w:ascii="Calibri" w:hAnsi="Calibri" w:cs="Calibri"/>
                <w:b/>
                <w:bCs/>
              </w:rPr>
              <w:t xml:space="preserve">/ na spalovnu </w:t>
            </w:r>
          </w:p>
        </w:tc>
      </w:tr>
      <w:tr w:rsidR="00AC543F" w14:paraId="7E3AB5D6" w14:textId="77777777" w:rsidTr="00B975BA">
        <w:trPr>
          <w:trHeight w:val="510"/>
          <w:jc w:val="center"/>
        </w:trPr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5DAC9" w14:textId="77777777" w:rsidR="00AC543F" w:rsidRPr="00C138B4" w:rsidRDefault="00AC543F" w:rsidP="00B975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138B4">
              <w:rPr>
                <w:rFonts w:ascii="Calibri" w:hAnsi="Calibri" w:cs="Calibri"/>
                <w:b/>
                <w:bCs/>
              </w:rPr>
              <w:t>SKO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708D8" w14:textId="77777777" w:rsidR="00AC543F" w:rsidRPr="00C138B4" w:rsidRDefault="00AC543F" w:rsidP="00B975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138B4">
              <w:rPr>
                <w:rFonts w:ascii="Calibri" w:hAnsi="Calibri" w:cs="Calibri"/>
                <w:b/>
                <w:bCs/>
              </w:rPr>
              <w:t>Cena bez DPH za nádobu a 1 svoz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B064F" w14:textId="77777777" w:rsidR="00AC543F" w:rsidRPr="00C138B4" w:rsidRDefault="00AC543F" w:rsidP="00B975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138B4">
              <w:rPr>
                <w:rFonts w:ascii="Calibri" w:hAnsi="Calibri" w:cs="Calibri"/>
                <w:b/>
                <w:bCs/>
              </w:rPr>
              <w:t>DPH (15%)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8DD540" w14:textId="77777777" w:rsidR="00AC543F" w:rsidRPr="00C138B4" w:rsidRDefault="00AC543F" w:rsidP="00B975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138B4">
              <w:rPr>
                <w:rFonts w:ascii="Calibri" w:hAnsi="Calibri" w:cs="Calibri"/>
                <w:b/>
                <w:bCs/>
              </w:rPr>
              <w:t>Cena s DPH</w:t>
            </w:r>
          </w:p>
        </w:tc>
      </w:tr>
      <w:tr w:rsidR="00AC543F" w:rsidRPr="00207323" w14:paraId="736F20C5" w14:textId="77777777" w:rsidTr="00B975BA">
        <w:trPr>
          <w:trHeight w:val="255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EDEC9" w14:textId="77777777" w:rsidR="00AC543F" w:rsidRPr="00C138B4" w:rsidRDefault="00AC543F" w:rsidP="00B975BA">
            <w:pPr>
              <w:rPr>
                <w:rFonts w:ascii="Calibri" w:hAnsi="Calibri" w:cs="Calibri"/>
                <w:bCs/>
              </w:rPr>
            </w:pPr>
            <w:r w:rsidRPr="00C138B4">
              <w:rPr>
                <w:rFonts w:ascii="Calibri" w:hAnsi="Calibri" w:cs="Calibri"/>
                <w:bCs/>
              </w:rPr>
              <w:t>nádoba 120l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58B3B" w14:textId="1A20683C" w:rsidR="00AC543F" w:rsidRPr="00C138B4" w:rsidRDefault="00AC543F" w:rsidP="00B975B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7B002C">
              <w:rPr>
                <w:rFonts w:ascii="Calibri" w:hAnsi="Calibri" w:cs="Calibri"/>
                <w:bCs/>
              </w:rPr>
              <w:t>4,30</w:t>
            </w:r>
            <w:r w:rsidRPr="00C138B4">
              <w:rPr>
                <w:rFonts w:ascii="Calibri" w:hAnsi="Calibri" w:cs="Calibri"/>
                <w:bCs/>
              </w:rPr>
              <w:t xml:space="preserve"> Kč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B117B" w14:textId="3D7B58B7" w:rsidR="00AC543F" w:rsidRPr="00C138B4" w:rsidRDefault="00AC543F" w:rsidP="00B975B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  <w:r w:rsidR="00A42895">
              <w:rPr>
                <w:rFonts w:ascii="Calibri" w:hAnsi="Calibri" w:cs="Calibri"/>
                <w:bCs/>
              </w:rPr>
              <w:t>5,</w:t>
            </w:r>
            <w:r w:rsidR="007B002C">
              <w:rPr>
                <w:rFonts w:ascii="Calibri" w:hAnsi="Calibri" w:cs="Calibri"/>
                <w:bCs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AA5440" w14:textId="0AF969A9" w:rsidR="00AC543F" w:rsidRPr="00C138B4" w:rsidRDefault="007B002C" w:rsidP="00B975B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39,45</w:t>
            </w:r>
            <w:r w:rsidR="00AC543F" w:rsidRPr="00C138B4"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AC543F" w:rsidRPr="00207323" w14:paraId="15241CB2" w14:textId="77777777" w:rsidTr="00B975BA">
        <w:trPr>
          <w:trHeight w:val="255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919C9" w14:textId="77777777" w:rsidR="00AC543F" w:rsidRPr="00C138B4" w:rsidRDefault="00AC543F" w:rsidP="00B975BA">
            <w:pPr>
              <w:rPr>
                <w:rFonts w:ascii="Calibri" w:hAnsi="Calibri" w:cs="Calibri"/>
                <w:bCs/>
              </w:rPr>
            </w:pPr>
            <w:r w:rsidRPr="00C138B4">
              <w:rPr>
                <w:rFonts w:ascii="Calibri" w:hAnsi="Calibri" w:cs="Calibri"/>
                <w:bCs/>
              </w:rPr>
              <w:t>nádoba 240l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EDD01" w14:textId="3CFEDF5E" w:rsidR="00AC543F" w:rsidRPr="00C138B4" w:rsidRDefault="007B002C" w:rsidP="00B975B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68,50</w:t>
            </w:r>
            <w:r w:rsidR="00AC543F" w:rsidRPr="00C138B4">
              <w:rPr>
                <w:rFonts w:ascii="Calibri" w:hAnsi="Calibri" w:cs="Calibri"/>
                <w:bCs/>
              </w:rPr>
              <w:t xml:space="preserve"> Kč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156EA" w14:textId="3159FA24" w:rsidR="00AC543F" w:rsidRPr="00C138B4" w:rsidRDefault="007B002C" w:rsidP="00B975B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10,28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1029E5" w14:textId="3E1C753E" w:rsidR="00AC543F" w:rsidRPr="00C138B4" w:rsidRDefault="007B002C" w:rsidP="00B975B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78,78</w:t>
            </w:r>
            <w:r w:rsidR="00AC543F" w:rsidRPr="00C138B4"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AC543F" w:rsidRPr="00207323" w14:paraId="2479B779" w14:textId="77777777" w:rsidTr="00B975BA">
        <w:trPr>
          <w:trHeight w:val="270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6D9EB9" w14:textId="77777777" w:rsidR="00AC543F" w:rsidRPr="00C138B4" w:rsidRDefault="00AC543F" w:rsidP="00B975BA">
            <w:pPr>
              <w:rPr>
                <w:rFonts w:ascii="Calibri" w:hAnsi="Calibri" w:cs="Calibri"/>
                <w:bCs/>
              </w:rPr>
            </w:pPr>
            <w:r w:rsidRPr="00C138B4">
              <w:rPr>
                <w:rFonts w:ascii="Calibri" w:hAnsi="Calibri" w:cs="Calibri"/>
                <w:bCs/>
              </w:rPr>
              <w:t>nádoba 1100l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6EF2AD" w14:textId="01551A86" w:rsidR="00AC543F" w:rsidRPr="00C138B4" w:rsidRDefault="007B002C" w:rsidP="00B975B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190,30</w:t>
            </w:r>
            <w:r w:rsidR="00AC543F" w:rsidRPr="00C138B4">
              <w:rPr>
                <w:rFonts w:ascii="Calibri" w:hAnsi="Calibri" w:cs="Calibri"/>
                <w:bCs/>
              </w:rPr>
              <w:t xml:space="preserve"> Kč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060BE06" w14:textId="72236336" w:rsidR="00AC543F" w:rsidRPr="00C138B4" w:rsidRDefault="00A42895" w:rsidP="00B975B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</w:t>
            </w:r>
            <w:r w:rsidR="007B002C">
              <w:rPr>
                <w:rFonts w:ascii="Calibri" w:hAnsi="Calibri" w:cs="Calibri"/>
                <w:bCs/>
              </w:rPr>
              <w:t>8,55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66CAAB" w14:textId="4C214142" w:rsidR="00AC543F" w:rsidRPr="00C138B4" w:rsidRDefault="00AC543F" w:rsidP="00B975B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</w:t>
            </w:r>
            <w:r w:rsidR="007B002C">
              <w:rPr>
                <w:rFonts w:ascii="Calibri" w:hAnsi="Calibri" w:cs="Calibri"/>
                <w:bCs/>
              </w:rPr>
              <w:t>18,85</w:t>
            </w:r>
            <w:r w:rsidRPr="00C138B4"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AC543F" w14:paraId="38ECCC18" w14:textId="77777777" w:rsidTr="00B975BA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2849" w:type="dxa"/>
            <w:noWrap/>
            <w:vAlign w:val="bottom"/>
          </w:tcPr>
          <w:p w14:paraId="6C805D05" w14:textId="77777777" w:rsidR="00AC543F" w:rsidRDefault="00AC543F" w:rsidP="00B975B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14:paraId="137D6E46" w14:textId="77777777" w:rsidR="00AC543F" w:rsidRDefault="00AC543F" w:rsidP="00B975B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14:paraId="4DFC24CF" w14:textId="77777777" w:rsidR="00AC543F" w:rsidRDefault="00AC543F" w:rsidP="00B975B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14:paraId="5D1CE793" w14:textId="77777777" w:rsidR="00AC543F" w:rsidRDefault="00AC543F" w:rsidP="00B975B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43F" w14:paraId="6430767B" w14:textId="77777777" w:rsidTr="00B975BA">
        <w:tblPrEx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10949" w:type="dxa"/>
            <w:gridSpan w:val="4"/>
            <w:noWrap/>
            <w:vAlign w:val="bottom"/>
            <w:hideMark/>
          </w:tcPr>
          <w:p w14:paraId="163FDBC6" w14:textId="77777777" w:rsidR="00AC543F" w:rsidRDefault="00AC543F" w:rsidP="00A42895">
            <w:pPr>
              <w:contextualSpacing/>
              <w:rPr>
                <w:rFonts w:ascii="Calibri" w:hAnsi="Calibri" w:cs="Calibri"/>
                <w:b/>
                <w:bCs/>
              </w:rPr>
            </w:pPr>
          </w:p>
          <w:p w14:paraId="2ADF087B" w14:textId="77777777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</w:p>
          <w:p w14:paraId="49553073" w14:textId="77777777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Směsný komunální odpad 20 03 01 / na skládku </w:t>
            </w:r>
          </w:p>
        </w:tc>
      </w:tr>
      <w:tr w:rsidR="00AC543F" w14:paraId="0F1AE52E" w14:textId="77777777" w:rsidTr="00B975BA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2A32" w14:textId="77777777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SKO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8E04" w14:textId="249F48A2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Cena bez DPH za nádobu a 1 svoz</w:t>
            </w:r>
            <w:r w:rsidR="00207F3A">
              <w:rPr>
                <w:rFonts w:ascii="Calibri" w:hAnsi="Calibri" w:cs="Calibri"/>
                <w:b/>
                <w:bCs/>
              </w:rPr>
              <w:t>/ bez poplatku</w:t>
            </w:r>
            <w:r w:rsidR="00207F3A" w:rsidRPr="00207F3A">
              <w:rPr>
                <w:rFonts w:ascii="Calibri" w:hAnsi="Calibri" w:cs="Calibri"/>
                <w:b/>
                <w:bCs/>
                <w:color w:val="00B0F0"/>
              </w:rPr>
              <w:t>*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5FEBB" w14:textId="77777777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DPH (15%)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8A0628" w14:textId="77777777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Cena s DPH</w:t>
            </w:r>
          </w:p>
        </w:tc>
      </w:tr>
      <w:tr w:rsidR="00AC543F" w14:paraId="5CADB745" w14:textId="77777777" w:rsidTr="00B975BA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D57A" w14:textId="77777777" w:rsidR="00AC543F" w:rsidRDefault="00AC543F" w:rsidP="00B975BA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nádoba 120l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72E6" w14:textId="6132D7D5" w:rsidR="00AC543F" w:rsidRDefault="007B002C" w:rsidP="00B975BA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28,40</w:t>
            </w:r>
            <w:r w:rsidR="00AC543F">
              <w:rPr>
                <w:rFonts w:ascii="Calibri" w:hAnsi="Calibri" w:cs="Calibri"/>
                <w:bCs/>
              </w:rPr>
              <w:t xml:space="preserve"> Kč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C9A1" w14:textId="3D747ADB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4,</w:t>
            </w:r>
            <w:r w:rsidR="007B002C">
              <w:rPr>
                <w:rFonts w:ascii="Calibri" w:hAnsi="Calibri" w:cs="Calibri"/>
                <w:bCs/>
              </w:rPr>
              <w:t>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000ADE" w14:textId="0A84A1A4" w:rsidR="00AC543F" w:rsidRDefault="00207F3A" w:rsidP="00B975BA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</w:t>
            </w:r>
            <w:r w:rsidR="00AC543F">
              <w:rPr>
                <w:rFonts w:ascii="Calibri" w:hAnsi="Calibri" w:cs="Calibri"/>
                <w:bCs/>
              </w:rPr>
              <w:t>3</w:t>
            </w:r>
            <w:r w:rsidR="007B002C">
              <w:rPr>
                <w:rFonts w:ascii="Calibri" w:hAnsi="Calibri" w:cs="Calibri"/>
                <w:bCs/>
              </w:rPr>
              <w:t>2,66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AC543F">
              <w:rPr>
                <w:rFonts w:ascii="Calibri" w:hAnsi="Calibri" w:cs="Calibri"/>
                <w:bCs/>
              </w:rPr>
              <w:t>Kč</w:t>
            </w:r>
          </w:p>
        </w:tc>
      </w:tr>
      <w:tr w:rsidR="00AC543F" w14:paraId="0C69AF1C" w14:textId="77777777" w:rsidTr="00B975BA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BCFE" w14:textId="77777777" w:rsidR="00AC543F" w:rsidRDefault="00AC543F" w:rsidP="00B975BA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nádoba 240l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1777" w14:textId="4D3D5769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</w:t>
            </w:r>
            <w:r w:rsidR="007B002C">
              <w:rPr>
                <w:rFonts w:ascii="Calibri" w:hAnsi="Calibri" w:cs="Calibri"/>
                <w:bCs/>
              </w:rPr>
              <w:t>6,80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1D1A" w14:textId="4E9A360A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 8,</w:t>
            </w:r>
            <w:r w:rsidR="007B002C">
              <w:rPr>
                <w:rFonts w:ascii="Calibri" w:hAnsi="Calibri" w:cs="Calibri"/>
                <w:bCs/>
              </w:rPr>
              <w:t>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794571" w14:textId="24B5DC90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6</w:t>
            </w:r>
            <w:r w:rsidR="007B002C">
              <w:rPr>
                <w:rFonts w:ascii="Calibri" w:hAnsi="Calibri" w:cs="Calibri"/>
                <w:bCs/>
              </w:rPr>
              <w:t>5,32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</w:tr>
      <w:tr w:rsidR="00AC543F" w14:paraId="183EE182" w14:textId="77777777" w:rsidTr="00B975BA">
        <w:tblPrEx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6F7B58" w14:textId="77777777" w:rsidR="00AC543F" w:rsidRDefault="00AC543F" w:rsidP="00B975BA">
            <w:pPr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nádoba 1100l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DBC552" w14:textId="121182C8" w:rsidR="00AC543F" w:rsidRDefault="00207F3A" w:rsidP="00B975BA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  <w:r w:rsidR="007B002C">
              <w:rPr>
                <w:rFonts w:ascii="Calibri" w:hAnsi="Calibri" w:cs="Calibri"/>
                <w:bCs/>
              </w:rPr>
              <w:t>36,40</w:t>
            </w:r>
            <w:r w:rsidR="00AC543F">
              <w:rPr>
                <w:rFonts w:ascii="Calibri" w:hAnsi="Calibri" w:cs="Calibri"/>
                <w:bCs/>
              </w:rPr>
              <w:t xml:space="preserve"> Kč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2DB946" w14:textId="4A27F502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</w:t>
            </w:r>
            <w:r w:rsidR="007B002C">
              <w:rPr>
                <w:rFonts w:ascii="Calibri" w:hAnsi="Calibri" w:cs="Calibri"/>
                <w:bCs/>
              </w:rPr>
              <w:t>0,46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298E25" w14:textId="7C024258" w:rsidR="00AC543F" w:rsidRDefault="00AC543F" w:rsidP="00B975BA">
            <w:pPr>
              <w:contextualSpacing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  <w:r w:rsidR="007B002C">
              <w:rPr>
                <w:rFonts w:ascii="Calibri" w:hAnsi="Calibri" w:cs="Calibri"/>
                <w:bCs/>
              </w:rPr>
              <w:t>56,86</w:t>
            </w:r>
            <w:r>
              <w:rPr>
                <w:rFonts w:ascii="Calibri" w:hAnsi="Calibri" w:cs="Calibri"/>
                <w:bCs/>
              </w:rPr>
              <w:t xml:space="preserve"> Kč</w:t>
            </w:r>
          </w:p>
        </w:tc>
      </w:tr>
    </w:tbl>
    <w:p w14:paraId="62831ABE" w14:textId="33472925" w:rsidR="00207F3A" w:rsidRPr="00207F3A" w:rsidRDefault="00AC543F" w:rsidP="00207F3A">
      <w:pPr>
        <w:pStyle w:val="Nadpis5"/>
        <w:rPr>
          <w:rFonts w:asciiTheme="minorHAnsi" w:eastAsia="Times New Roman" w:hAnsiTheme="minorHAnsi" w:cstheme="minorHAnsi"/>
          <w:b/>
          <w:bCs/>
          <w:iCs/>
          <w:color w:val="00B0F0"/>
          <w:sz w:val="24"/>
          <w:szCs w:val="24"/>
        </w:rPr>
      </w:pPr>
      <w:r w:rsidRPr="00207F3A">
        <w:rPr>
          <w:sz w:val="24"/>
          <w:szCs w:val="24"/>
        </w:rPr>
        <w:t xml:space="preserve"> </w:t>
      </w:r>
      <w:bookmarkStart w:id="2" w:name="_Hlk89152668"/>
      <w:r w:rsidR="00207F3A" w:rsidRPr="00207F3A">
        <w:rPr>
          <w:rFonts w:asciiTheme="minorHAnsi" w:eastAsia="Calibri" w:hAnsiTheme="minorHAnsi" w:cstheme="minorHAnsi"/>
          <w:b/>
          <w:bCs/>
          <w:color w:val="00B0F0"/>
          <w:sz w:val="24"/>
          <w:szCs w:val="24"/>
        </w:rPr>
        <w:t>*</w:t>
      </w:r>
      <w:r w:rsidR="00207F3A" w:rsidRPr="00207F3A">
        <w:rPr>
          <w:rFonts w:asciiTheme="minorHAnsi" w:eastAsia="Times New Roman" w:hAnsiTheme="minorHAnsi" w:cstheme="minorHAnsi"/>
          <w:b/>
          <w:bCs/>
          <w:i w:val="0"/>
          <w:iCs/>
          <w:color w:val="00B0F0"/>
          <w:sz w:val="24"/>
          <w:szCs w:val="24"/>
        </w:rPr>
        <w:t>Dílčí poplatky</w:t>
      </w:r>
    </w:p>
    <w:p w14:paraId="5AA5E408" w14:textId="04C444B1" w:rsidR="00207F3A" w:rsidRPr="007B3AFD" w:rsidRDefault="00207F3A" w:rsidP="00207F3A">
      <w:pPr>
        <w:pStyle w:val="Odstavecseseznamem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163545">
        <w:rPr>
          <w:rFonts w:asciiTheme="minorHAnsi" w:hAnsiTheme="minorHAnsi" w:cstheme="minorHAnsi"/>
          <w:sz w:val="22"/>
          <w:szCs w:val="22"/>
        </w:rPr>
        <w:t>Při uplatnění třídicí slevy: 500,- Kč/tun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163545">
        <w:rPr>
          <w:rFonts w:asciiTheme="minorHAnsi" w:hAnsiTheme="minorHAnsi" w:cstheme="minorHAnsi"/>
          <w:sz w:val="22"/>
          <w:szCs w:val="22"/>
        </w:rPr>
        <w:t xml:space="preserve"> </w:t>
      </w:r>
      <w:r w:rsidRPr="00163545">
        <w:rPr>
          <w:rFonts w:asciiTheme="minorHAnsi" w:hAnsiTheme="minorHAnsi" w:cstheme="minorHAnsi"/>
          <w:color w:val="1E1E1E"/>
          <w:sz w:val="22"/>
          <w:szCs w:val="22"/>
        </w:rPr>
        <w:t>dle § 157 zákona č. 541/2020 Sb., o odpadech</w:t>
      </w:r>
    </w:p>
    <w:p w14:paraId="2929EE29" w14:textId="77777777" w:rsidR="00207F3A" w:rsidRPr="00163545" w:rsidRDefault="00207F3A" w:rsidP="00207F3A">
      <w:pPr>
        <w:pStyle w:val="Odstavecseseznamem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F671DB">
        <w:rPr>
          <w:rFonts w:asciiTheme="minorHAnsi" w:hAnsiTheme="minorHAnsi" w:cstheme="minorHAnsi"/>
          <w:sz w:val="22"/>
          <w:szCs w:val="22"/>
        </w:rPr>
        <w:t xml:space="preserve">Při neuplatnění/vyčerpání dílčí slevy: dle aktuální sazby podle přílohy č. 9 </w:t>
      </w:r>
      <w:r w:rsidRPr="00F671DB">
        <w:rPr>
          <w:rFonts w:asciiTheme="minorHAnsi" w:hAnsiTheme="minorHAnsi" w:cstheme="minorHAnsi"/>
          <w:color w:val="1E1E1E"/>
          <w:sz w:val="22"/>
          <w:szCs w:val="22"/>
        </w:rPr>
        <w:t>dle zákona č. 541/2020 Sb., o odpadech</w:t>
      </w:r>
    </w:p>
    <w:bookmarkEnd w:id="2"/>
    <w:p w14:paraId="27B8058C" w14:textId="48A259E9" w:rsidR="00AC543F" w:rsidRDefault="00AC543F" w:rsidP="00207F3A">
      <w:pPr>
        <w:contextualSpacing/>
        <w:rPr>
          <w:rFonts w:ascii="Calibri" w:hAnsi="Calibri" w:cs="Calibri"/>
        </w:rPr>
      </w:pPr>
    </w:p>
    <w:p w14:paraId="59B98ED8" w14:textId="77777777" w:rsidR="00AC543F" w:rsidRDefault="00AC543F" w:rsidP="00AC543F">
      <w:pPr>
        <w:contextualSpacing/>
        <w:rPr>
          <w:rFonts w:ascii="Calibri" w:hAnsi="Calibri" w:cs="Calibri"/>
        </w:rPr>
      </w:pPr>
    </w:p>
    <w:p w14:paraId="3EA9DD25" w14:textId="0CC242F1" w:rsidR="00AC543F" w:rsidRDefault="00AC543F" w:rsidP="00AC543F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*Počet nádob k</w:t>
      </w:r>
      <w:r w:rsidR="00BC7B5B">
        <w:rPr>
          <w:rFonts w:ascii="Calibri" w:hAnsi="Calibri" w:cs="Calibri"/>
        </w:rPr>
        <w:t> 30.06.2022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207F3A">
        <w:rPr>
          <w:rFonts w:ascii="Calibri" w:hAnsi="Calibri" w:cs="Calibri"/>
        </w:rPr>
        <w:t>12</w:t>
      </w:r>
      <w:r w:rsidR="009C2E1D">
        <w:rPr>
          <w:rFonts w:ascii="Calibri" w:hAnsi="Calibri" w:cs="Calibri"/>
        </w:rPr>
        <w:t>96x</w:t>
      </w:r>
      <w:r>
        <w:rPr>
          <w:rFonts w:ascii="Calibri" w:hAnsi="Calibri" w:cs="Calibri"/>
        </w:rPr>
        <w:tab/>
      </w:r>
      <w:r w:rsidR="009C2E1D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120 l</w:t>
      </w:r>
      <w:r w:rsidR="009C2E1D">
        <w:rPr>
          <w:rFonts w:ascii="Calibri" w:hAnsi="Calibri" w:cs="Calibri"/>
        </w:rPr>
        <w:t xml:space="preserve">                         4x120 l  - svoz 1x14dní</w:t>
      </w:r>
    </w:p>
    <w:p w14:paraId="1595A4C4" w14:textId="1D98560E" w:rsidR="00AC543F" w:rsidRDefault="00AC543F" w:rsidP="00AC543F">
      <w:pPr>
        <w:ind w:left="2124" w:firstLine="708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="009C2E1D">
        <w:rPr>
          <w:rFonts w:ascii="Calibri" w:hAnsi="Calibri" w:cs="Calibri"/>
        </w:rPr>
        <w:t>3x</w:t>
      </w:r>
      <w:r>
        <w:rPr>
          <w:rFonts w:ascii="Calibri" w:hAnsi="Calibri" w:cs="Calibri"/>
        </w:rPr>
        <w:tab/>
      </w:r>
      <w:r w:rsidR="009C2E1D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240 l</w:t>
      </w:r>
    </w:p>
    <w:p w14:paraId="28DEC241" w14:textId="32873DFC" w:rsidR="00AC543F" w:rsidRDefault="00AC543F" w:rsidP="00AC543F">
      <w:pPr>
        <w:ind w:left="708" w:firstLine="708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07F3A">
        <w:rPr>
          <w:rFonts w:ascii="Calibri" w:hAnsi="Calibri" w:cs="Calibri"/>
        </w:rPr>
        <w:t>70</w:t>
      </w:r>
      <w:r w:rsidR="009C2E1D">
        <w:rPr>
          <w:rFonts w:ascii="Calibri" w:hAnsi="Calibri" w:cs="Calibri"/>
        </w:rPr>
        <w:t>x</w:t>
      </w:r>
      <w:r>
        <w:rPr>
          <w:rFonts w:ascii="Calibri" w:hAnsi="Calibri" w:cs="Calibri"/>
        </w:rPr>
        <w:tab/>
        <w:t>1100 l</w:t>
      </w:r>
      <w:r w:rsidR="009C2E1D">
        <w:rPr>
          <w:rFonts w:ascii="Calibri" w:hAnsi="Calibri" w:cs="Calibri"/>
        </w:rPr>
        <w:t xml:space="preserve">                         1x1100 l – svoz 1xza 8týdnů</w:t>
      </w:r>
    </w:p>
    <w:p w14:paraId="1D4734BB" w14:textId="02200E41" w:rsidR="00AC543F" w:rsidRDefault="009C2E1D" w:rsidP="0096119B">
      <w:pPr>
        <w:jc w:val="center"/>
        <w:rPr>
          <w:rFonts w:ascii="Calibri" w:eastAsia="Calibri" w:hAnsi="Calibri" w:cs="Calibri"/>
          <w:bCs/>
          <w:sz w:val="32"/>
          <w:szCs w:val="32"/>
          <w:lang w:eastAsia="en-US"/>
        </w:rPr>
      </w:pPr>
      <w:r>
        <w:rPr>
          <w:rFonts w:ascii="Calibri" w:eastAsia="Calibri" w:hAnsi="Calibri" w:cs="Calibri"/>
          <w:bCs/>
          <w:sz w:val="32"/>
          <w:szCs w:val="32"/>
          <w:lang w:eastAsia="en-US"/>
        </w:rPr>
        <w:t xml:space="preserve"> </w:t>
      </w:r>
    </w:p>
    <w:p w14:paraId="7AC1FDE8" w14:textId="70BE3360" w:rsidR="009C2E1D" w:rsidRPr="00AC543F" w:rsidRDefault="009C2E1D" w:rsidP="009C2E1D">
      <w:pPr>
        <w:rPr>
          <w:rFonts w:ascii="Calibri" w:eastAsia="Calibri" w:hAnsi="Calibri" w:cs="Calibri"/>
          <w:bCs/>
          <w:sz w:val="32"/>
          <w:szCs w:val="32"/>
          <w:lang w:eastAsia="en-US"/>
        </w:rPr>
      </w:pPr>
    </w:p>
    <w:sectPr w:rsidR="009C2E1D" w:rsidRPr="00AC543F" w:rsidSect="007D070E"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utor" w:initials="A">
    <w:p w14:paraId="6CDD922F" w14:textId="6686E4C3" w:rsidR="00A12AB6" w:rsidRDefault="00A12AB6">
      <w:pPr>
        <w:pStyle w:val="Textkomente"/>
      </w:pPr>
      <w:r>
        <w:rPr>
          <w:rStyle w:val="Odkaznakoment"/>
        </w:rPr>
        <w:annotationRef/>
      </w:r>
      <w:r>
        <w:t>RL: Nutno upravit ceník, určit poplatky v tunách a v případě neuplatnění třídicí slevy s odkazem na přílohu č. 9. zákona o odpadech.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DD922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DD922F" w16cid:durableId="254DD5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6C610" w14:textId="77777777" w:rsidR="00E85C94" w:rsidRDefault="00E85C94" w:rsidP="00A02ACC">
      <w:r>
        <w:separator/>
      </w:r>
    </w:p>
    <w:p w14:paraId="402900B2" w14:textId="77777777" w:rsidR="00E85C94" w:rsidRDefault="00E85C94"/>
  </w:endnote>
  <w:endnote w:type="continuationSeparator" w:id="0">
    <w:p w14:paraId="7A6E8198" w14:textId="77777777" w:rsidR="00E85C94" w:rsidRDefault="00E85C94" w:rsidP="00A02ACC">
      <w:r>
        <w:continuationSeparator/>
      </w:r>
    </w:p>
    <w:p w14:paraId="7C6E9E33" w14:textId="77777777" w:rsidR="00E85C94" w:rsidRDefault="00E85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dra Sans Std Normal">
    <w:altName w:val="Calibri"/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7C8A5" w14:textId="77777777" w:rsidR="00A80331" w:rsidRPr="00ED5623" w:rsidRDefault="00A80331" w:rsidP="00BA1AF2">
    <w:pPr>
      <w:ind w:left="2926"/>
      <w:jc w:val="right"/>
      <w:rPr>
        <w:rFonts w:asciiTheme="minorHAnsi" w:hAnsiTheme="minorHAnsi" w:cstheme="minorHAnsi"/>
        <w:sz w:val="16"/>
        <w:szCs w:val="16"/>
      </w:rPr>
    </w:pPr>
    <w:r w:rsidRPr="00ED5623">
      <w:rPr>
        <w:rFonts w:asciiTheme="minorHAnsi" w:hAnsiTheme="minorHAnsi" w:cstheme="minorHAnsi"/>
        <w:sz w:val="16"/>
        <w:szCs w:val="16"/>
      </w:rPr>
      <w:fldChar w:fldCharType="begin"/>
    </w:r>
    <w:r w:rsidRPr="00ED5623">
      <w:rPr>
        <w:rFonts w:asciiTheme="minorHAnsi" w:hAnsiTheme="minorHAnsi" w:cstheme="minorHAnsi"/>
        <w:sz w:val="16"/>
        <w:szCs w:val="16"/>
      </w:rPr>
      <w:instrText xml:space="preserve"> PAGE </w:instrText>
    </w:r>
    <w:r w:rsidRPr="00ED5623">
      <w:rPr>
        <w:rFonts w:asciiTheme="minorHAnsi" w:hAnsiTheme="minorHAnsi" w:cstheme="minorHAnsi"/>
        <w:sz w:val="16"/>
        <w:szCs w:val="16"/>
      </w:rPr>
      <w:fldChar w:fldCharType="separate"/>
    </w:r>
    <w:r w:rsidR="008A505B">
      <w:rPr>
        <w:rFonts w:asciiTheme="minorHAnsi" w:hAnsiTheme="minorHAnsi" w:cstheme="minorHAnsi"/>
        <w:noProof/>
        <w:sz w:val="16"/>
        <w:szCs w:val="16"/>
      </w:rPr>
      <w:t>5</w:t>
    </w:r>
    <w:r w:rsidRPr="00ED5623">
      <w:rPr>
        <w:rFonts w:asciiTheme="minorHAnsi" w:hAnsiTheme="minorHAnsi" w:cstheme="minorHAnsi"/>
        <w:sz w:val="16"/>
        <w:szCs w:val="16"/>
      </w:rPr>
      <w:fldChar w:fldCharType="end"/>
    </w:r>
    <w:r w:rsidRPr="00ED5623">
      <w:rPr>
        <w:rFonts w:asciiTheme="minorHAnsi" w:hAnsiTheme="minorHAnsi" w:cstheme="minorHAnsi"/>
        <w:sz w:val="16"/>
        <w:szCs w:val="16"/>
      </w:rPr>
      <w:t>/</w:t>
    </w:r>
    <w:r w:rsidRPr="00ED5623">
      <w:rPr>
        <w:rFonts w:asciiTheme="minorHAnsi" w:hAnsiTheme="minorHAnsi" w:cstheme="minorHAnsi"/>
        <w:sz w:val="16"/>
        <w:szCs w:val="16"/>
      </w:rPr>
      <w:fldChar w:fldCharType="begin"/>
    </w:r>
    <w:r w:rsidRPr="00ED5623">
      <w:rPr>
        <w:rFonts w:asciiTheme="minorHAnsi" w:hAnsiTheme="minorHAnsi" w:cstheme="minorHAnsi"/>
        <w:sz w:val="16"/>
        <w:szCs w:val="16"/>
      </w:rPr>
      <w:instrText xml:space="preserve"> NUMPAGES  </w:instrText>
    </w:r>
    <w:r w:rsidRPr="00ED5623">
      <w:rPr>
        <w:rFonts w:asciiTheme="minorHAnsi" w:hAnsiTheme="minorHAnsi" w:cstheme="minorHAnsi"/>
        <w:sz w:val="16"/>
        <w:szCs w:val="16"/>
      </w:rPr>
      <w:fldChar w:fldCharType="separate"/>
    </w:r>
    <w:r w:rsidR="008A505B">
      <w:rPr>
        <w:rFonts w:asciiTheme="minorHAnsi" w:hAnsiTheme="minorHAnsi" w:cstheme="minorHAnsi"/>
        <w:noProof/>
        <w:sz w:val="16"/>
        <w:szCs w:val="16"/>
      </w:rPr>
      <w:t>5</w:t>
    </w:r>
    <w:r w:rsidRPr="00ED5623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C4FA8" w14:textId="77777777" w:rsidR="00E85C94" w:rsidRDefault="00E85C94" w:rsidP="00A02ACC">
      <w:r>
        <w:separator/>
      </w:r>
    </w:p>
    <w:p w14:paraId="6578CA34" w14:textId="77777777" w:rsidR="00E85C94" w:rsidRDefault="00E85C94"/>
  </w:footnote>
  <w:footnote w:type="continuationSeparator" w:id="0">
    <w:p w14:paraId="132F4C22" w14:textId="77777777" w:rsidR="00E85C94" w:rsidRDefault="00E85C94" w:rsidP="00A02ACC">
      <w:r>
        <w:continuationSeparator/>
      </w:r>
    </w:p>
    <w:p w14:paraId="18886129" w14:textId="77777777" w:rsidR="00E85C94" w:rsidRDefault="00E85C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02BB6" w14:textId="77777777" w:rsidR="00A80331" w:rsidRDefault="00A80331" w:rsidP="00707B09">
    <w:pPr>
      <w:rPr>
        <w:noProof/>
      </w:rPr>
    </w:pPr>
  </w:p>
  <w:p w14:paraId="01A9A8A2" w14:textId="77777777" w:rsidR="00923BD2" w:rsidRPr="009C7B7D" w:rsidRDefault="00923BD2" w:rsidP="00707B09"/>
  <w:p w14:paraId="64B6F537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3pt;height:138.75pt" o:bullet="t">
        <v:imagedata r:id="rId1" o:title="odrazka"/>
      </v:shape>
    </w:pict>
  </w:numPicBullet>
  <w:abstractNum w:abstractNumId="0" w15:restartNumberingAfterBreak="0">
    <w:nsid w:val="FFFFFFFB"/>
    <w:multiLevelType w:val="multilevel"/>
    <w:tmpl w:val="E4F8859E"/>
    <w:lvl w:ilvl="0">
      <w:start w:val="1"/>
      <w:numFmt w:val="decimal"/>
      <w:lvlText w:val="%1."/>
      <w:lvlJc w:val="left"/>
      <w:pPr>
        <w:ind w:left="709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191577"/>
    <w:multiLevelType w:val="multilevel"/>
    <w:tmpl w:val="DC94A6C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941F73"/>
    <w:multiLevelType w:val="multilevel"/>
    <w:tmpl w:val="66A665A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901886"/>
    <w:multiLevelType w:val="hybridMultilevel"/>
    <w:tmpl w:val="E1F88A0E"/>
    <w:lvl w:ilvl="0" w:tplc="7562B43C">
      <w:start w:val="1"/>
      <w:numFmt w:val="decimal"/>
      <w:lvlText w:val="%1)"/>
      <w:lvlJc w:val="left"/>
      <w:pPr>
        <w:ind w:left="715" w:hanging="7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91C1C67"/>
    <w:multiLevelType w:val="multilevel"/>
    <w:tmpl w:val="9F18D676"/>
    <w:lvl w:ilvl="0">
      <w:start w:val="3"/>
      <w:numFmt w:val="decimal"/>
      <w:lvlText w:val="%1."/>
      <w:lvlJc w:val="left"/>
      <w:pPr>
        <w:ind w:left="709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6" w15:restartNumberingAfterBreak="0">
    <w:nsid w:val="17247A60"/>
    <w:multiLevelType w:val="multilevel"/>
    <w:tmpl w:val="F7F8A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CA4B67"/>
    <w:multiLevelType w:val="hybridMultilevel"/>
    <w:tmpl w:val="ABB4A464"/>
    <w:lvl w:ilvl="0" w:tplc="36B04606">
      <w:start w:val="1"/>
      <w:numFmt w:val="decimal"/>
      <w:lvlText w:val="2.1.%1"/>
      <w:lvlJc w:val="left"/>
      <w:pPr>
        <w:ind w:left="851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C56D0"/>
    <w:multiLevelType w:val="hybridMultilevel"/>
    <w:tmpl w:val="76588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F1E12"/>
    <w:multiLevelType w:val="multilevel"/>
    <w:tmpl w:val="4A3439B6"/>
    <w:lvl w:ilvl="0">
      <w:start w:val="1"/>
      <w:numFmt w:val="decimal"/>
      <w:lvlText w:val="%1."/>
      <w:lvlJc w:val="left"/>
      <w:pPr>
        <w:ind w:left="709" w:hanging="708"/>
      </w:pPr>
      <w:rPr>
        <w:rFonts w:hint="default"/>
      </w:rPr>
    </w:lvl>
    <w:lvl w:ilvl="1">
      <w:start w:val="1"/>
      <w:numFmt w:val="decimal"/>
      <w:lvlText w:val="2.3.%2"/>
      <w:lvlJc w:val="left"/>
      <w:pPr>
        <w:ind w:left="1135" w:hanging="567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1" w15:restartNumberingAfterBreak="0">
    <w:nsid w:val="2979362D"/>
    <w:multiLevelType w:val="multilevel"/>
    <w:tmpl w:val="590E0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F32D98"/>
    <w:multiLevelType w:val="multilevel"/>
    <w:tmpl w:val="C9D69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DF55800"/>
    <w:multiLevelType w:val="multilevel"/>
    <w:tmpl w:val="91F4DD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1A53D4"/>
    <w:multiLevelType w:val="hybridMultilevel"/>
    <w:tmpl w:val="2AC05042"/>
    <w:lvl w:ilvl="0" w:tplc="87287C62">
      <w:start w:val="1"/>
      <w:numFmt w:val="lowerRoman"/>
      <w:lvlText w:val="(%1)"/>
      <w:lvlJc w:val="left"/>
      <w:pPr>
        <w:ind w:left="851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4B65A7F"/>
    <w:multiLevelType w:val="multilevel"/>
    <w:tmpl w:val="69987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4FF2E66"/>
    <w:multiLevelType w:val="hybridMultilevel"/>
    <w:tmpl w:val="673E4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20" w15:restartNumberingAfterBreak="0">
    <w:nsid w:val="4B0A10AB"/>
    <w:multiLevelType w:val="hybridMultilevel"/>
    <w:tmpl w:val="1B6E9126"/>
    <w:lvl w:ilvl="0" w:tplc="7ED8C1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744270B"/>
    <w:multiLevelType w:val="hybridMultilevel"/>
    <w:tmpl w:val="89CCFAA0"/>
    <w:lvl w:ilvl="0" w:tplc="B2B8D4D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8D11604"/>
    <w:multiLevelType w:val="multilevel"/>
    <w:tmpl w:val="BC6C07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6" w15:restartNumberingAfterBreak="0">
    <w:nsid w:val="704A0EB9"/>
    <w:multiLevelType w:val="multilevel"/>
    <w:tmpl w:val="1E5AC4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11334F7"/>
    <w:multiLevelType w:val="multilevel"/>
    <w:tmpl w:val="E4F8859E"/>
    <w:lvl w:ilvl="0">
      <w:start w:val="1"/>
      <w:numFmt w:val="decimal"/>
      <w:lvlText w:val="%1."/>
      <w:lvlJc w:val="left"/>
      <w:pPr>
        <w:ind w:left="709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77587"/>
    <w:multiLevelType w:val="multilevel"/>
    <w:tmpl w:val="192E75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8"/>
  </w:num>
  <w:num w:numId="4">
    <w:abstractNumId w:val="25"/>
  </w:num>
  <w:num w:numId="5">
    <w:abstractNumId w:val="17"/>
  </w:num>
  <w:num w:numId="6">
    <w:abstractNumId w:val="17"/>
  </w:num>
  <w:num w:numId="7">
    <w:abstractNumId w:val="17"/>
  </w:num>
  <w:num w:numId="8">
    <w:abstractNumId w:val="19"/>
  </w:num>
  <w:num w:numId="9">
    <w:abstractNumId w:val="21"/>
  </w:num>
  <w:num w:numId="10">
    <w:abstractNumId w:val="28"/>
  </w:num>
  <w:num w:numId="11">
    <w:abstractNumId w:val="28"/>
  </w:num>
  <w:num w:numId="12">
    <w:abstractNumId w:val="28"/>
  </w:num>
  <w:num w:numId="13">
    <w:abstractNumId w:val="0"/>
  </w:num>
  <w:num w:numId="14">
    <w:abstractNumId w:val="6"/>
  </w:num>
  <w:num w:numId="15">
    <w:abstractNumId w:val="22"/>
  </w:num>
  <w:num w:numId="16">
    <w:abstractNumId w:val="7"/>
  </w:num>
  <w:num w:numId="17">
    <w:abstractNumId w:val="14"/>
  </w:num>
  <w:num w:numId="18">
    <w:abstractNumId w:val="15"/>
  </w:num>
  <w:num w:numId="19">
    <w:abstractNumId w:val="4"/>
  </w:num>
  <w:num w:numId="20">
    <w:abstractNumId w:val="23"/>
  </w:num>
  <w:num w:numId="21">
    <w:abstractNumId w:val="10"/>
  </w:num>
  <w:num w:numId="22">
    <w:abstractNumId w:val="5"/>
  </w:num>
  <w:num w:numId="23">
    <w:abstractNumId w:val="26"/>
  </w:num>
  <w:num w:numId="24">
    <w:abstractNumId w:val="29"/>
  </w:num>
  <w:num w:numId="25">
    <w:abstractNumId w:val="11"/>
  </w:num>
  <w:num w:numId="26">
    <w:abstractNumId w:val="13"/>
  </w:num>
  <w:num w:numId="27">
    <w:abstractNumId w:val="3"/>
  </w:num>
  <w:num w:numId="28">
    <w:abstractNumId w:val="20"/>
  </w:num>
  <w:num w:numId="29">
    <w:abstractNumId w:val="9"/>
  </w:num>
  <w:num w:numId="30">
    <w:abstractNumId w:val="27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2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61"/>
    <w:rsid w:val="000067C3"/>
    <w:rsid w:val="00006E43"/>
    <w:rsid w:val="00014438"/>
    <w:rsid w:val="000203A5"/>
    <w:rsid w:val="00020E79"/>
    <w:rsid w:val="00020F28"/>
    <w:rsid w:val="00026C8F"/>
    <w:rsid w:val="00034C77"/>
    <w:rsid w:val="00043B3E"/>
    <w:rsid w:val="0006785D"/>
    <w:rsid w:val="00081264"/>
    <w:rsid w:val="000830F2"/>
    <w:rsid w:val="00083CBF"/>
    <w:rsid w:val="00092668"/>
    <w:rsid w:val="000B00A7"/>
    <w:rsid w:val="000B5D2B"/>
    <w:rsid w:val="000D4190"/>
    <w:rsid w:val="000F60E4"/>
    <w:rsid w:val="00110556"/>
    <w:rsid w:val="00110C58"/>
    <w:rsid w:val="00115DE4"/>
    <w:rsid w:val="001175A1"/>
    <w:rsid w:val="00123A5B"/>
    <w:rsid w:val="0012554C"/>
    <w:rsid w:val="001657B1"/>
    <w:rsid w:val="0016747E"/>
    <w:rsid w:val="001916ED"/>
    <w:rsid w:val="00193981"/>
    <w:rsid w:val="001B0C37"/>
    <w:rsid w:val="001B2964"/>
    <w:rsid w:val="001B5208"/>
    <w:rsid w:val="001B732F"/>
    <w:rsid w:val="001C09B4"/>
    <w:rsid w:val="001C21FE"/>
    <w:rsid w:val="001C5707"/>
    <w:rsid w:val="001D5663"/>
    <w:rsid w:val="00207F3A"/>
    <w:rsid w:val="00215107"/>
    <w:rsid w:val="002158D1"/>
    <w:rsid w:val="00226862"/>
    <w:rsid w:val="00230AB0"/>
    <w:rsid w:val="0024343E"/>
    <w:rsid w:val="00251FB5"/>
    <w:rsid w:val="00262FFD"/>
    <w:rsid w:val="00272A34"/>
    <w:rsid w:val="002778FC"/>
    <w:rsid w:val="00284AD9"/>
    <w:rsid w:val="002A04B1"/>
    <w:rsid w:val="002A3F64"/>
    <w:rsid w:val="002B1AA4"/>
    <w:rsid w:val="002B5676"/>
    <w:rsid w:val="002C63AF"/>
    <w:rsid w:val="002E0ED2"/>
    <w:rsid w:val="002E60B9"/>
    <w:rsid w:val="002F15BC"/>
    <w:rsid w:val="00324B02"/>
    <w:rsid w:val="00342F5F"/>
    <w:rsid w:val="0035218D"/>
    <w:rsid w:val="00352559"/>
    <w:rsid w:val="00356B8D"/>
    <w:rsid w:val="00362B23"/>
    <w:rsid w:val="00365AFC"/>
    <w:rsid w:val="00366BF5"/>
    <w:rsid w:val="003677FC"/>
    <w:rsid w:val="00371EAD"/>
    <w:rsid w:val="003777F4"/>
    <w:rsid w:val="00382BAF"/>
    <w:rsid w:val="003903DC"/>
    <w:rsid w:val="003A6478"/>
    <w:rsid w:val="003A79B8"/>
    <w:rsid w:val="003A7D3C"/>
    <w:rsid w:val="003B3C58"/>
    <w:rsid w:val="003C24D5"/>
    <w:rsid w:val="003D2AB2"/>
    <w:rsid w:val="003E2ADE"/>
    <w:rsid w:val="003E4DE4"/>
    <w:rsid w:val="003F02C8"/>
    <w:rsid w:val="003F3D11"/>
    <w:rsid w:val="00406ED1"/>
    <w:rsid w:val="004138AE"/>
    <w:rsid w:val="004313C1"/>
    <w:rsid w:val="0043740A"/>
    <w:rsid w:val="00456D9D"/>
    <w:rsid w:val="00463465"/>
    <w:rsid w:val="00471F38"/>
    <w:rsid w:val="00482CE7"/>
    <w:rsid w:val="00483215"/>
    <w:rsid w:val="004931B7"/>
    <w:rsid w:val="00494AB7"/>
    <w:rsid w:val="004A50E1"/>
    <w:rsid w:val="004D4E65"/>
    <w:rsid w:val="004D6C42"/>
    <w:rsid w:val="004F36C1"/>
    <w:rsid w:val="004F79DD"/>
    <w:rsid w:val="005055F8"/>
    <w:rsid w:val="005216E5"/>
    <w:rsid w:val="00544ACD"/>
    <w:rsid w:val="00544DF2"/>
    <w:rsid w:val="0054503F"/>
    <w:rsid w:val="0054539D"/>
    <w:rsid w:val="00545C66"/>
    <w:rsid w:val="00562924"/>
    <w:rsid w:val="005651F4"/>
    <w:rsid w:val="00566B15"/>
    <w:rsid w:val="00590B12"/>
    <w:rsid w:val="005A1DA0"/>
    <w:rsid w:val="005B0DEB"/>
    <w:rsid w:val="005B6501"/>
    <w:rsid w:val="005C77CF"/>
    <w:rsid w:val="005D46F3"/>
    <w:rsid w:val="005D64D7"/>
    <w:rsid w:val="005D6903"/>
    <w:rsid w:val="005F0BA1"/>
    <w:rsid w:val="005F13E5"/>
    <w:rsid w:val="005F15F1"/>
    <w:rsid w:val="006015FD"/>
    <w:rsid w:val="006026CD"/>
    <w:rsid w:val="0060395E"/>
    <w:rsid w:val="00617597"/>
    <w:rsid w:val="0062295A"/>
    <w:rsid w:val="00626978"/>
    <w:rsid w:val="006504BC"/>
    <w:rsid w:val="00656E7A"/>
    <w:rsid w:val="0065712C"/>
    <w:rsid w:val="00657B10"/>
    <w:rsid w:val="00674A99"/>
    <w:rsid w:val="00680B29"/>
    <w:rsid w:val="006A090B"/>
    <w:rsid w:val="006B04AC"/>
    <w:rsid w:val="006B156D"/>
    <w:rsid w:val="006B1DC0"/>
    <w:rsid w:val="006B795D"/>
    <w:rsid w:val="006C1EF2"/>
    <w:rsid w:val="006C6A62"/>
    <w:rsid w:val="006D5AE0"/>
    <w:rsid w:val="006F0CCD"/>
    <w:rsid w:val="006F7984"/>
    <w:rsid w:val="007065AA"/>
    <w:rsid w:val="00707B09"/>
    <w:rsid w:val="00710EAD"/>
    <w:rsid w:val="00715836"/>
    <w:rsid w:val="00715839"/>
    <w:rsid w:val="007259FD"/>
    <w:rsid w:val="0073217D"/>
    <w:rsid w:val="007432F1"/>
    <w:rsid w:val="0075056C"/>
    <w:rsid w:val="007554F7"/>
    <w:rsid w:val="00770301"/>
    <w:rsid w:val="00796216"/>
    <w:rsid w:val="00797425"/>
    <w:rsid w:val="007A69AA"/>
    <w:rsid w:val="007B002C"/>
    <w:rsid w:val="007B3E26"/>
    <w:rsid w:val="007D070E"/>
    <w:rsid w:val="007D5AFD"/>
    <w:rsid w:val="007D6D9B"/>
    <w:rsid w:val="007F1EB1"/>
    <w:rsid w:val="008062CD"/>
    <w:rsid w:val="00821A63"/>
    <w:rsid w:val="00825733"/>
    <w:rsid w:val="0083730C"/>
    <w:rsid w:val="008471D4"/>
    <w:rsid w:val="00872F10"/>
    <w:rsid w:val="00873107"/>
    <w:rsid w:val="008A4D7A"/>
    <w:rsid w:val="008A505B"/>
    <w:rsid w:val="008B4D78"/>
    <w:rsid w:val="008C1868"/>
    <w:rsid w:val="008C7434"/>
    <w:rsid w:val="008D45F9"/>
    <w:rsid w:val="008E489C"/>
    <w:rsid w:val="00902EC0"/>
    <w:rsid w:val="00906433"/>
    <w:rsid w:val="00916765"/>
    <w:rsid w:val="00923BD2"/>
    <w:rsid w:val="0096119B"/>
    <w:rsid w:val="00961E9F"/>
    <w:rsid w:val="0096247C"/>
    <w:rsid w:val="00962DA9"/>
    <w:rsid w:val="0098397E"/>
    <w:rsid w:val="00985F68"/>
    <w:rsid w:val="00986D02"/>
    <w:rsid w:val="009A2E2E"/>
    <w:rsid w:val="009A5572"/>
    <w:rsid w:val="009A5579"/>
    <w:rsid w:val="009B13F0"/>
    <w:rsid w:val="009C2E1D"/>
    <w:rsid w:val="009C7B7D"/>
    <w:rsid w:val="009D149F"/>
    <w:rsid w:val="009F0AAE"/>
    <w:rsid w:val="00A02ACC"/>
    <w:rsid w:val="00A12AB6"/>
    <w:rsid w:val="00A403AA"/>
    <w:rsid w:val="00A42895"/>
    <w:rsid w:val="00A57369"/>
    <w:rsid w:val="00A57E5C"/>
    <w:rsid w:val="00A80331"/>
    <w:rsid w:val="00A8133B"/>
    <w:rsid w:val="00A938AB"/>
    <w:rsid w:val="00A94DB9"/>
    <w:rsid w:val="00A97F79"/>
    <w:rsid w:val="00AB022D"/>
    <w:rsid w:val="00AB059C"/>
    <w:rsid w:val="00AB7688"/>
    <w:rsid w:val="00AC0C60"/>
    <w:rsid w:val="00AC2442"/>
    <w:rsid w:val="00AC265D"/>
    <w:rsid w:val="00AC543F"/>
    <w:rsid w:val="00AC6BAE"/>
    <w:rsid w:val="00AD0D2F"/>
    <w:rsid w:val="00AD2F19"/>
    <w:rsid w:val="00AD7569"/>
    <w:rsid w:val="00AE09E0"/>
    <w:rsid w:val="00AF0D98"/>
    <w:rsid w:val="00AF2D92"/>
    <w:rsid w:val="00AF3FE7"/>
    <w:rsid w:val="00AF4505"/>
    <w:rsid w:val="00AF7DAE"/>
    <w:rsid w:val="00B22139"/>
    <w:rsid w:val="00B23EA9"/>
    <w:rsid w:val="00B26753"/>
    <w:rsid w:val="00B2765A"/>
    <w:rsid w:val="00B35E70"/>
    <w:rsid w:val="00B43828"/>
    <w:rsid w:val="00B47704"/>
    <w:rsid w:val="00B61777"/>
    <w:rsid w:val="00B64921"/>
    <w:rsid w:val="00B655BC"/>
    <w:rsid w:val="00B67BEB"/>
    <w:rsid w:val="00B701C8"/>
    <w:rsid w:val="00B724A8"/>
    <w:rsid w:val="00B90DC1"/>
    <w:rsid w:val="00BA1AF2"/>
    <w:rsid w:val="00BA433D"/>
    <w:rsid w:val="00BC45C7"/>
    <w:rsid w:val="00BC71B2"/>
    <w:rsid w:val="00BC7B5B"/>
    <w:rsid w:val="00BD13F2"/>
    <w:rsid w:val="00BD2570"/>
    <w:rsid w:val="00BD260F"/>
    <w:rsid w:val="00BD6EDB"/>
    <w:rsid w:val="00BD79BE"/>
    <w:rsid w:val="00BF1D9A"/>
    <w:rsid w:val="00BF7602"/>
    <w:rsid w:val="00BF7FA6"/>
    <w:rsid w:val="00C03BFF"/>
    <w:rsid w:val="00C3200D"/>
    <w:rsid w:val="00C353CA"/>
    <w:rsid w:val="00C40FE2"/>
    <w:rsid w:val="00C47AC3"/>
    <w:rsid w:val="00C542B6"/>
    <w:rsid w:val="00C65420"/>
    <w:rsid w:val="00C7530E"/>
    <w:rsid w:val="00C86EAE"/>
    <w:rsid w:val="00C90CE1"/>
    <w:rsid w:val="00C916DD"/>
    <w:rsid w:val="00C9549A"/>
    <w:rsid w:val="00C96036"/>
    <w:rsid w:val="00CA3E68"/>
    <w:rsid w:val="00CB304B"/>
    <w:rsid w:val="00CB77C7"/>
    <w:rsid w:val="00CE0F82"/>
    <w:rsid w:val="00CE1742"/>
    <w:rsid w:val="00CF0E9C"/>
    <w:rsid w:val="00CF1BEF"/>
    <w:rsid w:val="00CF342A"/>
    <w:rsid w:val="00D04C71"/>
    <w:rsid w:val="00D06FAB"/>
    <w:rsid w:val="00D15DB2"/>
    <w:rsid w:val="00D2180A"/>
    <w:rsid w:val="00D35749"/>
    <w:rsid w:val="00D5017B"/>
    <w:rsid w:val="00D63D72"/>
    <w:rsid w:val="00D72AAA"/>
    <w:rsid w:val="00D96B17"/>
    <w:rsid w:val="00DA0FFE"/>
    <w:rsid w:val="00DB36CE"/>
    <w:rsid w:val="00DB3D1A"/>
    <w:rsid w:val="00DB4504"/>
    <w:rsid w:val="00DB496A"/>
    <w:rsid w:val="00DB6D99"/>
    <w:rsid w:val="00DC20B0"/>
    <w:rsid w:val="00DC4762"/>
    <w:rsid w:val="00DC4961"/>
    <w:rsid w:val="00DD25E0"/>
    <w:rsid w:val="00DD2B55"/>
    <w:rsid w:val="00DD7DA4"/>
    <w:rsid w:val="00DE52EA"/>
    <w:rsid w:val="00E00D10"/>
    <w:rsid w:val="00E07F52"/>
    <w:rsid w:val="00E14278"/>
    <w:rsid w:val="00E16895"/>
    <w:rsid w:val="00E21D0C"/>
    <w:rsid w:val="00E3326F"/>
    <w:rsid w:val="00E372BE"/>
    <w:rsid w:val="00E44C99"/>
    <w:rsid w:val="00E52FA0"/>
    <w:rsid w:val="00E553E1"/>
    <w:rsid w:val="00E72B53"/>
    <w:rsid w:val="00E72F8B"/>
    <w:rsid w:val="00E82BDD"/>
    <w:rsid w:val="00E846DD"/>
    <w:rsid w:val="00E85C94"/>
    <w:rsid w:val="00E923EF"/>
    <w:rsid w:val="00E9273A"/>
    <w:rsid w:val="00E95F07"/>
    <w:rsid w:val="00ED1C45"/>
    <w:rsid w:val="00ED5623"/>
    <w:rsid w:val="00EF124E"/>
    <w:rsid w:val="00EF3286"/>
    <w:rsid w:val="00EF555F"/>
    <w:rsid w:val="00F01601"/>
    <w:rsid w:val="00F17CBE"/>
    <w:rsid w:val="00F208DA"/>
    <w:rsid w:val="00F210CC"/>
    <w:rsid w:val="00F24D41"/>
    <w:rsid w:val="00F27DC6"/>
    <w:rsid w:val="00F35A01"/>
    <w:rsid w:val="00F5341D"/>
    <w:rsid w:val="00F64348"/>
    <w:rsid w:val="00F66224"/>
    <w:rsid w:val="00F74575"/>
    <w:rsid w:val="00F84EDE"/>
    <w:rsid w:val="00F94AA9"/>
    <w:rsid w:val="00F95402"/>
    <w:rsid w:val="00FA60AE"/>
    <w:rsid w:val="00FB06EE"/>
    <w:rsid w:val="00FB0FE5"/>
    <w:rsid w:val="00FB3590"/>
    <w:rsid w:val="00FC533E"/>
    <w:rsid w:val="00FD1A2A"/>
    <w:rsid w:val="00FD796A"/>
    <w:rsid w:val="00FE431E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2EE2F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Normální text"/>
    <w:qFormat/>
    <w:rsid w:val="00DC4961"/>
    <w:rPr>
      <w:rFonts w:ascii="Times New Roman" w:eastAsiaTheme="minorHAnsi" w:hAnsi="Times New Roman" w:cstheme="minorBidi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9"/>
    <w:qFormat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qFormat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semiHidden/>
    <w:qFormat/>
    <w:locked/>
    <w:rsid w:val="00BF1D9A"/>
    <w:pPr>
      <w:spacing w:before="0" w:after="120"/>
      <w:outlineLvl w:val="6"/>
    </w:pPr>
    <w:rPr>
      <w:color w:val="EC7A0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9"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link w:val="RLslovanodstavecChar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basedOn w:val="Normln"/>
    <w:uiPriority w:val="34"/>
    <w:qFormat/>
    <w:locked/>
    <w:rsid w:val="00F94AA9"/>
    <w:pPr>
      <w:ind w:left="720"/>
      <w:contextualSpacing/>
    </w:pPr>
  </w:style>
  <w:style w:type="paragraph" w:customStyle="1" w:styleId="RLslovanpododstavec">
    <w:name w:val="RL Číslovaný pododstavec"/>
    <w:basedOn w:val="Nadpis2"/>
    <w:link w:val="RLslovanpododstavecChar"/>
    <w:qFormat/>
    <w:rsid w:val="00AC0C60"/>
    <w:pPr>
      <w:spacing w:after="120"/>
      <w:ind w:left="360" w:hanging="360"/>
      <w:jc w:val="both"/>
    </w:pPr>
    <w:rPr>
      <w:rFonts w:asciiTheme="minorHAnsi" w:hAnsiTheme="minorHAnsi" w:cstheme="minorHAnsi"/>
      <w:sz w:val="22"/>
      <w:szCs w:val="22"/>
    </w:rPr>
  </w:style>
  <w:style w:type="table" w:customStyle="1" w:styleId="TableGrid">
    <w:name w:val="TableGrid"/>
    <w:rsid w:val="00AC0C6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LslovanpododstavecChar">
    <w:name w:val="RL Číslovaný pododstavec Char"/>
    <w:basedOn w:val="Standardnpsmoodstavce"/>
    <w:link w:val="RLslovanpododstavec"/>
    <w:rsid w:val="00AC0C60"/>
    <w:rPr>
      <w:rFonts w:asciiTheme="minorHAnsi" w:eastAsiaTheme="minorHAnsi" w:hAnsiTheme="minorHAnsi" w:cstheme="minorHAnsi"/>
      <w:sz w:val="22"/>
      <w:szCs w:val="22"/>
    </w:rPr>
  </w:style>
  <w:style w:type="paragraph" w:styleId="Zkladntext">
    <w:name w:val="Body Text"/>
    <w:basedOn w:val="Normln"/>
    <w:link w:val="ZkladntextChar"/>
    <w:semiHidden/>
    <w:unhideWhenUsed/>
    <w:rsid w:val="00C65420"/>
    <w:pPr>
      <w:suppressAutoHyphens/>
      <w:spacing w:before="120" w:line="360" w:lineRule="atLeast"/>
      <w:jc w:val="both"/>
    </w:pPr>
    <w:rPr>
      <w:rFonts w:eastAsia="Times New Roman" w:cs="Times New Roman"/>
      <w:b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65420"/>
    <w:rPr>
      <w:rFonts w:ascii="Times New Roman" w:eastAsia="Times New Roman" w:hAnsi="Times New Roman"/>
      <w:b/>
    </w:rPr>
  </w:style>
  <w:style w:type="character" w:customStyle="1" w:styleId="RLslovanodstavecChar">
    <w:name w:val="RL Číslovaný odstavec Char"/>
    <w:basedOn w:val="Standardnpsmoodstavce"/>
    <w:link w:val="RLslovanodstavec"/>
    <w:rsid w:val="002C63AF"/>
    <w:rPr>
      <w:rFonts w:eastAsiaTheme="minorHAnsi" w:cstheme="minorBidi"/>
      <w:spacing w:val="-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FC0F0D3EA0C4289C6C98FC8DD8274" ma:contentTypeVersion="10" ma:contentTypeDescription="Vytvoří nový dokument" ma:contentTypeScope="" ma:versionID="bd657d27784841adc32fdce1fb1401f0">
  <xsd:schema xmlns:xsd="http://www.w3.org/2001/XMLSchema" xmlns:xs="http://www.w3.org/2001/XMLSchema" xmlns:p="http://schemas.microsoft.com/office/2006/metadata/properties" xmlns:ns2="5d635b08-c9cc-40fa-b56c-0b2b0a679f0d" xmlns:ns3="35cad0e7-ad5c-4e7c-8984-3134d952d641" targetNamespace="http://schemas.microsoft.com/office/2006/metadata/properties" ma:root="true" ma:fieldsID="7ee4d53a88ae0e68d5e8f12bded5dce7" ns2:_="" ns3:_="">
    <xsd:import namespace="5d635b08-c9cc-40fa-b56c-0b2b0a679f0d"/>
    <xsd:import namespace="35cad0e7-ad5c-4e7c-8984-3134d952d6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5b08-c9cc-40fa-b56c-0b2b0a679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ad0e7-ad5c-4e7c-8984-3134d952d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CCE21-A215-46C9-BD18-9AEF76F004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C7F8F2-550F-4648-9A99-E059209F7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84025-595F-4CDC-87CE-3A8B4D741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35b08-c9cc-40fa-b56c-0b2b0a679f0d"/>
    <ds:schemaRef ds:uri="35cad0e7-ad5c-4e7c-8984-3134d952d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52E433-0F45-4876-A154-A7DC2449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1093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2022-09-22T10:53:00Z</dcterms:created>
  <dcterms:modified xsi:type="dcterms:W3CDTF">2022-09-22T10:53:00Z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0x010100CC6FC0F0D3EA0C4289C6C98FC8DD8274</vt:lpwstr>
  </property>
</Properties>
</file>