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29097" w14:textId="77777777" w:rsidR="005A7A11" w:rsidRDefault="005A7A11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</w:p>
    <w:p w14:paraId="1005CBB9" w14:textId="77777777" w:rsidR="005A7A11" w:rsidRDefault="005A7A11">
      <w:pPr>
        <w:jc w:val="center"/>
        <w:rPr>
          <w:rFonts w:ascii="Tahoma" w:hAnsi="Tahoma" w:cs="Tahoma"/>
          <w:b/>
          <w:sz w:val="18"/>
          <w:szCs w:val="18"/>
        </w:rPr>
      </w:pPr>
    </w:p>
    <w:p w14:paraId="31647397" w14:textId="2131D6AF" w:rsidR="00D9055B" w:rsidRPr="002473EE" w:rsidRDefault="00D9055B">
      <w:pPr>
        <w:jc w:val="center"/>
        <w:rPr>
          <w:rFonts w:ascii="Tahoma" w:hAnsi="Tahoma" w:cs="Tahoma"/>
          <w:b/>
          <w:sz w:val="18"/>
          <w:szCs w:val="18"/>
        </w:rPr>
      </w:pPr>
      <w:r w:rsidRPr="002473EE">
        <w:rPr>
          <w:rFonts w:ascii="Tahoma" w:hAnsi="Tahoma" w:cs="Tahoma"/>
          <w:b/>
          <w:sz w:val="18"/>
          <w:szCs w:val="18"/>
        </w:rPr>
        <w:t>Kupní smlouva</w:t>
      </w:r>
      <w:r w:rsidR="009C3028" w:rsidRPr="002473EE">
        <w:rPr>
          <w:rFonts w:ascii="Tahoma" w:hAnsi="Tahoma" w:cs="Tahoma"/>
          <w:b/>
          <w:sz w:val="18"/>
          <w:szCs w:val="18"/>
        </w:rPr>
        <w:t xml:space="preserve"> na opakující se plnění</w:t>
      </w:r>
      <w:r w:rsidR="001A4516">
        <w:rPr>
          <w:rFonts w:ascii="Tahoma" w:hAnsi="Tahoma" w:cs="Tahoma"/>
          <w:b/>
          <w:sz w:val="18"/>
          <w:szCs w:val="18"/>
        </w:rPr>
        <w:t xml:space="preserve"> a </w:t>
      </w:r>
      <w:r w:rsidR="000B7EE4">
        <w:rPr>
          <w:rFonts w:ascii="Tahoma" w:hAnsi="Tahoma" w:cs="Tahoma"/>
          <w:b/>
          <w:sz w:val="18"/>
          <w:szCs w:val="18"/>
        </w:rPr>
        <w:t xml:space="preserve">smlouva </w:t>
      </w:r>
      <w:r w:rsidR="001A4516">
        <w:rPr>
          <w:rFonts w:ascii="Tahoma" w:hAnsi="Tahoma" w:cs="Tahoma"/>
          <w:b/>
          <w:sz w:val="18"/>
          <w:szCs w:val="18"/>
        </w:rPr>
        <w:t>o výpůjčce</w:t>
      </w:r>
    </w:p>
    <w:p w14:paraId="672A6659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0A37501D" w14:textId="77777777" w:rsidR="00D9055B" w:rsidRPr="002473EE" w:rsidRDefault="00D9055B">
      <w:pPr>
        <w:jc w:val="both"/>
        <w:rPr>
          <w:rFonts w:ascii="Tahoma" w:hAnsi="Tahoma" w:cs="Tahoma"/>
          <w:b/>
          <w:sz w:val="16"/>
          <w:szCs w:val="16"/>
        </w:rPr>
      </w:pPr>
    </w:p>
    <w:p w14:paraId="31948533" w14:textId="03A92207" w:rsidR="008A30DE" w:rsidRPr="008A30DE" w:rsidRDefault="00DB0794">
      <w:pPr>
        <w:jc w:val="both"/>
        <w:rPr>
          <w:rFonts w:ascii="Tahoma" w:hAnsi="Tahoma" w:cs="Tahoma"/>
          <w:b/>
          <w:bCs/>
          <w:sz w:val="16"/>
          <w:szCs w:val="16"/>
        </w:rPr>
      </w:pPr>
      <w:r w:rsidRPr="008A30DE">
        <w:rPr>
          <w:rFonts w:ascii="Tahoma" w:hAnsi="Tahoma" w:cs="Tahoma"/>
          <w:b/>
          <w:bCs/>
          <w:sz w:val="16"/>
          <w:szCs w:val="16"/>
        </w:rPr>
        <w:t>Catus spol. s r.o.</w:t>
      </w:r>
    </w:p>
    <w:p w14:paraId="2FEC0968" w14:textId="6808B855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zapsaná v obchodním rejstříku vedeným  soudem </w:t>
      </w:r>
      <w:r w:rsidR="00DB0794">
        <w:rPr>
          <w:rFonts w:ascii="Tahoma" w:hAnsi="Tahoma" w:cs="Tahoma"/>
          <w:sz w:val="16"/>
          <w:szCs w:val="16"/>
        </w:rPr>
        <w:t xml:space="preserve">u </w:t>
      </w:r>
      <w:r w:rsidR="00DB0794" w:rsidRPr="00DB0794">
        <w:rPr>
          <w:rFonts w:ascii="Tahoma" w:hAnsi="Tahoma" w:cs="Tahoma"/>
          <w:sz w:val="16"/>
          <w:szCs w:val="16"/>
        </w:rPr>
        <w:t>Krajského soudu v Hradci Králové</w:t>
      </w:r>
      <w:r w:rsidRPr="002473EE">
        <w:rPr>
          <w:rFonts w:ascii="Tahoma" w:hAnsi="Tahoma" w:cs="Tahoma"/>
          <w:sz w:val="16"/>
          <w:szCs w:val="16"/>
        </w:rPr>
        <w:t> , oddíl</w:t>
      </w:r>
      <w:r w:rsidR="00DB0794">
        <w:rPr>
          <w:rFonts w:ascii="Tahoma" w:hAnsi="Tahoma" w:cs="Tahoma"/>
          <w:sz w:val="16"/>
          <w:szCs w:val="16"/>
        </w:rPr>
        <w:t xml:space="preserve"> C</w:t>
      </w:r>
      <w:r w:rsidRPr="002473EE">
        <w:rPr>
          <w:rFonts w:ascii="Tahoma" w:hAnsi="Tahoma" w:cs="Tahoma"/>
          <w:sz w:val="16"/>
          <w:szCs w:val="16"/>
        </w:rPr>
        <w:t xml:space="preserve"> , vložka </w:t>
      </w:r>
      <w:r w:rsidR="00DB0794">
        <w:rPr>
          <w:rFonts w:ascii="Tahoma" w:hAnsi="Tahoma" w:cs="Tahoma"/>
          <w:sz w:val="16"/>
          <w:szCs w:val="16"/>
        </w:rPr>
        <w:t>2225</w:t>
      </w:r>
    </w:p>
    <w:p w14:paraId="6EC3E5FA" w14:textId="0A8B1D9E" w:rsidR="00D9055B" w:rsidRPr="002473EE" w:rsidRDefault="00D9055B" w:rsidP="00DB0794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se sídlem:</w:t>
      </w:r>
      <w:r w:rsidRPr="002473EE">
        <w:rPr>
          <w:rFonts w:ascii="Tahoma" w:hAnsi="Tahoma" w:cs="Tahoma"/>
          <w:sz w:val="16"/>
          <w:szCs w:val="16"/>
        </w:rPr>
        <w:tab/>
      </w:r>
      <w:r w:rsidR="00DB0794">
        <w:rPr>
          <w:rFonts w:ascii="Tahoma" w:hAnsi="Tahoma" w:cs="Tahoma"/>
          <w:sz w:val="16"/>
          <w:szCs w:val="16"/>
        </w:rPr>
        <w:t xml:space="preserve"> </w:t>
      </w:r>
      <w:r w:rsidR="008A30DE">
        <w:rPr>
          <w:rFonts w:ascii="Tahoma" w:hAnsi="Tahoma" w:cs="Tahoma"/>
          <w:sz w:val="16"/>
          <w:szCs w:val="16"/>
        </w:rPr>
        <w:tab/>
      </w:r>
      <w:r w:rsidR="00DB0794" w:rsidRPr="00DB0794">
        <w:rPr>
          <w:rFonts w:ascii="Tahoma" w:hAnsi="Tahoma" w:cs="Tahoma"/>
          <w:sz w:val="16"/>
          <w:szCs w:val="16"/>
        </w:rPr>
        <w:t>Kyjovská 1598</w:t>
      </w:r>
      <w:r w:rsidR="00DB0794">
        <w:rPr>
          <w:rFonts w:ascii="Tahoma" w:hAnsi="Tahoma" w:cs="Tahoma"/>
          <w:sz w:val="16"/>
          <w:szCs w:val="16"/>
        </w:rPr>
        <w:t xml:space="preserve">, </w:t>
      </w:r>
      <w:r w:rsidR="00DB0794" w:rsidRPr="00DB0794">
        <w:rPr>
          <w:rFonts w:ascii="Tahoma" w:hAnsi="Tahoma" w:cs="Tahoma"/>
          <w:sz w:val="16"/>
          <w:szCs w:val="16"/>
        </w:rPr>
        <w:t>580 01 Havlíčkův Brod</w:t>
      </w:r>
      <w:r w:rsidRPr="002473EE">
        <w:rPr>
          <w:rFonts w:ascii="Tahoma" w:hAnsi="Tahoma" w:cs="Tahoma"/>
          <w:sz w:val="16"/>
          <w:szCs w:val="16"/>
        </w:rPr>
        <w:tab/>
      </w:r>
    </w:p>
    <w:p w14:paraId="43E2D156" w14:textId="15FBFD49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IČ:</w:t>
      </w:r>
      <w:r w:rsidR="00DB0794">
        <w:rPr>
          <w:rFonts w:ascii="Tahoma" w:hAnsi="Tahoma" w:cs="Tahoma"/>
          <w:sz w:val="16"/>
          <w:szCs w:val="16"/>
        </w:rPr>
        <w:t xml:space="preserve"> </w:t>
      </w:r>
      <w:r w:rsidR="00DB0794" w:rsidRPr="00DB0794">
        <w:rPr>
          <w:rFonts w:ascii="Tahoma" w:hAnsi="Tahoma" w:cs="Tahoma"/>
          <w:sz w:val="16"/>
          <w:szCs w:val="16"/>
        </w:rPr>
        <w:t>15770753</w:t>
      </w:r>
      <w:r w:rsidRPr="002473EE">
        <w:rPr>
          <w:rFonts w:ascii="Tahoma" w:hAnsi="Tahoma" w:cs="Tahoma"/>
          <w:sz w:val="16"/>
          <w:szCs w:val="16"/>
        </w:rPr>
        <w:tab/>
        <w:t xml:space="preserve">DIČ: </w:t>
      </w:r>
      <w:r w:rsidR="00DB0794" w:rsidRPr="00DB0794">
        <w:rPr>
          <w:rFonts w:ascii="Tahoma" w:hAnsi="Tahoma" w:cs="Tahoma"/>
          <w:sz w:val="16"/>
          <w:szCs w:val="16"/>
        </w:rPr>
        <w:t>CZ15770753</w:t>
      </w:r>
    </w:p>
    <w:p w14:paraId="763E17B4" w14:textId="55D70D65" w:rsidR="00D9055B" w:rsidRPr="002473EE" w:rsidRDefault="0043039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zastoupena</w:t>
      </w:r>
      <w:r w:rsidR="00D9055B" w:rsidRPr="002473EE">
        <w:rPr>
          <w:rFonts w:ascii="Tahoma" w:hAnsi="Tahoma" w:cs="Tahoma"/>
          <w:sz w:val="16"/>
          <w:szCs w:val="16"/>
        </w:rPr>
        <w:t>:</w:t>
      </w:r>
      <w:r w:rsidR="00DB0794">
        <w:rPr>
          <w:rFonts w:ascii="Tahoma" w:hAnsi="Tahoma" w:cs="Tahoma"/>
          <w:sz w:val="16"/>
          <w:szCs w:val="16"/>
        </w:rPr>
        <w:t xml:space="preserve"> </w:t>
      </w:r>
      <w:r w:rsidR="008A30DE">
        <w:rPr>
          <w:rFonts w:ascii="Tahoma" w:hAnsi="Tahoma" w:cs="Tahoma"/>
          <w:sz w:val="16"/>
          <w:szCs w:val="16"/>
        </w:rPr>
        <w:tab/>
      </w:r>
      <w:r w:rsidR="006A71BC">
        <w:rPr>
          <w:rFonts w:ascii="Tahoma" w:hAnsi="Tahoma" w:cs="Tahoma"/>
          <w:sz w:val="16"/>
          <w:szCs w:val="16"/>
        </w:rPr>
        <w:t>xxx</w:t>
      </w:r>
      <w:r w:rsidR="00D9055B" w:rsidRPr="002473EE">
        <w:rPr>
          <w:rFonts w:ascii="Tahoma" w:hAnsi="Tahoma" w:cs="Tahoma"/>
          <w:sz w:val="16"/>
          <w:szCs w:val="16"/>
        </w:rPr>
        <w:tab/>
      </w:r>
      <w:r w:rsidR="00D9055B" w:rsidRPr="002473EE">
        <w:rPr>
          <w:rFonts w:ascii="Tahoma" w:hAnsi="Tahoma" w:cs="Tahoma"/>
          <w:sz w:val="16"/>
          <w:szCs w:val="16"/>
        </w:rPr>
        <w:tab/>
      </w:r>
    </w:p>
    <w:p w14:paraId="78AC663C" w14:textId="1ED39CF9" w:rsidR="00A57641" w:rsidRPr="002473EE" w:rsidRDefault="00D9055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bank.spojení:</w:t>
      </w:r>
      <w:r w:rsidR="00B84125">
        <w:rPr>
          <w:rFonts w:ascii="Tahoma" w:hAnsi="Tahoma" w:cs="Tahoma"/>
          <w:sz w:val="16"/>
          <w:szCs w:val="16"/>
        </w:rPr>
        <w:t xml:space="preserve"> </w:t>
      </w:r>
      <w:r w:rsidR="008A30DE">
        <w:rPr>
          <w:rFonts w:ascii="Tahoma" w:hAnsi="Tahoma" w:cs="Tahoma"/>
          <w:sz w:val="16"/>
          <w:szCs w:val="16"/>
        </w:rPr>
        <w:tab/>
      </w:r>
      <w:r w:rsidR="00B84125">
        <w:rPr>
          <w:rFonts w:ascii="Tahoma" w:hAnsi="Tahoma" w:cs="Tahoma"/>
          <w:sz w:val="16"/>
          <w:szCs w:val="16"/>
        </w:rPr>
        <w:t>FIO Banka</w:t>
      </w:r>
    </w:p>
    <w:p w14:paraId="141DAE7D" w14:textId="63E70D23" w:rsidR="00D9055B" w:rsidRPr="002473EE" w:rsidRDefault="00A57641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číslo </w:t>
      </w:r>
      <w:r w:rsidR="00D34AE2" w:rsidRPr="002473EE">
        <w:rPr>
          <w:rFonts w:ascii="Tahoma" w:hAnsi="Tahoma" w:cs="Tahoma"/>
          <w:sz w:val="16"/>
          <w:szCs w:val="16"/>
        </w:rPr>
        <w:t>účtu:</w:t>
      </w:r>
      <w:r w:rsidR="00D34AE2" w:rsidRPr="002473EE">
        <w:rPr>
          <w:rFonts w:ascii="Tahoma" w:hAnsi="Tahoma" w:cs="Tahoma"/>
          <w:sz w:val="16"/>
          <w:szCs w:val="16"/>
        </w:rPr>
        <w:tab/>
      </w:r>
      <w:r w:rsidR="00B84125">
        <w:rPr>
          <w:rFonts w:ascii="Tahoma" w:hAnsi="Tahoma" w:cs="Tahoma"/>
          <w:sz w:val="16"/>
          <w:szCs w:val="16"/>
        </w:rPr>
        <w:t xml:space="preserve"> </w:t>
      </w:r>
      <w:r w:rsidR="008A30DE">
        <w:rPr>
          <w:rFonts w:ascii="Tahoma" w:hAnsi="Tahoma" w:cs="Tahoma"/>
          <w:sz w:val="16"/>
          <w:szCs w:val="16"/>
        </w:rPr>
        <w:tab/>
      </w:r>
      <w:r w:rsidR="006A71BC">
        <w:rPr>
          <w:rFonts w:ascii="Tahoma" w:hAnsi="Tahoma" w:cs="Tahoma"/>
          <w:sz w:val="16"/>
          <w:szCs w:val="16"/>
        </w:rPr>
        <w:t>xxx</w:t>
      </w:r>
      <w:r w:rsidR="00D34AE2" w:rsidRPr="002473EE">
        <w:rPr>
          <w:rFonts w:ascii="Tahoma" w:hAnsi="Tahoma" w:cs="Tahoma"/>
          <w:sz w:val="16"/>
          <w:szCs w:val="16"/>
        </w:rPr>
        <w:tab/>
      </w:r>
    </w:p>
    <w:p w14:paraId="4F4908E2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jako </w:t>
      </w:r>
      <w:r w:rsidRPr="00441A86">
        <w:rPr>
          <w:rFonts w:ascii="Tahoma" w:hAnsi="Tahoma" w:cs="Tahoma"/>
          <w:b/>
          <w:sz w:val="16"/>
          <w:szCs w:val="16"/>
        </w:rPr>
        <w:t xml:space="preserve">prodávající </w:t>
      </w:r>
      <w:r w:rsidR="00441A86" w:rsidRPr="00441A86">
        <w:rPr>
          <w:rFonts w:ascii="Tahoma" w:hAnsi="Tahoma" w:cs="Tahoma"/>
          <w:b/>
          <w:sz w:val="16"/>
          <w:szCs w:val="16"/>
        </w:rPr>
        <w:t>/ půjčitel</w:t>
      </w:r>
      <w:r w:rsidR="00441A86">
        <w:rPr>
          <w:rFonts w:ascii="Tahoma" w:hAnsi="Tahoma" w:cs="Tahoma"/>
          <w:sz w:val="16"/>
          <w:szCs w:val="16"/>
        </w:rPr>
        <w:t xml:space="preserve"> </w:t>
      </w:r>
      <w:r w:rsidRPr="002473EE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5DAB6C7B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45F94F8F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a</w:t>
      </w:r>
    </w:p>
    <w:p w14:paraId="02EB378F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1AADE186" w14:textId="77777777" w:rsidR="00D9055B" w:rsidRPr="002473EE" w:rsidRDefault="00D9055B">
      <w:pPr>
        <w:jc w:val="both"/>
        <w:rPr>
          <w:rFonts w:ascii="Tahoma" w:hAnsi="Tahoma" w:cs="Tahoma"/>
          <w:b/>
          <w:sz w:val="16"/>
          <w:szCs w:val="16"/>
        </w:rPr>
      </w:pPr>
      <w:r w:rsidRPr="002473EE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69A9F07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se sídlem:</w:t>
      </w:r>
      <w:r w:rsidR="00D34AE2"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  <w:t>U Nemocnice</w:t>
      </w:r>
      <w:r w:rsidR="00B42D12" w:rsidRPr="002473EE">
        <w:rPr>
          <w:rFonts w:ascii="Tahoma" w:hAnsi="Tahoma" w:cs="Tahoma"/>
          <w:sz w:val="16"/>
          <w:szCs w:val="16"/>
        </w:rPr>
        <w:t xml:space="preserve"> 499/</w:t>
      </w:r>
      <w:r w:rsidRPr="002473EE">
        <w:rPr>
          <w:rFonts w:ascii="Tahoma" w:hAnsi="Tahoma" w:cs="Tahoma"/>
          <w:sz w:val="16"/>
          <w:szCs w:val="16"/>
        </w:rPr>
        <w:t xml:space="preserve">2, 128 08 Praha 2 </w:t>
      </w:r>
    </w:p>
    <w:p w14:paraId="4B740AE7" w14:textId="77777777" w:rsidR="00D9055B" w:rsidRDefault="00D9055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IČ: 000 64</w:t>
      </w:r>
      <w:r w:rsidR="00D34AE2" w:rsidRPr="002473EE">
        <w:rPr>
          <w:rFonts w:ascii="Tahoma" w:hAnsi="Tahoma" w:cs="Tahoma"/>
          <w:sz w:val="16"/>
          <w:szCs w:val="16"/>
        </w:rPr>
        <w:t> </w:t>
      </w:r>
      <w:r w:rsidRPr="002473EE">
        <w:rPr>
          <w:rFonts w:ascii="Tahoma" w:hAnsi="Tahoma" w:cs="Tahoma"/>
          <w:sz w:val="16"/>
          <w:szCs w:val="16"/>
        </w:rPr>
        <w:t>165</w:t>
      </w:r>
      <w:r w:rsidR="00D34AE2"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>DIČ:CZ00064165</w:t>
      </w:r>
    </w:p>
    <w:p w14:paraId="37E94F79" w14:textId="76DCB8EB" w:rsidR="00D17BC5" w:rsidRPr="002473EE" w:rsidRDefault="00DC562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Zastoupena:           </w:t>
      </w:r>
      <w:r w:rsidR="006A71BC">
        <w:rPr>
          <w:rFonts w:ascii="Tahoma" w:hAnsi="Tahoma" w:cs="Tahoma"/>
          <w:sz w:val="16"/>
          <w:szCs w:val="16"/>
        </w:rPr>
        <w:t>xxx</w:t>
      </w:r>
      <w:r>
        <w:rPr>
          <w:rFonts w:ascii="Tahoma" w:hAnsi="Tahoma" w:cs="Tahoma"/>
          <w:sz w:val="16"/>
          <w:szCs w:val="16"/>
        </w:rPr>
        <w:t>, ředitelem</w:t>
      </w:r>
    </w:p>
    <w:p w14:paraId="49EDE57B" w14:textId="77777777" w:rsidR="00A57641" w:rsidRPr="002473EE" w:rsidRDefault="00DC562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 w:rsidR="00D9055B" w:rsidRPr="002473EE">
        <w:rPr>
          <w:rFonts w:ascii="Tahoma" w:hAnsi="Tahoma" w:cs="Tahoma"/>
          <w:sz w:val="16"/>
          <w:szCs w:val="16"/>
        </w:rPr>
        <w:t xml:space="preserve"> </w:t>
      </w:r>
      <w:r w:rsidR="00D9055B" w:rsidRPr="002473EE">
        <w:rPr>
          <w:rFonts w:ascii="Tahoma" w:hAnsi="Tahoma" w:cs="Tahoma"/>
          <w:sz w:val="16"/>
          <w:szCs w:val="16"/>
        </w:rPr>
        <w:tab/>
      </w:r>
      <w:r w:rsidR="009B6004">
        <w:rPr>
          <w:rFonts w:ascii="Tahoma" w:hAnsi="Tahoma" w:cs="Tahoma"/>
          <w:sz w:val="16"/>
          <w:szCs w:val="16"/>
        </w:rPr>
        <w:t>ČNB</w:t>
      </w:r>
    </w:p>
    <w:p w14:paraId="17143B2F" w14:textId="77777777" w:rsidR="00D9055B" w:rsidRPr="002473EE" w:rsidRDefault="00A57641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číslo účtu</w:t>
      </w:r>
      <w:r w:rsidR="00D34AE2" w:rsidRPr="002473EE">
        <w:rPr>
          <w:rFonts w:ascii="Tahoma" w:hAnsi="Tahoma" w:cs="Tahoma"/>
          <w:sz w:val="16"/>
          <w:szCs w:val="16"/>
        </w:rPr>
        <w:t>:</w:t>
      </w:r>
      <w:r w:rsidR="00D34AE2" w:rsidRPr="002473EE">
        <w:rPr>
          <w:rFonts w:ascii="Tahoma" w:hAnsi="Tahoma" w:cs="Tahoma"/>
          <w:sz w:val="16"/>
          <w:szCs w:val="16"/>
        </w:rPr>
        <w:tab/>
      </w:r>
      <w:r w:rsidR="00D34AE2" w:rsidRPr="002473EE">
        <w:rPr>
          <w:rFonts w:ascii="Tahoma" w:hAnsi="Tahoma" w:cs="Tahoma"/>
          <w:sz w:val="16"/>
          <w:szCs w:val="16"/>
        </w:rPr>
        <w:tab/>
      </w:r>
      <w:r w:rsidR="00D9055B" w:rsidRPr="002473EE">
        <w:rPr>
          <w:rFonts w:ascii="Tahoma" w:hAnsi="Tahoma" w:cs="Tahoma"/>
          <w:sz w:val="16"/>
          <w:szCs w:val="16"/>
        </w:rPr>
        <w:t>24035021/0</w:t>
      </w:r>
      <w:r w:rsidR="009B6004">
        <w:rPr>
          <w:rFonts w:ascii="Tahoma" w:hAnsi="Tahoma" w:cs="Tahoma"/>
          <w:sz w:val="16"/>
          <w:szCs w:val="16"/>
        </w:rPr>
        <w:t>710</w:t>
      </w:r>
    </w:p>
    <w:p w14:paraId="3DF2C117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jako </w:t>
      </w:r>
      <w:r w:rsidRPr="002473EE">
        <w:rPr>
          <w:rFonts w:ascii="Tahoma" w:hAnsi="Tahoma" w:cs="Tahoma"/>
          <w:b/>
          <w:sz w:val="16"/>
          <w:szCs w:val="16"/>
        </w:rPr>
        <w:t>kupující</w:t>
      </w:r>
      <w:r w:rsidR="00441A86">
        <w:rPr>
          <w:rFonts w:ascii="Tahoma" w:hAnsi="Tahoma" w:cs="Tahoma"/>
          <w:b/>
          <w:sz w:val="16"/>
          <w:szCs w:val="16"/>
        </w:rPr>
        <w:t xml:space="preserve"> / vypůjčitel</w:t>
      </w:r>
      <w:r w:rsidRPr="002473EE"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6A05A809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605CB801" w14:textId="77777777" w:rsidR="00FD7B01" w:rsidRPr="002473EE" w:rsidRDefault="00D9055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uzavírají dnešního dne dle ustanovení </w:t>
      </w:r>
      <w:r w:rsidR="000B7EE4">
        <w:rPr>
          <w:rFonts w:ascii="Tahoma" w:hAnsi="Tahoma" w:cs="Tahoma"/>
          <w:sz w:val="16"/>
          <w:szCs w:val="16"/>
        </w:rPr>
        <w:t xml:space="preserve">§ 1746 odst. 2, § 2079 a § 2193 </w:t>
      </w:r>
      <w:r w:rsidRPr="002473EE">
        <w:rPr>
          <w:rFonts w:ascii="Tahoma" w:hAnsi="Tahoma" w:cs="Tahoma"/>
          <w:sz w:val="16"/>
          <w:szCs w:val="16"/>
        </w:rPr>
        <w:t xml:space="preserve">a násl. </w:t>
      </w:r>
      <w:r w:rsidR="00755D4B" w:rsidRPr="002473EE">
        <w:rPr>
          <w:rFonts w:ascii="Tahoma" w:hAnsi="Tahoma" w:cs="Tahoma"/>
          <w:sz w:val="16"/>
          <w:szCs w:val="16"/>
        </w:rPr>
        <w:t>zákona č. 89/2012 Sb., občanský zákoník</w:t>
      </w:r>
      <w:r w:rsidR="006F5AE0" w:rsidRPr="002473EE">
        <w:rPr>
          <w:rFonts w:ascii="Tahoma" w:hAnsi="Tahoma" w:cs="Tahoma"/>
          <w:sz w:val="16"/>
          <w:szCs w:val="16"/>
        </w:rPr>
        <w:t>,</w:t>
      </w:r>
      <w:r w:rsidRPr="002473EE">
        <w:rPr>
          <w:rFonts w:ascii="Tahoma" w:hAnsi="Tahoma" w:cs="Tahoma"/>
          <w:sz w:val="16"/>
          <w:szCs w:val="16"/>
        </w:rPr>
        <w:t xml:space="preserve"> v platném znění </w:t>
      </w:r>
      <w:r w:rsidR="004751D9" w:rsidRPr="002473EE">
        <w:rPr>
          <w:rFonts w:ascii="Tahoma" w:hAnsi="Tahoma" w:cs="Tahoma"/>
          <w:sz w:val="16"/>
          <w:szCs w:val="16"/>
        </w:rPr>
        <w:t xml:space="preserve">(dále jen „zákon č. 89/2012 Sb.“) </w:t>
      </w:r>
      <w:r w:rsidRPr="002473EE">
        <w:rPr>
          <w:rFonts w:ascii="Tahoma" w:hAnsi="Tahoma" w:cs="Tahoma"/>
          <w:sz w:val="16"/>
          <w:szCs w:val="16"/>
        </w:rPr>
        <w:t>a na základě vyhodnocení výsledků veřejné zakázky</w:t>
      </w:r>
      <w:r w:rsidR="00374DB3" w:rsidRPr="002473EE">
        <w:rPr>
          <w:rFonts w:ascii="Tahoma" w:hAnsi="Tahoma" w:cs="Tahoma"/>
          <w:sz w:val="16"/>
          <w:szCs w:val="16"/>
        </w:rPr>
        <w:t xml:space="preserve"> </w:t>
      </w:r>
      <w:r w:rsidR="00EF2DC7">
        <w:rPr>
          <w:rFonts w:ascii="Tahoma" w:hAnsi="Tahoma" w:cs="Tahoma"/>
          <w:sz w:val="16"/>
          <w:szCs w:val="16"/>
        </w:rPr>
        <w:t xml:space="preserve">malého rozsahu </w:t>
      </w:r>
      <w:r w:rsidR="00FD62BC" w:rsidRPr="002473EE">
        <w:rPr>
          <w:rFonts w:ascii="Tahoma" w:hAnsi="Tahoma" w:cs="Tahoma"/>
          <w:sz w:val="16"/>
          <w:szCs w:val="16"/>
        </w:rPr>
        <w:t>s</w:t>
      </w:r>
      <w:r w:rsidRPr="002473EE">
        <w:rPr>
          <w:rFonts w:ascii="Tahoma" w:hAnsi="Tahoma" w:cs="Tahoma"/>
          <w:sz w:val="16"/>
          <w:szCs w:val="16"/>
        </w:rPr>
        <w:t> </w:t>
      </w:r>
      <w:r w:rsidRPr="00463EFF">
        <w:rPr>
          <w:rFonts w:ascii="Tahoma" w:hAnsi="Tahoma" w:cs="Tahoma"/>
          <w:sz w:val="16"/>
          <w:szCs w:val="16"/>
        </w:rPr>
        <w:t xml:space="preserve">názvem </w:t>
      </w:r>
      <w:r w:rsidRPr="00463EFF">
        <w:rPr>
          <w:rFonts w:ascii="Tahoma" w:hAnsi="Tahoma" w:cs="Tahoma"/>
          <w:b/>
          <w:sz w:val="16"/>
          <w:szCs w:val="16"/>
        </w:rPr>
        <w:t>„</w:t>
      </w:r>
      <w:r w:rsidR="00590BFF" w:rsidRPr="00463EFF">
        <w:rPr>
          <w:rFonts w:ascii="Tahoma" w:hAnsi="Tahoma" w:cs="Tahoma"/>
          <w:b/>
          <w:sz w:val="16"/>
          <w:szCs w:val="16"/>
        </w:rPr>
        <w:t>Dodávky sirupů nebo instantních nápojů různých příchutí do chladících vířičů s bezplatnou v</w:t>
      </w:r>
      <w:r w:rsidR="000237A2">
        <w:rPr>
          <w:rFonts w:ascii="Tahoma" w:hAnsi="Tahoma" w:cs="Tahoma"/>
          <w:b/>
          <w:sz w:val="16"/>
          <w:szCs w:val="16"/>
        </w:rPr>
        <w:t>ý</w:t>
      </w:r>
      <w:r w:rsidR="00590BFF" w:rsidRPr="00463EFF">
        <w:rPr>
          <w:rFonts w:ascii="Tahoma" w:hAnsi="Tahoma" w:cs="Tahoma"/>
          <w:b/>
          <w:sz w:val="16"/>
          <w:szCs w:val="16"/>
        </w:rPr>
        <w:t>půjčkou 4 ks chladících dvoukomorových vířičů na nápoje</w:t>
      </w:r>
      <w:r w:rsidRPr="00463EFF">
        <w:rPr>
          <w:rFonts w:ascii="Tahoma" w:hAnsi="Tahoma" w:cs="Tahoma"/>
          <w:b/>
          <w:sz w:val="16"/>
          <w:szCs w:val="16"/>
        </w:rPr>
        <w:t>“</w:t>
      </w:r>
      <w:r w:rsidR="00B94B8B" w:rsidRPr="00463EFF">
        <w:rPr>
          <w:rFonts w:ascii="Tahoma" w:hAnsi="Tahoma" w:cs="Tahoma"/>
          <w:sz w:val="16"/>
          <w:szCs w:val="16"/>
        </w:rPr>
        <w:t>,</w:t>
      </w:r>
      <w:r w:rsidR="00FD62BC" w:rsidRPr="002473EE">
        <w:rPr>
          <w:rFonts w:ascii="Tahoma" w:hAnsi="Tahoma" w:cs="Tahoma"/>
          <w:sz w:val="16"/>
          <w:szCs w:val="16"/>
        </w:rPr>
        <w:t xml:space="preserve"> </w:t>
      </w:r>
      <w:r w:rsidR="00EF2DC7" w:rsidRPr="001412C1">
        <w:rPr>
          <w:rFonts w:ascii="Tahoma" w:hAnsi="Tahoma" w:cs="Tahoma"/>
          <w:sz w:val="16"/>
          <w:szCs w:val="16"/>
        </w:rPr>
        <w:t xml:space="preserve">realizované elektronickou aukcí </w:t>
      </w:r>
      <w:r w:rsidR="00EF2DC7" w:rsidRPr="00EF2DC7">
        <w:rPr>
          <w:rFonts w:ascii="Tahoma" w:hAnsi="Tahoma" w:cs="Tahoma"/>
          <w:sz w:val="16"/>
          <w:szCs w:val="16"/>
        </w:rPr>
        <w:t xml:space="preserve">č. </w:t>
      </w:r>
      <w:r w:rsidR="0066137E">
        <w:rPr>
          <w:rFonts w:ascii="Tahoma" w:hAnsi="Tahoma" w:cs="Tahoma"/>
          <w:sz w:val="16"/>
          <w:szCs w:val="16"/>
        </w:rPr>
        <w:t xml:space="preserve">1619 </w:t>
      </w:r>
      <w:r w:rsidR="00EF2DC7" w:rsidRPr="00EF2DC7">
        <w:rPr>
          <w:rFonts w:ascii="Tahoma" w:hAnsi="Tahoma" w:cs="Tahoma"/>
          <w:sz w:val="16"/>
          <w:szCs w:val="16"/>
        </w:rPr>
        <w:t>ze dne</w:t>
      </w:r>
      <w:r w:rsidR="0066137E">
        <w:rPr>
          <w:rFonts w:ascii="Tahoma" w:hAnsi="Tahoma" w:cs="Tahoma"/>
          <w:sz w:val="16"/>
          <w:szCs w:val="16"/>
        </w:rPr>
        <w:t xml:space="preserve"> 15. 8 2022</w:t>
      </w:r>
      <w:r w:rsidR="00EF2DC7" w:rsidRPr="00EF2DC7">
        <w:rPr>
          <w:rFonts w:ascii="Tahoma" w:hAnsi="Tahoma" w:cs="Tahoma"/>
          <w:sz w:val="16"/>
          <w:szCs w:val="16"/>
        </w:rPr>
        <w:t xml:space="preserve"> </w:t>
      </w:r>
      <w:r w:rsidR="00EF2DC7" w:rsidRPr="001412C1">
        <w:rPr>
          <w:rFonts w:ascii="Tahoma" w:hAnsi="Tahoma" w:cs="Tahoma"/>
          <w:sz w:val="16"/>
          <w:szCs w:val="16"/>
        </w:rPr>
        <w:t>(dále jen „e-aukce“)</w:t>
      </w:r>
      <w:r w:rsidR="0028755C" w:rsidRPr="002473EE">
        <w:rPr>
          <w:rFonts w:ascii="Tahoma" w:hAnsi="Tahoma" w:cs="Tahoma"/>
          <w:sz w:val="16"/>
          <w:szCs w:val="16"/>
        </w:rPr>
        <w:t xml:space="preserve">, </w:t>
      </w:r>
      <w:r w:rsidR="004751D9" w:rsidRPr="002473EE">
        <w:rPr>
          <w:rFonts w:ascii="Tahoma" w:hAnsi="Tahoma" w:cs="Tahoma"/>
          <w:sz w:val="16"/>
          <w:szCs w:val="16"/>
        </w:rPr>
        <w:t>tuto kupní smlouvu</w:t>
      </w:r>
      <w:r w:rsidR="00667B23">
        <w:rPr>
          <w:rFonts w:ascii="Tahoma" w:hAnsi="Tahoma" w:cs="Tahoma"/>
          <w:sz w:val="16"/>
          <w:szCs w:val="16"/>
        </w:rPr>
        <w:t xml:space="preserve"> a smlouvu o výpůjčce </w:t>
      </w:r>
      <w:r w:rsidR="004751D9" w:rsidRPr="002473EE">
        <w:rPr>
          <w:rFonts w:ascii="Tahoma" w:hAnsi="Tahoma" w:cs="Tahoma"/>
          <w:sz w:val="16"/>
          <w:szCs w:val="16"/>
        </w:rPr>
        <w:t xml:space="preserve"> (dále jen „smlouva“)</w:t>
      </w:r>
    </w:p>
    <w:p w14:paraId="5A39BBE3" w14:textId="77777777" w:rsidR="000C7198" w:rsidRPr="002473EE" w:rsidRDefault="000C7198">
      <w:pPr>
        <w:jc w:val="both"/>
        <w:rPr>
          <w:rFonts w:ascii="Tahoma" w:hAnsi="Tahoma" w:cs="Tahoma"/>
          <w:sz w:val="16"/>
          <w:szCs w:val="16"/>
        </w:rPr>
      </w:pPr>
    </w:p>
    <w:p w14:paraId="41C8F396" w14:textId="77777777" w:rsidR="0028755C" w:rsidRPr="002473EE" w:rsidRDefault="0028755C">
      <w:pPr>
        <w:jc w:val="both"/>
        <w:rPr>
          <w:rFonts w:ascii="Tahoma" w:hAnsi="Tahoma" w:cs="Tahoma"/>
          <w:sz w:val="16"/>
          <w:szCs w:val="16"/>
        </w:rPr>
      </w:pPr>
    </w:p>
    <w:p w14:paraId="7955DFDD" w14:textId="77777777" w:rsidR="00D9055B" w:rsidRPr="002473EE" w:rsidRDefault="00D9055B" w:rsidP="00FD62BC">
      <w:pPr>
        <w:pStyle w:val="Zkladntext"/>
        <w:jc w:val="center"/>
        <w:rPr>
          <w:rFonts w:ascii="Tahoma" w:hAnsi="Tahoma" w:cs="Tahoma"/>
          <w:b/>
          <w:sz w:val="16"/>
          <w:szCs w:val="16"/>
        </w:rPr>
      </w:pPr>
      <w:r w:rsidRPr="002473EE">
        <w:rPr>
          <w:rFonts w:ascii="Tahoma" w:hAnsi="Tahoma" w:cs="Tahoma"/>
          <w:b/>
          <w:sz w:val="16"/>
          <w:szCs w:val="16"/>
        </w:rPr>
        <w:t>I.Předmět plnění</w:t>
      </w:r>
    </w:p>
    <w:p w14:paraId="2950C88C" w14:textId="77777777" w:rsidR="00667B23" w:rsidRDefault="00D9055B" w:rsidP="00125733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Předmětem plnění dle této smlouvy je </w:t>
      </w:r>
      <w:r w:rsidR="000C7198" w:rsidRPr="002473EE">
        <w:rPr>
          <w:rFonts w:ascii="Tahoma" w:hAnsi="Tahoma" w:cs="Tahoma"/>
          <w:sz w:val="16"/>
          <w:szCs w:val="16"/>
        </w:rPr>
        <w:t xml:space="preserve">zajištění </w:t>
      </w:r>
      <w:r w:rsidR="000C7198" w:rsidRPr="00463EFF">
        <w:rPr>
          <w:rFonts w:ascii="Tahoma" w:hAnsi="Tahoma" w:cs="Tahoma"/>
          <w:sz w:val="16"/>
          <w:szCs w:val="16"/>
        </w:rPr>
        <w:t>dodávek</w:t>
      </w:r>
      <w:r w:rsidR="002A5F5C" w:rsidRPr="00463EFF">
        <w:rPr>
          <w:rFonts w:ascii="Tahoma" w:hAnsi="Tahoma" w:cs="Tahoma"/>
          <w:sz w:val="16"/>
          <w:szCs w:val="16"/>
        </w:rPr>
        <w:t xml:space="preserve"> koncentrátů do chl</w:t>
      </w:r>
      <w:r w:rsidR="00983785" w:rsidRPr="00463EFF">
        <w:rPr>
          <w:rFonts w:ascii="Tahoma" w:hAnsi="Tahoma" w:cs="Tahoma"/>
          <w:sz w:val="16"/>
          <w:szCs w:val="16"/>
        </w:rPr>
        <w:t>adících vířičů různých příchutí</w:t>
      </w:r>
      <w:r w:rsidR="009B6004">
        <w:rPr>
          <w:rFonts w:ascii="Tahoma" w:hAnsi="Tahoma" w:cs="Tahoma"/>
          <w:sz w:val="16"/>
          <w:szCs w:val="16"/>
        </w:rPr>
        <w:t>,</w:t>
      </w:r>
      <w:r w:rsidR="00983785" w:rsidRPr="00463EFF">
        <w:rPr>
          <w:rFonts w:ascii="Tahoma" w:hAnsi="Tahoma" w:cs="Tahoma"/>
          <w:sz w:val="16"/>
          <w:szCs w:val="16"/>
        </w:rPr>
        <w:t xml:space="preserve"> </w:t>
      </w:r>
      <w:r w:rsidR="0071766A" w:rsidRPr="00463EFF">
        <w:rPr>
          <w:rFonts w:ascii="Tahoma" w:hAnsi="Tahoma" w:cs="Tahoma"/>
          <w:sz w:val="16"/>
          <w:szCs w:val="16"/>
        </w:rPr>
        <w:t>jejichž specifikace co do druhu a ceny je uvedena v Ceníku zboží dle výsledků elektronické aukce</w:t>
      </w:r>
      <w:r w:rsidR="0071766A" w:rsidRPr="0066137E">
        <w:rPr>
          <w:rFonts w:ascii="Tahoma" w:hAnsi="Tahoma" w:cs="Tahoma"/>
          <w:sz w:val="16"/>
          <w:szCs w:val="16"/>
        </w:rPr>
        <w:t>,</w:t>
      </w:r>
      <w:r w:rsidR="0071766A" w:rsidRPr="00463EFF">
        <w:rPr>
          <w:rFonts w:ascii="Tahoma" w:hAnsi="Tahoma" w:cs="Tahoma"/>
          <w:sz w:val="16"/>
          <w:szCs w:val="16"/>
        </w:rPr>
        <w:t xml:space="preserve"> který tvoří přílohu č. 1 této smlouvy (dále jen „zboží“)</w:t>
      </w:r>
      <w:r w:rsidR="004B53B4" w:rsidRPr="00463EFF">
        <w:rPr>
          <w:rFonts w:ascii="Tahoma" w:hAnsi="Tahoma" w:cs="Tahoma"/>
          <w:sz w:val="16"/>
          <w:szCs w:val="16"/>
        </w:rPr>
        <w:t>,</w:t>
      </w:r>
      <w:r w:rsidR="0071766A" w:rsidRPr="00463EFF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dílčích objednávek</w:t>
      </w:r>
      <w:r w:rsidR="0071766A" w:rsidRPr="002473EE">
        <w:rPr>
          <w:rFonts w:ascii="Tahoma" w:hAnsi="Tahoma" w:cs="Tahoma"/>
          <w:sz w:val="16"/>
          <w:szCs w:val="16"/>
        </w:rPr>
        <w:t xml:space="preserve"> kupujícího do místa plnění, tj. Oddělení </w:t>
      </w:r>
      <w:r w:rsidR="007555B5" w:rsidRPr="002473EE">
        <w:rPr>
          <w:rFonts w:ascii="Tahoma" w:hAnsi="Tahoma" w:cs="Tahoma"/>
          <w:sz w:val="16"/>
          <w:szCs w:val="16"/>
        </w:rPr>
        <w:t>léčebné výživy a stravování kupujícícho</w:t>
      </w:r>
      <w:r w:rsidR="009A5D50">
        <w:rPr>
          <w:rFonts w:ascii="Tahoma" w:hAnsi="Tahoma" w:cs="Tahoma"/>
          <w:sz w:val="16"/>
          <w:szCs w:val="16"/>
        </w:rPr>
        <w:t xml:space="preserve"> (dále také jen „OLVS“)</w:t>
      </w:r>
      <w:r w:rsidR="009B6004">
        <w:rPr>
          <w:rFonts w:ascii="Tahoma" w:hAnsi="Tahoma" w:cs="Tahoma"/>
          <w:sz w:val="16"/>
          <w:szCs w:val="16"/>
        </w:rPr>
        <w:t>.</w:t>
      </w:r>
    </w:p>
    <w:p w14:paraId="588A9CBF" w14:textId="49AA252C" w:rsidR="003F1283" w:rsidRDefault="00EC251D" w:rsidP="00D31A36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3F1283">
        <w:rPr>
          <w:rFonts w:ascii="Tahoma" w:hAnsi="Tahoma" w:cs="Tahoma"/>
          <w:sz w:val="16"/>
          <w:szCs w:val="16"/>
        </w:rPr>
        <w:t xml:space="preserve">Předmětem plnění </w:t>
      </w:r>
      <w:r w:rsidR="0071766A" w:rsidRPr="003F1283" w:rsidDel="0071766A">
        <w:rPr>
          <w:rFonts w:ascii="Tahoma" w:hAnsi="Tahoma" w:cs="Tahoma"/>
          <w:sz w:val="16"/>
          <w:szCs w:val="16"/>
        </w:rPr>
        <w:t xml:space="preserve"> </w:t>
      </w:r>
      <w:r w:rsidR="00252CBC" w:rsidRPr="003F1283">
        <w:rPr>
          <w:rFonts w:ascii="Tahoma" w:hAnsi="Tahoma" w:cs="Tahoma"/>
          <w:sz w:val="16"/>
          <w:szCs w:val="16"/>
        </w:rPr>
        <w:t>je dále</w:t>
      </w:r>
      <w:r w:rsidR="008D4A26" w:rsidRPr="003F1283">
        <w:rPr>
          <w:rFonts w:ascii="Tahoma" w:hAnsi="Tahoma" w:cs="Tahoma"/>
          <w:sz w:val="16"/>
          <w:szCs w:val="16"/>
        </w:rPr>
        <w:t xml:space="preserve"> bezplatná výpůjčka 4 ks chladících dvoukomorových vířičů na nápoje (2 x 12 l),</w:t>
      </w:r>
      <w:r w:rsidR="009A5D50">
        <w:rPr>
          <w:rFonts w:ascii="Tahoma" w:hAnsi="Tahoma" w:cs="Tahoma"/>
          <w:sz w:val="16"/>
          <w:szCs w:val="16"/>
        </w:rPr>
        <w:t xml:space="preserve">  se 2 termostaty, </w:t>
      </w:r>
      <w:r w:rsidR="009A5D50" w:rsidRPr="009A5D50">
        <w:rPr>
          <w:rFonts w:ascii="Tahoma" w:hAnsi="Tahoma" w:cs="Tahoma"/>
          <w:sz w:val="16"/>
          <w:szCs w:val="16"/>
        </w:rPr>
        <w:t>maximální rozměry (šířka x výška x hloubka): 400 x 600 x 500 mm</w:t>
      </w:r>
      <w:r w:rsidR="008D4A26" w:rsidRPr="003F1283">
        <w:rPr>
          <w:rFonts w:ascii="Tahoma" w:hAnsi="Tahoma" w:cs="Tahoma"/>
          <w:sz w:val="16"/>
          <w:szCs w:val="16"/>
        </w:rPr>
        <w:t xml:space="preserve"> určený</w:t>
      </w:r>
      <w:r w:rsidR="004B53B4" w:rsidRPr="003F1283">
        <w:rPr>
          <w:rFonts w:ascii="Tahoma" w:hAnsi="Tahoma" w:cs="Tahoma"/>
          <w:sz w:val="16"/>
          <w:szCs w:val="16"/>
        </w:rPr>
        <w:t>ch</w:t>
      </w:r>
      <w:r w:rsidR="008D4A26" w:rsidRPr="003F1283">
        <w:rPr>
          <w:rFonts w:ascii="Tahoma" w:hAnsi="Tahoma" w:cs="Tahoma"/>
          <w:sz w:val="16"/>
          <w:szCs w:val="16"/>
        </w:rPr>
        <w:t xml:space="preserve"> pro přípravu chlazených ovocných nápojů pro pracoviště OLVS</w:t>
      </w:r>
      <w:r w:rsidR="00B92964" w:rsidRPr="003F1283">
        <w:rPr>
          <w:rFonts w:ascii="Tahoma" w:hAnsi="Tahoma" w:cs="Tahoma"/>
          <w:sz w:val="16"/>
          <w:szCs w:val="16"/>
        </w:rPr>
        <w:t xml:space="preserve"> zajišť</w:t>
      </w:r>
      <w:r w:rsidR="002B60B1" w:rsidRPr="003F1283">
        <w:rPr>
          <w:rFonts w:ascii="Tahoma" w:hAnsi="Tahoma" w:cs="Tahoma"/>
          <w:sz w:val="16"/>
          <w:szCs w:val="16"/>
        </w:rPr>
        <w:t>ující výdej zaměstnanecké stravy (dále jen „přístroje“).</w:t>
      </w:r>
      <w:r w:rsidR="000C19C4" w:rsidRPr="003F1283">
        <w:rPr>
          <w:rFonts w:ascii="Tahoma" w:hAnsi="Tahoma" w:cs="Tahoma"/>
          <w:sz w:val="16"/>
          <w:szCs w:val="16"/>
        </w:rPr>
        <w:t xml:space="preserve"> </w:t>
      </w:r>
      <w:r w:rsidR="009B6004" w:rsidRPr="003F1283">
        <w:rPr>
          <w:rFonts w:ascii="Tahoma" w:hAnsi="Tahoma" w:cs="Tahoma"/>
          <w:sz w:val="16"/>
          <w:szCs w:val="16"/>
        </w:rPr>
        <w:t>P</w:t>
      </w:r>
      <w:r w:rsidR="000C19C4" w:rsidRPr="003F1283">
        <w:rPr>
          <w:rFonts w:ascii="Tahoma" w:hAnsi="Tahoma" w:cs="Tahoma"/>
          <w:sz w:val="16"/>
          <w:szCs w:val="16"/>
        </w:rPr>
        <w:t xml:space="preserve">řístroje musí být nové, nerepasované a nepoužité a budou na uvedená pracoviště </w:t>
      </w:r>
      <w:r w:rsidR="004B53B4" w:rsidRPr="003F1283">
        <w:rPr>
          <w:rFonts w:ascii="Tahoma" w:hAnsi="Tahoma" w:cs="Tahoma"/>
          <w:sz w:val="16"/>
          <w:szCs w:val="16"/>
        </w:rPr>
        <w:t>vypůjčitele</w:t>
      </w:r>
      <w:r w:rsidR="00B92964" w:rsidRPr="003F1283">
        <w:rPr>
          <w:rFonts w:ascii="Tahoma" w:hAnsi="Tahoma" w:cs="Tahoma"/>
          <w:sz w:val="16"/>
          <w:szCs w:val="16"/>
        </w:rPr>
        <w:t xml:space="preserve"> instalovány před za</w:t>
      </w:r>
      <w:r w:rsidR="000C19C4" w:rsidRPr="003F1283">
        <w:rPr>
          <w:rFonts w:ascii="Tahoma" w:hAnsi="Tahoma" w:cs="Tahoma"/>
          <w:sz w:val="16"/>
          <w:szCs w:val="16"/>
        </w:rPr>
        <w:t xml:space="preserve">početím dodávek zboží. Spolu s přístroji </w:t>
      </w:r>
      <w:r w:rsidR="00B00D49" w:rsidRPr="003F1283">
        <w:rPr>
          <w:rFonts w:ascii="Tahoma" w:hAnsi="Tahoma" w:cs="Tahoma"/>
          <w:sz w:val="16"/>
          <w:szCs w:val="16"/>
        </w:rPr>
        <w:t xml:space="preserve">dodá </w:t>
      </w:r>
      <w:r w:rsidR="004B53B4" w:rsidRPr="003F1283">
        <w:rPr>
          <w:rFonts w:ascii="Tahoma" w:hAnsi="Tahoma" w:cs="Tahoma"/>
          <w:sz w:val="16"/>
          <w:szCs w:val="16"/>
        </w:rPr>
        <w:t>půjčitel</w:t>
      </w:r>
      <w:r w:rsidR="000C19C4" w:rsidRPr="003F1283">
        <w:rPr>
          <w:rFonts w:ascii="Tahoma" w:hAnsi="Tahoma" w:cs="Tahoma"/>
          <w:sz w:val="16"/>
          <w:szCs w:val="16"/>
        </w:rPr>
        <w:t xml:space="preserve"> </w:t>
      </w:r>
      <w:r w:rsidR="00B00D49" w:rsidRPr="003F1283">
        <w:rPr>
          <w:rFonts w:ascii="Tahoma" w:hAnsi="Tahoma" w:cs="Tahoma"/>
          <w:sz w:val="16"/>
          <w:szCs w:val="16"/>
        </w:rPr>
        <w:t xml:space="preserve">vypůjčiteli </w:t>
      </w:r>
      <w:r w:rsidR="000C19C4" w:rsidRPr="003F1283">
        <w:rPr>
          <w:rFonts w:ascii="Tahoma" w:hAnsi="Tahoma" w:cs="Tahoma"/>
          <w:sz w:val="16"/>
          <w:szCs w:val="16"/>
        </w:rPr>
        <w:t xml:space="preserve">uživatelskou dokumentaci v českém jazyce v tištěné podobě. </w:t>
      </w:r>
      <w:r w:rsidR="004B53B4" w:rsidRPr="003F1283">
        <w:rPr>
          <w:rFonts w:ascii="Tahoma" w:hAnsi="Tahoma" w:cs="Tahoma"/>
          <w:sz w:val="16"/>
          <w:szCs w:val="16"/>
        </w:rPr>
        <w:t>Půjčitel</w:t>
      </w:r>
      <w:r w:rsidR="000C19C4" w:rsidRPr="003F1283">
        <w:rPr>
          <w:rFonts w:ascii="Tahoma" w:hAnsi="Tahoma" w:cs="Tahoma"/>
          <w:sz w:val="16"/>
          <w:szCs w:val="16"/>
        </w:rPr>
        <w:t xml:space="preserve"> provede instalaci přístrojů, uvede je do provozu a zaškolí personál</w:t>
      </w:r>
      <w:r w:rsidR="00B92964" w:rsidRPr="003F1283">
        <w:rPr>
          <w:rFonts w:ascii="Tahoma" w:hAnsi="Tahoma" w:cs="Tahoma"/>
          <w:sz w:val="16"/>
          <w:szCs w:val="16"/>
        </w:rPr>
        <w:t xml:space="preserve"> jídelen. Instalační protokoly a</w:t>
      </w:r>
      <w:r w:rsidR="000C19C4" w:rsidRPr="003F1283">
        <w:rPr>
          <w:rFonts w:ascii="Tahoma" w:hAnsi="Tahoma" w:cs="Tahoma"/>
          <w:sz w:val="16"/>
          <w:szCs w:val="16"/>
        </w:rPr>
        <w:t xml:space="preserve"> výpůjční list  musí být potvrzen podpisem a razítkem osoby odpovědné za převzetí,</w:t>
      </w:r>
      <w:r w:rsidR="00B92964" w:rsidRPr="003F1283">
        <w:rPr>
          <w:rFonts w:ascii="Tahoma" w:hAnsi="Tahoma" w:cs="Tahoma"/>
          <w:sz w:val="16"/>
          <w:szCs w:val="16"/>
        </w:rPr>
        <w:t xml:space="preserve"> </w:t>
      </w:r>
      <w:r w:rsidR="00C00ECC">
        <w:rPr>
          <w:rFonts w:ascii="Tahoma" w:hAnsi="Tahoma" w:cs="Tahoma"/>
          <w:sz w:val="16"/>
          <w:szCs w:val="16"/>
        </w:rPr>
        <w:t xml:space="preserve">vedoucí oodělení ZS tel.: </w:t>
      </w:r>
      <w:r w:rsidR="000E1102">
        <w:rPr>
          <w:rFonts w:ascii="Tahoma" w:hAnsi="Tahoma" w:cs="Tahoma"/>
          <w:sz w:val="16"/>
          <w:szCs w:val="16"/>
        </w:rPr>
        <w:t>xxx</w:t>
      </w:r>
      <w:r w:rsidR="00C00ECC">
        <w:rPr>
          <w:rFonts w:ascii="Tahoma" w:hAnsi="Tahoma" w:cs="Tahoma"/>
          <w:sz w:val="16"/>
          <w:szCs w:val="16"/>
        </w:rPr>
        <w:t>, provozní oddělení ZS</w:t>
      </w:r>
      <w:r w:rsidR="009A5D50">
        <w:rPr>
          <w:rFonts w:ascii="Tahoma" w:hAnsi="Tahoma" w:cs="Tahoma"/>
          <w:sz w:val="16"/>
          <w:szCs w:val="16"/>
        </w:rPr>
        <w:t xml:space="preserve">, </w:t>
      </w:r>
      <w:r w:rsidR="00C00ECC">
        <w:rPr>
          <w:rFonts w:ascii="Tahoma" w:hAnsi="Tahoma" w:cs="Tahoma"/>
          <w:sz w:val="16"/>
          <w:szCs w:val="16"/>
        </w:rPr>
        <w:t xml:space="preserve">tel.:  </w:t>
      </w:r>
      <w:r w:rsidR="000E1102">
        <w:rPr>
          <w:rFonts w:ascii="Tahoma" w:hAnsi="Tahoma" w:cs="Tahoma"/>
          <w:sz w:val="16"/>
          <w:szCs w:val="16"/>
        </w:rPr>
        <w:t>xxx</w:t>
      </w:r>
      <w:r w:rsidR="008D0A25">
        <w:rPr>
          <w:rFonts w:ascii="Tahoma" w:hAnsi="Tahoma" w:cs="Tahoma"/>
          <w:sz w:val="16"/>
          <w:szCs w:val="16"/>
        </w:rPr>
        <w:t>.</w:t>
      </w:r>
    </w:p>
    <w:p w14:paraId="6A806F62" w14:textId="77777777" w:rsidR="000C19C4" w:rsidRPr="003F1283" w:rsidRDefault="000C19C4" w:rsidP="00D31A36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3F1283">
        <w:rPr>
          <w:rFonts w:ascii="Tahoma" w:hAnsi="Tahoma" w:cs="Tahoma"/>
          <w:sz w:val="16"/>
          <w:szCs w:val="16"/>
        </w:rPr>
        <w:t>Příst</w:t>
      </w:r>
      <w:r w:rsidR="00B92964" w:rsidRPr="003F1283">
        <w:rPr>
          <w:rFonts w:ascii="Tahoma" w:hAnsi="Tahoma" w:cs="Tahoma"/>
          <w:sz w:val="16"/>
          <w:szCs w:val="16"/>
        </w:rPr>
        <w:t>ro</w:t>
      </w:r>
      <w:r w:rsidRPr="003F1283">
        <w:rPr>
          <w:rFonts w:ascii="Tahoma" w:hAnsi="Tahoma" w:cs="Tahoma"/>
          <w:sz w:val="16"/>
          <w:szCs w:val="16"/>
        </w:rPr>
        <w:t>je budou instalovány na níže uvedených pracovištích OLVS:</w:t>
      </w:r>
    </w:p>
    <w:p w14:paraId="19F920CF" w14:textId="77777777" w:rsidR="00B37B4D" w:rsidRDefault="00983785" w:rsidP="00B37B4D">
      <w:p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Zaměstnanecká jídelna, U Nemocnice </w:t>
      </w:r>
      <w:r w:rsidR="00B92964">
        <w:rPr>
          <w:rFonts w:ascii="Tahoma" w:hAnsi="Tahoma" w:cs="Tahoma"/>
          <w:sz w:val="16"/>
          <w:szCs w:val="16"/>
        </w:rPr>
        <w:t>499/</w:t>
      </w:r>
      <w:r>
        <w:rPr>
          <w:rFonts w:ascii="Tahoma" w:hAnsi="Tahoma" w:cs="Tahoma"/>
          <w:sz w:val="16"/>
          <w:szCs w:val="16"/>
        </w:rPr>
        <w:t>2, budova ředitelství</w:t>
      </w:r>
    </w:p>
    <w:p w14:paraId="531CCD07" w14:textId="77777777" w:rsidR="00983785" w:rsidRDefault="00983785" w:rsidP="00B37B4D">
      <w:p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Zaměstnanecká jídelna, Apolinářská 18, budova hlavní kuchyně</w:t>
      </w:r>
    </w:p>
    <w:p w14:paraId="3F769A9B" w14:textId="77777777" w:rsidR="00983785" w:rsidRDefault="00983785" w:rsidP="00B37B4D">
      <w:p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Zaměstnanecká jídelna, Karlovo náměstí 32, budova Fakulní polikliniky</w:t>
      </w:r>
    </w:p>
    <w:p w14:paraId="5E6CEE8D" w14:textId="77777777" w:rsidR="00983785" w:rsidRPr="002473EE" w:rsidRDefault="00983785" w:rsidP="00B37B4D">
      <w:p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Zaměstnanecká jídelna, Ke Karlovu 2, areál KDDL</w:t>
      </w:r>
    </w:p>
    <w:p w14:paraId="106CB84F" w14:textId="77777777" w:rsidR="00D9055B" w:rsidRPr="002473EE" w:rsidRDefault="00D9055B" w:rsidP="006A7C6D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Prodávající se zavazuje dodat kupujícímu zboží v množství, jakosti a provedení, v souladu </w:t>
      </w:r>
      <w:r w:rsidR="000C7198" w:rsidRPr="002473EE">
        <w:rPr>
          <w:rFonts w:ascii="Tahoma" w:hAnsi="Tahoma" w:cs="Tahoma"/>
          <w:sz w:val="16"/>
          <w:szCs w:val="16"/>
        </w:rPr>
        <w:t>s</w:t>
      </w:r>
      <w:r w:rsidR="006F5AE0" w:rsidRPr="002473EE">
        <w:rPr>
          <w:rFonts w:ascii="Tahoma" w:hAnsi="Tahoma" w:cs="Tahoma"/>
          <w:sz w:val="16"/>
          <w:szCs w:val="16"/>
        </w:rPr>
        <w:t> požadavky kupujícího,</w:t>
      </w:r>
      <w:r w:rsidR="00581AD1" w:rsidRPr="002473EE">
        <w:rPr>
          <w:rFonts w:ascii="Tahoma" w:hAnsi="Tahoma" w:cs="Tahoma"/>
          <w:sz w:val="16"/>
          <w:szCs w:val="16"/>
        </w:rPr>
        <w:t xml:space="preserve"> se zákonem č. 258/2000 Sb., o ochraně v</w:t>
      </w:r>
      <w:r w:rsidR="003C5E40" w:rsidRPr="002473EE">
        <w:rPr>
          <w:rFonts w:ascii="Tahoma" w:hAnsi="Tahoma" w:cs="Tahoma"/>
          <w:sz w:val="16"/>
          <w:szCs w:val="16"/>
        </w:rPr>
        <w:t xml:space="preserve">eřejného zdraví v platném znění, </w:t>
      </w:r>
      <w:r w:rsidR="00581AD1" w:rsidRPr="002473EE">
        <w:rPr>
          <w:rFonts w:ascii="Tahoma" w:hAnsi="Tahoma" w:cs="Tahoma"/>
          <w:sz w:val="16"/>
          <w:szCs w:val="16"/>
        </w:rPr>
        <w:t>s nařízením Evropského parlamentu a rady (ES) č. 852/2004, o hygieně potravin</w:t>
      </w:r>
      <w:r w:rsidR="006F5AE0" w:rsidRPr="002473EE">
        <w:rPr>
          <w:rFonts w:ascii="Tahoma" w:hAnsi="Tahoma" w:cs="Tahoma"/>
          <w:sz w:val="16"/>
          <w:szCs w:val="16"/>
        </w:rPr>
        <w:t xml:space="preserve"> </w:t>
      </w:r>
      <w:r w:rsidR="003C5E40" w:rsidRPr="002473EE">
        <w:rPr>
          <w:rFonts w:ascii="Tahoma" w:hAnsi="Tahoma" w:cs="Tahoma"/>
          <w:sz w:val="16"/>
          <w:szCs w:val="16"/>
        </w:rPr>
        <w:t xml:space="preserve">a </w:t>
      </w:r>
      <w:r w:rsidR="006F5AE0" w:rsidRPr="002473EE">
        <w:rPr>
          <w:rFonts w:ascii="Tahoma" w:hAnsi="Tahoma" w:cs="Tahoma"/>
          <w:sz w:val="16"/>
          <w:szCs w:val="16"/>
        </w:rPr>
        <w:t xml:space="preserve">s </w:t>
      </w:r>
      <w:r w:rsidR="000C7198" w:rsidRPr="002473EE">
        <w:rPr>
          <w:rFonts w:ascii="Tahoma" w:hAnsi="Tahoma" w:cs="Tahoma"/>
          <w:sz w:val="16"/>
          <w:szCs w:val="16"/>
        </w:rPr>
        <w:t>vyhláškou</w:t>
      </w:r>
      <w:r w:rsidR="00DE7E7F" w:rsidRPr="002473EE">
        <w:rPr>
          <w:rFonts w:ascii="Tahoma" w:hAnsi="Tahoma" w:cs="Tahoma"/>
          <w:sz w:val="16"/>
          <w:szCs w:val="16"/>
        </w:rPr>
        <w:t xml:space="preserve"> </w:t>
      </w:r>
      <w:r w:rsidR="004751D9" w:rsidRPr="002473EE">
        <w:rPr>
          <w:rFonts w:ascii="Tahoma" w:hAnsi="Tahoma" w:cs="Tahoma"/>
          <w:sz w:val="16"/>
          <w:szCs w:val="16"/>
        </w:rPr>
        <w:t xml:space="preserve">č. 137/2004 </w:t>
      </w:r>
      <w:r w:rsidR="003C5E40" w:rsidRPr="002473EE">
        <w:rPr>
          <w:rFonts w:ascii="Tahoma" w:hAnsi="Tahoma" w:cs="Tahoma"/>
          <w:sz w:val="16"/>
          <w:szCs w:val="16"/>
        </w:rPr>
        <w:t>S</w:t>
      </w:r>
      <w:r w:rsidR="004751D9" w:rsidRPr="002473EE">
        <w:rPr>
          <w:rFonts w:ascii="Tahoma" w:hAnsi="Tahoma" w:cs="Tahoma"/>
          <w:sz w:val="16"/>
          <w:szCs w:val="16"/>
        </w:rPr>
        <w:t>b.</w:t>
      </w:r>
      <w:r w:rsidR="000C7198" w:rsidRPr="002473EE">
        <w:rPr>
          <w:rFonts w:ascii="Tahoma" w:hAnsi="Tahoma" w:cs="Tahoma"/>
          <w:sz w:val="16"/>
          <w:szCs w:val="16"/>
        </w:rPr>
        <w:t xml:space="preserve">, o hygienických požadavcích na stravovací služby a o zásadách osobní a provozní hygieny při činnostech epidemiologicky závažných v platném znění, </w:t>
      </w:r>
      <w:r w:rsidRPr="002473EE">
        <w:rPr>
          <w:rFonts w:ascii="Tahoma" w:hAnsi="Tahoma" w:cs="Tahoma"/>
          <w:sz w:val="16"/>
          <w:szCs w:val="16"/>
        </w:rPr>
        <w:t>a současně dodržovat zásady HACCP</w:t>
      </w:r>
      <w:r w:rsidR="009B6004">
        <w:rPr>
          <w:rFonts w:ascii="Tahoma" w:hAnsi="Tahoma" w:cs="Tahoma"/>
          <w:sz w:val="16"/>
          <w:szCs w:val="16"/>
        </w:rPr>
        <w:t>.</w:t>
      </w:r>
    </w:p>
    <w:p w14:paraId="43F9C4ED" w14:textId="77777777" w:rsidR="00D9055B" w:rsidRPr="002473EE" w:rsidRDefault="00FD62BC" w:rsidP="006A7C6D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K</w:t>
      </w:r>
      <w:r w:rsidR="00D9055B" w:rsidRPr="002473EE">
        <w:rPr>
          <w:rFonts w:ascii="Tahoma" w:hAnsi="Tahoma" w:cs="Tahoma"/>
          <w:sz w:val="16"/>
          <w:szCs w:val="16"/>
        </w:rPr>
        <w:t>upující se</w:t>
      </w:r>
      <w:r w:rsidR="0071766A" w:rsidRPr="002473EE">
        <w:rPr>
          <w:rFonts w:ascii="Tahoma" w:hAnsi="Tahoma" w:cs="Tahoma"/>
          <w:sz w:val="16"/>
          <w:szCs w:val="16"/>
        </w:rPr>
        <w:t xml:space="preserve"> touto smlouvou</w:t>
      </w:r>
      <w:r w:rsidR="00D9055B" w:rsidRPr="002473EE">
        <w:rPr>
          <w:rFonts w:ascii="Tahoma" w:hAnsi="Tahoma" w:cs="Tahoma"/>
          <w:sz w:val="16"/>
          <w:szCs w:val="16"/>
        </w:rPr>
        <w:t xml:space="preserve"> zavazuje řádně dodané zboží </w:t>
      </w:r>
      <w:r w:rsidR="0071766A" w:rsidRPr="002473EE">
        <w:rPr>
          <w:rFonts w:ascii="Tahoma" w:hAnsi="Tahoma" w:cs="Tahoma"/>
          <w:sz w:val="16"/>
          <w:szCs w:val="16"/>
        </w:rPr>
        <w:t xml:space="preserve">od prodávajícího </w:t>
      </w:r>
      <w:r w:rsidR="00D9055B" w:rsidRPr="002473EE">
        <w:rPr>
          <w:rFonts w:ascii="Tahoma" w:hAnsi="Tahoma" w:cs="Tahoma"/>
          <w:sz w:val="16"/>
          <w:szCs w:val="16"/>
        </w:rPr>
        <w:t>převzít a zaplatit dohodnutou kupní cenu dle podmínek sjednaných touto smlouvou.</w:t>
      </w:r>
    </w:p>
    <w:p w14:paraId="632CBB5C" w14:textId="77777777" w:rsidR="007555B5" w:rsidRPr="002473EE" w:rsidRDefault="007555B5" w:rsidP="006A7C6D">
      <w:pPr>
        <w:numPr>
          <w:ilvl w:val="0"/>
          <w:numId w:val="8"/>
        </w:numPr>
        <w:tabs>
          <w:tab w:val="clear" w:pos="720"/>
          <w:tab w:val="num" w:pos="426"/>
          <w:tab w:val="num" w:pos="4665"/>
        </w:tabs>
        <w:autoSpaceDN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Množství zboží uvedené v zadání elektronické aukce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72A3D3EC" w14:textId="77777777" w:rsidR="007555B5" w:rsidRPr="002473EE" w:rsidRDefault="007555B5" w:rsidP="007555B5">
      <w:pPr>
        <w:jc w:val="both"/>
        <w:rPr>
          <w:rFonts w:ascii="Tahoma" w:hAnsi="Tahoma" w:cs="Tahoma"/>
          <w:sz w:val="16"/>
          <w:szCs w:val="16"/>
        </w:rPr>
      </w:pPr>
    </w:p>
    <w:p w14:paraId="0D0B940D" w14:textId="77777777" w:rsidR="00D9055B" w:rsidRPr="002473EE" w:rsidRDefault="00D9055B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596BEF19" w14:textId="77777777" w:rsidR="00D9055B" w:rsidRPr="002473EE" w:rsidRDefault="00D9055B" w:rsidP="00FD62BC">
      <w:pPr>
        <w:jc w:val="center"/>
        <w:rPr>
          <w:rFonts w:ascii="Tahoma" w:hAnsi="Tahoma" w:cs="Tahoma"/>
          <w:b/>
          <w:sz w:val="16"/>
          <w:szCs w:val="16"/>
        </w:rPr>
      </w:pPr>
      <w:r w:rsidRPr="002473EE">
        <w:rPr>
          <w:rFonts w:ascii="Tahoma" w:hAnsi="Tahoma" w:cs="Tahoma"/>
          <w:b/>
          <w:sz w:val="16"/>
          <w:szCs w:val="16"/>
        </w:rPr>
        <w:t>II</w:t>
      </w:r>
      <w:r w:rsidR="00D00B05">
        <w:rPr>
          <w:rFonts w:ascii="Tahoma" w:hAnsi="Tahoma" w:cs="Tahoma"/>
          <w:b/>
          <w:sz w:val="16"/>
          <w:szCs w:val="16"/>
        </w:rPr>
        <w:t>.Kupní cena, platební podmínky</w:t>
      </w:r>
    </w:p>
    <w:p w14:paraId="23A76C95" w14:textId="77777777" w:rsidR="00BC17C0" w:rsidRPr="002473EE" w:rsidRDefault="00BC17C0" w:rsidP="00BC17C0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</w:rPr>
        <w:t>Kupní cena zboží byla stanovena výsledkem e-aukce (popř. na základě vyhodnocení veřejné zakázky) a je uvedena v příloze č. 1 této smlouvy, včetně specifikace zboží. Ceny jednotlivých položek zboží jsou</w:t>
      </w:r>
      <w:r w:rsidR="00C2745A" w:rsidRPr="002473EE">
        <w:rPr>
          <w:rFonts w:ascii="Tahoma" w:hAnsi="Tahoma" w:cs="Tahoma"/>
          <w:sz w:val="16"/>
          <w:szCs w:val="16"/>
        </w:rPr>
        <w:t xml:space="preserve"> stanovany v Kč za 1 MJ jako</w:t>
      </w:r>
      <w:r w:rsidRPr="002473EE">
        <w:rPr>
          <w:rFonts w:ascii="Tahoma" w:hAnsi="Tahoma" w:cs="Tahoma"/>
          <w:sz w:val="16"/>
          <w:szCs w:val="16"/>
        </w:rPr>
        <w:t xml:space="preserve"> nejvýše přípustné a konečné a zahrnují celý předmět plnění. Kupní cenu lze překročit pouze při prokazatelné změně DPH, a to pouze ve výši shodné s tímto navýšením.</w:t>
      </w:r>
    </w:p>
    <w:p w14:paraId="46C357FA" w14:textId="77777777" w:rsidR="00C2745A" w:rsidRPr="002473EE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695D250B" w14:textId="77777777" w:rsidR="00C2745A" w:rsidRPr="002473EE" w:rsidRDefault="00D9055B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</w:rPr>
        <w:t xml:space="preserve">Kupní cenu za dodané zboží zaplatí kupující na základě </w:t>
      </w:r>
      <w:r w:rsidR="008D50E5" w:rsidRPr="002473EE">
        <w:rPr>
          <w:rFonts w:ascii="Tahoma" w:hAnsi="Tahoma" w:cs="Tahoma"/>
          <w:sz w:val="16"/>
          <w:szCs w:val="16"/>
        </w:rPr>
        <w:t>jednotlivých faktur</w:t>
      </w:r>
      <w:r w:rsidRPr="002473EE">
        <w:rPr>
          <w:rFonts w:ascii="Tahoma" w:hAnsi="Tahoma" w:cs="Tahoma"/>
          <w:sz w:val="16"/>
          <w:szCs w:val="16"/>
        </w:rPr>
        <w:t>,</w:t>
      </w:r>
      <w:r w:rsidR="00317B5A" w:rsidRPr="002473EE">
        <w:rPr>
          <w:rFonts w:ascii="Tahoma" w:hAnsi="Tahoma" w:cs="Tahoma"/>
          <w:sz w:val="16"/>
          <w:szCs w:val="16"/>
        </w:rPr>
        <w:t xml:space="preserve"> </w:t>
      </w:r>
      <w:r w:rsidR="008D50E5" w:rsidRPr="002473EE">
        <w:rPr>
          <w:rFonts w:ascii="Tahoma" w:hAnsi="Tahoma" w:cs="Tahoma"/>
          <w:sz w:val="16"/>
          <w:szCs w:val="16"/>
        </w:rPr>
        <w:t xml:space="preserve">které </w:t>
      </w:r>
      <w:r w:rsidR="00317B5A" w:rsidRPr="002473EE">
        <w:rPr>
          <w:rFonts w:ascii="Tahoma" w:hAnsi="Tahoma" w:cs="Tahoma"/>
          <w:sz w:val="16"/>
          <w:szCs w:val="16"/>
        </w:rPr>
        <w:t>je prodávající oprávněn</w:t>
      </w:r>
      <w:r w:rsidR="000F55C1" w:rsidRPr="002473EE">
        <w:rPr>
          <w:rFonts w:ascii="Tahoma" w:hAnsi="Tahoma" w:cs="Tahoma"/>
          <w:sz w:val="16"/>
          <w:szCs w:val="16"/>
        </w:rPr>
        <w:t xml:space="preserve"> </w:t>
      </w:r>
      <w:r w:rsidR="000F55C1" w:rsidRPr="00463EFF">
        <w:rPr>
          <w:rFonts w:ascii="Tahoma" w:hAnsi="Tahoma" w:cs="Tahoma"/>
          <w:sz w:val="16"/>
          <w:szCs w:val="16"/>
        </w:rPr>
        <w:t>vystavova</w:t>
      </w:r>
      <w:r w:rsidRPr="00463EFF">
        <w:rPr>
          <w:rFonts w:ascii="Tahoma" w:hAnsi="Tahoma" w:cs="Tahoma"/>
          <w:sz w:val="16"/>
          <w:szCs w:val="16"/>
        </w:rPr>
        <w:t xml:space="preserve">t </w:t>
      </w:r>
      <w:r w:rsidR="009A0721" w:rsidRPr="00463EFF">
        <w:rPr>
          <w:rFonts w:ascii="Tahoma" w:hAnsi="Tahoma" w:cs="Tahoma"/>
          <w:sz w:val="16"/>
          <w:szCs w:val="16"/>
        </w:rPr>
        <w:t>při</w:t>
      </w:r>
      <w:r w:rsidR="009A0721">
        <w:rPr>
          <w:rFonts w:ascii="Tahoma" w:hAnsi="Tahoma" w:cs="Tahoma"/>
          <w:color w:val="FF0000"/>
          <w:sz w:val="16"/>
          <w:szCs w:val="16"/>
        </w:rPr>
        <w:t xml:space="preserve"> </w:t>
      </w:r>
      <w:r w:rsidR="009A0721" w:rsidRPr="00463EFF">
        <w:rPr>
          <w:rFonts w:ascii="Tahoma" w:hAnsi="Tahoma" w:cs="Tahoma"/>
          <w:sz w:val="16"/>
          <w:szCs w:val="16"/>
        </w:rPr>
        <w:t>každé dodávce</w:t>
      </w:r>
      <w:r w:rsidR="004B53B4" w:rsidRPr="00463EFF">
        <w:rPr>
          <w:rFonts w:ascii="Tahoma" w:hAnsi="Tahoma" w:cs="Tahoma"/>
          <w:sz w:val="16"/>
          <w:szCs w:val="16"/>
        </w:rPr>
        <w:t>,</w:t>
      </w:r>
      <w:r w:rsidR="00881B2D" w:rsidRPr="00463EFF">
        <w:rPr>
          <w:rFonts w:ascii="Tahoma" w:hAnsi="Tahoma" w:cs="Tahoma"/>
          <w:sz w:val="16"/>
          <w:szCs w:val="16"/>
        </w:rPr>
        <w:t xml:space="preserve"> </w:t>
      </w:r>
      <w:r w:rsidRPr="00463EFF">
        <w:rPr>
          <w:rFonts w:ascii="Tahoma" w:hAnsi="Tahoma" w:cs="Tahoma"/>
          <w:sz w:val="16"/>
          <w:szCs w:val="16"/>
        </w:rPr>
        <w:t>po řádném předání</w:t>
      </w:r>
      <w:r w:rsidRPr="002473EE">
        <w:rPr>
          <w:rFonts w:ascii="Tahoma" w:hAnsi="Tahoma" w:cs="Tahoma"/>
          <w:sz w:val="16"/>
          <w:szCs w:val="16"/>
        </w:rPr>
        <w:t xml:space="preserve"> a převzetí zboží</w:t>
      </w:r>
      <w:r w:rsidR="001412C1" w:rsidRPr="002473EE">
        <w:rPr>
          <w:rFonts w:ascii="Tahoma" w:hAnsi="Tahoma" w:cs="Tahoma"/>
          <w:sz w:val="16"/>
          <w:szCs w:val="16"/>
        </w:rPr>
        <w:t xml:space="preserve">. </w:t>
      </w:r>
      <w:r w:rsidR="008D50E5" w:rsidRPr="002473EE">
        <w:rPr>
          <w:rFonts w:ascii="Tahoma" w:hAnsi="Tahoma" w:cs="Tahoma"/>
          <w:sz w:val="16"/>
          <w:szCs w:val="16"/>
        </w:rPr>
        <w:t xml:space="preserve">Faktury prodávající doručí kupujícímu na jeho Ekonomický úsek, odbor účetnictví, nebo je předá spolu se zbožím. </w:t>
      </w:r>
      <w:r w:rsidR="00C2745A" w:rsidRPr="002473EE">
        <w:rPr>
          <w:rFonts w:ascii="Tahoma" w:hAnsi="Tahoma" w:cs="Tahoma"/>
          <w:sz w:val="16"/>
          <w:szCs w:val="16"/>
        </w:rPr>
        <w:t xml:space="preserve">Faktury musí obsahovat všechny náležitosti řádného daňového dokladu dle platné právní úpravy, musí dále obsahovat číslo objednávky a bude k nim přiložena i kopie řádně opatřeného dodacího listu </w:t>
      </w:r>
      <w:r w:rsidR="00C2745A" w:rsidRPr="002473EE">
        <w:rPr>
          <w:rFonts w:ascii="Tahoma" w:hAnsi="Tahoma" w:cs="Tahoma"/>
          <w:sz w:val="16"/>
          <w:szCs w:val="16"/>
        </w:rPr>
        <w:lastRenderedPageBreak/>
        <w:t xml:space="preserve">způsobem sjednaným </w:t>
      </w:r>
      <w:r w:rsidR="008D50E5" w:rsidRPr="002473EE">
        <w:rPr>
          <w:rFonts w:ascii="Tahoma" w:hAnsi="Tahoma" w:cs="Tahoma"/>
          <w:sz w:val="16"/>
          <w:szCs w:val="16"/>
        </w:rPr>
        <w:t xml:space="preserve">níže </w:t>
      </w:r>
      <w:r w:rsidR="00C2745A" w:rsidRPr="002473EE">
        <w:rPr>
          <w:rFonts w:ascii="Tahoma" w:hAnsi="Tahoma" w:cs="Tahoma"/>
          <w:sz w:val="16"/>
          <w:szCs w:val="16"/>
        </w:rPr>
        <w:t xml:space="preserve">v čl. III odst. </w:t>
      </w:r>
      <w:r w:rsidR="00EE6B1C">
        <w:rPr>
          <w:rFonts w:ascii="Tahoma" w:hAnsi="Tahoma" w:cs="Tahoma"/>
          <w:sz w:val="16"/>
          <w:szCs w:val="16"/>
        </w:rPr>
        <w:t>7</w:t>
      </w:r>
      <w:r w:rsidR="00C2745A" w:rsidRPr="002473EE">
        <w:rPr>
          <w:rFonts w:ascii="Tahoma" w:hAnsi="Tahoma" w:cs="Tahoma"/>
          <w:sz w:val="16"/>
          <w:szCs w:val="16"/>
        </w:rPr>
        <w:t xml:space="preserve"> této  smlouvy. Fakturu může prodávající zaslat i elektronicky ve formátu PDF nebo ISDOC na adresu: </w:t>
      </w:r>
      <w:hyperlink r:id="rId12" w:history="1">
        <w:r w:rsidR="00C2745A" w:rsidRPr="002473EE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C2745A" w:rsidRPr="002473EE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736086AD" w14:textId="77777777" w:rsidR="00C2745A" w:rsidRPr="002473EE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 počne běžet doručením opravené nebo nově vyhotovené faktury.</w:t>
      </w:r>
    </w:p>
    <w:p w14:paraId="281B06EC" w14:textId="77777777" w:rsidR="00C2745A" w:rsidRPr="002473EE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0CD13A48" w14:textId="77777777" w:rsidR="00C2745A" w:rsidRPr="002473EE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 kupujícímu za podmínek uvedených v tomto článku smlouvy. </w:t>
      </w:r>
      <w:r w:rsidRPr="002473EE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0E27B00A" w14:textId="77777777" w:rsidR="008D50E5" w:rsidRPr="002473EE" w:rsidRDefault="008D50E5" w:rsidP="008D50E5">
      <w:pPr>
        <w:jc w:val="both"/>
        <w:rPr>
          <w:rFonts w:ascii="Tahoma" w:hAnsi="Tahoma" w:cs="Tahoma"/>
          <w:sz w:val="16"/>
          <w:szCs w:val="16"/>
        </w:rPr>
      </w:pPr>
    </w:p>
    <w:p w14:paraId="76478E4D" w14:textId="77777777" w:rsidR="000F33E3" w:rsidRPr="002473EE" w:rsidRDefault="000F33E3" w:rsidP="000F33E3">
      <w:pPr>
        <w:jc w:val="center"/>
        <w:rPr>
          <w:rFonts w:ascii="Tahoma" w:hAnsi="Tahoma" w:cs="Tahoma"/>
          <w:b/>
          <w:sz w:val="16"/>
          <w:szCs w:val="16"/>
        </w:rPr>
      </w:pPr>
      <w:r w:rsidRPr="002473EE">
        <w:rPr>
          <w:rFonts w:ascii="Tahoma" w:hAnsi="Tahoma" w:cs="Tahoma"/>
          <w:b/>
          <w:sz w:val="16"/>
          <w:szCs w:val="16"/>
        </w:rPr>
        <w:t>III.Dodací podmínky</w:t>
      </w:r>
    </w:p>
    <w:p w14:paraId="47007864" w14:textId="77777777" w:rsidR="000F33E3" w:rsidRPr="00285D39" w:rsidRDefault="00CA5DAF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</w:t>
      </w:r>
      <w:r w:rsidRPr="00285D39">
        <w:rPr>
          <w:rFonts w:ascii="Tahoma" w:hAnsi="Tahoma" w:cs="Tahoma"/>
          <w:sz w:val="16"/>
          <w:szCs w:val="16"/>
          <w:lang w:bidi="en-US"/>
        </w:rPr>
        <w:t xml:space="preserve">množství. </w:t>
      </w:r>
      <w:r w:rsidR="000F33E3" w:rsidRPr="00285D39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</w:p>
    <w:p w14:paraId="2BA2E5F5" w14:textId="0E8AEC97" w:rsidR="008E52FC" w:rsidRPr="00285D39" w:rsidRDefault="00895D0E" w:rsidP="008E52F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285D39">
        <w:rPr>
          <w:rFonts w:ascii="Tahoma" w:hAnsi="Tahoma" w:cs="Tahoma"/>
          <w:sz w:val="16"/>
          <w:szCs w:val="16"/>
        </w:rPr>
        <w:t xml:space="preserve">na e-mailové adrese </w:t>
      </w:r>
      <w:r w:rsidR="00020122">
        <w:rPr>
          <w:rFonts w:ascii="Tahoma" w:hAnsi="Tahoma" w:cs="Tahoma"/>
          <w:sz w:val="16"/>
          <w:szCs w:val="16"/>
        </w:rPr>
        <w:t>xxx</w:t>
      </w:r>
    </w:p>
    <w:p w14:paraId="43AFC3AF" w14:textId="5D7E790C" w:rsidR="000F33E3" w:rsidRPr="00285D39" w:rsidRDefault="00895D0E" w:rsidP="000F33E3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285D39">
        <w:rPr>
          <w:rFonts w:ascii="Tahoma" w:hAnsi="Tahoma" w:cs="Tahoma"/>
          <w:sz w:val="16"/>
          <w:szCs w:val="16"/>
        </w:rPr>
        <w:t>popř. telefonicky doupřesnit na tel.:</w:t>
      </w:r>
      <w:r w:rsidR="00B84125" w:rsidRPr="00285D39">
        <w:rPr>
          <w:rFonts w:ascii="Tahoma" w:hAnsi="Tahoma" w:cs="Tahoma"/>
          <w:sz w:val="16"/>
          <w:szCs w:val="16"/>
        </w:rPr>
        <w:t xml:space="preserve"> </w:t>
      </w:r>
      <w:r w:rsidR="00020122">
        <w:rPr>
          <w:rFonts w:ascii="Tahoma" w:hAnsi="Tahoma" w:cs="Tahoma"/>
          <w:sz w:val="16"/>
          <w:szCs w:val="16"/>
        </w:rPr>
        <w:t>xxx</w:t>
      </w:r>
      <w:r w:rsidR="00B84125" w:rsidRPr="00285D39">
        <w:rPr>
          <w:rFonts w:ascii="Tahoma" w:hAnsi="Tahoma" w:cs="Tahoma"/>
          <w:sz w:val="16"/>
          <w:szCs w:val="16"/>
        </w:rPr>
        <w:t xml:space="preserve"> </w:t>
      </w:r>
      <w:r w:rsidRPr="00285D39">
        <w:rPr>
          <w:rFonts w:ascii="Tahoma" w:hAnsi="Tahoma" w:cs="Tahoma"/>
          <w:sz w:val="16"/>
          <w:szCs w:val="16"/>
        </w:rPr>
        <w:t>v čase od</w:t>
      </w:r>
      <w:r w:rsidR="00B84125" w:rsidRPr="00285D39">
        <w:rPr>
          <w:rFonts w:ascii="Tahoma" w:hAnsi="Tahoma" w:cs="Tahoma"/>
          <w:sz w:val="16"/>
          <w:szCs w:val="16"/>
        </w:rPr>
        <w:t xml:space="preserve"> 8:00 </w:t>
      </w:r>
      <w:r w:rsidRPr="00285D39">
        <w:rPr>
          <w:rFonts w:ascii="Tahoma" w:hAnsi="Tahoma" w:cs="Tahoma"/>
          <w:sz w:val="16"/>
          <w:szCs w:val="16"/>
        </w:rPr>
        <w:t>hod do</w:t>
      </w:r>
      <w:r w:rsidR="00B84125" w:rsidRPr="00285D39">
        <w:rPr>
          <w:rFonts w:ascii="Tahoma" w:hAnsi="Tahoma" w:cs="Tahoma"/>
          <w:sz w:val="16"/>
          <w:szCs w:val="16"/>
        </w:rPr>
        <w:t xml:space="preserve">15:00 </w:t>
      </w:r>
      <w:r w:rsidRPr="00285D39">
        <w:rPr>
          <w:rFonts w:ascii="Tahoma" w:hAnsi="Tahoma" w:cs="Tahoma"/>
          <w:sz w:val="16"/>
          <w:szCs w:val="16"/>
        </w:rPr>
        <w:t>hod</w:t>
      </w:r>
    </w:p>
    <w:p w14:paraId="2A25A2BC" w14:textId="77777777" w:rsidR="00E0439A" w:rsidRPr="002473EE" w:rsidRDefault="000F33E3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85D39">
        <w:rPr>
          <w:rFonts w:ascii="Tahoma" w:hAnsi="Tahoma" w:cs="Tahoma"/>
          <w:sz w:val="16"/>
          <w:szCs w:val="16"/>
        </w:rPr>
        <w:t xml:space="preserve">Prodávající je povinen kupujícímu dodat zboží </w:t>
      </w:r>
      <w:r w:rsidR="00895D0E" w:rsidRPr="00285D39">
        <w:rPr>
          <w:rFonts w:ascii="Tahoma" w:hAnsi="Tahoma" w:cs="Tahoma"/>
          <w:sz w:val="16"/>
          <w:szCs w:val="16"/>
        </w:rPr>
        <w:t>do místa plnění</w:t>
      </w:r>
      <w:r w:rsidRPr="00285D39">
        <w:rPr>
          <w:rFonts w:ascii="Tahoma" w:hAnsi="Tahoma" w:cs="Tahoma"/>
          <w:sz w:val="16"/>
          <w:szCs w:val="16"/>
        </w:rPr>
        <w:t xml:space="preserve"> ve dnech pondělí - pátek </w:t>
      </w:r>
      <w:r w:rsidR="00185F3B" w:rsidRPr="00285D39">
        <w:rPr>
          <w:rFonts w:ascii="Tahoma" w:hAnsi="Tahoma" w:cs="Tahoma"/>
          <w:sz w:val="16"/>
          <w:szCs w:val="16"/>
        </w:rPr>
        <w:t>do 12,00</w:t>
      </w:r>
      <w:r w:rsidRPr="00285D39">
        <w:rPr>
          <w:rFonts w:ascii="Tahoma" w:hAnsi="Tahoma" w:cs="Tahoma"/>
          <w:sz w:val="16"/>
          <w:szCs w:val="16"/>
        </w:rPr>
        <w:t xml:space="preserve"> hod</w:t>
      </w:r>
      <w:r w:rsidR="004B53B4" w:rsidRPr="00285D39">
        <w:rPr>
          <w:rFonts w:ascii="Tahoma" w:hAnsi="Tahoma" w:cs="Tahoma"/>
          <w:sz w:val="16"/>
          <w:szCs w:val="16"/>
        </w:rPr>
        <w:t>.,</w:t>
      </w:r>
      <w:r w:rsidR="00C66320" w:rsidRPr="00285D39">
        <w:rPr>
          <w:rFonts w:ascii="Tahoma" w:hAnsi="Tahoma" w:cs="Tahoma"/>
          <w:sz w:val="16"/>
          <w:szCs w:val="16"/>
        </w:rPr>
        <w:t xml:space="preserve"> a to </w:t>
      </w:r>
      <w:r w:rsidRPr="00285D39">
        <w:rPr>
          <w:rFonts w:ascii="Tahoma" w:hAnsi="Tahoma" w:cs="Tahoma"/>
          <w:sz w:val="16"/>
          <w:szCs w:val="16"/>
        </w:rPr>
        <w:t xml:space="preserve">na základě </w:t>
      </w:r>
      <w:r w:rsidR="00895D0E" w:rsidRPr="00285D39">
        <w:rPr>
          <w:rFonts w:ascii="Tahoma" w:hAnsi="Tahoma" w:cs="Tahoma"/>
          <w:sz w:val="16"/>
          <w:szCs w:val="16"/>
        </w:rPr>
        <w:t xml:space="preserve">denních </w:t>
      </w:r>
      <w:r w:rsidR="00185F3B" w:rsidRPr="00285D39">
        <w:rPr>
          <w:rFonts w:ascii="Tahoma" w:hAnsi="Tahoma" w:cs="Tahoma"/>
          <w:sz w:val="16"/>
          <w:szCs w:val="16"/>
        </w:rPr>
        <w:t>písemných objednávek (e-mailem)</w:t>
      </w:r>
      <w:r w:rsidR="004B53B4" w:rsidRPr="00285D39">
        <w:rPr>
          <w:rFonts w:ascii="Tahoma" w:hAnsi="Tahoma" w:cs="Tahoma"/>
          <w:sz w:val="16"/>
          <w:szCs w:val="16"/>
        </w:rPr>
        <w:t>,</w:t>
      </w:r>
      <w:r w:rsidR="00185F3B" w:rsidRPr="00285D39">
        <w:rPr>
          <w:rFonts w:ascii="Tahoma" w:hAnsi="Tahoma" w:cs="Tahoma"/>
          <w:sz w:val="16"/>
          <w:szCs w:val="16"/>
        </w:rPr>
        <w:t xml:space="preserve"> případně telefonickým upřesněním s termínem dodání max. do 2 dnů od obdržení objednávky.</w:t>
      </w:r>
      <w:r w:rsidR="00895D0E" w:rsidRPr="00285D39">
        <w:rPr>
          <w:rFonts w:ascii="Tahoma" w:hAnsi="Tahoma" w:cs="Tahoma"/>
          <w:sz w:val="16"/>
          <w:szCs w:val="16"/>
        </w:rPr>
        <w:t xml:space="preserve"> Denní objednávky budou jedenkrát denně souhrně potvrzeny na kontaktní </w:t>
      </w:r>
      <w:r w:rsidR="00895D0E">
        <w:rPr>
          <w:rFonts w:ascii="Tahoma" w:hAnsi="Tahoma" w:cs="Tahoma"/>
          <w:sz w:val="16"/>
          <w:szCs w:val="16"/>
        </w:rPr>
        <w:t xml:space="preserve">email kupujícího, a to nejpozději do </w:t>
      </w:r>
      <w:r w:rsidR="00BD0ED1">
        <w:rPr>
          <w:rFonts w:ascii="Tahoma" w:hAnsi="Tahoma" w:cs="Tahoma"/>
          <w:sz w:val="16"/>
          <w:szCs w:val="16"/>
        </w:rPr>
        <w:t>16</w:t>
      </w:r>
      <w:r w:rsidR="00412D35">
        <w:rPr>
          <w:rFonts w:ascii="Tahoma" w:hAnsi="Tahoma" w:cs="Tahoma"/>
          <w:sz w:val="16"/>
          <w:szCs w:val="16"/>
        </w:rPr>
        <w:t xml:space="preserve"> </w:t>
      </w:r>
      <w:r w:rsidR="00895D0E">
        <w:rPr>
          <w:rFonts w:ascii="Tahoma" w:hAnsi="Tahoma" w:cs="Tahoma"/>
          <w:sz w:val="16"/>
          <w:szCs w:val="16"/>
        </w:rPr>
        <w:t>hod.</w:t>
      </w:r>
    </w:p>
    <w:p w14:paraId="27F07069" w14:textId="77777777" w:rsidR="007E1D4A" w:rsidRDefault="000F33E3" w:rsidP="00D31A36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7E1D4A">
        <w:rPr>
          <w:rFonts w:ascii="Tahoma" w:hAnsi="Tahoma" w:cs="Tahoma"/>
          <w:sz w:val="16"/>
          <w:szCs w:val="16"/>
        </w:rPr>
        <w:t xml:space="preserve">Místem </w:t>
      </w:r>
      <w:r w:rsidR="007E1D4A" w:rsidRPr="007E1D4A">
        <w:rPr>
          <w:rFonts w:ascii="Tahoma" w:hAnsi="Tahoma" w:cs="Tahoma"/>
          <w:sz w:val="16"/>
          <w:szCs w:val="16"/>
        </w:rPr>
        <w:t>plnění je dle čl.I. odst.1 smlouvy Oddělení léčebné výživy a stravování kupujícího – hlavní kuchyně kupujícího na adrese Apolinářská 18, Praha 2.</w:t>
      </w:r>
      <w:r w:rsidR="00185F3B" w:rsidRPr="007E1D4A">
        <w:rPr>
          <w:rFonts w:ascii="Tahoma" w:hAnsi="Tahoma" w:cs="Tahoma"/>
          <w:sz w:val="16"/>
          <w:szCs w:val="16"/>
        </w:rPr>
        <w:t xml:space="preserve"> </w:t>
      </w:r>
    </w:p>
    <w:p w14:paraId="17E54495" w14:textId="77777777" w:rsidR="000F33E3" w:rsidRPr="007E1D4A" w:rsidRDefault="000F33E3" w:rsidP="00D31A36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7E1D4A">
        <w:rPr>
          <w:rFonts w:ascii="Tahoma" w:hAnsi="Tahoma" w:cs="Tahoma"/>
          <w:sz w:val="16"/>
          <w:szCs w:val="16"/>
        </w:rPr>
        <w:t xml:space="preserve">Prodávající se zavazuje </w:t>
      </w:r>
      <w:r w:rsidR="00503BDE" w:rsidRPr="007E1D4A">
        <w:rPr>
          <w:rFonts w:ascii="Tahoma" w:hAnsi="Tahoma" w:cs="Tahoma"/>
          <w:sz w:val="16"/>
          <w:szCs w:val="16"/>
        </w:rPr>
        <w:t xml:space="preserve">přepravovat </w:t>
      </w:r>
      <w:r w:rsidR="009A3147" w:rsidRPr="007E1D4A">
        <w:rPr>
          <w:rFonts w:ascii="Tahoma" w:hAnsi="Tahoma" w:cs="Tahoma"/>
          <w:sz w:val="16"/>
          <w:szCs w:val="16"/>
        </w:rPr>
        <w:t xml:space="preserve">zboží </w:t>
      </w:r>
      <w:r w:rsidR="00503BDE" w:rsidRPr="007E1D4A">
        <w:rPr>
          <w:rFonts w:ascii="Tahoma" w:hAnsi="Tahoma" w:cs="Tahoma"/>
          <w:sz w:val="16"/>
          <w:szCs w:val="16"/>
        </w:rPr>
        <w:t xml:space="preserve">za dodržení hygienických podmínek platných pro přepravu </w:t>
      </w:r>
      <w:r w:rsidR="00ED79A9" w:rsidRPr="007E1D4A">
        <w:rPr>
          <w:rFonts w:ascii="Tahoma" w:hAnsi="Tahoma" w:cs="Tahoma"/>
          <w:sz w:val="16"/>
          <w:szCs w:val="16"/>
        </w:rPr>
        <w:t>zboží</w:t>
      </w:r>
      <w:r w:rsidR="00503BDE" w:rsidRPr="007E1D4A">
        <w:rPr>
          <w:rFonts w:ascii="Tahoma" w:hAnsi="Tahoma" w:cs="Tahoma"/>
          <w:sz w:val="16"/>
          <w:szCs w:val="16"/>
        </w:rPr>
        <w:t xml:space="preserve">, tzn. vkládat zboží do čistých přepravek a </w:t>
      </w:r>
      <w:r w:rsidRPr="007E1D4A">
        <w:rPr>
          <w:rFonts w:ascii="Tahoma" w:hAnsi="Tahoma" w:cs="Tahoma"/>
          <w:sz w:val="16"/>
          <w:szCs w:val="16"/>
        </w:rPr>
        <w:t xml:space="preserve">dodat kupujícímu zboží v obalu nebo obalech, umožňující bezpečnou dopravu zboží tak, aby nedošlo k jeho poškození nebo znehodnocení. </w:t>
      </w:r>
    </w:p>
    <w:p w14:paraId="73984798" w14:textId="77777777" w:rsidR="00CA5DAF" w:rsidRPr="002473EE" w:rsidRDefault="00CA5DAF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kupujícím, popř. okamžikem řádného předání a převzetí zboží za podmínek vyjádřených v této smlouvě.</w:t>
      </w:r>
      <w:r w:rsidR="00C00ECC">
        <w:rPr>
          <w:rFonts w:ascii="Tahoma" w:hAnsi="Tahoma" w:cs="Tahoma"/>
          <w:sz w:val="16"/>
          <w:szCs w:val="16"/>
          <w:lang w:bidi="en-US"/>
        </w:rPr>
        <w:t xml:space="preserve"> Potvrzení objednávky bude opatřeno elektronickým podpisem prodávajího.</w:t>
      </w:r>
    </w:p>
    <w:p w14:paraId="74352E6B" w14:textId="77777777" w:rsidR="00CA5DAF" w:rsidRPr="002473EE" w:rsidRDefault="00CA5DAF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</w:rPr>
        <w:t>Kupující není povinen převzít zboží či jeho část, která je poškozená nebo která jinak nesplňuje podmínky této smlouvy, zejména pak jakost zboží.</w:t>
      </w:r>
    </w:p>
    <w:p w14:paraId="265562DE" w14:textId="77777777" w:rsidR="00CA5DAF" w:rsidRPr="002473EE" w:rsidRDefault="000F33E3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</w:t>
      </w:r>
      <w:r w:rsidR="00CA5DAF" w:rsidRPr="002473EE">
        <w:rPr>
          <w:rFonts w:ascii="Tahoma" w:hAnsi="Tahoma" w:cs="Tahoma"/>
          <w:sz w:val="16"/>
          <w:szCs w:val="16"/>
        </w:rPr>
        <w:t>Takto opatřený dodací list slouží jako doklad o řádném předání a převzetí zboží.</w:t>
      </w:r>
      <w:r w:rsidR="00CA5DAF" w:rsidRPr="002473EE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0C01A8D5" w14:textId="77777777" w:rsidR="000F33E3" w:rsidRPr="002473EE" w:rsidRDefault="000F33E3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7553D49A" w14:textId="77777777" w:rsidR="00CA5DAF" w:rsidRPr="002473EE" w:rsidRDefault="00CA5DAF" w:rsidP="00CA5DAF">
      <w:pPr>
        <w:numPr>
          <w:ilvl w:val="0"/>
          <w:numId w:val="5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60061E4C" w14:textId="77777777" w:rsidR="000F33E3" w:rsidRPr="002473EE" w:rsidRDefault="000F33E3">
      <w:pPr>
        <w:jc w:val="both"/>
        <w:rPr>
          <w:rFonts w:ascii="Tahoma" w:hAnsi="Tahoma" w:cs="Tahoma"/>
          <w:sz w:val="16"/>
          <w:szCs w:val="16"/>
        </w:rPr>
      </w:pPr>
    </w:p>
    <w:p w14:paraId="44EAFD9C" w14:textId="77777777" w:rsidR="0028755C" w:rsidRPr="002473EE" w:rsidRDefault="0028755C">
      <w:pPr>
        <w:jc w:val="both"/>
        <w:rPr>
          <w:rFonts w:ascii="Tahoma" w:hAnsi="Tahoma" w:cs="Tahoma"/>
          <w:sz w:val="16"/>
          <w:szCs w:val="16"/>
        </w:rPr>
      </w:pPr>
    </w:p>
    <w:p w14:paraId="40AD201C" w14:textId="77777777" w:rsidR="00D9055B" w:rsidRPr="002473EE" w:rsidRDefault="00D9055B" w:rsidP="00543231">
      <w:pPr>
        <w:jc w:val="center"/>
        <w:rPr>
          <w:rFonts w:ascii="Tahoma" w:hAnsi="Tahoma" w:cs="Tahoma"/>
          <w:b/>
          <w:sz w:val="16"/>
          <w:szCs w:val="16"/>
        </w:rPr>
      </w:pPr>
      <w:r w:rsidRPr="002473EE">
        <w:rPr>
          <w:rFonts w:ascii="Tahoma" w:hAnsi="Tahoma" w:cs="Tahoma"/>
          <w:b/>
          <w:sz w:val="16"/>
          <w:szCs w:val="16"/>
        </w:rPr>
        <w:t>IV.Záruka za jakost zboží, odpovědnost za vady</w:t>
      </w:r>
    </w:p>
    <w:p w14:paraId="773DB79F" w14:textId="77777777" w:rsidR="00D9055B" w:rsidRPr="002473EE" w:rsidRDefault="00220C27" w:rsidP="00ED79A9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D9055B" w:rsidRPr="002473EE">
        <w:rPr>
          <w:rFonts w:ascii="Tahoma" w:hAnsi="Tahoma" w:cs="Tahoma"/>
          <w:sz w:val="16"/>
          <w:szCs w:val="16"/>
        </w:rPr>
        <w:t xml:space="preserve">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2C743845" w14:textId="77777777" w:rsidR="00714110" w:rsidRPr="002473EE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91177F0" w14:textId="77777777" w:rsidR="00714110" w:rsidRPr="002473EE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smluvené resp. obvyklé vlastnosti. </w:t>
      </w:r>
    </w:p>
    <w:p w14:paraId="5E6806E9" w14:textId="77777777" w:rsidR="00714110" w:rsidRPr="002473EE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Prodávající je povinen označovat zboží dle příslušných ustanovení zákona č. 110/1997 Sb.</w:t>
      </w:r>
      <w:r w:rsidR="00A97885" w:rsidRPr="002473EE">
        <w:rPr>
          <w:rFonts w:ascii="Tahoma" w:hAnsi="Tahoma" w:cs="Tahoma"/>
          <w:sz w:val="16"/>
          <w:szCs w:val="16"/>
        </w:rPr>
        <w:t>,</w:t>
      </w:r>
      <w:r w:rsidRPr="002473EE">
        <w:rPr>
          <w:rFonts w:ascii="Tahoma" w:hAnsi="Tahoma" w:cs="Tahoma"/>
          <w:sz w:val="16"/>
          <w:szCs w:val="16"/>
        </w:rPr>
        <w:t xml:space="preserve"> o potravinách a tabákových výrobcích v platném znění a dle předpisů souvis</w:t>
      </w:r>
      <w:r w:rsidR="00A97885" w:rsidRPr="002473EE">
        <w:rPr>
          <w:rFonts w:ascii="Tahoma" w:hAnsi="Tahoma" w:cs="Tahoma"/>
          <w:sz w:val="16"/>
          <w:szCs w:val="16"/>
        </w:rPr>
        <w:t>e</w:t>
      </w:r>
      <w:r w:rsidRPr="002473EE">
        <w:rPr>
          <w:rFonts w:ascii="Tahoma" w:hAnsi="Tahoma" w:cs="Tahoma"/>
          <w:sz w:val="16"/>
          <w:szCs w:val="16"/>
        </w:rPr>
        <w:t xml:space="preserve">jících. </w:t>
      </w:r>
      <w:r w:rsidR="007E1D4A">
        <w:rPr>
          <w:rFonts w:ascii="Tahoma" w:hAnsi="Tahoma" w:cs="Tahoma"/>
          <w:sz w:val="16"/>
          <w:szCs w:val="16"/>
        </w:rPr>
        <w:t>U každého druhu zboží musí prodávající uvést jeho přesné složení a obsah alergenů.</w:t>
      </w:r>
    </w:p>
    <w:p w14:paraId="65733758" w14:textId="77777777" w:rsidR="00714110" w:rsidRPr="002473EE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</w:t>
      </w:r>
      <w:r w:rsidR="00290C6F">
        <w:rPr>
          <w:rFonts w:ascii="Tahoma" w:hAnsi="Tahoma" w:cs="Tahoma"/>
          <w:sz w:val="16"/>
          <w:szCs w:val="16"/>
        </w:rPr>
        <w:t>, která musí být min. 6 měsíců.</w:t>
      </w:r>
      <w:r w:rsidRPr="002473EE">
        <w:rPr>
          <w:rFonts w:ascii="Tahoma" w:hAnsi="Tahoma" w:cs="Tahoma"/>
          <w:sz w:val="16"/>
          <w:szCs w:val="16"/>
        </w:rPr>
        <w:t xml:space="preserve"> Záruční doba počíná běžet dnem převzetí zboží kupujícím a končí dnem uplynutí doby minimální trvanlivosti nebo datem spotřeby (použitelnosti) vyznačené na zboží. Zboží, u něhož ke</w:t>
      </w:r>
      <w:r w:rsidR="006A7C6D" w:rsidRPr="002473EE">
        <w:rPr>
          <w:rFonts w:ascii="Tahoma" w:hAnsi="Tahoma" w:cs="Tahoma"/>
          <w:sz w:val="16"/>
          <w:szCs w:val="16"/>
        </w:rPr>
        <w:t xml:space="preserve"> dni dodání uplynulo</w:t>
      </w:r>
      <w:r w:rsidRPr="002473EE">
        <w:rPr>
          <w:rFonts w:ascii="Tahoma" w:hAnsi="Tahoma" w:cs="Tahoma"/>
          <w:sz w:val="16"/>
          <w:szCs w:val="16"/>
        </w:rPr>
        <w:t xml:space="preserve"> více než </w:t>
      </w:r>
      <w:r w:rsidR="006A7C6D" w:rsidRPr="002473EE">
        <w:rPr>
          <w:rFonts w:ascii="Tahoma" w:hAnsi="Tahoma" w:cs="Tahoma"/>
          <w:sz w:val="16"/>
          <w:szCs w:val="16"/>
        </w:rPr>
        <w:t>20% z celkové doby použitelnosti nebo minimální trvanlivosti</w:t>
      </w:r>
      <w:r w:rsidRPr="002473EE">
        <w:rPr>
          <w:rFonts w:ascii="Tahoma" w:hAnsi="Tahoma" w:cs="Tahoma"/>
          <w:sz w:val="16"/>
          <w:szCs w:val="16"/>
        </w:rPr>
        <w:t>, není kupující povinen přijmout.</w:t>
      </w:r>
    </w:p>
    <w:p w14:paraId="7F8B9613" w14:textId="77777777" w:rsidR="00714110" w:rsidRPr="002473EE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Prodávající se zavazuje dodávat kupujícícmu výlučně takové zboží, jehož doba spotřeby (použitelnosti) nebo minimální trvanlivosti bude v den dodání kupujícímu minimálně</w:t>
      </w:r>
      <w:r w:rsidR="006A7C6D" w:rsidRPr="002473EE">
        <w:rPr>
          <w:rFonts w:ascii="Tahoma" w:hAnsi="Tahoma" w:cs="Tahoma"/>
          <w:sz w:val="16"/>
          <w:szCs w:val="16"/>
        </w:rPr>
        <w:t xml:space="preserve"> 80 % z celkové doby použitelnosti nebo minimální trvanlivosti zboží.</w:t>
      </w:r>
    </w:p>
    <w:p w14:paraId="0AFB5E13" w14:textId="77777777" w:rsidR="00D9055B" w:rsidRPr="002473EE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2B05EEAD" w14:textId="77777777" w:rsidR="00D9055B" w:rsidRPr="002473EE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Kupující je povinen zboží přejímat osobně, popř. prostřednictvím </w:t>
      </w:r>
      <w:r w:rsidR="002473EE" w:rsidRPr="002473EE">
        <w:rPr>
          <w:rFonts w:ascii="Tahoma" w:hAnsi="Tahoma" w:cs="Tahoma"/>
          <w:sz w:val="16"/>
          <w:szCs w:val="16"/>
        </w:rPr>
        <w:t xml:space="preserve">zmocněných </w:t>
      </w:r>
      <w:r w:rsidRPr="002473EE">
        <w:rPr>
          <w:rFonts w:ascii="Tahoma" w:hAnsi="Tahoma" w:cs="Tahoma"/>
          <w:sz w:val="16"/>
          <w:szCs w:val="16"/>
        </w:rPr>
        <w:t>osob</w:t>
      </w:r>
      <w:r w:rsidR="002473EE" w:rsidRPr="002473EE">
        <w:rPr>
          <w:rFonts w:ascii="Tahoma" w:hAnsi="Tahoma" w:cs="Tahoma"/>
          <w:sz w:val="16"/>
          <w:szCs w:val="16"/>
        </w:rPr>
        <w:t xml:space="preserve"> uvedených v čl. VII. této smlouvy, </w:t>
      </w:r>
      <w:r w:rsidRPr="002473EE">
        <w:rPr>
          <w:rFonts w:ascii="Tahoma" w:hAnsi="Tahoma" w:cs="Tahoma"/>
          <w:sz w:val="16"/>
          <w:szCs w:val="16"/>
        </w:rPr>
        <w:t>kte</w:t>
      </w:r>
      <w:r w:rsidR="002473EE" w:rsidRPr="002473EE">
        <w:rPr>
          <w:rFonts w:ascii="Tahoma" w:hAnsi="Tahoma" w:cs="Tahoma"/>
          <w:sz w:val="16"/>
          <w:szCs w:val="16"/>
        </w:rPr>
        <w:t xml:space="preserve">ré </w:t>
      </w:r>
      <w:r w:rsidRPr="002473EE">
        <w:rPr>
          <w:rFonts w:ascii="Tahoma" w:hAnsi="Tahoma" w:cs="Tahoma"/>
          <w:sz w:val="16"/>
          <w:szCs w:val="16"/>
        </w:rPr>
        <w:t>provedou kvalitativní a kvantitativní přejímku zboží za přítomnosti prodávajícího (řidiče).</w:t>
      </w:r>
    </w:p>
    <w:p w14:paraId="5E4A8BB4" w14:textId="77777777" w:rsidR="00D9055B" w:rsidRPr="002473EE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Zjištění zjevné kvalitativní nebo kvantitativní vady musí kupující reklamovat ihned při přejímce zboží a povinností prodávajícího je tuto reklamaci </w:t>
      </w:r>
      <w:r w:rsidRPr="00463EFF">
        <w:rPr>
          <w:rFonts w:ascii="Tahoma" w:hAnsi="Tahoma" w:cs="Tahoma"/>
          <w:sz w:val="16"/>
          <w:szCs w:val="16"/>
        </w:rPr>
        <w:t>vyřídit do</w:t>
      </w:r>
      <w:r w:rsidR="000A6283" w:rsidRPr="00463EFF">
        <w:rPr>
          <w:rFonts w:ascii="Tahoma" w:hAnsi="Tahoma" w:cs="Tahoma"/>
          <w:sz w:val="16"/>
          <w:szCs w:val="16"/>
        </w:rPr>
        <w:t xml:space="preserve"> 24</w:t>
      </w:r>
      <w:r w:rsidRPr="00463EFF">
        <w:rPr>
          <w:rFonts w:ascii="Tahoma" w:hAnsi="Tahoma" w:cs="Tahoma"/>
          <w:sz w:val="16"/>
          <w:szCs w:val="16"/>
        </w:rPr>
        <w:t xml:space="preserve"> hod. po uplatněn</w:t>
      </w:r>
      <w:r w:rsidRPr="002473EE">
        <w:rPr>
          <w:rFonts w:ascii="Tahoma" w:hAnsi="Tahoma" w:cs="Tahoma"/>
          <w:sz w:val="16"/>
          <w:szCs w:val="16"/>
        </w:rPr>
        <w:t xml:space="preserve">í reklamace a dodat objednané množství zboží v plném rozsahu na místo dodání. </w:t>
      </w:r>
      <w:r w:rsidR="000A6283">
        <w:rPr>
          <w:rFonts w:ascii="Tahoma" w:hAnsi="Tahoma" w:cs="Tahoma"/>
          <w:sz w:val="16"/>
          <w:szCs w:val="16"/>
        </w:rPr>
        <w:t xml:space="preserve">Zboží, které bude mít při přejímce poškozený obal,  nebude </w:t>
      </w:r>
      <w:r w:rsidR="00FA507A">
        <w:rPr>
          <w:rFonts w:ascii="Tahoma" w:hAnsi="Tahoma" w:cs="Tahoma"/>
          <w:sz w:val="16"/>
          <w:szCs w:val="16"/>
        </w:rPr>
        <w:t>od prodávajícího při příjmu převzato.</w:t>
      </w:r>
    </w:p>
    <w:p w14:paraId="3578071A" w14:textId="77777777" w:rsidR="00D9055B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lastRenderedPageBreak/>
        <w:t xml:space="preserve">Skryté vady jakosti musí kupující reklamovat bez zbytečného odkladu, nejpozději před uplynutím doby </w:t>
      </w:r>
      <w:r w:rsidR="00693B66" w:rsidRPr="002473EE">
        <w:rPr>
          <w:rFonts w:ascii="Tahoma" w:hAnsi="Tahoma" w:cs="Tahoma"/>
          <w:sz w:val="16"/>
          <w:szCs w:val="16"/>
        </w:rPr>
        <w:t xml:space="preserve">minimální </w:t>
      </w:r>
      <w:r w:rsidRPr="002473EE">
        <w:rPr>
          <w:rFonts w:ascii="Tahoma" w:hAnsi="Tahoma" w:cs="Tahoma"/>
          <w:sz w:val="16"/>
          <w:szCs w:val="16"/>
        </w:rPr>
        <w:t>trvanlivosti</w:t>
      </w:r>
      <w:r w:rsidR="004E214A" w:rsidRPr="002473EE">
        <w:rPr>
          <w:rFonts w:ascii="Tahoma" w:hAnsi="Tahoma" w:cs="Tahoma"/>
          <w:sz w:val="16"/>
          <w:szCs w:val="16"/>
        </w:rPr>
        <w:t xml:space="preserve"> nebo datem spotřeby</w:t>
      </w:r>
      <w:r w:rsidR="00BB3B54" w:rsidRPr="002473EE">
        <w:rPr>
          <w:rFonts w:ascii="Tahoma" w:hAnsi="Tahoma" w:cs="Tahoma"/>
          <w:sz w:val="16"/>
          <w:szCs w:val="16"/>
        </w:rPr>
        <w:t xml:space="preserve"> (použitelnosti)</w:t>
      </w:r>
      <w:r w:rsidR="004E214A" w:rsidRPr="002473EE">
        <w:rPr>
          <w:rFonts w:ascii="Tahoma" w:hAnsi="Tahoma" w:cs="Tahoma"/>
          <w:sz w:val="16"/>
          <w:szCs w:val="16"/>
        </w:rPr>
        <w:t xml:space="preserve"> </w:t>
      </w:r>
      <w:r w:rsidRPr="002473EE">
        <w:rPr>
          <w:rFonts w:ascii="Tahoma" w:hAnsi="Tahoma" w:cs="Tahoma"/>
          <w:sz w:val="16"/>
          <w:szCs w:val="16"/>
        </w:rPr>
        <w:t>výrobku s uvedením, o jaké vady se jedná. Prodávající se zavazuje reklamaci neprodleně vyřídit.</w:t>
      </w:r>
    </w:p>
    <w:p w14:paraId="4AB27744" w14:textId="3265AEB9" w:rsidR="00FA507A" w:rsidRPr="002473EE" w:rsidRDefault="004B53B4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3731B0B">
        <w:rPr>
          <w:rFonts w:ascii="Tahoma" w:hAnsi="Tahoma" w:cs="Tahoma"/>
          <w:sz w:val="16"/>
          <w:szCs w:val="16"/>
        </w:rPr>
        <w:t>Půjčitel</w:t>
      </w:r>
      <w:r w:rsidR="00FA507A" w:rsidRPr="03731B0B">
        <w:rPr>
          <w:rFonts w:ascii="Tahoma" w:hAnsi="Tahoma" w:cs="Tahoma"/>
          <w:sz w:val="16"/>
          <w:szCs w:val="16"/>
        </w:rPr>
        <w:t xml:space="preserve"> se zavazuje poskytnout na vypůjčené přístroje po celou dobu trvání smlouvy bezplatný servis a </w:t>
      </w:r>
      <w:r w:rsidR="4A148492" w:rsidRPr="03731B0B">
        <w:rPr>
          <w:rFonts w:ascii="Tahoma" w:hAnsi="Tahoma" w:cs="Tahoma"/>
          <w:sz w:val="16"/>
          <w:szCs w:val="16"/>
        </w:rPr>
        <w:t xml:space="preserve">pravidelnou </w:t>
      </w:r>
      <w:r w:rsidR="00FA507A" w:rsidRPr="03731B0B">
        <w:rPr>
          <w:rFonts w:ascii="Tahoma" w:hAnsi="Tahoma" w:cs="Tahoma"/>
          <w:sz w:val="16"/>
          <w:szCs w:val="16"/>
        </w:rPr>
        <w:t>údržbu</w:t>
      </w:r>
      <w:r w:rsidR="42E43E81" w:rsidRPr="03731B0B">
        <w:rPr>
          <w:rFonts w:ascii="Tahoma" w:hAnsi="Tahoma" w:cs="Tahoma"/>
          <w:sz w:val="16"/>
          <w:szCs w:val="16"/>
        </w:rPr>
        <w:t xml:space="preserve"> přístrojů</w:t>
      </w:r>
      <w:r w:rsidR="00FA507A" w:rsidRPr="03731B0B">
        <w:rPr>
          <w:rFonts w:ascii="Tahoma" w:hAnsi="Tahoma" w:cs="Tahoma"/>
          <w:sz w:val="16"/>
          <w:szCs w:val="16"/>
        </w:rPr>
        <w:t xml:space="preserve">. V případě opravy závady přístrojů na místě, </w:t>
      </w:r>
      <w:r w:rsidR="192D1B7A" w:rsidRPr="03731B0B">
        <w:rPr>
          <w:rFonts w:ascii="Tahoma" w:hAnsi="Tahoma" w:cs="Tahoma"/>
          <w:sz w:val="16"/>
          <w:szCs w:val="16"/>
        </w:rPr>
        <w:t xml:space="preserve">se prodávající zavazuje k </w:t>
      </w:r>
      <w:r w:rsidR="00FA507A" w:rsidRPr="03731B0B">
        <w:rPr>
          <w:rFonts w:ascii="Tahoma" w:hAnsi="Tahoma" w:cs="Tahoma"/>
          <w:sz w:val="16"/>
          <w:szCs w:val="16"/>
        </w:rPr>
        <w:t xml:space="preserve"> nástu</w:t>
      </w:r>
      <w:r w:rsidR="007B6035" w:rsidRPr="03731B0B">
        <w:rPr>
          <w:rFonts w:ascii="Tahoma" w:hAnsi="Tahoma" w:cs="Tahoma"/>
          <w:sz w:val="16"/>
          <w:szCs w:val="16"/>
        </w:rPr>
        <w:t>p</w:t>
      </w:r>
      <w:r w:rsidR="59829AEE" w:rsidRPr="03731B0B">
        <w:rPr>
          <w:rFonts w:ascii="Tahoma" w:hAnsi="Tahoma" w:cs="Tahoma"/>
          <w:sz w:val="16"/>
          <w:szCs w:val="16"/>
        </w:rPr>
        <w:t>u</w:t>
      </w:r>
      <w:r w:rsidR="00FA507A" w:rsidRPr="03731B0B">
        <w:rPr>
          <w:rFonts w:ascii="Tahoma" w:hAnsi="Tahoma" w:cs="Tahoma"/>
          <w:sz w:val="16"/>
          <w:szCs w:val="16"/>
        </w:rPr>
        <w:t xml:space="preserve"> servisního technika do 24 hod.</w:t>
      </w:r>
      <w:r w:rsidR="007B6035" w:rsidRPr="03731B0B">
        <w:rPr>
          <w:rFonts w:ascii="Tahoma" w:hAnsi="Tahoma" w:cs="Tahoma"/>
          <w:sz w:val="16"/>
          <w:szCs w:val="16"/>
        </w:rPr>
        <w:t xml:space="preserve"> od nahlášení závady, při</w:t>
      </w:r>
      <w:r w:rsidR="00FA507A" w:rsidRPr="03731B0B">
        <w:rPr>
          <w:rFonts w:ascii="Tahoma" w:hAnsi="Tahoma" w:cs="Tahoma"/>
          <w:sz w:val="16"/>
          <w:szCs w:val="16"/>
        </w:rPr>
        <w:t xml:space="preserve"> potřebě objednání náhradních dílů nebo časově náročnější opravě zajistí </w:t>
      </w:r>
      <w:r w:rsidRPr="03731B0B">
        <w:rPr>
          <w:rFonts w:ascii="Tahoma" w:hAnsi="Tahoma" w:cs="Tahoma"/>
          <w:sz w:val="16"/>
          <w:szCs w:val="16"/>
        </w:rPr>
        <w:t>půjčitel</w:t>
      </w:r>
      <w:r w:rsidR="00FA507A" w:rsidRPr="03731B0B">
        <w:rPr>
          <w:rFonts w:ascii="Tahoma" w:hAnsi="Tahoma" w:cs="Tahoma"/>
          <w:sz w:val="16"/>
          <w:szCs w:val="16"/>
        </w:rPr>
        <w:t xml:space="preserve"> max. do 2 pracovních dnů náhradní přístroj</w:t>
      </w:r>
      <w:r w:rsidR="00D472FC" w:rsidRPr="03731B0B">
        <w:rPr>
          <w:rFonts w:ascii="Tahoma" w:hAnsi="Tahoma" w:cs="Tahoma"/>
          <w:sz w:val="16"/>
          <w:szCs w:val="16"/>
        </w:rPr>
        <w:t xml:space="preserve"> zdarma</w:t>
      </w:r>
      <w:r w:rsidR="00FA507A" w:rsidRPr="03731B0B">
        <w:rPr>
          <w:rFonts w:ascii="Tahoma" w:hAnsi="Tahoma" w:cs="Tahoma"/>
          <w:sz w:val="16"/>
          <w:szCs w:val="16"/>
        </w:rPr>
        <w:t>.</w:t>
      </w:r>
      <w:r w:rsidR="00D472FC" w:rsidRPr="03731B0B">
        <w:rPr>
          <w:rFonts w:ascii="Tahoma" w:hAnsi="Tahoma" w:cs="Tahoma"/>
          <w:sz w:val="16"/>
          <w:szCs w:val="16"/>
        </w:rPr>
        <w:t xml:space="preserve"> Vypůjčiteli</w:t>
      </w:r>
      <w:r w:rsidR="00BF0304" w:rsidRPr="03731B0B">
        <w:rPr>
          <w:rFonts w:ascii="Tahoma" w:hAnsi="Tahoma" w:cs="Tahoma"/>
          <w:sz w:val="16"/>
          <w:szCs w:val="16"/>
        </w:rPr>
        <w:t xml:space="preserve"> nebudou účtovány žádné finanční náklady spojené se servisem a údržbou vyp</w:t>
      </w:r>
      <w:r w:rsidR="00D472FC" w:rsidRPr="03731B0B">
        <w:rPr>
          <w:rFonts w:ascii="Tahoma" w:hAnsi="Tahoma" w:cs="Tahoma"/>
          <w:sz w:val="16"/>
          <w:szCs w:val="16"/>
        </w:rPr>
        <w:t>ů</w:t>
      </w:r>
      <w:r w:rsidR="00BF0304" w:rsidRPr="03731B0B">
        <w:rPr>
          <w:rFonts w:ascii="Tahoma" w:hAnsi="Tahoma" w:cs="Tahoma"/>
          <w:sz w:val="16"/>
          <w:szCs w:val="16"/>
        </w:rPr>
        <w:t>jčených přístrojů.</w:t>
      </w:r>
    </w:p>
    <w:p w14:paraId="70C5CBFF" w14:textId="77777777" w:rsidR="006A7C6D" w:rsidRPr="002473EE" w:rsidRDefault="006A7C6D" w:rsidP="006A7C6D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BDCE67D" w14:textId="77777777" w:rsidR="006A7C6D" w:rsidRPr="002473EE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nárokovat dodání chybějícího zboží,</w:t>
      </w:r>
    </w:p>
    <w:p w14:paraId="7E77BEE1" w14:textId="77777777" w:rsidR="006A7C6D" w:rsidRPr="002473EE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19B4EF88" w14:textId="77777777" w:rsidR="006A7C6D" w:rsidRPr="002473EE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nárokovat slevu z kupní ceny v rozsahu ceny vadného či nedodaného zboží,</w:t>
      </w:r>
    </w:p>
    <w:p w14:paraId="33FBAD4F" w14:textId="77777777" w:rsidR="006A7C6D" w:rsidRPr="002473EE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2A4E1B1D" w14:textId="77777777" w:rsidR="00D9055B" w:rsidRPr="002473EE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07F7B0A5" w14:textId="77777777" w:rsidR="00D9055B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V případě mimořádných událostí (</w:t>
      </w:r>
      <w:r w:rsidR="003C5E40" w:rsidRPr="002473EE">
        <w:rPr>
          <w:rFonts w:ascii="Tahoma" w:hAnsi="Tahoma" w:cs="Tahoma"/>
          <w:sz w:val="16"/>
          <w:szCs w:val="16"/>
        </w:rPr>
        <w:t>silný provoz</w:t>
      </w:r>
      <w:r w:rsidRPr="002473EE">
        <w:rPr>
          <w:rFonts w:ascii="Tahoma" w:hAnsi="Tahoma" w:cs="Tahoma"/>
          <w:sz w:val="16"/>
          <w:szCs w:val="16"/>
        </w:rPr>
        <w:t xml:space="preserve">, </w:t>
      </w:r>
      <w:r w:rsidR="003C5E40" w:rsidRPr="002473EE">
        <w:rPr>
          <w:rFonts w:ascii="Tahoma" w:hAnsi="Tahoma" w:cs="Tahoma"/>
          <w:sz w:val="16"/>
          <w:szCs w:val="16"/>
        </w:rPr>
        <w:t xml:space="preserve">zhoršené </w:t>
      </w:r>
      <w:r w:rsidRPr="002473EE">
        <w:rPr>
          <w:rFonts w:ascii="Tahoma" w:hAnsi="Tahoma" w:cs="Tahoma"/>
          <w:sz w:val="16"/>
          <w:szCs w:val="16"/>
        </w:rPr>
        <w:t>klimatické podmínky apod.) odpovídá prodávající za zajištění řádných dodávek na místo určení a v rozsahu daném objednávkou.</w:t>
      </w:r>
    </w:p>
    <w:p w14:paraId="4B94D5A5" w14:textId="15D15160" w:rsidR="0028755C" w:rsidRPr="002473EE" w:rsidRDefault="0028755C" w:rsidP="002E0B9F">
      <w:pPr>
        <w:pStyle w:val="Odstavecseseznamem"/>
        <w:rPr>
          <w:rFonts w:ascii="Tahoma" w:hAnsi="Tahoma" w:cs="Tahoma"/>
          <w:sz w:val="16"/>
          <w:szCs w:val="16"/>
        </w:rPr>
      </w:pPr>
    </w:p>
    <w:p w14:paraId="4A786B4C" w14:textId="77777777" w:rsidR="0028755C" w:rsidRPr="002473EE" w:rsidRDefault="0028755C" w:rsidP="0028755C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2473EE">
        <w:rPr>
          <w:rFonts w:ascii="Tahoma" w:hAnsi="Tahoma" w:cs="Tahoma"/>
          <w:b/>
          <w:sz w:val="16"/>
          <w:szCs w:val="16"/>
        </w:rPr>
        <w:t>V. Sankce</w:t>
      </w:r>
    </w:p>
    <w:p w14:paraId="33B38537" w14:textId="77777777" w:rsidR="0028755C" w:rsidRPr="002473EE" w:rsidRDefault="0028755C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5B387EE1" w14:textId="77777777" w:rsidR="006A7C6D" w:rsidRPr="00463EFF" w:rsidRDefault="006A7C6D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3731B0B">
        <w:rPr>
          <w:rFonts w:ascii="Tahoma" w:hAnsi="Tahoma" w:cs="Tahoma"/>
          <w:sz w:val="16"/>
          <w:szCs w:val="16"/>
        </w:rPr>
        <w:t>Smluvní strany si dojednaly pro případ prodlení prodávajícího s dodávkou zboží o více než 2</w:t>
      </w:r>
      <w:r w:rsidR="005433FB" w:rsidRPr="03731B0B">
        <w:rPr>
          <w:rFonts w:ascii="Tahoma" w:hAnsi="Tahoma" w:cs="Tahoma"/>
          <w:sz w:val="16"/>
          <w:szCs w:val="16"/>
        </w:rPr>
        <w:t>4</w:t>
      </w:r>
      <w:r w:rsidRPr="03731B0B">
        <w:rPr>
          <w:rFonts w:ascii="Tahoma" w:hAnsi="Tahoma" w:cs="Tahoma"/>
          <w:sz w:val="16"/>
          <w:szCs w:val="16"/>
        </w:rPr>
        <w:t xml:space="preserve"> hod. (tj. dodávka </w:t>
      </w:r>
      <w:r w:rsidR="005433FB" w:rsidRPr="03731B0B">
        <w:rPr>
          <w:rFonts w:ascii="Tahoma" w:hAnsi="Tahoma" w:cs="Tahoma"/>
          <w:sz w:val="16"/>
          <w:szCs w:val="16"/>
        </w:rPr>
        <w:t>3</w:t>
      </w:r>
      <w:r w:rsidR="008C30A9" w:rsidRPr="03731B0B">
        <w:rPr>
          <w:rFonts w:ascii="Tahoma" w:hAnsi="Tahoma" w:cs="Tahoma"/>
          <w:sz w:val="16"/>
          <w:szCs w:val="16"/>
        </w:rPr>
        <w:t>.</w:t>
      </w:r>
      <w:r w:rsidR="005433FB" w:rsidRPr="03731B0B">
        <w:rPr>
          <w:rFonts w:ascii="Tahoma" w:hAnsi="Tahoma" w:cs="Tahoma"/>
          <w:sz w:val="16"/>
          <w:szCs w:val="16"/>
        </w:rPr>
        <w:t xml:space="preserve"> den</w:t>
      </w:r>
      <w:r w:rsidR="008C30A9" w:rsidRPr="03731B0B">
        <w:rPr>
          <w:rFonts w:ascii="Tahoma" w:hAnsi="Tahoma" w:cs="Tahoma"/>
          <w:sz w:val="16"/>
          <w:szCs w:val="16"/>
        </w:rPr>
        <w:t xml:space="preserve"> a </w:t>
      </w:r>
      <w:r w:rsidR="005433FB" w:rsidRPr="03731B0B">
        <w:rPr>
          <w:rFonts w:ascii="Tahoma" w:hAnsi="Tahoma" w:cs="Tahoma"/>
          <w:sz w:val="16"/>
          <w:szCs w:val="16"/>
        </w:rPr>
        <w:t xml:space="preserve"> </w:t>
      </w:r>
      <w:r w:rsidR="008C30A9" w:rsidRPr="03731B0B">
        <w:rPr>
          <w:rFonts w:ascii="Tahoma" w:hAnsi="Tahoma" w:cs="Tahoma"/>
          <w:sz w:val="16"/>
          <w:szCs w:val="16"/>
        </w:rPr>
        <w:t xml:space="preserve">později </w:t>
      </w:r>
      <w:r w:rsidR="005433FB" w:rsidRPr="03731B0B">
        <w:rPr>
          <w:rFonts w:ascii="Tahoma" w:hAnsi="Tahoma" w:cs="Tahoma"/>
          <w:sz w:val="16"/>
          <w:szCs w:val="16"/>
        </w:rPr>
        <w:t xml:space="preserve">od objednání </w:t>
      </w:r>
      <w:r w:rsidRPr="03731B0B">
        <w:rPr>
          <w:rFonts w:ascii="Tahoma" w:hAnsi="Tahoma" w:cs="Tahoma"/>
          <w:sz w:val="16"/>
          <w:szCs w:val="16"/>
        </w:rPr>
        <w:t xml:space="preserve">) smluvní pokutu ve výši </w:t>
      </w:r>
      <w:r w:rsidR="005433FB" w:rsidRPr="03731B0B">
        <w:rPr>
          <w:rFonts w:ascii="Tahoma" w:hAnsi="Tahoma" w:cs="Tahoma"/>
          <w:sz w:val="16"/>
          <w:szCs w:val="16"/>
        </w:rPr>
        <w:t>5</w:t>
      </w:r>
      <w:r w:rsidRPr="03731B0B">
        <w:rPr>
          <w:rFonts w:ascii="Tahoma" w:hAnsi="Tahoma" w:cs="Tahoma"/>
          <w:sz w:val="16"/>
          <w:szCs w:val="16"/>
        </w:rPr>
        <w:t>.000,- Kč za každý jednotlivý případ.</w:t>
      </w:r>
    </w:p>
    <w:p w14:paraId="29BA6A89" w14:textId="77777777" w:rsidR="006A7C6D" w:rsidRPr="00463EFF" w:rsidRDefault="006A7C6D" w:rsidP="007B6035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63EFF">
        <w:rPr>
          <w:rFonts w:ascii="Tahoma" w:hAnsi="Tahoma" w:cs="Tahoma"/>
          <w:sz w:val="16"/>
          <w:szCs w:val="16"/>
        </w:rPr>
        <w:t xml:space="preserve">Při dodání baleného zboží bez označení doby minimální trvanlivosti nebo data spotřeby </w:t>
      </w:r>
      <w:r w:rsidR="00F15A3E">
        <w:rPr>
          <w:rFonts w:ascii="Tahoma" w:hAnsi="Tahoma" w:cs="Tahoma"/>
          <w:sz w:val="16"/>
          <w:szCs w:val="16"/>
        </w:rPr>
        <w:t>nebo pokud u zboží nebude uvedeno jeho složení a obsah alergenů, má prodávající povinnost zaplatit</w:t>
      </w:r>
      <w:r w:rsidRPr="00463EFF">
        <w:rPr>
          <w:rFonts w:ascii="Tahoma" w:hAnsi="Tahoma" w:cs="Tahoma"/>
          <w:sz w:val="16"/>
          <w:szCs w:val="16"/>
        </w:rPr>
        <w:t xml:space="preserve"> kupujícímu smluvní pokutu ve výši </w:t>
      </w:r>
      <w:r w:rsidR="005433FB" w:rsidRPr="00463EFF">
        <w:rPr>
          <w:rFonts w:ascii="Tahoma" w:hAnsi="Tahoma" w:cs="Tahoma"/>
          <w:sz w:val="16"/>
          <w:szCs w:val="16"/>
        </w:rPr>
        <w:t>5</w:t>
      </w:r>
      <w:r w:rsidRPr="00463EFF">
        <w:rPr>
          <w:rFonts w:ascii="Tahoma" w:hAnsi="Tahoma" w:cs="Tahoma"/>
          <w:sz w:val="16"/>
          <w:szCs w:val="16"/>
        </w:rPr>
        <w:t>.000,- Kč za každou dodávku.</w:t>
      </w:r>
    </w:p>
    <w:p w14:paraId="3431058C" w14:textId="696FC9F9" w:rsidR="006A7C6D" w:rsidRDefault="006A7C6D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3731B0B">
        <w:rPr>
          <w:rFonts w:ascii="Tahoma" w:hAnsi="Tahoma" w:cs="Tahoma"/>
          <w:sz w:val="16"/>
          <w:szCs w:val="16"/>
        </w:rPr>
        <w:t xml:space="preserve">Při nedodržení </w:t>
      </w:r>
      <w:r w:rsidR="005433FB" w:rsidRPr="03731B0B">
        <w:rPr>
          <w:rFonts w:ascii="Tahoma" w:hAnsi="Tahoma" w:cs="Tahoma"/>
          <w:sz w:val="16"/>
          <w:szCs w:val="16"/>
        </w:rPr>
        <w:t>termínu nástupu servisního techni</w:t>
      </w:r>
      <w:r w:rsidR="00047749" w:rsidRPr="03731B0B">
        <w:rPr>
          <w:rFonts w:ascii="Tahoma" w:hAnsi="Tahoma" w:cs="Tahoma"/>
          <w:sz w:val="16"/>
          <w:szCs w:val="16"/>
        </w:rPr>
        <w:t>ka do 24 hodin od nahlášení záva</w:t>
      </w:r>
      <w:r w:rsidR="005433FB" w:rsidRPr="03731B0B">
        <w:rPr>
          <w:rFonts w:ascii="Tahoma" w:hAnsi="Tahoma" w:cs="Tahoma"/>
          <w:sz w:val="16"/>
          <w:szCs w:val="16"/>
        </w:rPr>
        <w:t xml:space="preserve">dy </w:t>
      </w:r>
      <w:r w:rsidR="00D472FC" w:rsidRPr="03731B0B">
        <w:rPr>
          <w:rFonts w:ascii="Tahoma" w:hAnsi="Tahoma" w:cs="Tahoma"/>
          <w:sz w:val="16"/>
          <w:szCs w:val="16"/>
        </w:rPr>
        <w:t xml:space="preserve">přístroje, </w:t>
      </w:r>
      <w:r w:rsidR="005433FB" w:rsidRPr="03731B0B">
        <w:rPr>
          <w:rFonts w:ascii="Tahoma" w:hAnsi="Tahoma" w:cs="Tahoma"/>
          <w:sz w:val="16"/>
          <w:szCs w:val="16"/>
        </w:rPr>
        <w:t>případně nedodání do 2 pracovních dnů náhradní</w:t>
      </w:r>
      <w:r w:rsidR="00D472FC" w:rsidRPr="03731B0B">
        <w:rPr>
          <w:rFonts w:ascii="Tahoma" w:hAnsi="Tahoma" w:cs="Tahoma"/>
          <w:sz w:val="16"/>
          <w:szCs w:val="16"/>
        </w:rPr>
        <w:t xml:space="preserve">ho </w:t>
      </w:r>
      <w:r w:rsidR="005433FB" w:rsidRPr="03731B0B">
        <w:rPr>
          <w:rFonts w:ascii="Tahoma" w:hAnsi="Tahoma" w:cs="Tahoma"/>
          <w:sz w:val="16"/>
          <w:szCs w:val="16"/>
        </w:rPr>
        <w:t>přístroj</w:t>
      </w:r>
      <w:r w:rsidR="00D472FC" w:rsidRPr="03731B0B">
        <w:rPr>
          <w:rFonts w:ascii="Tahoma" w:hAnsi="Tahoma" w:cs="Tahoma"/>
          <w:sz w:val="16"/>
          <w:szCs w:val="16"/>
        </w:rPr>
        <w:t>e</w:t>
      </w:r>
      <w:r w:rsidR="005433FB" w:rsidRPr="03731B0B">
        <w:rPr>
          <w:rFonts w:ascii="Tahoma" w:hAnsi="Tahoma" w:cs="Tahoma"/>
          <w:sz w:val="16"/>
          <w:szCs w:val="16"/>
        </w:rPr>
        <w:t xml:space="preserve"> u časově náročnější opravy</w:t>
      </w:r>
      <w:r w:rsidR="4FBA7EE4" w:rsidRPr="03731B0B">
        <w:rPr>
          <w:rFonts w:ascii="Tahoma" w:hAnsi="Tahoma" w:cs="Tahoma"/>
          <w:sz w:val="16"/>
          <w:szCs w:val="16"/>
        </w:rPr>
        <w:t xml:space="preserve"> nebo při potřebě objednání náhradních dílů</w:t>
      </w:r>
      <w:r w:rsidR="00D472FC" w:rsidRPr="03731B0B">
        <w:rPr>
          <w:rFonts w:ascii="Tahoma" w:hAnsi="Tahoma" w:cs="Tahoma"/>
          <w:sz w:val="16"/>
          <w:szCs w:val="16"/>
        </w:rPr>
        <w:t>,</w:t>
      </w:r>
      <w:r w:rsidR="005433FB" w:rsidRPr="03731B0B">
        <w:rPr>
          <w:rFonts w:ascii="Tahoma" w:hAnsi="Tahoma" w:cs="Tahoma"/>
          <w:sz w:val="16"/>
          <w:szCs w:val="16"/>
        </w:rPr>
        <w:t xml:space="preserve"> </w:t>
      </w:r>
      <w:r w:rsidR="00047749" w:rsidRPr="03731B0B">
        <w:rPr>
          <w:rFonts w:ascii="Tahoma" w:hAnsi="Tahoma" w:cs="Tahoma"/>
          <w:sz w:val="16"/>
          <w:szCs w:val="16"/>
        </w:rPr>
        <w:t xml:space="preserve">má </w:t>
      </w:r>
      <w:r w:rsidR="00D472FC" w:rsidRPr="03731B0B">
        <w:rPr>
          <w:rFonts w:ascii="Tahoma" w:hAnsi="Tahoma" w:cs="Tahoma"/>
          <w:sz w:val="16"/>
          <w:szCs w:val="16"/>
        </w:rPr>
        <w:t>půjčitel</w:t>
      </w:r>
      <w:r w:rsidR="00047749" w:rsidRPr="03731B0B">
        <w:rPr>
          <w:rFonts w:ascii="Tahoma" w:hAnsi="Tahoma" w:cs="Tahoma"/>
          <w:sz w:val="16"/>
          <w:szCs w:val="16"/>
        </w:rPr>
        <w:t xml:space="preserve"> povinnost zaplatit </w:t>
      </w:r>
      <w:r w:rsidR="00D472FC" w:rsidRPr="03731B0B">
        <w:rPr>
          <w:rFonts w:ascii="Tahoma" w:hAnsi="Tahoma" w:cs="Tahoma"/>
          <w:sz w:val="16"/>
          <w:szCs w:val="16"/>
        </w:rPr>
        <w:t>vypůjčiteli</w:t>
      </w:r>
      <w:r w:rsidR="00047749" w:rsidRPr="03731B0B">
        <w:rPr>
          <w:rFonts w:ascii="Tahoma" w:hAnsi="Tahoma" w:cs="Tahoma"/>
          <w:sz w:val="16"/>
          <w:szCs w:val="16"/>
        </w:rPr>
        <w:t xml:space="preserve"> smluvní pokutu ve výši </w:t>
      </w:r>
      <w:r w:rsidR="002B52E7" w:rsidRPr="03731B0B">
        <w:rPr>
          <w:rFonts w:ascii="Tahoma" w:hAnsi="Tahoma" w:cs="Tahoma"/>
          <w:sz w:val="16"/>
          <w:szCs w:val="16"/>
        </w:rPr>
        <w:t>5.</w:t>
      </w:r>
      <w:r w:rsidR="00047749" w:rsidRPr="03731B0B">
        <w:rPr>
          <w:rFonts w:ascii="Tahoma" w:hAnsi="Tahoma" w:cs="Tahoma"/>
          <w:sz w:val="16"/>
          <w:szCs w:val="16"/>
        </w:rPr>
        <w:t>000,- Kč za každý jednotlivý případ.</w:t>
      </w:r>
    </w:p>
    <w:p w14:paraId="419B5B35" w14:textId="77777777" w:rsidR="00F15A3E" w:rsidRDefault="00F15A3E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VIII. odst.2 smlouvy má kupující právo účtovat</w:t>
      </w:r>
      <w:r w:rsidR="00BB6D49">
        <w:rPr>
          <w:rFonts w:ascii="Tahoma" w:hAnsi="Tahoma" w:cs="Tahoma"/>
          <w:sz w:val="16"/>
          <w:szCs w:val="16"/>
        </w:rPr>
        <w:t xml:space="preserve"> smluvní pokutu ve výši pohledávky, která byla postoupena v rozporu s touto smlouvou. Kupující má zároveň právo odstoupit od smlouvy.</w:t>
      </w:r>
    </w:p>
    <w:p w14:paraId="3F7B7E52" w14:textId="77777777" w:rsidR="00BB6D49" w:rsidRPr="002473EE" w:rsidRDefault="00C33CE1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pokuta bude vyúčtovaná samostatným daňovým dokladema její splatnost činí 30 dní ode dne doručení daňového dokladu.</w:t>
      </w:r>
    </w:p>
    <w:p w14:paraId="5E7667D8" w14:textId="77777777" w:rsidR="00014D51" w:rsidRPr="002473EE" w:rsidRDefault="00014D51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3DEEC669" w14:textId="77777777" w:rsidR="006A7C6D" w:rsidRPr="002473EE" w:rsidRDefault="006A7C6D" w:rsidP="002E0B9F">
      <w:pPr>
        <w:pStyle w:val="Odstavecseseznamem"/>
        <w:rPr>
          <w:rFonts w:ascii="Tahoma" w:hAnsi="Tahoma" w:cs="Tahoma"/>
          <w:sz w:val="16"/>
          <w:szCs w:val="16"/>
        </w:rPr>
      </w:pPr>
    </w:p>
    <w:p w14:paraId="3028621F" w14:textId="77777777" w:rsidR="0028755C" w:rsidRPr="002473EE" w:rsidRDefault="0028755C" w:rsidP="0028755C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2473EE">
        <w:rPr>
          <w:rFonts w:ascii="Tahoma" w:hAnsi="Tahoma" w:cs="Tahoma"/>
          <w:b/>
          <w:sz w:val="16"/>
          <w:szCs w:val="16"/>
        </w:rPr>
        <w:t xml:space="preserve">VI. </w:t>
      </w:r>
      <w:r w:rsidR="00AD2982">
        <w:rPr>
          <w:rFonts w:ascii="Tahoma" w:hAnsi="Tahoma" w:cs="Tahoma"/>
          <w:b/>
          <w:sz w:val="16"/>
          <w:szCs w:val="16"/>
        </w:rPr>
        <w:t>Doba trvání, u</w:t>
      </w:r>
      <w:r w:rsidRPr="002473EE">
        <w:rPr>
          <w:rFonts w:ascii="Tahoma" w:hAnsi="Tahoma" w:cs="Tahoma"/>
          <w:b/>
          <w:sz w:val="16"/>
          <w:szCs w:val="16"/>
        </w:rPr>
        <w:t>končení smlouvy</w:t>
      </w:r>
    </w:p>
    <w:p w14:paraId="72B4CB06" w14:textId="77777777" w:rsidR="0028755C" w:rsidRPr="00463EFF" w:rsidRDefault="0028755C" w:rsidP="0071766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Smlouva se uzavírá na dobu </w:t>
      </w:r>
      <w:r w:rsidRPr="00463EFF">
        <w:rPr>
          <w:rFonts w:ascii="Tahoma" w:hAnsi="Tahoma" w:cs="Tahoma"/>
          <w:sz w:val="16"/>
          <w:szCs w:val="16"/>
        </w:rPr>
        <w:t>určitou</w:t>
      </w:r>
      <w:r w:rsidR="00014D51" w:rsidRPr="00463EFF">
        <w:rPr>
          <w:rFonts w:ascii="Tahoma" w:hAnsi="Tahoma" w:cs="Tahoma"/>
          <w:sz w:val="16"/>
          <w:szCs w:val="16"/>
        </w:rPr>
        <w:t xml:space="preserve"> </w:t>
      </w:r>
      <w:r w:rsidR="003B7E77">
        <w:rPr>
          <w:rFonts w:ascii="Tahoma" w:hAnsi="Tahoma" w:cs="Tahoma"/>
          <w:sz w:val="16"/>
          <w:szCs w:val="16"/>
        </w:rPr>
        <w:t>2</w:t>
      </w:r>
      <w:r w:rsidR="003B7E77" w:rsidRPr="00463EFF">
        <w:rPr>
          <w:rFonts w:ascii="Tahoma" w:hAnsi="Tahoma" w:cs="Tahoma"/>
          <w:sz w:val="16"/>
          <w:szCs w:val="16"/>
        </w:rPr>
        <w:t xml:space="preserve"> </w:t>
      </w:r>
      <w:r w:rsidR="00014D51" w:rsidRPr="00463EFF">
        <w:rPr>
          <w:rFonts w:ascii="Tahoma" w:hAnsi="Tahoma" w:cs="Tahoma"/>
          <w:sz w:val="16"/>
          <w:szCs w:val="16"/>
        </w:rPr>
        <w:t>rok</w:t>
      </w:r>
      <w:r w:rsidR="00047749" w:rsidRPr="00463EFF">
        <w:rPr>
          <w:rFonts w:ascii="Tahoma" w:hAnsi="Tahoma" w:cs="Tahoma"/>
          <w:sz w:val="16"/>
          <w:szCs w:val="16"/>
        </w:rPr>
        <w:t>y</w:t>
      </w:r>
      <w:r w:rsidR="00014D51" w:rsidRPr="00463EFF">
        <w:rPr>
          <w:rFonts w:ascii="Tahoma" w:hAnsi="Tahoma" w:cs="Tahoma"/>
          <w:sz w:val="16"/>
          <w:szCs w:val="16"/>
        </w:rPr>
        <w:t xml:space="preserve"> a nabývá platnosti dnem</w:t>
      </w:r>
      <w:r w:rsidRPr="00463EFF">
        <w:rPr>
          <w:rFonts w:ascii="Tahoma" w:hAnsi="Tahoma" w:cs="Tahoma"/>
          <w:sz w:val="16"/>
          <w:szCs w:val="16"/>
        </w:rPr>
        <w:t xml:space="preserve"> jejího po</w:t>
      </w:r>
      <w:r w:rsidR="00014D51" w:rsidRPr="00463EFF">
        <w:rPr>
          <w:rFonts w:ascii="Tahoma" w:hAnsi="Tahoma" w:cs="Tahoma"/>
          <w:sz w:val="16"/>
          <w:szCs w:val="16"/>
        </w:rPr>
        <w:t>dpisu smluvními stranami</w:t>
      </w:r>
      <w:r w:rsidR="00C33CE1">
        <w:rPr>
          <w:rFonts w:ascii="Tahoma" w:hAnsi="Tahoma" w:cs="Tahoma"/>
          <w:sz w:val="16"/>
          <w:szCs w:val="16"/>
        </w:rPr>
        <w:t xml:space="preserve"> a účinnosti dnem uveřejnění v registru smluv.</w:t>
      </w:r>
    </w:p>
    <w:p w14:paraId="34053458" w14:textId="77777777" w:rsidR="0028755C" w:rsidRPr="00463EFF" w:rsidRDefault="0028755C" w:rsidP="0071766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3EFF">
        <w:rPr>
          <w:rFonts w:ascii="Tahoma" w:hAnsi="Tahoma" w:cs="Tahoma"/>
          <w:sz w:val="16"/>
          <w:szCs w:val="16"/>
        </w:rPr>
        <w:t xml:space="preserve">Smlouvu mohou smluvní strany ukončit písemnou dohodou anebo výpovědí bez udání důvodu. Výpovědní doba činí </w:t>
      </w:r>
      <w:r w:rsidR="00014D51" w:rsidRPr="00463EFF">
        <w:rPr>
          <w:rFonts w:ascii="Tahoma" w:hAnsi="Tahoma" w:cs="Tahoma"/>
          <w:sz w:val="16"/>
          <w:szCs w:val="16"/>
        </w:rPr>
        <w:t>2 měsíce</w:t>
      </w:r>
      <w:r w:rsidRPr="00463EFF">
        <w:rPr>
          <w:rFonts w:ascii="Tahoma" w:hAnsi="Tahoma" w:cs="Tahoma"/>
          <w:sz w:val="16"/>
          <w:szCs w:val="16"/>
        </w:rPr>
        <w:t xml:space="preserve"> a začíná běžet </w:t>
      </w:r>
      <w:r w:rsidR="00014D51" w:rsidRPr="00463EFF">
        <w:rPr>
          <w:rFonts w:ascii="Tahoma" w:hAnsi="Tahoma" w:cs="Tahoma"/>
          <w:sz w:val="16"/>
          <w:szCs w:val="16"/>
        </w:rPr>
        <w:t xml:space="preserve">následující den po jejím doručení druhé smluvní straně. </w:t>
      </w:r>
    </w:p>
    <w:p w14:paraId="22276338" w14:textId="77777777" w:rsidR="0028755C" w:rsidRPr="002473EE" w:rsidRDefault="0028755C" w:rsidP="0071766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3EFF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</w:t>
      </w:r>
      <w:r w:rsidR="00014D51" w:rsidRPr="00463EFF">
        <w:rPr>
          <w:rFonts w:ascii="Tahoma" w:hAnsi="Tahoma" w:cs="Tahoma"/>
          <w:sz w:val="16"/>
          <w:szCs w:val="16"/>
        </w:rPr>
        <w:t xml:space="preserve"> opakované nedodržení kvality a hmotnosti dodávaného zboží na které byl prodávající kupujícím opakovaně upozorněn (3 písemné reklamace)</w:t>
      </w:r>
      <w:r w:rsidRPr="00463EFF">
        <w:rPr>
          <w:rFonts w:ascii="Tahoma" w:hAnsi="Tahoma" w:cs="Tahoma"/>
          <w:sz w:val="16"/>
          <w:szCs w:val="16"/>
        </w:rPr>
        <w:t xml:space="preserve"> a na straně kupujícího opakované prodlení se zaplacením kupní ceny, na které byl kupující prodávajícím upozorněn. Odstoupení od smlouvy nabývá účinnosti dnem doručení jeho písemného vyhotovení druhé</w:t>
      </w:r>
      <w:r w:rsidRPr="002473EE">
        <w:rPr>
          <w:rFonts w:ascii="Tahoma" w:hAnsi="Tahoma" w:cs="Tahoma"/>
          <w:sz w:val="16"/>
          <w:szCs w:val="16"/>
        </w:rPr>
        <w:t xml:space="preserve"> smluvní straně.</w:t>
      </w:r>
    </w:p>
    <w:p w14:paraId="3656B9AB" w14:textId="77777777" w:rsidR="0028755C" w:rsidRPr="002473EE" w:rsidRDefault="0028755C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3D3E5C1B" w14:textId="77777777" w:rsidR="0028755C" w:rsidRPr="002473EE" w:rsidRDefault="0028755C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2473EE">
        <w:rPr>
          <w:rFonts w:ascii="Tahoma" w:hAnsi="Tahoma" w:cs="Tahoma"/>
          <w:b/>
          <w:sz w:val="16"/>
          <w:szCs w:val="16"/>
          <w:lang w:bidi="en-US"/>
        </w:rPr>
        <w:t>VII. Kontaktní osoby</w:t>
      </w:r>
    </w:p>
    <w:p w14:paraId="12866EEE" w14:textId="77777777" w:rsidR="0028755C" w:rsidRPr="002473EE" w:rsidRDefault="0028755C" w:rsidP="0028755C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4812C5D2" w14:textId="3C761B73" w:rsidR="0028755C" w:rsidRPr="00AE6995" w:rsidRDefault="0028755C" w:rsidP="0028755C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2473EE">
        <w:rPr>
          <w:rFonts w:ascii="Tahoma" w:hAnsi="Tahoma" w:cs="Tahoma"/>
          <w:bCs/>
          <w:iCs/>
          <w:sz w:val="16"/>
          <w:szCs w:val="16"/>
          <w:lang w:bidi="en-US"/>
        </w:rPr>
        <w:t>Jméno</w:t>
      </w:r>
      <w:r w:rsidRPr="00AE6995">
        <w:rPr>
          <w:rFonts w:ascii="Tahoma" w:hAnsi="Tahoma" w:cs="Tahoma"/>
          <w:bCs/>
          <w:iCs/>
          <w:sz w:val="16"/>
          <w:szCs w:val="16"/>
          <w:lang w:bidi="en-US"/>
        </w:rPr>
        <w:t xml:space="preserve">: </w:t>
      </w:r>
      <w:r w:rsidR="00912B59">
        <w:rPr>
          <w:rFonts w:ascii="Tahoma" w:hAnsi="Tahoma" w:cs="Tahoma"/>
          <w:bCs/>
          <w:iCs/>
          <w:sz w:val="16"/>
          <w:szCs w:val="16"/>
          <w:lang w:bidi="en-US"/>
        </w:rPr>
        <w:t>xxx</w:t>
      </w:r>
      <w:r w:rsidR="00B84125" w:rsidRPr="00AE6995">
        <w:rPr>
          <w:rFonts w:ascii="Tahoma" w:hAnsi="Tahoma" w:cs="Tahoma"/>
          <w:bCs/>
          <w:iCs/>
          <w:sz w:val="16"/>
          <w:szCs w:val="16"/>
          <w:lang w:bidi="en-US"/>
        </w:rPr>
        <w:t xml:space="preserve"> – vedoucí obchodního útvaru</w:t>
      </w:r>
      <w:r w:rsidRPr="00AE6995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2FA4C810" w14:textId="79100D8F" w:rsidR="0028755C" w:rsidRPr="00AE6995" w:rsidRDefault="0028755C" w:rsidP="0028755C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E6995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912B59">
        <w:rPr>
          <w:rFonts w:ascii="Tahoma" w:hAnsi="Tahoma" w:cs="Tahoma"/>
          <w:bCs/>
          <w:iCs/>
          <w:sz w:val="16"/>
          <w:szCs w:val="16"/>
          <w:lang w:bidi="en-US"/>
        </w:rPr>
        <w:t>xxx</w:t>
      </w:r>
      <w:r w:rsidRPr="00AE6995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44CA61F" w14:textId="25610047" w:rsidR="0028755C" w:rsidRPr="00AE6995" w:rsidRDefault="0028755C" w:rsidP="0028755C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E6995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912B59">
        <w:rPr>
          <w:rFonts w:ascii="Tahoma" w:hAnsi="Tahoma" w:cs="Tahoma"/>
          <w:bCs/>
          <w:iCs/>
          <w:sz w:val="16"/>
          <w:szCs w:val="16"/>
          <w:lang w:bidi="en-US"/>
        </w:rPr>
        <w:t>xxx</w:t>
      </w:r>
    </w:p>
    <w:p w14:paraId="4ACFEBA4" w14:textId="77777777" w:rsidR="0028755C" w:rsidRDefault="0028755C" w:rsidP="0028755C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E6995">
        <w:rPr>
          <w:rFonts w:ascii="Tahoma" w:hAnsi="Tahoma" w:cs="Tahoma"/>
          <w:sz w:val="16"/>
          <w:szCs w:val="16"/>
          <w:lang w:bidi="en-US"/>
        </w:rPr>
        <w:t xml:space="preserve">Kupující určil, že jeho oprávněným </w:t>
      </w:r>
      <w:r w:rsidRPr="002473EE">
        <w:rPr>
          <w:rFonts w:ascii="Tahoma" w:hAnsi="Tahoma" w:cs="Tahoma"/>
          <w:sz w:val="16"/>
          <w:szCs w:val="16"/>
          <w:lang w:bidi="en-US"/>
        </w:rPr>
        <w:t>zaměstnancem  ve věcech, které se týkají této smlouvy, její realizace a podávání pokynů prodávajícímu je:</w:t>
      </w:r>
    </w:p>
    <w:p w14:paraId="3A411931" w14:textId="660BE39F" w:rsidR="00C00ECC" w:rsidRDefault="00C00ECC" w:rsidP="00C00ECC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Vedoucí odboru léčebné výživy a stravování</w:t>
      </w:r>
      <w:r w:rsidR="00560ACB">
        <w:rPr>
          <w:rFonts w:ascii="Tahoma" w:hAnsi="Tahoma" w:cs="Tahoma"/>
          <w:sz w:val="16"/>
          <w:szCs w:val="16"/>
          <w:lang w:bidi="en-US"/>
        </w:rPr>
        <w:t xml:space="preserve"> </w:t>
      </w:r>
      <w:r w:rsidR="00912B59">
        <w:rPr>
          <w:rFonts w:ascii="Tahoma" w:hAnsi="Tahoma" w:cs="Tahoma"/>
          <w:sz w:val="16"/>
          <w:szCs w:val="16"/>
          <w:lang w:bidi="en-US"/>
        </w:rPr>
        <w:t>- xxx</w:t>
      </w:r>
    </w:p>
    <w:p w14:paraId="22B29326" w14:textId="7CE1021F" w:rsidR="00C00ECC" w:rsidRDefault="00C00ECC" w:rsidP="00C00ECC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Emai</w:t>
      </w:r>
      <w:r w:rsidR="003B7E77">
        <w:rPr>
          <w:rFonts w:ascii="Tahoma" w:hAnsi="Tahoma" w:cs="Tahoma"/>
          <w:sz w:val="16"/>
          <w:szCs w:val="16"/>
          <w:lang w:bidi="en-US"/>
        </w:rPr>
        <w:t>l</w:t>
      </w:r>
      <w:r>
        <w:rPr>
          <w:rFonts w:ascii="Tahoma" w:hAnsi="Tahoma" w:cs="Tahoma"/>
          <w:sz w:val="16"/>
          <w:szCs w:val="16"/>
          <w:lang w:bidi="en-US"/>
        </w:rPr>
        <w:t>.:</w:t>
      </w:r>
      <w:r w:rsidR="002D2A5B">
        <w:rPr>
          <w:rFonts w:ascii="Tahoma" w:hAnsi="Tahoma" w:cs="Tahoma"/>
          <w:sz w:val="16"/>
          <w:szCs w:val="16"/>
          <w:lang w:bidi="en-US"/>
        </w:rPr>
        <w:t xml:space="preserve"> </w:t>
      </w:r>
      <w:r w:rsidR="00912B59">
        <w:rPr>
          <w:rFonts w:ascii="Tahoma" w:hAnsi="Tahoma" w:cs="Tahoma"/>
          <w:sz w:val="16"/>
          <w:szCs w:val="16"/>
          <w:lang w:bidi="en-US"/>
        </w:rPr>
        <w:t>xxx</w:t>
      </w:r>
    </w:p>
    <w:p w14:paraId="4057D2D7" w14:textId="77777777" w:rsidR="00C00ECC" w:rsidRDefault="00C00ECC" w:rsidP="00C00ECC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Tel.: 224967511</w:t>
      </w:r>
      <w:r w:rsidR="00560ACB">
        <w:rPr>
          <w:rFonts w:ascii="Tahoma" w:hAnsi="Tahoma" w:cs="Tahoma"/>
          <w:sz w:val="16"/>
          <w:szCs w:val="16"/>
          <w:lang w:bidi="en-US"/>
        </w:rPr>
        <w:t>,7501</w:t>
      </w:r>
    </w:p>
    <w:p w14:paraId="0D2AE5FF" w14:textId="59B4FBD1" w:rsidR="00C00ECC" w:rsidRDefault="00C00ECC" w:rsidP="00C00ECC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Vedoucí oddělení zaměstnaneckého stravování</w:t>
      </w:r>
      <w:r w:rsidR="00560ACB">
        <w:rPr>
          <w:rFonts w:ascii="Tahoma" w:hAnsi="Tahoma" w:cs="Tahoma"/>
          <w:sz w:val="16"/>
          <w:szCs w:val="16"/>
          <w:lang w:bidi="en-US"/>
        </w:rPr>
        <w:t xml:space="preserve"> – </w:t>
      </w:r>
      <w:r w:rsidR="00912B59">
        <w:rPr>
          <w:rFonts w:ascii="Tahoma" w:hAnsi="Tahoma" w:cs="Tahoma"/>
          <w:sz w:val="16"/>
          <w:szCs w:val="16"/>
          <w:lang w:bidi="en-US"/>
        </w:rPr>
        <w:t>xxx</w:t>
      </w:r>
    </w:p>
    <w:p w14:paraId="2C08B5EE" w14:textId="034919E7" w:rsidR="00C00ECC" w:rsidRDefault="00C00ECC" w:rsidP="00C00ECC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Email.:</w:t>
      </w:r>
      <w:r w:rsidR="00912B59">
        <w:rPr>
          <w:rFonts w:ascii="Tahoma" w:hAnsi="Tahoma" w:cs="Tahoma"/>
          <w:sz w:val="16"/>
          <w:szCs w:val="16"/>
          <w:lang w:bidi="en-US"/>
        </w:rPr>
        <w:t xml:space="preserve"> xxx</w:t>
      </w:r>
    </w:p>
    <w:p w14:paraId="28355665" w14:textId="77777777" w:rsidR="00C00ECC" w:rsidRDefault="00C00ECC" w:rsidP="00C00ECC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Tel.: 224967502</w:t>
      </w:r>
    </w:p>
    <w:p w14:paraId="45FB0818" w14:textId="77777777" w:rsidR="00C00ECC" w:rsidRDefault="00C00ECC" w:rsidP="00C00ECC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</w:p>
    <w:p w14:paraId="019752C4" w14:textId="77777777" w:rsidR="00EF5BE0" w:rsidRPr="00EF2DC7" w:rsidRDefault="0028755C" w:rsidP="00EF2DC7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3128261" w14:textId="72E6BABD" w:rsidR="007E34C2" w:rsidRDefault="007E34C2" w:rsidP="00301369">
      <w:pPr>
        <w:jc w:val="both"/>
        <w:rPr>
          <w:rFonts w:ascii="Tahoma" w:hAnsi="Tahoma" w:cs="Tahoma"/>
          <w:sz w:val="16"/>
          <w:szCs w:val="16"/>
        </w:rPr>
      </w:pPr>
    </w:p>
    <w:p w14:paraId="1896D355" w14:textId="6D36224B" w:rsidR="005A7A11" w:rsidRDefault="005A7A11" w:rsidP="00301369">
      <w:pPr>
        <w:jc w:val="both"/>
        <w:rPr>
          <w:rFonts w:ascii="Tahoma" w:hAnsi="Tahoma" w:cs="Tahoma"/>
          <w:sz w:val="16"/>
          <w:szCs w:val="16"/>
        </w:rPr>
      </w:pPr>
    </w:p>
    <w:p w14:paraId="50CE7CD9" w14:textId="1C98765D" w:rsidR="005A7A11" w:rsidRDefault="005A7A11" w:rsidP="00301369">
      <w:pPr>
        <w:jc w:val="both"/>
        <w:rPr>
          <w:rFonts w:ascii="Tahoma" w:hAnsi="Tahoma" w:cs="Tahoma"/>
          <w:sz w:val="16"/>
          <w:szCs w:val="16"/>
        </w:rPr>
      </w:pPr>
    </w:p>
    <w:p w14:paraId="200185FC" w14:textId="77777777" w:rsidR="005A7A11" w:rsidRPr="002473EE" w:rsidRDefault="005A7A11" w:rsidP="00301369">
      <w:pPr>
        <w:jc w:val="both"/>
        <w:rPr>
          <w:rFonts w:ascii="Tahoma" w:hAnsi="Tahoma" w:cs="Tahoma"/>
          <w:sz w:val="16"/>
          <w:szCs w:val="16"/>
        </w:rPr>
      </w:pPr>
    </w:p>
    <w:p w14:paraId="448B6001" w14:textId="77777777" w:rsidR="0028755C" w:rsidRPr="002473EE" w:rsidRDefault="00EF2DC7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>
        <w:rPr>
          <w:rFonts w:ascii="Tahoma" w:hAnsi="Tahoma" w:cs="Tahoma"/>
          <w:b/>
          <w:sz w:val="16"/>
          <w:szCs w:val="16"/>
        </w:rPr>
        <w:lastRenderedPageBreak/>
        <w:t>VIII</w:t>
      </w:r>
      <w:r w:rsidR="0028755C" w:rsidRPr="002473EE">
        <w:rPr>
          <w:rFonts w:ascii="Tahoma" w:hAnsi="Tahoma" w:cs="Tahoma"/>
          <w:b/>
          <w:sz w:val="16"/>
          <w:szCs w:val="16"/>
          <w:lang w:bidi="en-US"/>
        </w:rPr>
        <w:t>. Závěrečná ustanovení</w:t>
      </w:r>
    </w:p>
    <w:p w14:paraId="1D32DA1D" w14:textId="77777777" w:rsidR="0028755C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0DFCF3B6" w14:textId="77777777" w:rsidR="00E05581" w:rsidRPr="002473EE" w:rsidRDefault="00C33CE1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14:paraId="6EAB6583" w14:textId="77777777" w:rsidR="0028755C" w:rsidRPr="002473EE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2FFC4D91" w14:textId="77777777" w:rsidR="0028755C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2473EE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418C847F" w14:textId="77777777" w:rsidR="0028755C" w:rsidRPr="002473EE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591D075" w14:textId="0DCFBB92" w:rsidR="0028755C" w:rsidRPr="002473EE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2473EE">
        <w:rPr>
          <w:rFonts w:ascii="Tahoma" w:hAnsi="Tahoma" w:cs="Tahoma"/>
          <w:spacing w:val="-4"/>
          <w:sz w:val="16"/>
          <w:szCs w:val="16"/>
        </w:rPr>
        <w:t>Nedílnou součástí této smlouvy j</w:t>
      </w:r>
      <w:r w:rsidR="1AA85EBC" w:rsidRPr="002473EE">
        <w:rPr>
          <w:rFonts w:ascii="Tahoma" w:hAnsi="Tahoma" w:cs="Tahoma"/>
          <w:spacing w:val="-4"/>
          <w:sz w:val="16"/>
          <w:szCs w:val="16"/>
        </w:rPr>
        <w:t xml:space="preserve">e </w:t>
      </w:r>
      <w:r w:rsidRPr="002473EE">
        <w:rPr>
          <w:rFonts w:ascii="Tahoma" w:hAnsi="Tahoma" w:cs="Tahoma"/>
          <w:spacing w:val="-4"/>
          <w:sz w:val="16"/>
          <w:szCs w:val="16"/>
        </w:rPr>
        <w:t>následující příloh</w:t>
      </w:r>
      <w:r w:rsidR="697A562B" w:rsidRPr="002473EE">
        <w:rPr>
          <w:rFonts w:ascii="Tahoma" w:hAnsi="Tahoma" w:cs="Tahoma"/>
          <w:spacing w:val="-4"/>
          <w:sz w:val="16"/>
          <w:szCs w:val="16"/>
        </w:rPr>
        <w:t>a</w:t>
      </w:r>
      <w:r w:rsidRPr="002473EE">
        <w:rPr>
          <w:rFonts w:ascii="Tahoma" w:hAnsi="Tahoma" w:cs="Tahoma"/>
          <w:spacing w:val="-4"/>
          <w:sz w:val="16"/>
          <w:szCs w:val="16"/>
        </w:rPr>
        <w:t xml:space="preserve">: </w:t>
      </w:r>
    </w:p>
    <w:p w14:paraId="62486C05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4101652C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1A834700" w14:textId="77777777" w:rsidR="00D9055B" w:rsidRDefault="00D9055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Příloha č.1: Ceník a specifikace zboží dl</w:t>
      </w:r>
      <w:r w:rsidR="00EF4FB5" w:rsidRPr="002473EE">
        <w:rPr>
          <w:rFonts w:ascii="Tahoma" w:hAnsi="Tahoma" w:cs="Tahoma"/>
          <w:sz w:val="16"/>
          <w:szCs w:val="16"/>
        </w:rPr>
        <w:t>e výsledků elektronické aukce</w:t>
      </w:r>
      <w:r w:rsidRPr="002473EE">
        <w:rPr>
          <w:rFonts w:ascii="Tahoma" w:hAnsi="Tahoma" w:cs="Tahoma"/>
          <w:sz w:val="16"/>
          <w:szCs w:val="16"/>
        </w:rPr>
        <w:t xml:space="preserve"> </w:t>
      </w:r>
    </w:p>
    <w:p w14:paraId="4B99056E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1299C43A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4DDBEF00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3461D779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575E1B94" w14:textId="5A01E779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V</w:t>
      </w:r>
      <w:r w:rsidR="00B84125">
        <w:rPr>
          <w:rFonts w:ascii="Tahoma" w:hAnsi="Tahoma" w:cs="Tahoma"/>
          <w:sz w:val="16"/>
          <w:szCs w:val="16"/>
        </w:rPr>
        <w:t> Havlíčkově Brodě,</w:t>
      </w:r>
      <w:r w:rsidR="00FF550D">
        <w:rPr>
          <w:rFonts w:ascii="Tahoma" w:hAnsi="Tahoma" w:cs="Tahoma"/>
          <w:sz w:val="16"/>
          <w:szCs w:val="16"/>
        </w:rPr>
        <w:t xml:space="preserve"> </w:t>
      </w:r>
      <w:r w:rsidRPr="002473EE">
        <w:rPr>
          <w:rFonts w:ascii="Tahoma" w:hAnsi="Tahoma" w:cs="Tahoma"/>
          <w:sz w:val="16"/>
          <w:szCs w:val="16"/>
        </w:rPr>
        <w:t>dne</w:t>
      </w: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="00543231"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>V Praze dne:</w:t>
      </w:r>
    </w:p>
    <w:p w14:paraId="3CF2D8B6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0FB78278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2135517B" w14:textId="77777777" w:rsidR="00EA7711" w:rsidRPr="002473EE" w:rsidRDefault="00EA7711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za prodávajícího</w:t>
      </w:r>
      <w:r w:rsidR="003F18A8">
        <w:rPr>
          <w:rFonts w:ascii="Tahoma" w:hAnsi="Tahoma" w:cs="Tahoma"/>
          <w:sz w:val="16"/>
          <w:szCs w:val="16"/>
        </w:rPr>
        <w:t xml:space="preserve"> / půjčitele</w:t>
      </w:r>
      <w:r w:rsidRPr="002473EE">
        <w:rPr>
          <w:rFonts w:ascii="Tahoma" w:hAnsi="Tahoma" w:cs="Tahoma"/>
          <w:sz w:val="16"/>
          <w:szCs w:val="16"/>
        </w:rPr>
        <w:t xml:space="preserve">:                                                                            </w:t>
      </w:r>
      <w:r w:rsidR="003F18A8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>za kupujícího</w:t>
      </w:r>
      <w:r w:rsidR="003F18A8">
        <w:rPr>
          <w:rFonts w:ascii="Tahoma" w:hAnsi="Tahoma" w:cs="Tahoma"/>
          <w:sz w:val="16"/>
          <w:szCs w:val="16"/>
        </w:rPr>
        <w:t xml:space="preserve"> / v</w:t>
      </w:r>
      <w:r w:rsidR="005C3418">
        <w:rPr>
          <w:rFonts w:ascii="Tahoma" w:hAnsi="Tahoma" w:cs="Tahoma"/>
          <w:sz w:val="16"/>
          <w:szCs w:val="16"/>
        </w:rPr>
        <w:t>ý</w:t>
      </w:r>
      <w:r w:rsidR="003F18A8">
        <w:rPr>
          <w:rFonts w:ascii="Tahoma" w:hAnsi="Tahoma" w:cs="Tahoma"/>
          <w:sz w:val="16"/>
          <w:szCs w:val="16"/>
        </w:rPr>
        <w:t>půjčitele</w:t>
      </w:r>
      <w:r w:rsidRPr="002473EE">
        <w:rPr>
          <w:rFonts w:ascii="Tahoma" w:hAnsi="Tahoma" w:cs="Tahoma"/>
          <w:sz w:val="16"/>
          <w:szCs w:val="16"/>
        </w:rPr>
        <w:t>:</w:t>
      </w:r>
    </w:p>
    <w:p w14:paraId="1FC39945" w14:textId="77777777" w:rsidR="00EA7711" w:rsidRPr="002473EE" w:rsidRDefault="00EA7711">
      <w:pPr>
        <w:jc w:val="both"/>
        <w:rPr>
          <w:rFonts w:ascii="Tahoma" w:hAnsi="Tahoma" w:cs="Tahoma"/>
          <w:sz w:val="16"/>
          <w:szCs w:val="16"/>
        </w:rPr>
      </w:pPr>
    </w:p>
    <w:p w14:paraId="7E3309B0" w14:textId="77777777" w:rsidR="005A7A11" w:rsidRDefault="00BF50A4" w:rsidP="00BF50A4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</w:t>
      </w:r>
    </w:p>
    <w:p w14:paraId="498B3C84" w14:textId="77777777" w:rsidR="005A7A11" w:rsidRDefault="005A7A11" w:rsidP="00BF50A4">
      <w:pPr>
        <w:jc w:val="both"/>
        <w:rPr>
          <w:rFonts w:ascii="Tahoma" w:hAnsi="Tahoma" w:cs="Tahoma"/>
          <w:sz w:val="16"/>
          <w:szCs w:val="16"/>
        </w:rPr>
      </w:pPr>
    </w:p>
    <w:p w14:paraId="1D97DEC1" w14:textId="77777777" w:rsidR="005A7A11" w:rsidRDefault="005A7A11" w:rsidP="00BF50A4">
      <w:pPr>
        <w:jc w:val="both"/>
        <w:rPr>
          <w:rFonts w:ascii="Tahoma" w:hAnsi="Tahoma" w:cs="Tahoma"/>
          <w:sz w:val="16"/>
          <w:szCs w:val="16"/>
        </w:rPr>
      </w:pPr>
    </w:p>
    <w:p w14:paraId="25E82D8B" w14:textId="77777777" w:rsidR="005A7A11" w:rsidRDefault="005A7A11" w:rsidP="00BF50A4">
      <w:pPr>
        <w:jc w:val="both"/>
        <w:rPr>
          <w:rFonts w:ascii="Tahoma" w:hAnsi="Tahoma" w:cs="Tahoma"/>
          <w:sz w:val="16"/>
          <w:szCs w:val="16"/>
        </w:rPr>
      </w:pPr>
    </w:p>
    <w:p w14:paraId="435B6C5F" w14:textId="541D3CF6" w:rsidR="00BF50A4" w:rsidRDefault="005A7A11" w:rsidP="00BF50A4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</w:t>
      </w:r>
      <w:r w:rsidR="00BF50A4">
        <w:rPr>
          <w:rFonts w:ascii="Tahoma" w:hAnsi="Tahoma" w:cs="Tahoma"/>
          <w:sz w:val="16"/>
          <w:szCs w:val="16"/>
        </w:rPr>
        <w:t xml:space="preserve">                                                                     </w:t>
      </w:r>
      <w:r>
        <w:rPr>
          <w:rFonts w:ascii="Tahoma" w:hAnsi="Tahoma" w:cs="Tahoma"/>
          <w:sz w:val="16"/>
          <w:szCs w:val="16"/>
        </w:rPr>
        <w:t>_____________________________</w:t>
      </w:r>
      <w:r w:rsidR="00BF50A4">
        <w:rPr>
          <w:rFonts w:ascii="Tahoma" w:hAnsi="Tahoma" w:cs="Tahoma"/>
          <w:sz w:val="16"/>
          <w:szCs w:val="16"/>
        </w:rPr>
        <w:t xml:space="preserve">            </w:t>
      </w:r>
    </w:p>
    <w:p w14:paraId="61AE5170" w14:textId="2A9F469B" w:rsidR="005A7A11" w:rsidRDefault="003114DE" w:rsidP="005A7A1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</w:t>
      </w:r>
      <w:r w:rsidR="005A7A11">
        <w:rPr>
          <w:rFonts w:ascii="Tahoma" w:hAnsi="Tahoma" w:cs="Tahoma"/>
          <w:sz w:val="16"/>
          <w:szCs w:val="16"/>
        </w:rPr>
        <w:tab/>
      </w:r>
      <w:r w:rsidR="005A7A11">
        <w:rPr>
          <w:rFonts w:ascii="Tahoma" w:hAnsi="Tahoma" w:cs="Tahoma"/>
          <w:sz w:val="16"/>
          <w:szCs w:val="16"/>
        </w:rPr>
        <w:tab/>
      </w:r>
      <w:r w:rsidR="005A7A11">
        <w:rPr>
          <w:rFonts w:ascii="Tahoma" w:hAnsi="Tahoma" w:cs="Tahoma"/>
          <w:sz w:val="16"/>
          <w:szCs w:val="16"/>
        </w:rPr>
        <w:tab/>
      </w:r>
      <w:r w:rsidR="005A7A11">
        <w:rPr>
          <w:rFonts w:ascii="Tahoma" w:hAnsi="Tahoma" w:cs="Tahoma"/>
          <w:sz w:val="16"/>
          <w:szCs w:val="16"/>
        </w:rPr>
        <w:tab/>
      </w:r>
      <w:r w:rsidR="005A7A11">
        <w:rPr>
          <w:rFonts w:ascii="Tahoma" w:hAnsi="Tahoma" w:cs="Tahoma"/>
          <w:sz w:val="16"/>
          <w:szCs w:val="16"/>
        </w:rPr>
        <w:tab/>
      </w:r>
      <w:r w:rsidR="005A7A11">
        <w:rPr>
          <w:rFonts w:ascii="Tahoma" w:hAnsi="Tahoma" w:cs="Tahoma"/>
          <w:sz w:val="16"/>
          <w:szCs w:val="16"/>
        </w:rPr>
        <w:tab/>
      </w:r>
      <w:r w:rsidR="005A7A11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xxx</w:t>
      </w:r>
    </w:p>
    <w:p w14:paraId="1B70A70B" w14:textId="60A6476C" w:rsidR="00EA7711" w:rsidRPr="002473EE" w:rsidRDefault="005A7A1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ředitel</w:t>
      </w:r>
    </w:p>
    <w:p w14:paraId="6B0DA956" w14:textId="77777777" w:rsidR="005A7A11" w:rsidRDefault="00BF50A4">
      <w:pPr>
        <w:jc w:val="both"/>
        <w:rPr>
          <w:rFonts w:ascii="Tahoma" w:hAnsi="Tahoma" w:cs="Tahoma"/>
          <w:sz w:val="16"/>
          <w:szCs w:val="16"/>
        </w:rPr>
      </w:pPr>
      <w:r w:rsidRPr="03731B0B">
        <w:rPr>
          <w:rFonts w:ascii="Tahoma" w:hAnsi="Tahoma" w:cs="Tahoma"/>
          <w:sz w:val="16"/>
          <w:szCs w:val="16"/>
        </w:rPr>
        <w:t xml:space="preserve">            </w:t>
      </w:r>
    </w:p>
    <w:p w14:paraId="03E4641E" w14:textId="77777777" w:rsidR="005A7A11" w:rsidRDefault="005A7A11">
      <w:pPr>
        <w:jc w:val="both"/>
        <w:rPr>
          <w:rFonts w:ascii="Tahoma" w:hAnsi="Tahoma" w:cs="Tahoma"/>
          <w:sz w:val="16"/>
          <w:szCs w:val="16"/>
        </w:rPr>
      </w:pPr>
    </w:p>
    <w:p w14:paraId="43775EDF" w14:textId="77777777" w:rsidR="005A7A11" w:rsidRDefault="005A7A11">
      <w:pPr>
        <w:jc w:val="both"/>
        <w:rPr>
          <w:rFonts w:ascii="Tahoma" w:hAnsi="Tahoma" w:cs="Tahoma"/>
          <w:sz w:val="16"/>
          <w:szCs w:val="16"/>
        </w:rPr>
      </w:pPr>
    </w:p>
    <w:p w14:paraId="116A1EF1" w14:textId="77777777" w:rsidR="005A7A11" w:rsidRDefault="005A7A11">
      <w:pPr>
        <w:jc w:val="both"/>
        <w:rPr>
          <w:rFonts w:ascii="Tahoma" w:hAnsi="Tahoma" w:cs="Tahoma"/>
          <w:sz w:val="16"/>
          <w:szCs w:val="16"/>
        </w:rPr>
      </w:pPr>
    </w:p>
    <w:p w14:paraId="24E4EF93" w14:textId="77777777" w:rsidR="005A7A11" w:rsidRDefault="005A7A11">
      <w:pPr>
        <w:jc w:val="both"/>
        <w:rPr>
          <w:rFonts w:ascii="Tahoma" w:hAnsi="Tahoma" w:cs="Tahoma"/>
          <w:sz w:val="16"/>
          <w:szCs w:val="16"/>
        </w:rPr>
      </w:pPr>
    </w:p>
    <w:p w14:paraId="6DE52806" w14:textId="77777777" w:rsidR="005A7A11" w:rsidRDefault="005A7A11">
      <w:pPr>
        <w:jc w:val="both"/>
        <w:rPr>
          <w:rFonts w:ascii="Tahoma" w:hAnsi="Tahoma" w:cs="Tahoma"/>
          <w:sz w:val="16"/>
          <w:szCs w:val="16"/>
        </w:rPr>
      </w:pPr>
    </w:p>
    <w:p w14:paraId="4F33722D" w14:textId="77777777" w:rsidR="005A7A11" w:rsidRDefault="005A7A11">
      <w:pPr>
        <w:jc w:val="both"/>
        <w:rPr>
          <w:rFonts w:ascii="Tahoma" w:hAnsi="Tahoma" w:cs="Tahoma"/>
          <w:sz w:val="16"/>
          <w:szCs w:val="16"/>
        </w:rPr>
      </w:pPr>
    </w:p>
    <w:p w14:paraId="1D779486" w14:textId="77777777" w:rsidR="005A7A11" w:rsidRDefault="005A7A1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</w:t>
      </w:r>
    </w:p>
    <w:p w14:paraId="3ED30538" w14:textId="0E6226E6" w:rsidR="00EA7711" w:rsidRPr="002473EE" w:rsidRDefault="003114D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</w:t>
      </w:r>
    </w:p>
    <w:p w14:paraId="0562CB0E" w14:textId="366E3A60" w:rsidR="00D9055B" w:rsidRPr="002473EE" w:rsidRDefault="005A7A1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</w:p>
    <w:p w14:paraId="3C4BF716" w14:textId="77777777" w:rsidR="00D9055B" w:rsidRPr="002473EE" w:rsidRDefault="00D9055B" w:rsidP="00D17BC5">
      <w:pPr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="00EA7711" w:rsidRPr="002473EE">
        <w:rPr>
          <w:rFonts w:ascii="Tahoma" w:hAnsi="Tahoma" w:cs="Tahoma"/>
          <w:sz w:val="16"/>
          <w:szCs w:val="16"/>
        </w:rPr>
        <w:t xml:space="preserve">             </w:t>
      </w:r>
      <w:r w:rsidR="00125733" w:rsidRPr="002473EE">
        <w:rPr>
          <w:rFonts w:ascii="Tahoma" w:hAnsi="Tahoma" w:cs="Tahoma"/>
          <w:sz w:val="16"/>
          <w:szCs w:val="16"/>
        </w:rPr>
        <w:tab/>
      </w:r>
      <w:r w:rsidR="00125733" w:rsidRPr="002473EE">
        <w:rPr>
          <w:rFonts w:ascii="Tahoma" w:hAnsi="Tahoma" w:cs="Tahoma"/>
          <w:sz w:val="16"/>
          <w:szCs w:val="16"/>
        </w:rPr>
        <w:tab/>
      </w:r>
      <w:r w:rsidR="00125733"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 xml:space="preserve"> </w:t>
      </w:r>
    </w:p>
    <w:p w14:paraId="34CE0A41" w14:textId="6125C718" w:rsidR="00D9055B" w:rsidRDefault="00D9055B">
      <w:pPr>
        <w:pStyle w:val="Zkladntext"/>
        <w:rPr>
          <w:rFonts w:ascii="Tahoma" w:hAnsi="Tahoma" w:cs="Tahoma"/>
          <w:sz w:val="16"/>
          <w:szCs w:val="16"/>
        </w:rPr>
      </w:pPr>
    </w:p>
    <w:p w14:paraId="0153D5EA" w14:textId="08421E98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6B9C639E" w14:textId="69A684CB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344140A1" w14:textId="46593502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6753635E" w14:textId="0517FE98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048EC0D9" w14:textId="7388FE13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69881669" w14:textId="24D0AF8F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74EBCCA0" w14:textId="15160180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08444A38" w14:textId="3EDFFB18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31B09CC3" w14:textId="5F7AC4E5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03E08027" w14:textId="56A10E6A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7BB2E5D3" w14:textId="1927D062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2771F57A" w14:textId="59E313CC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777B6813" w14:textId="5454A17A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4DC3B9D5" w14:textId="68BD0B86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37700A24" w14:textId="6041E796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5B5E3D88" w14:textId="496B74A8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3A671A3D" w14:textId="20665B65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11CD053D" w14:textId="014EBCF2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44B343D7" w14:textId="2C3E643A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7097D132" w14:textId="0B4159FD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6525E4E6" w14:textId="79CB28EA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01ED7F4A" w14:textId="0F38EB1D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15A077FB" w14:textId="48278464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3E425357" w14:textId="4ED68450" w:rsidR="009B65F0" w:rsidRDefault="009B65F0" w:rsidP="009B65F0">
      <w:pPr>
        <w:pStyle w:val="Nadpis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 xml:space="preserve">Příloha č.1 Položkový ceník zboží </w:t>
      </w:r>
    </w:p>
    <w:p w14:paraId="1183F3D2" w14:textId="77777777" w:rsidR="009B65F0" w:rsidRDefault="009B65F0" w:rsidP="009B65F0">
      <w:pPr>
        <w:pStyle w:val="Nadpis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dle výsledků e-aukce</w:t>
      </w:r>
    </w:p>
    <w:p w14:paraId="0E2D7025" w14:textId="77777777" w:rsidR="009B65F0" w:rsidRDefault="009B65F0" w:rsidP="009B65F0">
      <w:pPr>
        <w:jc w:val="center"/>
        <w:rPr>
          <w:b/>
        </w:rPr>
      </w:pPr>
    </w:p>
    <w:p w14:paraId="0033FF68" w14:textId="77777777" w:rsidR="009B65F0" w:rsidRDefault="009B65F0" w:rsidP="009B65F0">
      <w:pPr>
        <w:pStyle w:val="Nadpis1"/>
        <w:jc w:val="center"/>
      </w:pPr>
    </w:p>
    <w:p w14:paraId="65D9E297" w14:textId="77777777" w:rsidR="009B65F0" w:rsidRPr="00A211F2" w:rsidRDefault="009B65F0" w:rsidP="009B65F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EA 1619 ze dne 15. 8. 2022</w:t>
      </w:r>
    </w:p>
    <w:p w14:paraId="72D6A255" w14:textId="77777777" w:rsidR="009B65F0" w:rsidRDefault="009B65F0" w:rsidP="009B65F0">
      <w:pPr>
        <w:pStyle w:val="Zkladntext"/>
        <w:spacing w:line="360" w:lineRule="auto"/>
        <w:rPr>
          <w:sz w:val="28"/>
        </w:rPr>
      </w:pPr>
      <w:r>
        <w:rPr>
          <w:sz w:val="28"/>
        </w:rPr>
        <w:t xml:space="preserve">Ceny jsou uvedeny bez 15% DPH </w:t>
      </w:r>
    </w:p>
    <w:p w14:paraId="2F1E7930" w14:textId="77777777" w:rsidR="009B65F0" w:rsidRDefault="009B65F0" w:rsidP="009B65F0">
      <w:pPr>
        <w:pStyle w:val="Zkladntext"/>
        <w:spacing w:line="360" w:lineRule="auto"/>
        <w:rPr>
          <w:sz w:val="28"/>
        </w:rPr>
      </w:pPr>
    </w:p>
    <w:p w14:paraId="3F1BE5E7" w14:textId="77777777" w:rsidR="009B65F0" w:rsidRDefault="009B65F0" w:rsidP="009B65F0">
      <w:pPr>
        <w:pStyle w:val="Zkladntext"/>
        <w:spacing w:line="360" w:lineRule="auto"/>
        <w:rPr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440"/>
        <w:gridCol w:w="2954"/>
      </w:tblGrid>
      <w:tr w:rsidR="009B65F0" w14:paraId="2184F7C7" w14:textId="77777777" w:rsidTr="001048A9">
        <w:tc>
          <w:tcPr>
            <w:tcW w:w="4890" w:type="dxa"/>
          </w:tcPr>
          <w:p w14:paraId="2C4FA2FD" w14:textId="77777777" w:rsidR="009B65F0" w:rsidRDefault="009B65F0" w:rsidP="001048A9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40" w:type="dxa"/>
          </w:tcPr>
          <w:p w14:paraId="062C961C" w14:textId="77777777" w:rsidR="009B65F0" w:rsidRDefault="009B65F0" w:rsidP="001048A9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MJ</w:t>
            </w:r>
          </w:p>
        </w:tc>
        <w:tc>
          <w:tcPr>
            <w:tcW w:w="2954" w:type="dxa"/>
          </w:tcPr>
          <w:p w14:paraId="77876D9C" w14:textId="77777777" w:rsidR="009B65F0" w:rsidRDefault="009B65F0" w:rsidP="001048A9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cena v Kč bez DPH</w:t>
            </w:r>
          </w:p>
        </w:tc>
      </w:tr>
      <w:tr w:rsidR="009B65F0" w14:paraId="5EA94F5E" w14:textId="77777777" w:rsidTr="001048A9">
        <w:tc>
          <w:tcPr>
            <w:tcW w:w="4890" w:type="dxa"/>
          </w:tcPr>
          <w:p w14:paraId="05225BBF" w14:textId="77777777" w:rsidR="009B65F0" w:rsidRPr="00B07DBD" w:rsidRDefault="009B65F0" w:rsidP="001048A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Cs/>
              </w:rPr>
              <w:t xml:space="preserve">Hotový nápoj připravený z koncentrátu sirupu nebo instantního nápoje v příchutích: </w:t>
            </w:r>
            <w:r w:rsidRPr="00B07DBD">
              <w:rPr>
                <w:rFonts w:ascii="Tahoma" w:hAnsi="Tahoma" w:cs="Tahoma"/>
                <w:b/>
              </w:rPr>
              <w:t>citron</w:t>
            </w:r>
            <w:r>
              <w:rPr>
                <w:rFonts w:ascii="Tahoma" w:hAnsi="Tahoma" w:cs="Tahoma"/>
                <w:bCs/>
              </w:rPr>
              <w:t xml:space="preserve">, </w:t>
            </w:r>
            <w:r w:rsidRPr="00B07DBD">
              <w:rPr>
                <w:rFonts w:ascii="Tahoma" w:hAnsi="Tahoma" w:cs="Tahoma"/>
                <w:b/>
              </w:rPr>
              <w:t>pomeranč</w:t>
            </w:r>
            <w:r>
              <w:rPr>
                <w:rFonts w:ascii="Tahoma" w:hAnsi="Tahoma" w:cs="Tahoma"/>
                <w:bCs/>
              </w:rPr>
              <w:t xml:space="preserve">, </w:t>
            </w:r>
            <w:r w:rsidRPr="00B07DBD">
              <w:rPr>
                <w:rFonts w:ascii="Tahoma" w:hAnsi="Tahoma" w:cs="Tahoma"/>
                <w:bCs/>
                <w:strike/>
              </w:rPr>
              <w:t>černý rybíz</w:t>
            </w:r>
            <w:r>
              <w:rPr>
                <w:rFonts w:ascii="Tahoma" w:hAnsi="Tahoma" w:cs="Tahoma"/>
                <w:bCs/>
              </w:rPr>
              <w:t xml:space="preserve">, </w:t>
            </w:r>
            <w:r w:rsidRPr="00B07DBD">
              <w:rPr>
                <w:rFonts w:ascii="Tahoma" w:hAnsi="Tahoma" w:cs="Tahoma"/>
                <w:b/>
              </w:rPr>
              <w:t>jablko</w:t>
            </w:r>
            <w:r>
              <w:rPr>
                <w:rFonts w:ascii="Tahoma" w:hAnsi="Tahoma" w:cs="Tahoma"/>
                <w:bCs/>
              </w:rPr>
              <w:t xml:space="preserve">, </w:t>
            </w:r>
            <w:r w:rsidRPr="00B07DBD">
              <w:rPr>
                <w:rFonts w:ascii="Tahoma" w:hAnsi="Tahoma" w:cs="Tahoma"/>
                <w:bCs/>
                <w:strike/>
              </w:rPr>
              <w:t>meloun, mango</w:t>
            </w:r>
            <w:r>
              <w:rPr>
                <w:rFonts w:ascii="Tahoma" w:hAnsi="Tahoma" w:cs="Tahoma"/>
                <w:bCs/>
                <w:strike/>
              </w:rPr>
              <w:t xml:space="preserve"> </w:t>
            </w:r>
            <w:r w:rsidRPr="00B07DBD">
              <w:rPr>
                <w:rFonts w:ascii="Tahoma" w:hAnsi="Tahoma" w:cs="Tahoma"/>
                <w:b/>
              </w:rPr>
              <w:t>lesní plody, malina, meruňka</w:t>
            </w:r>
          </w:p>
          <w:p w14:paraId="122668AF" w14:textId="77777777" w:rsidR="009B65F0" w:rsidRDefault="009B65F0" w:rsidP="001048A9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440" w:type="dxa"/>
          </w:tcPr>
          <w:p w14:paraId="668AC130" w14:textId="77777777" w:rsidR="009B65F0" w:rsidRDefault="009B65F0" w:rsidP="001048A9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 litr</w:t>
            </w:r>
          </w:p>
        </w:tc>
        <w:tc>
          <w:tcPr>
            <w:tcW w:w="2954" w:type="dxa"/>
          </w:tcPr>
          <w:p w14:paraId="74223071" w14:textId="77777777" w:rsidR="009B65F0" w:rsidRDefault="009B65F0" w:rsidP="001048A9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0,95</w:t>
            </w:r>
          </w:p>
        </w:tc>
      </w:tr>
      <w:tr w:rsidR="009B65F0" w14:paraId="79A8E415" w14:textId="77777777" w:rsidTr="001048A9">
        <w:tc>
          <w:tcPr>
            <w:tcW w:w="4890" w:type="dxa"/>
          </w:tcPr>
          <w:p w14:paraId="2056ADC8" w14:textId="77777777" w:rsidR="009B65F0" w:rsidRDefault="009B65F0" w:rsidP="001048A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Informativně:</w:t>
            </w:r>
          </w:p>
          <w:p w14:paraId="385582F6" w14:textId="77777777" w:rsidR="009B65F0" w:rsidRPr="00A10068" w:rsidRDefault="009B65F0" w:rsidP="001048A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I</w:t>
            </w:r>
            <w:r w:rsidRPr="00A10068">
              <w:rPr>
                <w:rFonts w:ascii="Tahoma" w:hAnsi="Tahoma" w:cs="Tahoma"/>
                <w:bCs/>
              </w:rPr>
              <w:t>nstantní nápoj o hmotnosti:</w:t>
            </w:r>
            <w:r>
              <w:rPr>
                <w:rFonts w:ascii="Tahoma" w:hAnsi="Tahoma" w:cs="Tahoma"/>
                <w:bCs/>
              </w:rPr>
              <w:t xml:space="preserve"> 960 g,</w:t>
            </w:r>
          </w:p>
          <w:p w14:paraId="438DDEC6" w14:textId="77777777" w:rsidR="009B65F0" w:rsidRPr="00A10068" w:rsidRDefault="009B65F0" w:rsidP="001048A9">
            <w:pPr>
              <w:rPr>
                <w:rFonts w:ascii="Tahoma" w:hAnsi="Tahoma" w:cs="Tahoma"/>
                <w:bCs/>
              </w:rPr>
            </w:pPr>
          </w:p>
          <w:p w14:paraId="34A82FBE" w14:textId="77777777" w:rsidR="009B65F0" w:rsidRPr="00A10068" w:rsidRDefault="009B65F0" w:rsidP="001048A9">
            <w:pPr>
              <w:rPr>
                <w:rFonts w:ascii="Tahoma" w:hAnsi="Tahoma" w:cs="Tahoma"/>
                <w:bCs/>
              </w:rPr>
            </w:pPr>
            <w:r w:rsidRPr="00A10068">
              <w:rPr>
                <w:rFonts w:ascii="Tahoma" w:hAnsi="Tahoma" w:cs="Tahoma"/>
                <w:bCs/>
              </w:rPr>
              <w:t xml:space="preserve">ze kterého se připraví </w:t>
            </w:r>
            <w:r>
              <w:rPr>
                <w:rFonts w:ascii="Tahoma" w:hAnsi="Tahoma" w:cs="Tahoma"/>
                <w:bCs/>
              </w:rPr>
              <w:t xml:space="preserve">125 </w:t>
            </w:r>
            <w:r w:rsidRPr="00A10068">
              <w:rPr>
                <w:rFonts w:ascii="Tahoma" w:hAnsi="Tahoma" w:cs="Tahoma"/>
                <w:bCs/>
              </w:rPr>
              <w:t xml:space="preserve">litrů hotového nápoje </w:t>
            </w:r>
          </w:p>
          <w:p w14:paraId="333C4F63" w14:textId="77777777" w:rsidR="009B65F0" w:rsidRDefault="009B65F0" w:rsidP="001048A9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440" w:type="dxa"/>
          </w:tcPr>
          <w:p w14:paraId="2BBE47C2" w14:textId="77777777" w:rsidR="009B65F0" w:rsidRDefault="009B65F0" w:rsidP="001048A9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 balení</w:t>
            </w:r>
          </w:p>
        </w:tc>
        <w:tc>
          <w:tcPr>
            <w:tcW w:w="2954" w:type="dxa"/>
          </w:tcPr>
          <w:p w14:paraId="3DD39932" w14:textId="77777777" w:rsidR="009B65F0" w:rsidRPr="00EA58D1" w:rsidRDefault="009B65F0" w:rsidP="001048A9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118,70</w:t>
            </w:r>
          </w:p>
        </w:tc>
      </w:tr>
      <w:tr w:rsidR="009B65F0" w14:paraId="7CBB807E" w14:textId="77777777" w:rsidTr="001048A9">
        <w:tc>
          <w:tcPr>
            <w:tcW w:w="4890" w:type="dxa"/>
          </w:tcPr>
          <w:p w14:paraId="5F43006C" w14:textId="77777777" w:rsidR="009B65F0" w:rsidRDefault="009B65F0" w:rsidP="001048A9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440" w:type="dxa"/>
          </w:tcPr>
          <w:p w14:paraId="287426BF" w14:textId="77777777" w:rsidR="009B65F0" w:rsidRDefault="009B65F0" w:rsidP="001048A9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954" w:type="dxa"/>
          </w:tcPr>
          <w:p w14:paraId="0AFF3C5D" w14:textId="77777777" w:rsidR="009B65F0" w:rsidRDefault="009B65F0" w:rsidP="001048A9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</w:p>
        </w:tc>
      </w:tr>
    </w:tbl>
    <w:p w14:paraId="403D5144" w14:textId="77777777" w:rsidR="009B65F0" w:rsidRDefault="009B65F0" w:rsidP="009B65F0">
      <w:pPr>
        <w:spacing w:line="360" w:lineRule="auto"/>
        <w:rPr>
          <w:rFonts w:ascii="Tahoma" w:hAnsi="Tahoma" w:cs="Tahoma"/>
          <w:b/>
          <w:bCs/>
          <w:sz w:val="28"/>
        </w:rPr>
      </w:pPr>
    </w:p>
    <w:p w14:paraId="2F0ED09D" w14:textId="6665DA2B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6C6F9A3B" w14:textId="107CB7E2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1BA702B0" w14:textId="711EEC81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4A641782" w14:textId="7CE6BFCC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3B58F2B1" w14:textId="5E633442" w:rsidR="006850E6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1ED8BE84" w14:textId="77777777" w:rsidR="006850E6" w:rsidRPr="002473EE" w:rsidRDefault="006850E6">
      <w:pPr>
        <w:pStyle w:val="Zkladntext"/>
        <w:rPr>
          <w:rFonts w:ascii="Tahoma" w:hAnsi="Tahoma" w:cs="Tahoma"/>
          <w:sz w:val="16"/>
          <w:szCs w:val="16"/>
        </w:rPr>
      </w:pPr>
    </w:p>
    <w:p w14:paraId="62EBF3C5" w14:textId="77777777" w:rsidR="00D9055B" w:rsidRPr="002473EE" w:rsidRDefault="00D9055B">
      <w:pPr>
        <w:pStyle w:val="Zkladntext"/>
        <w:rPr>
          <w:rFonts w:ascii="Tahoma" w:hAnsi="Tahoma" w:cs="Tahoma"/>
          <w:sz w:val="16"/>
          <w:szCs w:val="16"/>
        </w:rPr>
      </w:pPr>
    </w:p>
    <w:p w14:paraId="6D98A12B" w14:textId="77777777" w:rsidR="00D9055B" w:rsidRPr="002473EE" w:rsidRDefault="00D9055B">
      <w:pPr>
        <w:pStyle w:val="Zkladntext"/>
        <w:rPr>
          <w:rFonts w:ascii="Tahoma" w:hAnsi="Tahoma" w:cs="Tahoma"/>
          <w:sz w:val="16"/>
          <w:szCs w:val="16"/>
        </w:rPr>
      </w:pPr>
    </w:p>
    <w:sectPr w:rsidR="00D9055B" w:rsidRPr="002473EE" w:rsidSect="00755D4B">
      <w:headerReference w:type="even" r:id="rId13"/>
      <w:headerReference w:type="default" r:id="rId14"/>
      <w:footerReference w:type="even" r:id="rId15"/>
      <w:footerReference w:type="default" r:id="rId16"/>
      <w:pgSz w:w="11906" w:h="16832"/>
      <w:pgMar w:top="1417" w:right="1425" w:bottom="1417" w:left="1440" w:header="1374" w:footer="10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99379" w14:textId="77777777" w:rsidR="00B757E9" w:rsidRDefault="00B757E9">
      <w:r>
        <w:separator/>
      </w:r>
    </w:p>
  </w:endnote>
  <w:endnote w:type="continuationSeparator" w:id="0">
    <w:p w14:paraId="3FE9F23F" w14:textId="77777777" w:rsidR="00B757E9" w:rsidRDefault="00B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74E96" w14:textId="77777777" w:rsidR="009C3028" w:rsidRDefault="009C3028" w:rsidP="00042D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12D35">
      <w:rPr>
        <w:rStyle w:val="slostrnky"/>
      </w:rPr>
      <w:t>4</w:t>
    </w:r>
    <w:r>
      <w:rPr>
        <w:rStyle w:val="slostrnky"/>
      </w:rPr>
      <w:fldChar w:fldCharType="end"/>
    </w:r>
  </w:p>
  <w:p w14:paraId="61CDCEAD" w14:textId="77777777" w:rsidR="009C3028" w:rsidRDefault="009C30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61044" w14:textId="77777777" w:rsidR="009C3028" w:rsidRPr="00755D4B" w:rsidRDefault="009C3028" w:rsidP="00042D3C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755D4B">
      <w:rPr>
        <w:rStyle w:val="slostrnky"/>
        <w:rFonts w:ascii="Arial" w:hAnsi="Arial" w:cs="Arial"/>
        <w:sz w:val="18"/>
        <w:szCs w:val="18"/>
      </w:rPr>
      <w:fldChar w:fldCharType="begin"/>
    </w:r>
    <w:r w:rsidRPr="00755D4B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755D4B">
      <w:rPr>
        <w:rStyle w:val="slostrnky"/>
        <w:rFonts w:ascii="Arial" w:hAnsi="Arial" w:cs="Arial"/>
        <w:sz w:val="18"/>
        <w:szCs w:val="18"/>
      </w:rPr>
      <w:fldChar w:fldCharType="separate"/>
    </w:r>
    <w:r w:rsidR="00412D35">
      <w:rPr>
        <w:rStyle w:val="slostrnky"/>
        <w:rFonts w:ascii="Arial" w:hAnsi="Arial" w:cs="Arial"/>
        <w:sz w:val="18"/>
        <w:szCs w:val="18"/>
      </w:rPr>
      <w:t>3</w:t>
    </w:r>
    <w:r w:rsidRPr="00755D4B">
      <w:rPr>
        <w:rStyle w:val="slostrnky"/>
        <w:rFonts w:ascii="Arial" w:hAnsi="Arial" w:cs="Arial"/>
        <w:sz w:val="18"/>
        <w:szCs w:val="18"/>
      </w:rPr>
      <w:fldChar w:fldCharType="end"/>
    </w:r>
  </w:p>
  <w:p w14:paraId="110FFD37" w14:textId="77777777" w:rsidR="009C3028" w:rsidRDefault="009C30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2F646" w14:textId="77777777" w:rsidR="00B757E9" w:rsidRDefault="00B757E9">
      <w:r>
        <w:separator/>
      </w:r>
    </w:p>
  </w:footnote>
  <w:footnote w:type="continuationSeparator" w:id="0">
    <w:p w14:paraId="08CE6F91" w14:textId="77777777" w:rsidR="00B757E9" w:rsidRDefault="00B75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70565" w14:textId="0150A4D2" w:rsidR="009C3028" w:rsidRPr="00755D4B" w:rsidRDefault="009C3028">
    <w:pPr>
      <w:pStyle w:val="Zhlav"/>
      <w:rPr>
        <w:rFonts w:ascii="Arial" w:hAnsi="Arial" w:cs="Arial"/>
        <w:b/>
        <w:sz w:val="18"/>
        <w:szCs w:val="18"/>
      </w:rPr>
    </w:pPr>
    <w:r>
      <w:tab/>
    </w:r>
    <w:r>
      <w:tab/>
    </w:r>
    <w:r w:rsidRPr="00755D4B">
      <w:rPr>
        <w:rFonts w:ascii="Arial" w:hAnsi="Arial" w:cs="Arial"/>
        <w:b/>
        <w:sz w:val="18"/>
        <w:szCs w:val="18"/>
      </w:rPr>
      <w:t xml:space="preserve">PO </w:t>
    </w:r>
    <w:r w:rsidR="005A7A11">
      <w:rPr>
        <w:rFonts w:ascii="Arial" w:hAnsi="Arial" w:cs="Arial"/>
        <w:b/>
        <w:sz w:val="18"/>
        <w:szCs w:val="18"/>
      </w:rPr>
      <w:t>626</w:t>
    </w:r>
    <w:r w:rsidRPr="00755D4B">
      <w:rPr>
        <w:rFonts w:ascii="Arial" w:hAnsi="Arial" w:cs="Arial"/>
        <w:b/>
        <w:sz w:val="18"/>
        <w:szCs w:val="18"/>
      </w:rPr>
      <w:t>/S/</w:t>
    </w:r>
    <w:r w:rsidR="00671171">
      <w:rPr>
        <w:rFonts w:ascii="Arial" w:hAnsi="Arial" w:cs="Arial"/>
        <w:b/>
        <w:sz w:val="18"/>
        <w:szCs w:val="18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84AAE" w14:textId="64BBF37B" w:rsidR="009C3028" w:rsidRPr="00755D4B" w:rsidRDefault="009C3028">
    <w:pPr>
      <w:pStyle w:val="Zhlav"/>
      <w:rPr>
        <w:rFonts w:ascii="Arial" w:hAnsi="Arial" w:cs="Arial"/>
        <w:b/>
        <w:sz w:val="18"/>
        <w:szCs w:val="18"/>
      </w:rPr>
    </w:pPr>
    <w:r w:rsidRPr="00755D4B"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PO </w:t>
    </w:r>
    <w:r w:rsidR="000B7629">
      <w:rPr>
        <w:rFonts w:ascii="Arial" w:hAnsi="Arial" w:cs="Arial"/>
        <w:b/>
        <w:sz w:val="18"/>
        <w:szCs w:val="18"/>
      </w:rPr>
      <w:t>626</w:t>
    </w:r>
    <w:r w:rsidRPr="00755D4B">
      <w:rPr>
        <w:rFonts w:ascii="Arial" w:hAnsi="Arial" w:cs="Arial"/>
        <w:b/>
        <w:sz w:val="18"/>
        <w:szCs w:val="18"/>
      </w:rPr>
      <w:t>/S/</w:t>
    </w:r>
    <w:r w:rsidR="00671171">
      <w:rPr>
        <w:rFonts w:ascii="Arial" w:hAnsi="Arial" w:cs="Arial"/>
        <w:b/>
        <w:sz w:val="18"/>
        <w:szCs w:val="18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752F"/>
    <w:multiLevelType w:val="hybridMultilevel"/>
    <w:tmpl w:val="CC6AA436"/>
    <w:name w:val="WW8Num6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32A30"/>
    <w:multiLevelType w:val="hybridMultilevel"/>
    <w:tmpl w:val="C186DB60"/>
    <w:name w:val="WW8Num63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A4A8C"/>
    <w:multiLevelType w:val="hybridMultilevel"/>
    <w:tmpl w:val="3BF0D3F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A46E47"/>
    <w:multiLevelType w:val="multilevel"/>
    <w:tmpl w:val="9C644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95D57"/>
    <w:multiLevelType w:val="hybridMultilevel"/>
    <w:tmpl w:val="A4B667BE"/>
    <w:name w:val="WW8Num62"/>
    <w:lvl w:ilvl="0" w:tplc="FA621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F56BB"/>
    <w:multiLevelType w:val="hybridMultilevel"/>
    <w:tmpl w:val="1B66956E"/>
    <w:name w:val="WW8Num622"/>
    <w:lvl w:ilvl="0" w:tplc="89841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2E2B5A"/>
    <w:multiLevelType w:val="hybridMultilevel"/>
    <w:tmpl w:val="A27A9192"/>
    <w:name w:val="WW8Num64"/>
    <w:lvl w:ilvl="0" w:tplc="081ED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21954"/>
    <w:multiLevelType w:val="hybridMultilevel"/>
    <w:tmpl w:val="E61C489A"/>
    <w:name w:val="WW8Num632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3F3E5B"/>
    <w:multiLevelType w:val="hybridMultilevel"/>
    <w:tmpl w:val="F1BAF9A8"/>
    <w:name w:val="WW8Num63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1"/>
  </w:num>
  <w:num w:numId="5">
    <w:abstractNumId w:val="10"/>
  </w:num>
  <w:num w:numId="6">
    <w:abstractNumId w:val="3"/>
  </w:num>
  <w:num w:numId="7">
    <w:abstractNumId w:val="6"/>
  </w:num>
  <w:num w:numId="8">
    <w:abstractNumId w:val="5"/>
  </w:num>
  <w:num w:numId="9">
    <w:abstractNumId w:val="16"/>
  </w:num>
  <w:num w:numId="10">
    <w:abstractNumId w:val="17"/>
  </w:num>
  <w:num w:numId="11">
    <w:abstractNumId w:val="7"/>
  </w:num>
  <w:num w:numId="12">
    <w:abstractNumId w:val="2"/>
  </w:num>
  <w:num w:numId="13">
    <w:abstractNumId w:val="19"/>
  </w:num>
  <w:num w:numId="14">
    <w:abstractNumId w:val="15"/>
  </w:num>
  <w:num w:numId="15">
    <w:abstractNumId w:val="12"/>
  </w:num>
  <w:num w:numId="16">
    <w:abstractNumId w:val="13"/>
  </w:num>
  <w:num w:numId="17">
    <w:abstractNumId w:val="18"/>
  </w:num>
  <w:num w:numId="1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25"/>
    <w:rsid w:val="00014D51"/>
    <w:rsid w:val="00020122"/>
    <w:rsid w:val="00020D67"/>
    <w:rsid w:val="000237A2"/>
    <w:rsid w:val="00042D3C"/>
    <w:rsid w:val="00047749"/>
    <w:rsid w:val="00056A9F"/>
    <w:rsid w:val="00066814"/>
    <w:rsid w:val="000801E8"/>
    <w:rsid w:val="00083E0D"/>
    <w:rsid w:val="00090F55"/>
    <w:rsid w:val="000927AB"/>
    <w:rsid w:val="000933F8"/>
    <w:rsid w:val="000A176A"/>
    <w:rsid w:val="000A6283"/>
    <w:rsid w:val="000B41FC"/>
    <w:rsid w:val="000B421E"/>
    <w:rsid w:val="000B7629"/>
    <w:rsid w:val="000B7EE4"/>
    <w:rsid w:val="000C19C4"/>
    <w:rsid w:val="000C28CA"/>
    <w:rsid w:val="000C7198"/>
    <w:rsid w:val="000D74BE"/>
    <w:rsid w:val="000E1102"/>
    <w:rsid w:val="000F33E3"/>
    <w:rsid w:val="000F55C1"/>
    <w:rsid w:val="000F7C74"/>
    <w:rsid w:val="001216DB"/>
    <w:rsid w:val="00125733"/>
    <w:rsid w:val="001264E7"/>
    <w:rsid w:val="0013405B"/>
    <w:rsid w:val="00135E47"/>
    <w:rsid w:val="001412C1"/>
    <w:rsid w:val="00143E5A"/>
    <w:rsid w:val="0014787B"/>
    <w:rsid w:val="00155D27"/>
    <w:rsid w:val="00160AD6"/>
    <w:rsid w:val="001727A8"/>
    <w:rsid w:val="001753C5"/>
    <w:rsid w:val="00185F3B"/>
    <w:rsid w:val="00187325"/>
    <w:rsid w:val="0019433E"/>
    <w:rsid w:val="001A3B34"/>
    <w:rsid w:val="001A4516"/>
    <w:rsid w:val="001B3B6A"/>
    <w:rsid w:val="001C483D"/>
    <w:rsid w:val="001E6662"/>
    <w:rsid w:val="002156D4"/>
    <w:rsid w:val="00220C27"/>
    <w:rsid w:val="002473EE"/>
    <w:rsid w:val="00252CBC"/>
    <w:rsid w:val="002542AF"/>
    <w:rsid w:val="0027499D"/>
    <w:rsid w:val="002808A5"/>
    <w:rsid w:val="00285D39"/>
    <w:rsid w:val="0028755C"/>
    <w:rsid w:val="00290C6F"/>
    <w:rsid w:val="002A5F5C"/>
    <w:rsid w:val="002A7394"/>
    <w:rsid w:val="002B52E7"/>
    <w:rsid w:val="002B60B1"/>
    <w:rsid w:val="002C1B72"/>
    <w:rsid w:val="002D2A5B"/>
    <w:rsid w:val="002D60F5"/>
    <w:rsid w:val="002E01C3"/>
    <w:rsid w:val="002E0B9F"/>
    <w:rsid w:val="002F1232"/>
    <w:rsid w:val="002F6C17"/>
    <w:rsid w:val="00301369"/>
    <w:rsid w:val="003114DE"/>
    <w:rsid w:val="00312DD9"/>
    <w:rsid w:val="00317B5A"/>
    <w:rsid w:val="003311E5"/>
    <w:rsid w:val="00354B2C"/>
    <w:rsid w:val="00374DB3"/>
    <w:rsid w:val="0037548F"/>
    <w:rsid w:val="00376A0D"/>
    <w:rsid w:val="00377ADC"/>
    <w:rsid w:val="00382FB4"/>
    <w:rsid w:val="00394B29"/>
    <w:rsid w:val="003A07CA"/>
    <w:rsid w:val="003A09BE"/>
    <w:rsid w:val="003B52AE"/>
    <w:rsid w:val="003B7A49"/>
    <w:rsid w:val="003B7E77"/>
    <w:rsid w:val="003C3BB0"/>
    <w:rsid w:val="003C5E40"/>
    <w:rsid w:val="003E2682"/>
    <w:rsid w:val="003E2D4C"/>
    <w:rsid w:val="003F1283"/>
    <w:rsid w:val="003F18A8"/>
    <w:rsid w:val="003F1D51"/>
    <w:rsid w:val="00403DDD"/>
    <w:rsid w:val="00410109"/>
    <w:rsid w:val="00411738"/>
    <w:rsid w:val="00412D35"/>
    <w:rsid w:val="0043039B"/>
    <w:rsid w:val="0044072F"/>
    <w:rsid w:val="00441A86"/>
    <w:rsid w:val="00463EFF"/>
    <w:rsid w:val="004751D9"/>
    <w:rsid w:val="0048487C"/>
    <w:rsid w:val="004A0D94"/>
    <w:rsid w:val="004A372D"/>
    <w:rsid w:val="004B417C"/>
    <w:rsid w:val="004B53B4"/>
    <w:rsid w:val="004E214A"/>
    <w:rsid w:val="004E7806"/>
    <w:rsid w:val="004F3737"/>
    <w:rsid w:val="004F41E4"/>
    <w:rsid w:val="00503BDE"/>
    <w:rsid w:val="00506C4B"/>
    <w:rsid w:val="00515AFA"/>
    <w:rsid w:val="00530A50"/>
    <w:rsid w:val="00540CA6"/>
    <w:rsid w:val="00543231"/>
    <w:rsid w:val="005433FB"/>
    <w:rsid w:val="0055399E"/>
    <w:rsid w:val="005553FD"/>
    <w:rsid w:val="00560ACB"/>
    <w:rsid w:val="00565F68"/>
    <w:rsid w:val="00581AD1"/>
    <w:rsid w:val="00590BFF"/>
    <w:rsid w:val="005A58E1"/>
    <w:rsid w:val="005A7A11"/>
    <w:rsid w:val="005C0F80"/>
    <w:rsid w:val="005C3418"/>
    <w:rsid w:val="005C61DD"/>
    <w:rsid w:val="005D516B"/>
    <w:rsid w:val="005E24A8"/>
    <w:rsid w:val="005F46AE"/>
    <w:rsid w:val="0060015C"/>
    <w:rsid w:val="0066137E"/>
    <w:rsid w:val="00667B23"/>
    <w:rsid w:val="00671171"/>
    <w:rsid w:val="00674122"/>
    <w:rsid w:val="006850E6"/>
    <w:rsid w:val="00686453"/>
    <w:rsid w:val="0069369C"/>
    <w:rsid w:val="00693B66"/>
    <w:rsid w:val="00697B19"/>
    <w:rsid w:val="006A71BC"/>
    <w:rsid w:val="006A7C6D"/>
    <w:rsid w:val="006B29E9"/>
    <w:rsid w:val="006C1C69"/>
    <w:rsid w:val="006D3543"/>
    <w:rsid w:val="006F5AE0"/>
    <w:rsid w:val="007065CE"/>
    <w:rsid w:val="00714110"/>
    <w:rsid w:val="00716D51"/>
    <w:rsid w:val="00717075"/>
    <w:rsid w:val="0071766A"/>
    <w:rsid w:val="007555B5"/>
    <w:rsid w:val="00755D4B"/>
    <w:rsid w:val="007647B3"/>
    <w:rsid w:val="00765958"/>
    <w:rsid w:val="00766B07"/>
    <w:rsid w:val="00795FE2"/>
    <w:rsid w:val="0079630C"/>
    <w:rsid w:val="007A5047"/>
    <w:rsid w:val="007B4FFE"/>
    <w:rsid w:val="007B6035"/>
    <w:rsid w:val="007D33B0"/>
    <w:rsid w:val="007D57DC"/>
    <w:rsid w:val="007E1D4A"/>
    <w:rsid w:val="007E34C2"/>
    <w:rsid w:val="007E6628"/>
    <w:rsid w:val="00801BE5"/>
    <w:rsid w:val="00814DB3"/>
    <w:rsid w:val="0082760F"/>
    <w:rsid w:val="00827A89"/>
    <w:rsid w:val="00862251"/>
    <w:rsid w:val="008643E4"/>
    <w:rsid w:val="00881B2D"/>
    <w:rsid w:val="00886F44"/>
    <w:rsid w:val="00895D0E"/>
    <w:rsid w:val="008A1533"/>
    <w:rsid w:val="008A30DE"/>
    <w:rsid w:val="008C30A9"/>
    <w:rsid w:val="008D0A25"/>
    <w:rsid w:val="008D4A26"/>
    <w:rsid w:val="008D50E5"/>
    <w:rsid w:val="008E52FC"/>
    <w:rsid w:val="00912B59"/>
    <w:rsid w:val="0091604C"/>
    <w:rsid w:val="009339B9"/>
    <w:rsid w:val="009464F6"/>
    <w:rsid w:val="009558C5"/>
    <w:rsid w:val="00964130"/>
    <w:rsid w:val="00975ED4"/>
    <w:rsid w:val="00983785"/>
    <w:rsid w:val="009906EB"/>
    <w:rsid w:val="009A0721"/>
    <w:rsid w:val="009A3147"/>
    <w:rsid w:val="009A5D50"/>
    <w:rsid w:val="009B6004"/>
    <w:rsid w:val="009B65F0"/>
    <w:rsid w:val="009B702C"/>
    <w:rsid w:val="009C2591"/>
    <w:rsid w:val="009C3028"/>
    <w:rsid w:val="009D4191"/>
    <w:rsid w:val="009F5355"/>
    <w:rsid w:val="00A1261D"/>
    <w:rsid w:val="00A1421F"/>
    <w:rsid w:val="00A57641"/>
    <w:rsid w:val="00A62D4F"/>
    <w:rsid w:val="00A82F03"/>
    <w:rsid w:val="00A97885"/>
    <w:rsid w:val="00AD2982"/>
    <w:rsid w:val="00AE6995"/>
    <w:rsid w:val="00AF5C7A"/>
    <w:rsid w:val="00B00D49"/>
    <w:rsid w:val="00B20CF8"/>
    <w:rsid w:val="00B31399"/>
    <w:rsid w:val="00B34BB8"/>
    <w:rsid w:val="00B37B4D"/>
    <w:rsid w:val="00B42D12"/>
    <w:rsid w:val="00B47836"/>
    <w:rsid w:val="00B54F46"/>
    <w:rsid w:val="00B56D2F"/>
    <w:rsid w:val="00B64143"/>
    <w:rsid w:val="00B704CE"/>
    <w:rsid w:val="00B75349"/>
    <w:rsid w:val="00B757E9"/>
    <w:rsid w:val="00B84125"/>
    <w:rsid w:val="00B87452"/>
    <w:rsid w:val="00B92964"/>
    <w:rsid w:val="00B94B8B"/>
    <w:rsid w:val="00BA0B53"/>
    <w:rsid w:val="00BA4CA4"/>
    <w:rsid w:val="00BB3B54"/>
    <w:rsid w:val="00BB587A"/>
    <w:rsid w:val="00BB6D49"/>
    <w:rsid w:val="00BC17C0"/>
    <w:rsid w:val="00BC2817"/>
    <w:rsid w:val="00BC6EFC"/>
    <w:rsid w:val="00BD0ED1"/>
    <w:rsid w:val="00BD1844"/>
    <w:rsid w:val="00BD5712"/>
    <w:rsid w:val="00BF0304"/>
    <w:rsid w:val="00BF1165"/>
    <w:rsid w:val="00BF4678"/>
    <w:rsid w:val="00BF50A4"/>
    <w:rsid w:val="00C00ECC"/>
    <w:rsid w:val="00C2745A"/>
    <w:rsid w:val="00C33CE1"/>
    <w:rsid w:val="00C3637A"/>
    <w:rsid w:val="00C56478"/>
    <w:rsid w:val="00C6604C"/>
    <w:rsid w:val="00C66320"/>
    <w:rsid w:val="00C86EF6"/>
    <w:rsid w:val="00C87E55"/>
    <w:rsid w:val="00CA5DAF"/>
    <w:rsid w:val="00CB02E1"/>
    <w:rsid w:val="00CC0BD3"/>
    <w:rsid w:val="00CC1B5C"/>
    <w:rsid w:val="00CE4F7D"/>
    <w:rsid w:val="00D00B05"/>
    <w:rsid w:val="00D17BC5"/>
    <w:rsid w:val="00D21075"/>
    <w:rsid w:val="00D2629C"/>
    <w:rsid w:val="00D31A36"/>
    <w:rsid w:val="00D34AE2"/>
    <w:rsid w:val="00D4466A"/>
    <w:rsid w:val="00D472FC"/>
    <w:rsid w:val="00D63DE9"/>
    <w:rsid w:val="00D66C45"/>
    <w:rsid w:val="00D74613"/>
    <w:rsid w:val="00D8196D"/>
    <w:rsid w:val="00D9055B"/>
    <w:rsid w:val="00DB0794"/>
    <w:rsid w:val="00DB21F4"/>
    <w:rsid w:val="00DC4E26"/>
    <w:rsid w:val="00DC562C"/>
    <w:rsid w:val="00DC7863"/>
    <w:rsid w:val="00DE1A27"/>
    <w:rsid w:val="00DE7E7F"/>
    <w:rsid w:val="00DF3CFA"/>
    <w:rsid w:val="00DF7658"/>
    <w:rsid w:val="00E0439A"/>
    <w:rsid w:val="00E05581"/>
    <w:rsid w:val="00E10E4A"/>
    <w:rsid w:val="00E15BCD"/>
    <w:rsid w:val="00E17A45"/>
    <w:rsid w:val="00E17F1C"/>
    <w:rsid w:val="00E41D51"/>
    <w:rsid w:val="00E42D85"/>
    <w:rsid w:val="00E53C0A"/>
    <w:rsid w:val="00E724BF"/>
    <w:rsid w:val="00E930E5"/>
    <w:rsid w:val="00EA7711"/>
    <w:rsid w:val="00EB1007"/>
    <w:rsid w:val="00EB1C2C"/>
    <w:rsid w:val="00EC251D"/>
    <w:rsid w:val="00EC40B4"/>
    <w:rsid w:val="00ED79A9"/>
    <w:rsid w:val="00EE2A04"/>
    <w:rsid w:val="00EE6B1C"/>
    <w:rsid w:val="00EE7E3B"/>
    <w:rsid w:val="00EF2DC7"/>
    <w:rsid w:val="00EF4FB5"/>
    <w:rsid w:val="00EF5BE0"/>
    <w:rsid w:val="00F13FD0"/>
    <w:rsid w:val="00F15A3E"/>
    <w:rsid w:val="00F2459D"/>
    <w:rsid w:val="00F50E65"/>
    <w:rsid w:val="00F55484"/>
    <w:rsid w:val="00F60094"/>
    <w:rsid w:val="00F83FC7"/>
    <w:rsid w:val="00FA1A57"/>
    <w:rsid w:val="00FA507A"/>
    <w:rsid w:val="00FC422B"/>
    <w:rsid w:val="00FD62BC"/>
    <w:rsid w:val="00FD7B01"/>
    <w:rsid w:val="00FF550D"/>
    <w:rsid w:val="03731B0B"/>
    <w:rsid w:val="192D1B7A"/>
    <w:rsid w:val="1AA85EBC"/>
    <w:rsid w:val="1AD31AEF"/>
    <w:rsid w:val="42E43E81"/>
    <w:rsid w:val="4A148492"/>
    <w:rsid w:val="4FBA7EE4"/>
    <w:rsid w:val="59829AEE"/>
    <w:rsid w:val="697A562B"/>
    <w:rsid w:val="6CA05ECF"/>
    <w:rsid w:val="6DB1D6AE"/>
    <w:rsid w:val="741A3B94"/>
    <w:rsid w:val="75B60BF5"/>
    <w:rsid w:val="75D18F0F"/>
    <w:rsid w:val="7E9FA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4C429B3"/>
  <w15:chartTrackingRefBased/>
  <w15:docId w15:val="{645A49B1-0BAB-4D7E-A9E8-853CB3CC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65F0"/>
    <w:pPr>
      <w:keepNext/>
      <w:outlineLvl w:val="0"/>
    </w:pPr>
    <w:rPr>
      <w:rFonts w:ascii="Tahoma" w:hAnsi="Tahoma" w:cs="Tahoma"/>
      <w:b/>
      <w:bCs/>
      <w:noProof w:val="0"/>
      <w:sz w:val="4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  <w:spacing w:line="288" w:lineRule="auto"/>
    </w:pPr>
    <w:rPr>
      <w:sz w:val="24"/>
      <w:szCs w:val="24"/>
    </w:rPr>
  </w:style>
  <w:style w:type="character" w:customStyle="1" w:styleId="ZkladntextChar">
    <w:name w:val="Základní text Char"/>
    <w:semiHidden/>
    <w:rPr>
      <w:noProof/>
      <w:sz w:val="20"/>
      <w:szCs w:val="20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semiHidden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unhideWhenUsed/>
  </w:style>
  <w:style w:type="character" w:customStyle="1" w:styleId="TextkomenteChar">
    <w:name w:val="Text komentáře Char"/>
    <w:semiHidden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  <w:noProof/>
      <w:sz w:val="20"/>
      <w:szCs w:val="20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rsid w:val="00DB21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B21F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E0B9F"/>
    <w:pPr>
      <w:ind w:left="708"/>
    </w:pPr>
  </w:style>
  <w:style w:type="character" w:styleId="slostrnky">
    <w:name w:val="page number"/>
    <w:basedOn w:val="Standardnpsmoodstavce"/>
    <w:rsid w:val="00755D4B"/>
  </w:style>
  <w:style w:type="character" w:customStyle="1" w:styleId="TextkomenteChar1">
    <w:name w:val="Text komentáře Char1"/>
    <w:link w:val="Textkomente"/>
    <w:semiHidden/>
    <w:locked/>
    <w:rsid w:val="0028755C"/>
    <w:rPr>
      <w:noProof/>
      <w:lang w:val="cs-CZ" w:eastAsia="cs-CZ" w:bidi="ar-SA"/>
    </w:rPr>
  </w:style>
  <w:style w:type="character" w:styleId="Nevyeenzmnka">
    <w:name w:val="Unresolved Mention"/>
    <w:uiPriority w:val="99"/>
    <w:semiHidden/>
    <w:unhideWhenUsed/>
    <w:rsid w:val="000933F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B0794"/>
    <w:rPr>
      <w:noProof/>
      <w:lang w:eastAsia="cs-CZ"/>
    </w:rPr>
  </w:style>
  <w:style w:type="character" w:customStyle="1" w:styleId="Nadpis1Char">
    <w:name w:val="Nadpis 1 Char"/>
    <w:basedOn w:val="Standardnpsmoodstavce"/>
    <w:link w:val="Nadpis1"/>
    <w:rsid w:val="009B65F0"/>
    <w:rPr>
      <w:rFonts w:ascii="Tahoma" w:hAnsi="Tahoma" w:cs="Tahoma"/>
      <w:b/>
      <w:b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8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803-626/626-22_RS.docx</ZkracenyRetezec>
    <Smazat xmlns="acca34e4-9ecd-41c8-99eb-d6aa654aaa55">&lt;a href="/sites/evidencesmluv/_layouts/15/IniWrkflIP.aspx?List=%7b77659FB5-C430-479E-BF06-0B5A5E07A4EB%7d&amp;amp;ID=1986&amp;amp;ItemGuid=%7bDDB72548-F276-4843-9F4D-DEBA3BBEC861%7d&amp;amp;TemplateID=%7bd3f8102e-f4a5-4901-b93c-fb146a9d820d%7d"&gt;&lt;img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4501727-345E-42DA-94FD-C9A76DAABD8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7BF99C8-9B9C-435D-B979-8FD111E4ED5B}"/>
</file>

<file path=customXml/itemProps3.xml><?xml version="1.0" encoding="utf-8"?>
<ds:datastoreItem xmlns:ds="http://schemas.openxmlformats.org/officeDocument/2006/customXml" ds:itemID="{1D0CAA9E-B8E6-472B-983D-375B5D43D93B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6FC811-D755-44AC-B21D-5366D18C36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6E4B2E-C21B-4C6F-9D45-6B860FE69E0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2652</Words>
  <Characters>15713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Tomáš Berdych</Company>
  <LinksUpToDate>false</LinksUpToDate>
  <CharactersWithSpaces>18329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Balšánek</dc:creator>
  <cp:keywords/>
  <cp:lastModifiedBy>Kotusová Zuzana, Bc. DiS.</cp:lastModifiedBy>
  <cp:revision>2</cp:revision>
  <cp:lastPrinted>2022-08-22T19:25:00Z</cp:lastPrinted>
  <dcterms:created xsi:type="dcterms:W3CDTF">2022-09-21T10:38:00Z</dcterms:created>
  <dcterms:modified xsi:type="dcterms:W3CDTF">2022-09-21T10:38:00Z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2022-07-27T11:45:44Z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_dlc_DocId">
    <vt:lpwstr>VFNAPP-1156851915-20628</vt:lpwstr>
  </property>
  <property fmtid="{D5CDD505-2E9C-101B-9397-08002B2CF9AE}" pid="11" name="_dlc_DocIdItemGuid">
    <vt:lpwstr>0c9c6f66-6055-43d1-afe0-281d614ca77c</vt:lpwstr>
  </property>
  <property fmtid="{D5CDD505-2E9C-101B-9397-08002B2CF9AE}" pid="12" name="_dlc_DocIdUrl">
    <vt:lpwstr>https://vfnpraha.sharepoint.com/sites/app/prip/_layouts/15/DocIdRedir.aspx?ID=VFNAPP-1156851915-20628, VFNAPP-1156851915-20628</vt:lpwstr>
  </property>
  <property fmtid="{D5CDD505-2E9C-101B-9397-08002B2CF9AE}" pid="13" name="ContentTypeId">
    <vt:lpwstr>0x010100EFF427952D4E634383E9B8E9D938055A002B963CBA657F214D89C4E9ABAE5FAC87</vt:lpwstr>
  </property>
  <property fmtid="{D5CDD505-2E9C-101B-9397-08002B2CF9AE}" pid="14" name="MediaServiceImageTags">
    <vt:lpwstr/>
  </property>
  <property fmtid="{D5CDD505-2E9C-101B-9397-08002B2CF9AE}" pid="15" name="WorkflowChangePath">
    <vt:lpwstr>a95a2dc2-7576-4e02-851a-82c926069501,2;a95a2dc2-7576-4e02-851a-82c926069501,2;a95a2dc2-7576-4e02-851a-82c926069501,2;</vt:lpwstr>
  </property>
</Properties>
</file>