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5953B7" w14:textId="77777777" w:rsidR="001D63BC" w:rsidRDefault="001D63BC" w:rsidP="00A06A54">
      <w:pPr>
        <w:jc w:val="center"/>
        <w:outlineLvl w:val="0"/>
        <w:rPr>
          <w:b/>
          <w:sz w:val="28"/>
        </w:rPr>
      </w:pPr>
      <w:bookmarkStart w:id="0" w:name="_GoBack"/>
      <w:bookmarkEnd w:id="0"/>
    </w:p>
    <w:p w14:paraId="0D6B38C4" w14:textId="694768D3" w:rsidR="00A06A54" w:rsidRDefault="00D504E7" w:rsidP="00A06A54">
      <w:pPr>
        <w:jc w:val="center"/>
        <w:outlineLvl w:val="0"/>
        <w:rPr>
          <w:rFonts w:cs="Arial"/>
          <w:b/>
          <w:bCs/>
          <w:sz w:val="28"/>
          <w:szCs w:val="28"/>
        </w:rPr>
      </w:pPr>
      <w:r>
        <w:rPr>
          <w:b/>
          <w:sz w:val="28"/>
        </w:rPr>
        <w:t>Kupní s</w:t>
      </w:r>
      <w:r w:rsidR="0087369C">
        <w:rPr>
          <w:b/>
          <w:sz w:val="28"/>
        </w:rPr>
        <w:t>mlouv</w:t>
      </w:r>
      <w:r w:rsidR="00DE2165">
        <w:rPr>
          <w:b/>
          <w:sz w:val="28"/>
        </w:rPr>
        <w:t>a</w:t>
      </w:r>
      <w:r w:rsidR="00247ACE">
        <w:rPr>
          <w:b/>
          <w:sz w:val="28"/>
        </w:rPr>
        <w:t xml:space="preserve"> </w:t>
      </w:r>
      <w:r w:rsidR="00247ACE" w:rsidRPr="00942672">
        <w:rPr>
          <w:rFonts w:cs="Arial"/>
          <w:b/>
          <w:bCs/>
          <w:sz w:val="28"/>
          <w:szCs w:val="28"/>
        </w:rPr>
        <w:t xml:space="preserve">č. </w:t>
      </w:r>
      <w:r w:rsidR="003A4920">
        <w:rPr>
          <w:rFonts w:cs="Arial"/>
          <w:b/>
          <w:bCs/>
          <w:sz w:val="28"/>
          <w:szCs w:val="28"/>
        </w:rPr>
        <w:t>00932/2022/OIVZ29</w:t>
      </w:r>
    </w:p>
    <w:p w14:paraId="08E3D768" w14:textId="77777777" w:rsidR="0087369C" w:rsidRPr="0087369C" w:rsidRDefault="0087369C" w:rsidP="00A06A54">
      <w:pPr>
        <w:jc w:val="center"/>
        <w:outlineLvl w:val="0"/>
        <w:rPr>
          <w:b/>
          <w:sz w:val="6"/>
          <w:szCs w:val="6"/>
        </w:rPr>
      </w:pPr>
    </w:p>
    <w:p w14:paraId="656D7996" w14:textId="2D9C645F" w:rsidR="00AD5BEB" w:rsidRPr="00842568" w:rsidRDefault="00C101D5" w:rsidP="001478A2">
      <w:pPr>
        <w:pStyle w:val="Normlnweb"/>
        <w:spacing w:before="0" w:beforeAutospacing="0" w:after="0" w:afterAutospacing="0" w:line="276" w:lineRule="auto"/>
        <w:jc w:val="center"/>
        <w:rPr>
          <w:rFonts w:ascii="Arial" w:hAnsi="Arial" w:cs="Arial"/>
          <w:b/>
        </w:rPr>
      </w:pPr>
      <w:r w:rsidRPr="00842568">
        <w:rPr>
          <w:rFonts w:ascii="Arial" w:hAnsi="Arial" w:cs="Arial"/>
          <w:b/>
        </w:rPr>
        <w:t>„</w:t>
      </w:r>
      <w:r w:rsidR="003A4920" w:rsidRPr="003A4920">
        <w:rPr>
          <w:rFonts w:ascii="Arial" w:hAnsi="Arial" w:cs="Arial"/>
          <w:b/>
          <w:bCs/>
        </w:rPr>
        <w:t>ZŠ Tusarova - reko víceúčelového sportovního hřiště – obnova povrchu</w:t>
      </w:r>
      <w:r w:rsidRPr="00842568">
        <w:rPr>
          <w:rFonts w:ascii="Arial" w:hAnsi="Arial" w:cs="Arial"/>
          <w:b/>
        </w:rPr>
        <w:t>“</w:t>
      </w:r>
    </w:p>
    <w:p w14:paraId="770E15BB" w14:textId="77777777" w:rsidR="006D5EEB" w:rsidRPr="0087369C" w:rsidRDefault="006D5EEB" w:rsidP="00B81256">
      <w:pPr>
        <w:pStyle w:val="Normlnweb"/>
        <w:spacing w:before="0" w:beforeAutospacing="0" w:after="0" w:afterAutospacing="0" w:line="276" w:lineRule="auto"/>
        <w:jc w:val="center"/>
        <w:rPr>
          <w:rFonts w:ascii="Arial" w:hAnsi="Arial"/>
          <w:b/>
          <w:sz w:val="6"/>
          <w:szCs w:val="6"/>
        </w:rPr>
      </w:pPr>
    </w:p>
    <w:p w14:paraId="72649959" w14:textId="7D4A33FD" w:rsidR="00B81256" w:rsidRDefault="001D63BC" w:rsidP="00B34FDE">
      <w:pPr>
        <w:pStyle w:val="Normlnweb"/>
        <w:pBdr>
          <w:bottom w:val="single" w:sz="4" w:space="1" w:color="auto"/>
        </w:pBdr>
        <w:spacing w:before="0" w:beforeAutospacing="0" w:after="0" w:afterAutospacing="0"/>
        <w:jc w:val="center"/>
        <w:rPr>
          <w:rFonts w:ascii="Arial" w:hAnsi="Arial"/>
          <w:i/>
          <w:sz w:val="22"/>
        </w:rPr>
      </w:pPr>
      <w:r>
        <w:rPr>
          <w:rFonts w:ascii="Arial" w:hAnsi="Arial"/>
          <w:sz w:val="22"/>
        </w:rPr>
        <w:t>uzavřen</w:t>
      </w:r>
      <w:r w:rsidR="0088584C">
        <w:rPr>
          <w:rFonts w:ascii="Arial" w:hAnsi="Arial"/>
          <w:sz w:val="22"/>
        </w:rPr>
        <w:t>á</w:t>
      </w:r>
      <w:r w:rsidR="00B81256" w:rsidRPr="005646C3">
        <w:rPr>
          <w:rFonts w:ascii="Arial" w:hAnsi="Arial"/>
          <w:sz w:val="22"/>
        </w:rPr>
        <w:t xml:space="preserve"> podle ust. § 2079 a násl. zákona č. 89/2012 Sb., občanský zákoník, ve znění pozdějších předpisů </w:t>
      </w:r>
      <w:r w:rsidR="00F36F2C">
        <w:rPr>
          <w:rFonts w:ascii="Arial" w:hAnsi="Arial"/>
          <w:i/>
          <w:sz w:val="22"/>
        </w:rPr>
        <w:t>(dále jen „OZ</w:t>
      </w:r>
      <w:r w:rsidR="00B81256" w:rsidRPr="0087369C">
        <w:rPr>
          <w:rFonts w:ascii="Arial" w:hAnsi="Arial"/>
          <w:i/>
          <w:sz w:val="22"/>
        </w:rPr>
        <w:t>“)</w:t>
      </w:r>
    </w:p>
    <w:p w14:paraId="471E7A43" w14:textId="77777777" w:rsidR="00CD0520" w:rsidRPr="005646C3" w:rsidRDefault="00CD0520" w:rsidP="00B34FDE">
      <w:pPr>
        <w:pStyle w:val="Normlnweb"/>
        <w:pBdr>
          <w:bottom w:val="single" w:sz="4" w:space="1" w:color="auto"/>
        </w:pBdr>
        <w:spacing w:before="0" w:beforeAutospacing="0" w:after="0" w:afterAutospacing="0"/>
        <w:jc w:val="center"/>
        <w:rPr>
          <w:rFonts w:ascii="Arial" w:hAnsi="Arial"/>
          <w:sz w:val="22"/>
        </w:rPr>
      </w:pPr>
    </w:p>
    <w:p w14:paraId="185BD343" w14:textId="77777777" w:rsidR="00103624" w:rsidRDefault="00103624" w:rsidP="00C101D5"/>
    <w:p w14:paraId="7B04E075" w14:textId="77777777" w:rsidR="0059048E" w:rsidRPr="005646C3" w:rsidRDefault="0059048E" w:rsidP="00C101D5"/>
    <w:p w14:paraId="27CB5499" w14:textId="0C924684" w:rsidR="0087369C" w:rsidRDefault="0087369C" w:rsidP="0087369C">
      <w:pPr>
        <w:pStyle w:val="Bezmezer1"/>
        <w:jc w:val="center"/>
        <w:outlineLvl w:val="0"/>
        <w:rPr>
          <w:rFonts w:ascii="Arial" w:hAnsi="Arial" w:cs="Arial"/>
        </w:rPr>
      </w:pPr>
      <w:r>
        <w:rPr>
          <w:rFonts w:ascii="Arial" w:hAnsi="Arial" w:cs="Arial"/>
        </w:rPr>
        <w:t>Smluvní strany</w:t>
      </w:r>
    </w:p>
    <w:p w14:paraId="3E7944AE" w14:textId="77777777" w:rsidR="0087369C" w:rsidRDefault="0087369C" w:rsidP="00C101D5">
      <w:pPr>
        <w:pStyle w:val="Bezmezer1"/>
        <w:outlineLvl w:val="0"/>
        <w:rPr>
          <w:rFonts w:ascii="Arial" w:hAnsi="Arial" w:cs="Arial"/>
        </w:rPr>
      </w:pPr>
    </w:p>
    <w:p w14:paraId="15C4626C" w14:textId="5DA79EA9" w:rsidR="00C452BA" w:rsidRPr="00C101D5" w:rsidRDefault="0087369C" w:rsidP="00C101D5">
      <w:pPr>
        <w:pStyle w:val="Bezmezer1"/>
        <w:outlineLvl w:val="0"/>
        <w:rPr>
          <w:rFonts w:ascii="Arial" w:hAnsi="Arial" w:cs="Arial"/>
          <w:b/>
        </w:rPr>
      </w:pPr>
      <w:r>
        <w:rPr>
          <w:rFonts w:ascii="Arial" w:hAnsi="Arial" w:cs="Arial"/>
        </w:rPr>
        <w:t>k</w:t>
      </w:r>
      <w:r w:rsidR="00D52579">
        <w:rPr>
          <w:rFonts w:ascii="Arial" w:hAnsi="Arial" w:cs="Arial"/>
        </w:rPr>
        <w:t>upující</w:t>
      </w:r>
      <w:r w:rsidR="00C101D5" w:rsidRPr="00C101D5">
        <w:rPr>
          <w:rFonts w:ascii="Arial" w:hAnsi="Arial" w:cs="Arial"/>
        </w:rPr>
        <w:t>:</w:t>
      </w:r>
      <w:r w:rsidR="00C101D5">
        <w:rPr>
          <w:rFonts w:ascii="Arial" w:hAnsi="Arial" w:cs="Arial"/>
          <w:b/>
        </w:rPr>
        <w:tab/>
      </w:r>
      <w:r w:rsidR="00C101D5">
        <w:rPr>
          <w:rFonts w:ascii="Arial" w:hAnsi="Arial" w:cs="Arial"/>
          <w:b/>
        </w:rPr>
        <w:tab/>
      </w:r>
      <w:r w:rsidR="00247ACE">
        <w:rPr>
          <w:rFonts w:ascii="Arial" w:hAnsi="Arial" w:cs="Arial"/>
          <w:b/>
        </w:rPr>
        <w:tab/>
      </w:r>
      <w:r w:rsidR="009247BC">
        <w:rPr>
          <w:rFonts w:ascii="Arial" w:hAnsi="Arial" w:cs="Arial"/>
          <w:b/>
        </w:rPr>
        <w:t>M</w:t>
      </w:r>
      <w:r w:rsidR="00C452BA" w:rsidRPr="00C101D5">
        <w:rPr>
          <w:rFonts w:ascii="Arial" w:hAnsi="Arial" w:cs="Arial"/>
          <w:b/>
        </w:rPr>
        <w:t>ěstská část Praha 7</w:t>
      </w:r>
    </w:p>
    <w:p w14:paraId="2A007BBD" w14:textId="2343E5A1" w:rsidR="00C452BA" w:rsidRPr="005646C3" w:rsidRDefault="00C452BA" w:rsidP="00C101D5">
      <w:pPr>
        <w:pStyle w:val="Bezmezer1"/>
        <w:rPr>
          <w:rFonts w:ascii="Arial" w:hAnsi="Arial"/>
        </w:rPr>
      </w:pPr>
      <w:r w:rsidRPr="005646C3">
        <w:rPr>
          <w:rFonts w:ascii="Arial" w:hAnsi="Arial"/>
        </w:rPr>
        <w:t xml:space="preserve">zastoupený: </w:t>
      </w:r>
      <w:r w:rsidRPr="005646C3">
        <w:rPr>
          <w:rFonts w:ascii="Arial" w:hAnsi="Arial"/>
        </w:rPr>
        <w:tab/>
      </w:r>
      <w:r w:rsidR="00AD5BEB" w:rsidRPr="005646C3">
        <w:rPr>
          <w:rFonts w:ascii="Arial" w:hAnsi="Arial"/>
        </w:rPr>
        <w:tab/>
      </w:r>
      <w:r w:rsidR="00247ACE">
        <w:rPr>
          <w:rFonts w:ascii="Arial" w:hAnsi="Arial"/>
        </w:rPr>
        <w:tab/>
      </w:r>
      <w:r w:rsidR="00306E15">
        <w:rPr>
          <w:rFonts w:ascii="Arial" w:hAnsi="Arial" w:cs="Arial"/>
          <w:lang w:eastAsia="cs-CZ"/>
        </w:rPr>
        <w:t>Mgr. Jan Čižinský, starosta</w:t>
      </w:r>
      <w:r w:rsidRPr="005646C3">
        <w:rPr>
          <w:rFonts w:ascii="Arial" w:hAnsi="Arial"/>
        </w:rPr>
        <w:t xml:space="preserve"> MČ Praha 7</w:t>
      </w:r>
    </w:p>
    <w:p w14:paraId="6F97C578" w14:textId="17AF93DF" w:rsidR="00C452BA" w:rsidRPr="005646C3" w:rsidRDefault="00C452BA" w:rsidP="00C101D5">
      <w:pPr>
        <w:pStyle w:val="Bezmezer1"/>
        <w:rPr>
          <w:rFonts w:ascii="Arial" w:hAnsi="Arial"/>
        </w:rPr>
      </w:pPr>
      <w:r w:rsidRPr="005646C3">
        <w:rPr>
          <w:rFonts w:ascii="Arial" w:hAnsi="Arial"/>
        </w:rPr>
        <w:t>sídlo:</w:t>
      </w:r>
      <w:r w:rsidRPr="005646C3">
        <w:rPr>
          <w:rFonts w:ascii="Arial" w:hAnsi="Arial"/>
        </w:rPr>
        <w:tab/>
      </w:r>
      <w:r w:rsidRPr="005646C3">
        <w:rPr>
          <w:rFonts w:ascii="Arial" w:hAnsi="Arial"/>
        </w:rPr>
        <w:tab/>
      </w:r>
      <w:r w:rsidRPr="005646C3">
        <w:rPr>
          <w:rFonts w:ascii="Arial" w:hAnsi="Arial"/>
        </w:rPr>
        <w:tab/>
      </w:r>
      <w:r w:rsidR="00247ACE">
        <w:rPr>
          <w:rFonts w:ascii="Arial" w:hAnsi="Arial"/>
        </w:rPr>
        <w:tab/>
      </w:r>
      <w:r w:rsidR="005E23F4">
        <w:rPr>
          <w:rFonts w:ascii="Arial" w:hAnsi="Arial"/>
        </w:rPr>
        <w:t>U Průhonu 1338/38</w:t>
      </w:r>
      <w:r w:rsidR="00247ACE">
        <w:rPr>
          <w:rFonts w:ascii="Arial" w:hAnsi="Arial"/>
        </w:rPr>
        <w:t>, 170 00, Praha 7 - Holešovice</w:t>
      </w:r>
    </w:p>
    <w:p w14:paraId="1CA1C1B9" w14:textId="423E7464" w:rsidR="00DD0C4F" w:rsidRDefault="00C452BA" w:rsidP="00C101D5">
      <w:pPr>
        <w:pStyle w:val="Bezmezer1"/>
        <w:rPr>
          <w:rFonts w:ascii="Arial" w:hAnsi="Arial"/>
        </w:rPr>
      </w:pPr>
      <w:r w:rsidRPr="005646C3">
        <w:rPr>
          <w:rFonts w:ascii="Arial" w:hAnsi="Arial"/>
        </w:rPr>
        <w:t>IČO</w:t>
      </w:r>
      <w:r w:rsidR="00DD0C4F" w:rsidRPr="005646C3">
        <w:rPr>
          <w:rFonts w:ascii="Arial" w:hAnsi="Arial"/>
        </w:rPr>
        <w:t>:</w:t>
      </w:r>
      <w:r w:rsidR="00DD0C4F" w:rsidRPr="00DD0C4F">
        <w:rPr>
          <w:rFonts w:ascii="Arial" w:hAnsi="Arial"/>
        </w:rPr>
        <w:t xml:space="preserve"> </w:t>
      </w:r>
      <w:r w:rsidR="00DD0C4F">
        <w:rPr>
          <w:rFonts w:ascii="Arial" w:hAnsi="Arial"/>
        </w:rPr>
        <w:tab/>
      </w:r>
      <w:r w:rsidR="00DD0C4F">
        <w:rPr>
          <w:rFonts w:ascii="Arial" w:hAnsi="Arial"/>
        </w:rPr>
        <w:tab/>
      </w:r>
      <w:r w:rsidR="00DD0C4F">
        <w:rPr>
          <w:rFonts w:ascii="Arial" w:hAnsi="Arial"/>
        </w:rPr>
        <w:tab/>
      </w:r>
      <w:r w:rsidR="00DD0C4F">
        <w:rPr>
          <w:rFonts w:ascii="Arial" w:hAnsi="Arial"/>
        </w:rPr>
        <w:tab/>
      </w:r>
      <w:r w:rsidR="00DD0C4F" w:rsidRPr="005646C3">
        <w:rPr>
          <w:rFonts w:ascii="Arial" w:hAnsi="Arial"/>
        </w:rPr>
        <w:t>00063754</w:t>
      </w:r>
    </w:p>
    <w:p w14:paraId="2C7F7532" w14:textId="11CAE719" w:rsidR="00C452BA" w:rsidRPr="005646C3" w:rsidRDefault="00DD0C4F" w:rsidP="00C101D5">
      <w:pPr>
        <w:pStyle w:val="Bezmezer1"/>
        <w:rPr>
          <w:rFonts w:ascii="Arial" w:hAnsi="Arial"/>
        </w:rPr>
      </w:pPr>
      <w:r>
        <w:rPr>
          <w:rFonts w:ascii="Arial" w:hAnsi="Arial"/>
        </w:rPr>
        <w:t>DIČ:</w:t>
      </w:r>
      <w:r w:rsidR="00C452BA" w:rsidRPr="005646C3">
        <w:rPr>
          <w:rFonts w:ascii="Arial" w:hAnsi="Arial"/>
        </w:rPr>
        <w:tab/>
      </w:r>
      <w:r w:rsidR="00C452BA" w:rsidRPr="005646C3">
        <w:rPr>
          <w:rFonts w:ascii="Arial" w:hAnsi="Arial"/>
        </w:rPr>
        <w:tab/>
      </w:r>
      <w:r w:rsidR="00C452BA" w:rsidRPr="005646C3">
        <w:rPr>
          <w:rFonts w:ascii="Arial" w:hAnsi="Arial"/>
        </w:rPr>
        <w:tab/>
      </w:r>
      <w:r w:rsidR="00247ACE">
        <w:rPr>
          <w:rFonts w:ascii="Arial" w:hAnsi="Arial"/>
        </w:rPr>
        <w:tab/>
      </w:r>
      <w:r>
        <w:rPr>
          <w:rFonts w:ascii="Arial" w:hAnsi="Arial"/>
        </w:rPr>
        <w:t>CZ</w:t>
      </w:r>
      <w:r w:rsidR="00C452BA" w:rsidRPr="005646C3">
        <w:rPr>
          <w:rFonts w:ascii="Arial" w:hAnsi="Arial"/>
        </w:rPr>
        <w:t>00063754</w:t>
      </w:r>
    </w:p>
    <w:p w14:paraId="30BFC885" w14:textId="38991F60" w:rsidR="00C452BA" w:rsidRPr="005646C3" w:rsidRDefault="00C452BA" w:rsidP="00C101D5">
      <w:pPr>
        <w:pStyle w:val="Bezmezer1"/>
        <w:rPr>
          <w:rFonts w:ascii="Arial" w:hAnsi="Arial"/>
        </w:rPr>
      </w:pPr>
      <w:r w:rsidRPr="005646C3">
        <w:rPr>
          <w:rFonts w:ascii="Arial" w:hAnsi="Arial"/>
        </w:rPr>
        <w:t xml:space="preserve">bankovní spojení: </w:t>
      </w:r>
      <w:r w:rsidRPr="005646C3">
        <w:rPr>
          <w:rFonts w:ascii="Arial" w:hAnsi="Arial"/>
        </w:rPr>
        <w:tab/>
      </w:r>
      <w:r w:rsidR="00247ACE">
        <w:rPr>
          <w:rFonts w:ascii="Arial" w:hAnsi="Arial"/>
        </w:rPr>
        <w:tab/>
      </w:r>
      <w:r w:rsidRPr="005646C3">
        <w:rPr>
          <w:rFonts w:ascii="Arial" w:hAnsi="Arial"/>
        </w:rPr>
        <w:t>Česká spořitelna</w:t>
      </w:r>
      <w:r w:rsidR="006A3739" w:rsidRPr="005646C3">
        <w:rPr>
          <w:rFonts w:ascii="Arial" w:hAnsi="Arial"/>
        </w:rPr>
        <w:t>,</w:t>
      </w:r>
      <w:r w:rsidRPr="005646C3">
        <w:rPr>
          <w:rFonts w:ascii="Arial" w:hAnsi="Arial"/>
        </w:rPr>
        <w:t xml:space="preserve"> a.s.</w:t>
      </w:r>
    </w:p>
    <w:p w14:paraId="487C697D" w14:textId="02E8509C" w:rsidR="00C452BA" w:rsidRPr="005646C3" w:rsidRDefault="001D63BC" w:rsidP="00C101D5">
      <w:pPr>
        <w:pStyle w:val="Bezmezer1"/>
        <w:rPr>
          <w:rFonts w:ascii="Arial" w:hAnsi="Arial"/>
        </w:rPr>
      </w:pPr>
      <w:r>
        <w:rPr>
          <w:rFonts w:ascii="Arial" w:hAnsi="Arial"/>
        </w:rPr>
        <w:t xml:space="preserve">číslo </w:t>
      </w:r>
      <w:r w:rsidR="004054F8" w:rsidRPr="005646C3">
        <w:rPr>
          <w:rFonts w:ascii="Arial" w:hAnsi="Arial"/>
        </w:rPr>
        <w:t>účtu:</w:t>
      </w:r>
      <w:r w:rsidR="004054F8" w:rsidRPr="005646C3">
        <w:rPr>
          <w:rFonts w:ascii="Arial" w:hAnsi="Arial"/>
        </w:rPr>
        <w:tab/>
      </w:r>
      <w:r w:rsidR="004054F8" w:rsidRPr="005646C3">
        <w:rPr>
          <w:rFonts w:ascii="Arial" w:hAnsi="Arial"/>
        </w:rPr>
        <w:tab/>
      </w:r>
      <w:r w:rsidR="00247ACE">
        <w:rPr>
          <w:rFonts w:ascii="Arial" w:hAnsi="Arial"/>
        </w:rPr>
        <w:tab/>
      </w:r>
    </w:p>
    <w:p w14:paraId="67E7ABB6" w14:textId="60B10A63" w:rsidR="00C452BA" w:rsidRPr="005646C3" w:rsidRDefault="00306E15" w:rsidP="00C101D5">
      <w:pPr>
        <w:pStyle w:val="Bezmezer1"/>
        <w:rPr>
          <w:rFonts w:ascii="Arial" w:hAnsi="Arial"/>
        </w:rPr>
      </w:pPr>
      <w:r>
        <w:rPr>
          <w:rFonts w:ascii="Arial" w:hAnsi="Arial"/>
        </w:rPr>
        <w:t xml:space="preserve">telefon: </w:t>
      </w:r>
      <w:r>
        <w:rPr>
          <w:rFonts w:ascii="Arial" w:hAnsi="Arial"/>
        </w:rPr>
        <w:tab/>
      </w:r>
      <w:r>
        <w:rPr>
          <w:rFonts w:ascii="Arial" w:hAnsi="Arial"/>
        </w:rPr>
        <w:tab/>
      </w:r>
      <w:r w:rsidR="00247ACE">
        <w:rPr>
          <w:rFonts w:ascii="Arial" w:hAnsi="Arial"/>
        </w:rPr>
        <w:tab/>
      </w:r>
    </w:p>
    <w:p w14:paraId="3DB35403" w14:textId="66839326" w:rsidR="00C452BA" w:rsidRPr="005646C3" w:rsidRDefault="00AD5BEB" w:rsidP="00C101D5">
      <w:pPr>
        <w:pStyle w:val="Bezmezer1"/>
        <w:rPr>
          <w:rFonts w:ascii="Arial" w:hAnsi="Arial"/>
        </w:rPr>
      </w:pPr>
      <w:r w:rsidRPr="005646C3">
        <w:rPr>
          <w:rFonts w:ascii="Arial" w:hAnsi="Arial"/>
        </w:rPr>
        <w:t xml:space="preserve">e-mail:  </w:t>
      </w:r>
      <w:r w:rsidRPr="005646C3">
        <w:rPr>
          <w:rFonts w:ascii="Arial" w:hAnsi="Arial"/>
        </w:rPr>
        <w:tab/>
      </w:r>
      <w:r w:rsidRPr="005646C3">
        <w:rPr>
          <w:rFonts w:ascii="Arial" w:hAnsi="Arial"/>
        </w:rPr>
        <w:tab/>
      </w:r>
      <w:r w:rsidR="00247ACE">
        <w:rPr>
          <w:rFonts w:ascii="Arial" w:hAnsi="Arial"/>
        </w:rPr>
        <w:tab/>
      </w:r>
      <w:r w:rsidR="00C452BA" w:rsidRPr="005646C3">
        <w:rPr>
          <w:rFonts w:ascii="Arial" w:hAnsi="Arial"/>
        </w:rPr>
        <w:t xml:space="preserve"> </w:t>
      </w:r>
    </w:p>
    <w:p w14:paraId="23AACA56" w14:textId="77777777" w:rsidR="00C452BA" w:rsidRPr="003558CB" w:rsidRDefault="00B81256" w:rsidP="003558CB">
      <w:pPr>
        <w:pStyle w:val="Normlnweb"/>
        <w:spacing w:before="0" w:beforeAutospacing="0" w:after="0" w:afterAutospacing="0"/>
        <w:ind w:firstLine="709"/>
        <w:rPr>
          <w:rFonts w:ascii="Arial" w:hAnsi="Arial"/>
          <w:i/>
          <w:sz w:val="22"/>
        </w:rPr>
      </w:pPr>
      <w:r w:rsidRPr="005646C3">
        <w:rPr>
          <w:rFonts w:ascii="Arial" w:hAnsi="Arial"/>
          <w:i/>
          <w:sz w:val="22"/>
        </w:rPr>
        <w:t>(dále jako „</w:t>
      </w:r>
      <w:r w:rsidR="004C1642">
        <w:rPr>
          <w:rFonts w:ascii="Arial" w:hAnsi="Arial"/>
          <w:i/>
          <w:sz w:val="22"/>
        </w:rPr>
        <w:t>Kupující</w:t>
      </w:r>
      <w:r w:rsidRPr="005646C3">
        <w:rPr>
          <w:rFonts w:ascii="Arial" w:hAnsi="Arial"/>
          <w:i/>
          <w:sz w:val="22"/>
        </w:rPr>
        <w:t>“)</w:t>
      </w:r>
      <w:r w:rsidR="00C452BA" w:rsidRPr="00C101D5">
        <w:rPr>
          <w:rFonts w:cs="Arial"/>
          <w:szCs w:val="22"/>
          <w:lang w:eastAsia="ar-SA"/>
        </w:rPr>
        <w:tab/>
      </w:r>
      <w:r w:rsidR="00C452BA" w:rsidRPr="005646C3">
        <w:tab/>
      </w:r>
      <w:r w:rsidR="00C452BA" w:rsidRPr="00C101D5">
        <w:rPr>
          <w:rFonts w:cs="Arial"/>
          <w:szCs w:val="22"/>
          <w:lang w:eastAsia="ar-SA"/>
        </w:rPr>
        <w:tab/>
      </w:r>
    </w:p>
    <w:p w14:paraId="6A211783" w14:textId="79E92A58" w:rsidR="00C452BA" w:rsidRDefault="00247ACE" w:rsidP="00C101D5">
      <w:pPr>
        <w:shd w:val="clear" w:color="auto" w:fill="FFFFFF"/>
        <w:suppressAutoHyphens/>
        <w:overflowPunct w:val="0"/>
        <w:autoSpaceDE w:val="0"/>
        <w:jc w:val="both"/>
        <w:textAlignment w:val="baseline"/>
        <w:rPr>
          <w:rFonts w:cs="Arial"/>
          <w:b/>
          <w:szCs w:val="22"/>
          <w:lang w:eastAsia="ar-SA"/>
        </w:rPr>
      </w:pPr>
      <w:r>
        <w:rPr>
          <w:rFonts w:cs="Arial"/>
          <w:b/>
          <w:szCs w:val="22"/>
          <w:lang w:eastAsia="ar-SA"/>
        </w:rPr>
        <w:t>a</w:t>
      </w:r>
    </w:p>
    <w:p w14:paraId="55CA39A8" w14:textId="77777777" w:rsidR="00247ACE" w:rsidRPr="003558CB" w:rsidRDefault="00247ACE" w:rsidP="00C101D5">
      <w:pPr>
        <w:shd w:val="clear" w:color="auto" w:fill="FFFFFF"/>
        <w:suppressAutoHyphens/>
        <w:overflowPunct w:val="0"/>
        <w:autoSpaceDE w:val="0"/>
        <w:jc w:val="both"/>
        <w:textAlignment w:val="baseline"/>
        <w:rPr>
          <w:rFonts w:cs="Arial"/>
          <w:b/>
          <w:szCs w:val="22"/>
          <w:lang w:eastAsia="ar-SA"/>
        </w:rPr>
      </w:pPr>
    </w:p>
    <w:p w14:paraId="29EFA264" w14:textId="7B1F44D2" w:rsidR="00247ACE" w:rsidRPr="007A3FF7" w:rsidRDefault="0087369C" w:rsidP="00247ACE">
      <w:pPr>
        <w:pStyle w:val="Zkladntext"/>
        <w:rPr>
          <w:rFonts w:ascii="Arial" w:hAnsi="Arial" w:cs="Arial"/>
          <w:i/>
          <w:iCs/>
          <w:sz w:val="22"/>
          <w:szCs w:val="22"/>
        </w:rPr>
      </w:pPr>
      <w:r>
        <w:rPr>
          <w:rFonts w:ascii="Arial" w:hAnsi="Arial" w:cs="Arial"/>
          <w:sz w:val="22"/>
          <w:szCs w:val="22"/>
        </w:rPr>
        <w:t>p</w:t>
      </w:r>
      <w:r w:rsidR="00247ACE">
        <w:rPr>
          <w:rFonts w:ascii="Arial" w:hAnsi="Arial" w:cs="Arial"/>
          <w:sz w:val="22"/>
          <w:szCs w:val="22"/>
        </w:rPr>
        <w:t>rodávající</w:t>
      </w:r>
      <w:r w:rsidR="00247ACE" w:rsidRPr="007A3FF7">
        <w:rPr>
          <w:rFonts w:ascii="Arial" w:hAnsi="Arial" w:cs="Arial"/>
          <w:sz w:val="22"/>
          <w:szCs w:val="22"/>
        </w:rPr>
        <w:t>:</w:t>
      </w:r>
      <w:r w:rsidR="00247ACE" w:rsidRPr="007A3FF7">
        <w:rPr>
          <w:rFonts w:ascii="Arial" w:hAnsi="Arial" w:cs="Arial"/>
          <w:sz w:val="22"/>
          <w:szCs w:val="22"/>
        </w:rPr>
        <w:tab/>
      </w:r>
      <w:r w:rsidR="00247ACE" w:rsidRPr="007A3FF7">
        <w:rPr>
          <w:rFonts w:ascii="Arial" w:hAnsi="Arial" w:cs="Arial"/>
          <w:sz w:val="22"/>
          <w:szCs w:val="22"/>
        </w:rPr>
        <w:tab/>
      </w:r>
      <w:r w:rsidR="00247ACE" w:rsidRPr="007A3FF7">
        <w:rPr>
          <w:rFonts w:ascii="Arial" w:hAnsi="Arial" w:cs="Arial"/>
          <w:sz w:val="22"/>
          <w:szCs w:val="22"/>
        </w:rPr>
        <w:tab/>
      </w:r>
      <w:r w:rsidR="00DE2165">
        <w:rPr>
          <w:rFonts w:ascii="Arial" w:hAnsi="Arial" w:cs="Arial"/>
          <w:b/>
          <w:sz w:val="22"/>
          <w:szCs w:val="22"/>
        </w:rPr>
        <w:t>PRECOL s.r.o.</w:t>
      </w:r>
      <w:r w:rsidR="00247ACE" w:rsidRPr="007A3FF7">
        <w:rPr>
          <w:rFonts w:ascii="Arial" w:hAnsi="Arial" w:cs="Arial"/>
          <w:sz w:val="22"/>
          <w:szCs w:val="22"/>
        </w:rPr>
        <w:tab/>
      </w:r>
      <w:r w:rsidR="00247ACE" w:rsidRPr="007A3FF7">
        <w:rPr>
          <w:rFonts w:ascii="Arial" w:hAnsi="Arial" w:cs="Arial"/>
          <w:sz w:val="22"/>
          <w:szCs w:val="22"/>
        </w:rPr>
        <w:tab/>
      </w:r>
      <w:r w:rsidR="00247ACE" w:rsidRPr="007A3FF7">
        <w:rPr>
          <w:rFonts w:ascii="Arial" w:hAnsi="Arial" w:cs="Arial"/>
          <w:sz w:val="22"/>
          <w:szCs w:val="22"/>
        </w:rPr>
        <w:tab/>
      </w:r>
      <w:r w:rsidR="00247ACE" w:rsidRPr="007A3FF7">
        <w:rPr>
          <w:rFonts w:ascii="Arial" w:hAnsi="Arial" w:cs="Arial"/>
          <w:sz w:val="22"/>
          <w:szCs w:val="22"/>
        </w:rPr>
        <w:tab/>
      </w:r>
    </w:p>
    <w:p w14:paraId="69359BC9" w14:textId="042336B0" w:rsidR="00247ACE" w:rsidRPr="007A3FF7" w:rsidRDefault="00247ACE" w:rsidP="00247ACE">
      <w:pPr>
        <w:pStyle w:val="Zkladntext"/>
        <w:rPr>
          <w:rFonts w:ascii="Arial" w:hAnsi="Arial" w:cs="Arial"/>
          <w:i/>
          <w:iCs/>
          <w:sz w:val="22"/>
          <w:szCs w:val="22"/>
        </w:rPr>
      </w:pPr>
      <w:r w:rsidRPr="007A3FF7">
        <w:rPr>
          <w:rFonts w:ascii="Arial" w:hAnsi="Arial" w:cs="Arial"/>
          <w:sz w:val="22"/>
          <w:szCs w:val="22"/>
        </w:rPr>
        <w:t xml:space="preserve">zastoupený: </w:t>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00DE2165">
        <w:rPr>
          <w:rFonts w:ascii="Arial" w:hAnsi="Arial" w:cs="Arial"/>
          <w:sz w:val="22"/>
          <w:szCs w:val="22"/>
        </w:rPr>
        <w:t>Ing. Pavel Jůza, jednatel společnosti</w:t>
      </w:r>
      <w:r w:rsidRPr="007A3FF7">
        <w:rPr>
          <w:rFonts w:ascii="Arial" w:hAnsi="Arial" w:cs="Arial"/>
          <w:sz w:val="22"/>
          <w:szCs w:val="22"/>
        </w:rPr>
        <w:tab/>
      </w:r>
    </w:p>
    <w:p w14:paraId="48A65678" w14:textId="122D8F25" w:rsidR="00247ACE" w:rsidRPr="007A3FF7" w:rsidRDefault="00247ACE" w:rsidP="00247ACE">
      <w:pPr>
        <w:pStyle w:val="Zkladntext"/>
        <w:rPr>
          <w:rFonts w:ascii="Arial" w:hAnsi="Arial" w:cs="Arial"/>
          <w:i/>
          <w:iCs/>
          <w:sz w:val="22"/>
          <w:szCs w:val="22"/>
        </w:rPr>
      </w:pPr>
      <w:r w:rsidRPr="007A3FF7">
        <w:rPr>
          <w:rFonts w:ascii="Arial" w:hAnsi="Arial" w:cs="Arial"/>
          <w:sz w:val="22"/>
          <w:szCs w:val="22"/>
        </w:rPr>
        <w:t>sídlo podnikání:</w:t>
      </w:r>
      <w:r w:rsidR="00DE2165">
        <w:rPr>
          <w:rFonts w:ascii="Arial" w:hAnsi="Arial" w:cs="Arial"/>
          <w:sz w:val="22"/>
          <w:szCs w:val="22"/>
        </w:rPr>
        <w:t xml:space="preserve">           </w:t>
      </w:r>
      <w:r w:rsidRPr="007A3FF7">
        <w:rPr>
          <w:rFonts w:ascii="Arial" w:hAnsi="Arial" w:cs="Arial"/>
          <w:sz w:val="22"/>
          <w:szCs w:val="22"/>
        </w:rPr>
        <w:tab/>
      </w:r>
      <w:r w:rsidR="00DE2165">
        <w:rPr>
          <w:rFonts w:ascii="Arial" w:hAnsi="Arial" w:cs="Arial"/>
          <w:sz w:val="22"/>
          <w:szCs w:val="22"/>
        </w:rPr>
        <w:t>Předměřice nad Jizerou</w:t>
      </w:r>
      <w:r w:rsidR="0013648A">
        <w:rPr>
          <w:rFonts w:ascii="Arial" w:hAnsi="Arial" w:cs="Arial"/>
          <w:sz w:val="22"/>
          <w:szCs w:val="22"/>
        </w:rPr>
        <w:t xml:space="preserve"> 74</w:t>
      </w:r>
      <w:r w:rsidR="00DE2165">
        <w:rPr>
          <w:rFonts w:ascii="Arial" w:hAnsi="Arial" w:cs="Arial"/>
          <w:sz w:val="22"/>
          <w:szCs w:val="22"/>
        </w:rPr>
        <w:t>, PSČ 294 74</w:t>
      </w:r>
    </w:p>
    <w:p w14:paraId="30501B60" w14:textId="08FC0C14" w:rsidR="00247ACE" w:rsidRPr="007A3FF7" w:rsidRDefault="00247ACE" w:rsidP="00247ACE">
      <w:pPr>
        <w:pStyle w:val="Zkladntext"/>
        <w:rPr>
          <w:rFonts w:ascii="Arial" w:hAnsi="Arial" w:cs="Arial"/>
          <w:i/>
          <w:iCs/>
          <w:sz w:val="22"/>
          <w:szCs w:val="22"/>
        </w:rPr>
      </w:pPr>
      <w:r w:rsidRPr="007A3FF7">
        <w:rPr>
          <w:rFonts w:ascii="Arial" w:hAnsi="Arial" w:cs="Arial"/>
          <w:sz w:val="22"/>
          <w:szCs w:val="22"/>
        </w:rPr>
        <w:t>IČO:</w:t>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00DE2165">
        <w:rPr>
          <w:rFonts w:ascii="Arial" w:hAnsi="Arial" w:cs="Arial"/>
          <w:sz w:val="22"/>
          <w:szCs w:val="22"/>
        </w:rPr>
        <w:t>264 61 935</w:t>
      </w:r>
    </w:p>
    <w:p w14:paraId="0C370D4A" w14:textId="072A4C02" w:rsidR="00247ACE" w:rsidRPr="007A3FF7" w:rsidRDefault="00247ACE" w:rsidP="00247ACE">
      <w:pPr>
        <w:pStyle w:val="Zkladntext"/>
        <w:rPr>
          <w:rFonts w:ascii="Arial" w:hAnsi="Arial" w:cs="Arial"/>
          <w:i/>
          <w:iCs/>
          <w:sz w:val="22"/>
          <w:szCs w:val="22"/>
        </w:rPr>
      </w:pPr>
      <w:r w:rsidRPr="007A3FF7">
        <w:rPr>
          <w:rFonts w:ascii="Arial" w:hAnsi="Arial" w:cs="Arial"/>
          <w:sz w:val="22"/>
          <w:szCs w:val="22"/>
        </w:rPr>
        <w:t>DIČ:</w:t>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00DE2165">
        <w:rPr>
          <w:rFonts w:ascii="Arial" w:hAnsi="Arial" w:cs="Arial"/>
          <w:sz w:val="22"/>
          <w:szCs w:val="22"/>
        </w:rPr>
        <w:t>CZ26461935</w:t>
      </w:r>
    </w:p>
    <w:p w14:paraId="37059A70" w14:textId="0C215792" w:rsidR="00247ACE" w:rsidRPr="007A3FF7" w:rsidRDefault="00247ACE" w:rsidP="00247ACE">
      <w:pPr>
        <w:rPr>
          <w:rFonts w:cs="Arial"/>
          <w:szCs w:val="22"/>
        </w:rPr>
      </w:pPr>
      <w:r>
        <w:rPr>
          <w:rFonts w:cs="Arial"/>
          <w:szCs w:val="22"/>
        </w:rPr>
        <w:t>zapsa</w:t>
      </w:r>
      <w:r w:rsidRPr="007A3FF7">
        <w:rPr>
          <w:rFonts w:cs="Arial"/>
          <w:szCs w:val="22"/>
        </w:rPr>
        <w:t>n</w:t>
      </w:r>
      <w:r>
        <w:rPr>
          <w:rFonts w:cs="Arial"/>
          <w:szCs w:val="22"/>
        </w:rPr>
        <w:t>ý</w:t>
      </w:r>
      <w:r w:rsidRPr="007A3FF7">
        <w:rPr>
          <w:rFonts w:cs="Arial"/>
          <w:szCs w:val="22"/>
        </w:rPr>
        <w:t xml:space="preserve"> v Obchodním rejstříku vedeném </w:t>
      </w:r>
      <w:r w:rsidR="00DE2165">
        <w:rPr>
          <w:rFonts w:cs="Arial"/>
          <w:szCs w:val="22"/>
        </w:rPr>
        <w:t>Městským soudem v Praze</w:t>
      </w:r>
      <w:r w:rsidRPr="007A3FF7">
        <w:rPr>
          <w:rFonts w:cs="Arial"/>
          <w:szCs w:val="22"/>
        </w:rPr>
        <w:t xml:space="preserve"> </w:t>
      </w:r>
      <w:r w:rsidRPr="00DE2165">
        <w:rPr>
          <w:rFonts w:cs="Arial"/>
          <w:szCs w:val="22"/>
        </w:rPr>
        <w:t xml:space="preserve">oddíl </w:t>
      </w:r>
      <w:r w:rsidR="00DE2165" w:rsidRPr="00DE2165">
        <w:rPr>
          <w:rFonts w:cs="Arial"/>
          <w:szCs w:val="22"/>
        </w:rPr>
        <w:t>C</w:t>
      </w:r>
      <w:r w:rsidRPr="00DE2165">
        <w:rPr>
          <w:rFonts w:cs="Arial"/>
          <w:szCs w:val="22"/>
        </w:rPr>
        <w:t>, vložka</w:t>
      </w:r>
      <w:r w:rsidRPr="00A63B2F">
        <w:rPr>
          <w:rFonts w:cs="Arial"/>
          <w:szCs w:val="22"/>
        </w:rPr>
        <w:t xml:space="preserve"> </w:t>
      </w:r>
      <w:r w:rsidR="00DE2165">
        <w:rPr>
          <w:rFonts w:cs="Arial"/>
          <w:szCs w:val="22"/>
        </w:rPr>
        <w:t>83845</w:t>
      </w:r>
    </w:p>
    <w:p w14:paraId="6D028A42" w14:textId="153EA0C1" w:rsidR="00247ACE" w:rsidRPr="007A3FF7" w:rsidRDefault="00247ACE" w:rsidP="00247ACE">
      <w:pPr>
        <w:pStyle w:val="Zkladntext"/>
        <w:rPr>
          <w:rFonts w:ascii="Arial" w:hAnsi="Arial" w:cs="Arial"/>
          <w:i/>
          <w:iCs/>
          <w:sz w:val="22"/>
          <w:szCs w:val="22"/>
        </w:rPr>
      </w:pPr>
      <w:r w:rsidRPr="007A3FF7">
        <w:rPr>
          <w:rFonts w:ascii="Arial" w:hAnsi="Arial" w:cs="Arial"/>
          <w:sz w:val="22"/>
          <w:szCs w:val="22"/>
        </w:rPr>
        <w:t>bankovní spojení:</w:t>
      </w:r>
      <w:r w:rsidRPr="007A3FF7">
        <w:rPr>
          <w:rFonts w:ascii="Arial" w:hAnsi="Arial" w:cs="Arial"/>
          <w:sz w:val="22"/>
          <w:szCs w:val="22"/>
        </w:rPr>
        <w:tab/>
      </w:r>
      <w:r w:rsidRPr="007A3FF7">
        <w:rPr>
          <w:rFonts w:ascii="Arial" w:hAnsi="Arial" w:cs="Arial"/>
          <w:sz w:val="22"/>
          <w:szCs w:val="22"/>
        </w:rPr>
        <w:tab/>
      </w:r>
      <w:r w:rsidR="00DE2165">
        <w:rPr>
          <w:rFonts w:ascii="Arial" w:hAnsi="Arial" w:cs="Arial"/>
          <w:sz w:val="22"/>
          <w:szCs w:val="22"/>
        </w:rPr>
        <w:t>Raiffeisenbank, a.s.</w:t>
      </w:r>
    </w:p>
    <w:p w14:paraId="157F026F" w14:textId="44A4D862" w:rsidR="00247ACE" w:rsidRPr="007A3FF7" w:rsidRDefault="00247ACE" w:rsidP="00247ACE">
      <w:pPr>
        <w:pStyle w:val="Zkladntext"/>
        <w:rPr>
          <w:rFonts w:ascii="Arial" w:hAnsi="Arial" w:cs="Arial"/>
          <w:i/>
          <w:iCs/>
          <w:sz w:val="22"/>
          <w:szCs w:val="22"/>
        </w:rPr>
      </w:pPr>
      <w:r>
        <w:rPr>
          <w:rFonts w:ascii="Arial" w:hAnsi="Arial" w:cs="Arial"/>
          <w:sz w:val="22"/>
          <w:szCs w:val="22"/>
        </w:rPr>
        <w:t>číslo účtu:</w:t>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p>
    <w:p w14:paraId="448D2AED" w14:textId="4CED3F5E" w:rsidR="00247ACE" w:rsidRPr="007A3FF7" w:rsidRDefault="00247ACE" w:rsidP="00247ACE">
      <w:pPr>
        <w:pStyle w:val="Zkladntext"/>
        <w:rPr>
          <w:rFonts w:ascii="Arial" w:hAnsi="Arial" w:cs="Arial"/>
          <w:i/>
          <w:iCs/>
          <w:sz w:val="22"/>
          <w:szCs w:val="22"/>
        </w:rPr>
      </w:pPr>
      <w:r>
        <w:rPr>
          <w:rFonts w:ascii="Arial" w:hAnsi="Arial" w:cs="Arial"/>
          <w:sz w:val="22"/>
          <w:szCs w:val="22"/>
        </w:rPr>
        <w:t>telefon</w:t>
      </w:r>
      <w:r w:rsidRPr="007A3FF7">
        <w:rPr>
          <w:rFonts w:ascii="Arial" w:hAnsi="Arial" w:cs="Arial"/>
          <w:sz w:val="22"/>
          <w:szCs w:val="22"/>
        </w:rPr>
        <w:t>:</w:t>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p>
    <w:p w14:paraId="76B48E53" w14:textId="25691F94" w:rsidR="00247ACE" w:rsidRPr="00415B35" w:rsidRDefault="00247ACE" w:rsidP="00247ACE">
      <w:pPr>
        <w:pStyle w:val="Zkladntext"/>
        <w:rPr>
          <w:rFonts w:ascii="Arial" w:hAnsi="Arial" w:cs="Arial"/>
          <w:i/>
          <w:iCs/>
          <w:sz w:val="22"/>
          <w:szCs w:val="22"/>
        </w:rPr>
      </w:pPr>
      <w:r w:rsidRPr="007A3FF7">
        <w:rPr>
          <w:rFonts w:ascii="Arial" w:hAnsi="Arial" w:cs="Arial"/>
          <w:sz w:val="22"/>
          <w:szCs w:val="22"/>
        </w:rPr>
        <w:t>e-mail:</w:t>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Pr>
          <w:rFonts w:ascii="Arial" w:hAnsi="Arial" w:cs="Arial"/>
          <w:sz w:val="22"/>
          <w:szCs w:val="22"/>
        </w:rPr>
        <w:tab/>
      </w:r>
    </w:p>
    <w:p w14:paraId="10D13B58" w14:textId="7A3A4ED8" w:rsidR="00B81256" w:rsidRPr="005646C3" w:rsidRDefault="00247ACE" w:rsidP="0096419C">
      <w:pPr>
        <w:pStyle w:val="Normlnweb"/>
        <w:spacing w:before="0" w:beforeAutospacing="0" w:after="0" w:afterAutospacing="0"/>
        <w:ind w:firstLine="709"/>
        <w:rPr>
          <w:rFonts w:ascii="Arial" w:hAnsi="Arial"/>
          <w:i/>
          <w:sz w:val="22"/>
        </w:rPr>
      </w:pPr>
      <w:r w:rsidRPr="005646C3">
        <w:rPr>
          <w:rFonts w:ascii="Arial" w:hAnsi="Arial"/>
          <w:i/>
          <w:sz w:val="22"/>
        </w:rPr>
        <w:t xml:space="preserve"> </w:t>
      </w:r>
      <w:r w:rsidR="00B81256" w:rsidRPr="005646C3">
        <w:rPr>
          <w:rFonts w:ascii="Arial" w:hAnsi="Arial"/>
          <w:i/>
          <w:sz w:val="22"/>
        </w:rPr>
        <w:t>(dále jako „</w:t>
      </w:r>
      <w:r w:rsidR="009247BC">
        <w:rPr>
          <w:rFonts w:ascii="Arial" w:hAnsi="Arial"/>
          <w:i/>
          <w:sz w:val="22"/>
        </w:rPr>
        <w:t>Prodávající</w:t>
      </w:r>
      <w:r w:rsidR="00B81256" w:rsidRPr="005646C3">
        <w:rPr>
          <w:rFonts w:ascii="Arial" w:hAnsi="Arial"/>
          <w:i/>
          <w:sz w:val="22"/>
        </w:rPr>
        <w:t>“)</w:t>
      </w:r>
    </w:p>
    <w:p w14:paraId="45DE64F4" w14:textId="1D1AE1FC" w:rsidR="00852F4C" w:rsidRPr="0087369C" w:rsidRDefault="00B81256" w:rsidP="005646C3">
      <w:pPr>
        <w:pStyle w:val="Normlnweb"/>
        <w:spacing w:after="0" w:afterAutospacing="0"/>
        <w:rPr>
          <w:rFonts w:ascii="Arial" w:hAnsi="Arial" w:cs="Arial"/>
          <w:i/>
          <w:sz w:val="22"/>
          <w:szCs w:val="22"/>
        </w:rPr>
      </w:pPr>
      <w:r w:rsidRPr="0087369C">
        <w:rPr>
          <w:rFonts w:ascii="Arial" w:hAnsi="Arial" w:cs="Arial"/>
          <w:sz w:val="22"/>
          <w:szCs w:val="22"/>
        </w:rPr>
        <w:t xml:space="preserve">uzavřeli níže </w:t>
      </w:r>
      <w:r w:rsidR="0036403F" w:rsidRPr="0087369C">
        <w:rPr>
          <w:rFonts w:ascii="Arial" w:hAnsi="Arial" w:cs="Arial"/>
          <w:sz w:val="22"/>
          <w:szCs w:val="22"/>
        </w:rPr>
        <w:t>uvedeného dne, měsíce a roku K</w:t>
      </w:r>
      <w:r w:rsidR="00ED2489" w:rsidRPr="0087369C">
        <w:rPr>
          <w:rFonts w:ascii="Arial" w:hAnsi="Arial" w:cs="Arial"/>
          <w:sz w:val="22"/>
          <w:szCs w:val="22"/>
        </w:rPr>
        <w:t>upní smlouvu</w:t>
      </w:r>
      <w:r w:rsidRPr="0087369C">
        <w:rPr>
          <w:rFonts w:ascii="Arial" w:hAnsi="Arial" w:cs="Arial"/>
          <w:sz w:val="22"/>
          <w:szCs w:val="22"/>
        </w:rPr>
        <w:t xml:space="preserve"> </w:t>
      </w:r>
      <w:r w:rsidR="0036403F" w:rsidRPr="0087369C">
        <w:rPr>
          <w:rFonts w:ascii="Arial" w:hAnsi="Arial" w:cs="Arial"/>
          <w:sz w:val="22"/>
          <w:szCs w:val="22"/>
        </w:rPr>
        <w:t xml:space="preserve">č. </w:t>
      </w:r>
      <w:r w:rsidR="0087369C" w:rsidRPr="0087369C">
        <w:rPr>
          <w:rFonts w:ascii="Arial" w:hAnsi="Arial" w:cs="Arial"/>
          <w:sz w:val="22"/>
          <w:szCs w:val="22"/>
        </w:rPr>
        <w:t>0</w:t>
      </w:r>
      <w:r w:rsidR="00011249">
        <w:rPr>
          <w:rFonts w:ascii="Arial" w:hAnsi="Arial" w:cs="Arial"/>
          <w:sz w:val="22"/>
          <w:szCs w:val="22"/>
        </w:rPr>
        <w:t>0</w:t>
      </w:r>
      <w:r w:rsidR="003A4920">
        <w:rPr>
          <w:rFonts w:ascii="Arial" w:hAnsi="Arial" w:cs="Arial"/>
          <w:sz w:val="22"/>
          <w:szCs w:val="22"/>
        </w:rPr>
        <w:t>932</w:t>
      </w:r>
      <w:r w:rsidR="00842568">
        <w:rPr>
          <w:rFonts w:ascii="Arial" w:hAnsi="Arial" w:cs="Arial"/>
          <w:sz w:val="22"/>
          <w:szCs w:val="22"/>
        </w:rPr>
        <w:t>/2022/OIVZ2</w:t>
      </w:r>
      <w:r w:rsidR="003A4920">
        <w:rPr>
          <w:rFonts w:ascii="Arial" w:hAnsi="Arial" w:cs="Arial"/>
          <w:sz w:val="22"/>
          <w:szCs w:val="22"/>
        </w:rPr>
        <w:t>9</w:t>
      </w:r>
      <w:r w:rsidR="0087369C" w:rsidRPr="0087369C">
        <w:rPr>
          <w:rFonts w:ascii="Arial" w:hAnsi="Arial" w:cs="Arial"/>
          <w:sz w:val="22"/>
          <w:szCs w:val="22"/>
        </w:rPr>
        <w:t xml:space="preserve"> </w:t>
      </w:r>
      <w:r w:rsidRPr="0087369C">
        <w:rPr>
          <w:rFonts w:ascii="Arial" w:hAnsi="Arial" w:cs="Arial"/>
          <w:i/>
          <w:sz w:val="22"/>
          <w:szCs w:val="22"/>
        </w:rPr>
        <w:t>(dále jen „</w:t>
      </w:r>
      <w:r w:rsidR="004C793D" w:rsidRPr="0087369C">
        <w:rPr>
          <w:rFonts w:ascii="Arial" w:hAnsi="Arial" w:cs="Arial"/>
          <w:i/>
          <w:sz w:val="22"/>
          <w:szCs w:val="22"/>
        </w:rPr>
        <w:t>K</w:t>
      </w:r>
      <w:r w:rsidR="008668FF" w:rsidRPr="0087369C">
        <w:rPr>
          <w:rFonts w:ascii="Arial" w:hAnsi="Arial" w:cs="Arial"/>
          <w:i/>
          <w:sz w:val="22"/>
          <w:szCs w:val="22"/>
        </w:rPr>
        <w:t xml:space="preserve">upní </w:t>
      </w:r>
      <w:r w:rsidR="00306E15" w:rsidRPr="0087369C">
        <w:rPr>
          <w:rFonts w:ascii="Arial" w:hAnsi="Arial" w:cs="Arial"/>
          <w:i/>
          <w:sz w:val="22"/>
          <w:szCs w:val="22"/>
        </w:rPr>
        <w:t>s</w:t>
      </w:r>
      <w:r w:rsidR="0087369C" w:rsidRPr="0087369C">
        <w:rPr>
          <w:rFonts w:ascii="Arial" w:hAnsi="Arial" w:cs="Arial"/>
          <w:i/>
          <w:sz w:val="22"/>
          <w:szCs w:val="22"/>
        </w:rPr>
        <w:t>mlouva“).</w:t>
      </w:r>
    </w:p>
    <w:p w14:paraId="7FD3B124" w14:textId="77777777" w:rsidR="00852F4C" w:rsidRPr="00C101D5" w:rsidRDefault="00852F4C" w:rsidP="00C101D5">
      <w:pPr>
        <w:pStyle w:val="Normlnweb"/>
        <w:spacing w:before="0" w:beforeAutospacing="0" w:after="0" w:afterAutospacing="0"/>
        <w:jc w:val="both"/>
        <w:rPr>
          <w:rFonts w:ascii="Arial" w:hAnsi="Arial" w:cs="Arial"/>
          <w:sz w:val="22"/>
          <w:szCs w:val="22"/>
        </w:rPr>
      </w:pPr>
      <w:r w:rsidRPr="00C101D5">
        <w:rPr>
          <w:rFonts w:ascii="Arial" w:hAnsi="Arial" w:cs="Arial"/>
          <w:sz w:val="22"/>
          <w:szCs w:val="22"/>
        </w:rPr>
        <w:t>--------------------------------------------------------------------------------------------------------------------------</w:t>
      </w:r>
      <w:r w:rsidR="00C101D5">
        <w:rPr>
          <w:rFonts w:ascii="Arial" w:hAnsi="Arial" w:cs="Arial"/>
          <w:sz w:val="22"/>
          <w:szCs w:val="22"/>
        </w:rPr>
        <w:t>-</w:t>
      </w:r>
    </w:p>
    <w:p w14:paraId="773F9D5F" w14:textId="32ED6F8D" w:rsidR="00C101D5" w:rsidRPr="005646C3" w:rsidRDefault="001D63BC" w:rsidP="0087369C">
      <w:pPr>
        <w:pStyle w:val="Zkladntext2"/>
        <w:spacing w:after="0" w:line="240" w:lineRule="auto"/>
        <w:jc w:val="both"/>
      </w:pPr>
      <w:r>
        <w:t xml:space="preserve">Kupní </w:t>
      </w:r>
      <w:r w:rsidRPr="00256D50">
        <w:t xml:space="preserve">smlouva č. </w:t>
      </w:r>
      <w:r w:rsidR="0087369C" w:rsidRPr="00256D50">
        <w:t>0</w:t>
      </w:r>
      <w:r w:rsidR="00011249" w:rsidRPr="00256D50">
        <w:t>0</w:t>
      </w:r>
      <w:r w:rsidR="003A4920" w:rsidRPr="00256D50">
        <w:t>932</w:t>
      </w:r>
      <w:r w:rsidR="0087369C" w:rsidRPr="00256D50">
        <w:t>/</w:t>
      </w:r>
      <w:r w:rsidR="00AD5BEB" w:rsidRPr="00256D50">
        <w:rPr>
          <w:rFonts w:cs="Arial"/>
          <w:szCs w:val="22"/>
        </w:rPr>
        <w:t>20</w:t>
      </w:r>
      <w:r w:rsidR="0087369C" w:rsidRPr="00256D50">
        <w:rPr>
          <w:rFonts w:cs="Arial"/>
          <w:szCs w:val="22"/>
        </w:rPr>
        <w:t>22</w:t>
      </w:r>
      <w:r w:rsidR="00842568" w:rsidRPr="00256D50">
        <w:t>/OIVZ2</w:t>
      </w:r>
      <w:r w:rsidR="003A4920" w:rsidRPr="00256D50">
        <w:t>9</w:t>
      </w:r>
      <w:r w:rsidR="00B81256" w:rsidRPr="00256D50">
        <w:t xml:space="preserve"> </w:t>
      </w:r>
      <w:r w:rsidR="00852F4C" w:rsidRPr="00256D50">
        <w:t xml:space="preserve">je </w:t>
      </w:r>
      <w:r w:rsidR="00B81256" w:rsidRPr="00256D50">
        <w:t xml:space="preserve">uzavřená na základě rozhodnutí Rady MČ </w:t>
      </w:r>
      <w:r w:rsidR="00B8378C" w:rsidRPr="00256D50">
        <w:br/>
      </w:r>
      <w:r w:rsidR="00B81256" w:rsidRPr="00256D50">
        <w:t xml:space="preserve">Praha 7 č. </w:t>
      </w:r>
      <w:r w:rsidR="00C101D5" w:rsidRPr="00256D50">
        <w:t xml:space="preserve">usnesení </w:t>
      </w:r>
      <w:r w:rsidR="0087369C" w:rsidRPr="00256D50">
        <w:rPr>
          <w:rFonts w:cs="Arial"/>
          <w:szCs w:val="22"/>
        </w:rPr>
        <w:t xml:space="preserve"> </w:t>
      </w:r>
      <w:r w:rsidR="00256D50" w:rsidRPr="00256D50">
        <w:rPr>
          <w:rFonts w:cs="Arial"/>
          <w:szCs w:val="22"/>
        </w:rPr>
        <w:t>0584</w:t>
      </w:r>
      <w:r w:rsidR="0087369C" w:rsidRPr="00256D50">
        <w:rPr>
          <w:rFonts w:cs="Arial"/>
          <w:szCs w:val="22"/>
        </w:rPr>
        <w:t>/22</w:t>
      </w:r>
      <w:r w:rsidR="00C101D5" w:rsidRPr="00256D50">
        <w:t>-R z jednání č</w:t>
      </w:r>
      <w:r w:rsidR="00256D50" w:rsidRPr="00256D50">
        <w:rPr>
          <w:rFonts w:cs="Arial"/>
          <w:szCs w:val="22"/>
        </w:rPr>
        <w:t>. 42</w:t>
      </w:r>
      <w:r w:rsidR="00C101D5" w:rsidRPr="00256D50">
        <w:t xml:space="preserve"> ze dne </w:t>
      </w:r>
      <w:r w:rsidR="00256D50" w:rsidRPr="00256D50">
        <w:rPr>
          <w:rFonts w:cs="Arial"/>
          <w:szCs w:val="22"/>
        </w:rPr>
        <w:t>6. 9.</w:t>
      </w:r>
      <w:r w:rsidR="0087369C" w:rsidRPr="00256D50">
        <w:rPr>
          <w:rFonts w:cs="Arial"/>
          <w:szCs w:val="22"/>
        </w:rPr>
        <w:t xml:space="preserve"> 2022</w:t>
      </w:r>
      <w:r w:rsidR="00C101D5" w:rsidRPr="00256D50">
        <w:rPr>
          <w:rFonts w:cs="Arial"/>
          <w:szCs w:val="22"/>
        </w:rPr>
        <w:t>.</w:t>
      </w:r>
      <w:r w:rsidR="00C101D5">
        <w:rPr>
          <w:rFonts w:cs="Arial"/>
          <w:szCs w:val="22"/>
        </w:rPr>
        <w:t xml:space="preserve"> </w:t>
      </w:r>
    </w:p>
    <w:p w14:paraId="5E8549E9" w14:textId="125C750A" w:rsidR="000B694C" w:rsidRPr="00C101D5" w:rsidRDefault="00B81256" w:rsidP="00102A7D">
      <w:pPr>
        <w:pStyle w:val="Normlnweb"/>
        <w:spacing w:before="0" w:beforeAutospacing="0" w:after="0" w:afterAutospacing="0"/>
        <w:jc w:val="both"/>
        <w:rPr>
          <w:rFonts w:ascii="Arial" w:hAnsi="Arial" w:cs="Arial"/>
          <w:sz w:val="22"/>
          <w:szCs w:val="22"/>
        </w:rPr>
      </w:pPr>
      <w:r w:rsidRPr="00C101D5">
        <w:rPr>
          <w:rFonts w:ascii="Arial" w:hAnsi="Arial" w:cs="Arial"/>
          <w:sz w:val="22"/>
          <w:szCs w:val="22"/>
        </w:rPr>
        <w:t>--------------------------------------------------------------------------------------------------------------------------</w:t>
      </w:r>
      <w:r w:rsidR="0087369C">
        <w:rPr>
          <w:rFonts w:ascii="Arial" w:hAnsi="Arial" w:cs="Arial"/>
          <w:sz w:val="22"/>
          <w:szCs w:val="22"/>
        </w:rPr>
        <w:t>-</w:t>
      </w:r>
    </w:p>
    <w:p w14:paraId="616B542B" w14:textId="77777777" w:rsidR="0036403F" w:rsidRDefault="0036403F" w:rsidP="00C101D5">
      <w:pPr>
        <w:shd w:val="clear" w:color="auto" w:fill="FFFFFF"/>
        <w:spacing w:after="120"/>
        <w:jc w:val="center"/>
        <w:rPr>
          <w:b/>
          <w:i/>
        </w:rPr>
      </w:pPr>
    </w:p>
    <w:p w14:paraId="3A7147FC" w14:textId="126C57A7" w:rsidR="00B81256" w:rsidRPr="005646C3" w:rsidRDefault="00B81256" w:rsidP="00C101D5">
      <w:pPr>
        <w:shd w:val="clear" w:color="auto" w:fill="FFFFFF"/>
        <w:spacing w:after="120"/>
        <w:jc w:val="center"/>
        <w:rPr>
          <w:b/>
          <w:i/>
        </w:rPr>
      </w:pPr>
      <w:r w:rsidRPr="005646C3">
        <w:rPr>
          <w:b/>
          <w:i/>
        </w:rPr>
        <w:t>Preambule</w:t>
      </w:r>
    </w:p>
    <w:p w14:paraId="4B9311D8" w14:textId="7749B96B" w:rsidR="0087369C" w:rsidRDefault="0087369C" w:rsidP="0087369C">
      <w:pPr>
        <w:pStyle w:val="Zkladntext"/>
        <w:jc w:val="both"/>
        <w:rPr>
          <w:rFonts w:ascii="Arial" w:hAnsi="Arial" w:cs="Arial"/>
          <w:sz w:val="22"/>
          <w:szCs w:val="22"/>
        </w:rPr>
      </w:pPr>
      <w:r w:rsidRPr="0087369C">
        <w:rPr>
          <w:rFonts w:ascii="Arial" w:hAnsi="Arial" w:cs="Arial"/>
          <w:sz w:val="22"/>
          <w:szCs w:val="22"/>
        </w:rPr>
        <w:t>Tato Kupní smlouva se uzavírá pro splnění veřejné zakázky maléh</w:t>
      </w:r>
      <w:r w:rsidR="00CD0520">
        <w:rPr>
          <w:rFonts w:ascii="Arial" w:hAnsi="Arial" w:cs="Arial"/>
          <w:sz w:val="22"/>
          <w:szCs w:val="22"/>
        </w:rPr>
        <w:t>o rozsahu vyhlášené Kupujícím</w:t>
      </w:r>
      <w:r w:rsidRPr="0087369C">
        <w:rPr>
          <w:rFonts w:ascii="Arial" w:hAnsi="Arial" w:cs="Arial"/>
          <w:sz w:val="22"/>
          <w:szCs w:val="22"/>
        </w:rPr>
        <w:t xml:space="preserve"> pod </w:t>
      </w:r>
      <w:r w:rsidRPr="00842568">
        <w:rPr>
          <w:rFonts w:ascii="Arial" w:hAnsi="Arial" w:cs="Arial"/>
          <w:sz w:val="22"/>
          <w:szCs w:val="22"/>
        </w:rPr>
        <w:t xml:space="preserve">názvem </w:t>
      </w:r>
      <w:r w:rsidRPr="00842568">
        <w:rPr>
          <w:rFonts w:ascii="Arial" w:hAnsi="Arial" w:cs="Arial"/>
          <w:b/>
          <w:sz w:val="22"/>
          <w:szCs w:val="22"/>
        </w:rPr>
        <w:t>„</w:t>
      </w:r>
      <w:r w:rsidR="003A4920" w:rsidRPr="003A4920">
        <w:rPr>
          <w:rFonts w:ascii="Arial" w:hAnsi="Arial" w:cs="Arial"/>
          <w:b/>
          <w:bCs/>
          <w:sz w:val="22"/>
          <w:szCs w:val="22"/>
        </w:rPr>
        <w:t>ZŠ Tusarova - reko víceúčelového sportovního hřiště – obnova povrchu</w:t>
      </w:r>
      <w:r w:rsidRPr="00842568">
        <w:rPr>
          <w:rFonts w:ascii="Arial" w:hAnsi="Arial" w:cs="Arial"/>
          <w:b/>
          <w:sz w:val="22"/>
          <w:szCs w:val="22"/>
        </w:rPr>
        <w:t>“</w:t>
      </w:r>
      <w:r w:rsidRPr="00842568">
        <w:rPr>
          <w:rFonts w:ascii="Arial" w:hAnsi="Arial" w:cs="Arial"/>
          <w:sz w:val="22"/>
          <w:szCs w:val="22"/>
        </w:rPr>
        <w:t xml:space="preserve"> </w:t>
      </w:r>
      <w:r w:rsidRPr="00842568">
        <w:rPr>
          <w:rFonts w:ascii="Arial" w:hAnsi="Arial" w:cs="Arial"/>
          <w:i/>
          <w:sz w:val="22"/>
          <w:szCs w:val="22"/>
        </w:rPr>
        <w:t>(dále také</w:t>
      </w:r>
      <w:r w:rsidRPr="00493C2C">
        <w:rPr>
          <w:rFonts w:ascii="Arial" w:hAnsi="Arial" w:cs="Arial"/>
          <w:i/>
          <w:sz w:val="22"/>
          <w:szCs w:val="22"/>
        </w:rPr>
        <w:t xml:space="preserve"> jako „</w:t>
      </w:r>
      <w:r w:rsidR="00B02F27">
        <w:rPr>
          <w:rFonts w:ascii="Arial" w:hAnsi="Arial" w:cs="Arial"/>
          <w:i/>
          <w:sz w:val="22"/>
          <w:szCs w:val="22"/>
        </w:rPr>
        <w:t>dodávka</w:t>
      </w:r>
      <w:r w:rsidRPr="00493C2C">
        <w:rPr>
          <w:rFonts w:ascii="Arial" w:hAnsi="Arial" w:cs="Arial"/>
          <w:i/>
          <w:sz w:val="22"/>
          <w:szCs w:val="22"/>
        </w:rPr>
        <w:t>“).</w:t>
      </w:r>
      <w:r w:rsidRPr="00493C2C">
        <w:rPr>
          <w:rFonts w:ascii="Arial" w:hAnsi="Arial" w:cs="Arial"/>
          <w:sz w:val="22"/>
          <w:szCs w:val="22"/>
        </w:rPr>
        <w:t xml:space="preserve"> Kupní smlouva se</w:t>
      </w:r>
      <w:r w:rsidRPr="0087369C">
        <w:rPr>
          <w:rFonts w:ascii="Arial" w:hAnsi="Arial" w:cs="Arial"/>
          <w:sz w:val="22"/>
          <w:szCs w:val="22"/>
        </w:rPr>
        <w:t xml:space="preserve"> uzavírá na </w:t>
      </w:r>
      <w:r w:rsidRPr="009E179A">
        <w:rPr>
          <w:rFonts w:ascii="Arial" w:hAnsi="Arial" w:cs="Arial"/>
          <w:color w:val="auto"/>
          <w:sz w:val="22"/>
          <w:szCs w:val="22"/>
        </w:rPr>
        <w:t>základě a v souladu s Výzvou k podání nabídky - Oznámením výběrové</w:t>
      </w:r>
      <w:r w:rsidR="003D081D" w:rsidRPr="009E179A">
        <w:rPr>
          <w:rFonts w:ascii="Arial" w:hAnsi="Arial" w:cs="Arial"/>
          <w:color w:val="auto"/>
          <w:sz w:val="22"/>
          <w:szCs w:val="22"/>
        </w:rPr>
        <w:t xml:space="preserve">ho řízení MČ </w:t>
      </w:r>
      <w:r w:rsidR="003D081D" w:rsidRPr="00281408">
        <w:rPr>
          <w:rFonts w:ascii="Arial" w:hAnsi="Arial" w:cs="Arial"/>
          <w:color w:val="auto"/>
          <w:sz w:val="22"/>
          <w:szCs w:val="22"/>
        </w:rPr>
        <w:t>Praha 7</w:t>
      </w:r>
      <w:r w:rsidRPr="00281408">
        <w:rPr>
          <w:rFonts w:ascii="Arial" w:hAnsi="Arial" w:cs="Arial"/>
          <w:color w:val="auto"/>
          <w:sz w:val="22"/>
          <w:szCs w:val="22"/>
        </w:rPr>
        <w:t xml:space="preserve"> ze </w:t>
      </w:r>
      <w:r w:rsidR="002A494A" w:rsidRPr="00723FDB">
        <w:rPr>
          <w:rFonts w:ascii="Arial" w:hAnsi="Arial" w:cs="Arial"/>
          <w:color w:val="auto"/>
          <w:sz w:val="22"/>
          <w:szCs w:val="22"/>
        </w:rPr>
        <w:t xml:space="preserve">dne </w:t>
      </w:r>
      <w:r w:rsidR="003523C2" w:rsidRPr="003523C2">
        <w:rPr>
          <w:rFonts w:ascii="Arial" w:hAnsi="Arial" w:cs="Arial"/>
          <w:color w:val="auto"/>
          <w:sz w:val="22"/>
          <w:szCs w:val="22"/>
        </w:rPr>
        <w:t>23. 8.</w:t>
      </w:r>
      <w:r w:rsidR="002A494A" w:rsidRPr="003523C2">
        <w:rPr>
          <w:rFonts w:ascii="Arial" w:hAnsi="Arial" w:cs="Arial"/>
          <w:color w:val="auto"/>
          <w:sz w:val="22"/>
          <w:szCs w:val="22"/>
        </w:rPr>
        <w:t xml:space="preserve"> </w:t>
      </w:r>
      <w:r w:rsidRPr="003523C2">
        <w:rPr>
          <w:rFonts w:ascii="Arial" w:hAnsi="Arial" w:cs="Arial"/>
          <w:color w:val="auto"/>
          <w:sz w:val="22"/>
          <w:szCs w:val="22"/>
        </w:rPr>
        <w:t xml:space="preserve">2022 a </w:t>
      </w:r>
      <w:r w:rsidR="003D081D" w:rsidRPr="003523C2">
        <w:rPr>
          <w:rFonts w:ascii="Arial" w:hAnsi="Arial" w:cs="Arial"/>
          <w:color w:val="auto"/>
          <w:sz w:val="22"/>
          <w:szCs w:val="22"/>
        </w:rPr>
        <w:t>s </w:t>
      </w:r>
      <w:r w:rsidR="003D081D" w:rsidRPr="003523C2">
        <w:rPr>
          <w:rFonts w:ascii="Arial" w:hAnsi="Arial" w:cs="Arial"/>
          <w:sz w:val="22"/>
          <w:szCs w:val="22"/>
        </w:rPr>
        <w:t>nabídkou vybraného dodavatele/Prodávajícího</w:t>
      </w:r>
      <w:r w:rsidRPr="003523C2">
        <w:rPr>
          <w:rFonts w:ascii="Arial" w:hAnsi="Arial" w:cs="Arial"/>
          <w:sz w:val="22"/>
          <w:szCs w:val="22"/>
        </w:rPr>
        <w:t xml:space="preserve"> ze dne </w:t>
      </w:r>
      <w:r w:rsidR="003523C2" w:rsidRPr="003523C2">
        <w:rPr>
          <w:rFonts w:ascii="Arial" w:hAnsi="Arial" w:cs="Arial"/>
          <w:sz w:val="22"/>
          <w:szCs w:val="22"/>
        </w:rPr>
        <w:t>31. 8.</w:t>
      </w:r>
      <w:r w:rsidRPr="003523C2">
        <w:rPr>
          <w:rFonts w:ascii="Arial" w:hAnsi="Arial" w:cs="Arial"/>
          <w:sz w:val="22"/>
          <w:szCs w:val="22"/>
        </w:rPr>
        <w:t xml:space="preserve"> 2022</w:t>
      </w:r>
      <w:r w:rsidR="001D63BC" w:rsidRPr="003523C2">
        <w:rPr>
          <w:rFonts w:ascii="Arial" w:hAnsi="Arial" w:cs="Arial"/>
          <w:sz w:val="22"/>
          <w:szCs w:val="22"/>
        </w:rPr>
        <w:t>. Prodávající</w:t>
      </w:r>
      <w:r w:rsidR="00844465" w:rsidRPr="003523C2">
        <w:rPr>
          <w:rFonts w:ascii="Arial" w:hAnsi="Arial" w:cs="Arial"/>
          <w:sz w:val="22"/>
          <w:szCs w:val="22"/>
        </w:rPr>
        <w:t xml:space="preserve"> podpisem této Kupní s</w:t>
      </w:r>
      <w:r w:rsidRPr="003523C2">
        <w:rPr>
          <w:rFonts w:ascii="Arial" w:hAnsi="Arial" w:cs="Arial"/>
          <w:sz w:val="22"/>
          <w:szCs w:val="22"/>
        </w:rPr>
        <w:t>mlouvy potvrzuje, že je mu znám obsah výzvy uvedené v předchozí větě</w:t>
      </w:r>
      <w:r w:rsidRPr="0087369C">
        <w:rPr>
          <w:rFonts w:ascii="Arial" w:hAnsi="Arial" w:cs="Arial"/>
          <w:sz w:val="22"/>
          <w:szCs w:val="22"/>
        </w:rPr>
        <w:t>.</w:t>
      </w:r>
    </w:p>
    <w:p w14:paraId="520D3D01" w14:textId="77777777" w:rsidR="00E93946" w:rsidRDefault="00E93946" w:rsidP="00102A7D">
      <w:pPr>
        <w:pStyle w:val="Normlnweb"/>
        <w:spacing w:before="0" w:beforeAutospacing="0" w:after="0" w:afterAutospacing="0" w:line="276" w:lineRule="auto"/>
        <w:jc w:val="both"/>
        <w:rPr>
          <w:rFonts w:ascii="Arial" w:hAnsi="Arial" w:cs="Arial"/>
          <w:sz w:val="22"/>
          <w:szCs w:val="22"/>
        </w:rPr>
      </w:pPr>
    </w:p>
    <w:p w14:paraId="67251E2E" w14:textId="77777777" w:rsidR="003A4920" w:rsidRDefault="003A4920" w:rsidP="00102A7D">
      <w:pPr>
        <w:pStyle w:val="Normlnweb"/>
        <w:spacing w:before="0" w:beforeAutospacing="0" w:after="0" w:afterAutospacing="0" w:line="276" w:lineRule="auto"/>
        <w:jc w:val="both"/>
        <w:rPr>
          <w:rFonts w:ascii="Arial" w:hAnsi="Arial" w:cs="Arial"/>
          <w:sz w:val="22"/>
          <w:szCs w:val="22"/>
        </w:rPr>
      </w:pPr>
    </w:p>
    <w:p w14:paraId="1603BB2F" w14:textId="77777777" w:rsidR="003A4920" w:rsidRDefault="003A4920" w:rsidP="00102A7D">
      <w:pPr>
        <w:pStyle w:val="Normlnweb"/>
        <w:spacing w:before="0" w:beforeAutospacing="0" w:after="0" w:afterAutospacing="0" w:line="276" w:lineRule="auto"/>
        <w:jc w:val="both"/>
        <w:rPr>
          <w:rFonts w:ascii="Arial" w:hAnsi="Arial" w:cs="Arial"/>
          <w:sz w:val="22"/>
          <w:szCs w:val="22"/>
        </w:rPr>
      </w:pPr>
    </w:p>
    <w:p w14:paraId="625B3B73" w14:textId="77777777" w:rsidR="003523C2" w:rsidRDefault="003523C2" w:rsidP="00102A7D">
      <w:pPr>
        <w:pStyle w:val="Normlnweb"/>
        <w:spacing w:before="0" w:beforeAutospacing="0" w:after="0" w:afterAutospacing="0" w:line="276" w:lineRule="auto"/>
        <w:jc w:val="both"/>
        <w:rPr>
          <w:rFonts w:ascii="Arial" w:hAnsi="Arial" w:cs="Arial"/>
          <w:sz w:val="22"/>
          <w:szCs w:val="22"/>
        </w:rPr>
      </w:pPr>
    </w:p>
    <w:p w14:paraId="61049519" w14:textId="77777777" w:rsidR="003523C2" w:rsidRDefault="003523C2" w:rsidP="00102A7D">
      <w:pPr>
        <w:pStyle w:val="Normlnweb"/>
        <w:spacing w:before="0" w:beforeAutospacing="0" w:after="0" w:afterAutospacing="0" w:line="276" w:lineRule="auto"/>
        <w:jc w:val="both"/>
        <w:rPr>
          <w:rFonts w:ascii="Arial" w:hAnsi="Arial" w:cs="Arial"/>
          <w:sz w:val="22"/>
          <w:szCs w:val="22"/>
        </w:rPr>
      </w:pPr>
    </w:p>
    <w:p w14:paraId="1B0A46F8" w14:textId="77777777" w:rsidR="00B81256" w:rsidRPr="005646C3" w:rsidRDefault="00B81256" w:rsidP="005646C3">
      <w:pPr>
        <w:pStyle w:val="Normlnweb"/>
        <w:spacing w:before="0" w:beforeAutospacing="0" w:after="0" w:afterAutospacing="0" w:line="276" w:lineRule="auto"/>
        <w:jc w:val="center"/>
        <w:rPr>
          <w:rFonts w:ascii="Arial" w:hAnsi="Arial"/>
          <w:b/>
          <w:sz w:val="22"/>
        </w:rPr>
      </w:pPr>
      <w:r w:rsidRPr="005646C3">
        <w:rPr>
          <w:rFonts w:ascii="Arial" w:hAnsi="Arial"/>
          <w:b/>
          <w:sz w:val="22"/>
        </w:rPr>
        <w:lastRenderedPageBreak/>
        <w:t>Čl. 1</w:t>
      </w:r>
    </w:p>
    <w:p w14:paraId="74515D8D" w14:textId="5B62C142" w:rsidR="00B81256" w:rsidRPr="005646C3" w:rsidRDefault="00B81256" w:rsidP="005646C3">
      <w:pPr>
        <w:pStyle w:val="Normlnweb"/>
        <w:spacing w:before="0" w:beforeAutospacing="0" w:after="120" w:afterAutospacing="0"/>
        <w:ind w:left="567" w:hanging="567"/>
        <w:jc w:val="center"/>
        <w:rPr>
          <w:rFonts w:ascii="Arial" w:hAnsi="Arial"/>
          <w:b/>
          <w:sz w:val="22"/>
        </w:rPr>
      </w:pPr>
      <w:r w:rsidRPr="005646C3">
        <w:rPr>
          <w:rFonts w:ascii="Arial" w:hAnsi="Arial"/>
          <w:b/>
          <w:sz w:val="22"/>
        </w:rPr>
        <w:t xml:space="preserve">Účel a předmět </w:t>
      </w:r>
      <w:r w:rsidR="00844465">
        <w:rPr>
          <w:rFonts w:ascii="Arial" w:hAnsi="Arial"/>
          <w:b/>
          <w:sz w:val="22"/>
        </w:rPr>
        <w:t xml:space="preserve">Kupní </w:t>
      </w:r>
      <w:r w:rsidRPr="005646C3">
        <w:rPr>
          <w:rFonts w:ascii="Arial" w:hAnsi="Arial"/>
          <w:b/>
          <w:sz w:val="22"/>
        </w:rPr>
        <w:t xml:space="preserve">smlouvy </w:t>
      </w:r>
    </w:p>
    <w:p w14:paraId="707ED2AC" w14:textId="25D8DBDC" w:rsidR="00B56B22" w:rsidRPr="006E7B2C" w:rsidRDefault="00B81256" w:rsidP="000A40C8">
      <w:pPr>
        <w:pStyle w:val="Odstavecseseznamem"/>
        <w:numPr>
          <w:ilvl w:val="1"/>
          <w:numId w:val="29"/>
        </w:numPr>
        <w:ind w:left="567" w:hanging="567"/>
        <w:contextualSpacing/>
        <w:jc w:val="both"/>
        <w:rPr>
          <w:rFonts w:cs="Arial"/>
          <w:szCs w:val="22"/>
        </w:rPr>
      </w:pPr>
      <w:r w:rsidRPr="008E0BB9">
        <w:rPr>
          <w:rFonts w:cs="Arial"/>
          <w:szCs w:val="22"/>
        </w:rPr>
        <w:t>Účelem</w:t>
      </w:r>
      <w:r w:rsidR="00000BF6" w:rsidRPr="008E0BB9">
        <w:rPr>
          <w:rFonts w:cs="Arial"/>
          <w:szCs w:val="22"/>
        </w:rPr>
        <w:t xml:space="preserve"> této </w:t>
      </w:r>
      <w:r w:rsidR="004C793D" w:rsidRPr="008E0BB9">
        <w:rPr>
          <w:rFonts w:cs="Arial"/>
          <w:szCs w:val="22"/>
        </w:rPr>
        <w:t>K</w:t>
      </w:r>
      <w:r w:rsidR="008668FF" w:rsidRPr="008E0BB9">
        <w:rPr>
          <w:rFonts w:cs="Arial"/>
          <w:szCs w:val="22"/>
        </w:rPr>
        <w:t>upní s</w:t>
      </w:r>
      <w:r w:rsidR="00186086" w:rsidRPr="008E0BB9">
        <w:rPr>
          <w:rFonts w:cs="Arial"/>
          <w:szCs w:val="22"/>
        </w:rPr>
        <w:t xml:space="preserve">mlouvy </w:t>
      </w:r>
      <w:r w:rsidR="0050440E" w:rsidRPr="008E0BB9">
        <w:rPr>
          <w:rFonts w:cs="Arial"/>
          <w:szCs w:val="22"/>
        </w:rPr>
        <w:t>je</w:t>
      </w:r>
      <w:r w:rsidR="009E179A" w:rsidRPr="008E0BB9">
        <w:rPr>
          <w:rFonts w:cs="Arial"/>
          <w:szCs w:val="22"/>
        </w:rPr>
        <w:t xml:space="preserve"> </w:t>
      </w:r>
      <w:r w:rsidR="003A4920" w:rsidRPr="003A4920">
        <w:rPr>
          <w:rFonts w:cs="Arial"/>
          <w:szCs w:val="22"/>
        </w:rPr>
        <w:t>obnova dožívajícího povrchu sportovního hřiště</w:t>
      </w:r>
      <w:r w:rsidR="00DD62E2">
        <w:rPr>
          <w:rFonts w:cs="Arial"/>
          <w:szCs w:val="22"/>
        </w:rPr>
        <w:t xml:space="preserve"> při základní škole</w:t>
      </w:r>
      <w:r w:rsidR="003A4920" w:rsidRPr="003A4920">
        <w:rPr>
          <w:rFonts w:cs="Arial"/>
          <w:szCs w:val="22"/>
        </w:rPr>
        <w:t xml:space="preserve">, které již nesplňuje požadavky na </w:t>
      </w:r>
      <w:r w:rsidR="00DD62E2">
        <w:rPr>
          <w:rFonts w:cs="Arial"/>
          <w:szCs w:val="22"/>
        </w:rPr>
        <w:t xml:space="preserve">funkční venkovní </w:t>
      </w:r>
      <w:r w:rsidR="003A4920" w:rsidRPr="003A4920">
        <w:rPr>
          <w:rFonts w:cs="Arial"/>
          <w:szCs w:val="22"/>
        </w:rPr>
        <w:t>sportovní povrch</w:t>
      </w:r>
      <w:r w:rsidR="008E0BB9" w:rsidRPr="006E7B2C">
        <w:rPr>
          <w:szCs w:val="22"/>
        </w:rPr>
        <w:t>.</w:t>
      </w:r>
    </w:p>
    <w:p w14:paraId="4C64F26A" w14:textId="77777777" w:rsidR="00A75EEE" w:rsidRPr="006E7B2C" w:rsidRDefault="00A75EEE" w:rsidP="00A75EEE">
      <w:pPr>
        <w:pStyle w:val="Default"/>
        <w:jc w:val="both"/>
        <w:rPr>
          <w:color w:val="auto"/>
          <w:sz w:val="22"/>
          <w:szCs w:val="22"/>
        </w:rPr>
      </w:pPr>
    </w:p>
    <w:p w14:paraId="4C06FCBC" w14:textId="6A776033" w:rsidR="00795F4D" w:rsidRPr="006E7B2C" w:rsidRDefault="00877F7C" w:rsidP="00795F4D">
      <w:pPr>
        <w:pStyle w:val="Odstavecseseznamem"/>
        <w:numPr>
          <w:ilvl w:val="1"/>
          <w:numId w:val="29"/>
        </w:numPr>
        <w:ind w:left="567" w:hanging="567"/>
        <w:contextualSpacing/>
        <w:jc w:val="both"/>
        <w:rPr>
          <w:bCs/>
          <w:szCs w:val="22"/>
        </w:rPr>
      </w:pPr>
      <w:r w:rsidRPr="006E7B2C">
        <w:rPr>
          <w:szCs w:val="22"/>
        </w:rPr>
        <w:t xml:space="preserve">Předmětem této </w:t>
      </w:r>
      <w:r w:rsidR="000C0B54" w:rsidRPr="006E7B2C">
        <w:rPr>
          <w:szCs w:val="22"/>
        </w:rPr>
        <w:t>K</w:t>
      </w:r>
      <w:r w:rsidR="004B6CAC" w:rsidRPr="006E7B2C">
        <w:rPr>
          <w:szCs w:val="22"/>
        </w:rPr>
        <w:t>upní smlouvy</w:t>
      </w:r>
      <w:r w:rsidRPr="006E7B2C">
        <w:rPr>
          <w:szCs w:val="22"/>
        </w:rPr>
        <w:t xml:space="preserve"> </w:t>
      </w:r>
      <w:r w:rsidR="008E0BB9" w:rsidRPr="006E7B2C">
        <w:rPr>
          <w:szCs w:val="22"/>
        </w:rPr>
        <w:t xml:space="preserve">je </w:t>
      </w:r>
      <w:r w:rsidR="003A4920" w:rsidRPr="003A4920">
        <w:rPr>
          <w:szCs w:val="22"/>
        </w:rPr>
        <w:t xml:space="preserve">provedení revitalizace sportovního povrchu stávajícího hřiště </w:t>
      </w:r>
      <w:r w:rsidR="00DD62E2">
        <w:rPr>
          <w:szCs w:val="22"/>
        </w:rPr>
        <w:t xml:space="preserve">základní školy </w:t>
      </w:r>
      <w:r w:rsidR="003A4920" w:rsidRPr="003A4920">
        <w:rPr>
          <w:szCs w:val="22"/>
        </w:rPr>
        <w:t xml:space="preserve">a osazení nového bezúdržbového povrchu víceúčelového sportovního hřiště při Základní škole a Mateřské škole Praha 7, Tusarova 21 </w:t>
      </w:r>
      <w:r w:rsidR="003A4920" w:rsidRPr="003A4920">
        <w:rPr>
          <w:i/>
          <w:szCs w:val="22"/>
        </w:rPr>
        <w:t xml:space="preserve">(dále také jako „ZŠ“ nebo „ZŠ Tusarova“), </w:t>
      </w:r>
      <w:r w:rsidR="003A4920" w:rsidRPr="003A4920">
        <w:rPr>
          <w:szCs w:val="22"/>
        </w:rPr>
        <w:t>číslo popisné 302, které je součástí pozemku parcelní číslo 1065 a 1066, k. ú. Holešovice, obec Praha, na adrese: Tusarova 790/21, 170 00 Praha 7</w:t>
      </w:r>
      <w:r w:rsidR="00795F4D" w:rsidRPr="006E7B2C">
        <w:rPr>
          <w:szCs w:val="22"/>
        </w:rPr>
        <w:t>.</w:t>
      </w:r>
    </w:p>
    <w:p w14:paraId="6B3A5358" w14:textId="77777777" w:rsidR="00795F4D" w:rsidRPr="006E7B2C" w:rsidRDefault="00795F4D" w:rsidP="00795F4D">
      <w:pPr>
        <w:pStyle w:val="Odstavecseseznamem"/>
        <w:rPr>
          <w:bCs/>
          <w:szCs w:val="22"/>
        </w:rPr>
      </w:pPr>
    </w:p>
    <w:p w14:paraId="52B7157D" w14:textId="45719DA5" w:rsidR="003A4920" w:rsidRPr="003A4920" w:rsidRDefault="003A4920" w:rsidP="003A4920">
      <w:pPr>
        <w:pStyle w:val="Odstavecseseznamem"/>
        <w:ind w:left="567"/>
        <w:contextualSpacing/>
        <w:jc w:val="both"/>
        <w:rPr>
          <w:bCs/>
          <w:szCs w:val="22"/>
        </w:rPr>
      </w:pPr>
      <w:r>
        <w:rPr>
          <w:bCs/>
          <w:szCs w:val="22"/>
        </w:rPr>
        <w:t xml:space="preserve">Jedná se </w:t>
      </w:r>
      <w:r w:rsidRPr="003A4920">
        <w:rPr>
          <w:bCs/>
          <w:szCs w:val="22"/>
        </w:rPr>
        <w:t>zejména</w:t>
      </w:r>
      <w:r>
        <w:rPr>
          <w:bCs/>
          <w:szCs w:val="22"/>
        </w:rPr>
        <w:t xml:space="preserve"> o</w:t>
      </w:r>
      <w:r w:rsidRPr="003A4920">
        <w:rPr>
          <w:bCs/>
          <w:szCs w:val="22"/>
        </w:rPr>
        <w:t xml:space="preserve"> dodávk</w:t>
      </w:r>
      <w:r>
        <w:rPr>
          <w:bCs/>
          <w:szCs w:val="22"/>
        </w:rPr>
        <w:t>u</w:t>
      </w:r>
      <w:r w:rsidRPr="003A4920">
        <w:rPr>
          <w:bCs/>
          <w:szCs w:val="22"/>
        </w:rPr>
        <w:t xml:space="preserve"> nového flexibilního sportovního povrchu minimálně v kvalitě a s technickými vlastnostmi materiálu BERGAMO ULTIMATE:</w:t>
      </w:r>
    </w:p>
    <w:p w14:paraId="54C02E3B" w14:textId="77777777" w:rsidR="003A4920" w:rsidRPr="003A4920" w:rsidRDefault="003A4920" w:rsidP="003A4920">
      <w:pPr>
        <w:pStyle w:val="Odstavecseseznamem"/>
        <w:numPr>
          <w:ilvl w:val="0"/>
          <w:numId w:val="44"/>
        </w:numPr>
        <w:contextualSpacing/>
        <w:rPr>
          <w:bCs/>
          <w:szCs w:val="22"/>
        </w:rPr>
      </w:pPr>
      <w:r w:rsidRPr="003A4920">
        <w:rPr>
          <w:bCs/>
          <w:szCs w:val="22"/>
        </w:rPr>
        <w:t xml:space="preserve">100% recyklovatelný materiál,  </w:t>
      </w:r>
    </w:p>
    <w:p w14:paraId="6BBA74C2" w14:textId="77777777" w:rsidR="003A4920" w:rsidRPr="003A4920" w:rsidRDefault="003A4920" w:rsidP="003A4920">
      <w:pPr>
        <w:pStyle w:val="Odstavecseseznamem"/>
        <w:numPr>
          <w:ilvl w:val="0"/>
          <w:numId w:val="44"/>
        </w:numPr>
        <w:contextualSpacing/>
        <w:rPr>
          <w:bCs/>
          <w:szCs w:val="22"/>
        </w:rPr>
      </w:pPr>
      <w:r w:rsidRPr="003A4920">
        <w:rPr>
          <w:bCs/>
          <w:szCs w:val="22"/>
        </w:rPr>
        <w:t xml:space="preserve">životnost deklarovaná výrobcem v technickém listu 15 let, </w:t>
      </w:r>
    </w:p>
    <w:p w14:paraId="6B1E22D2" w14:textId="77777777" w:rsidR="003A4920" w:rsidRPr="003A4920" w:rsidRDefault="003A4920" w:rsidP="003A4920">
      <w:pPr>
        <w:pStyle w:val="Odstavecseseznamem"/>
        <w:numPr>
          <w:ilvl w:val="0"/>
          <w:numId w:val="44"/>
        </w:numPr>
        <w:contextualSpacing/>
        <w:rPr>
          <w:bCs/>
          <w:szCs w:val="22"/>
        </w:rPr>
      </w:pPr>
      <w:r w:rsidRPr="003A4920">
        <w:rPr>
          <w:bCs/>
          <w:szCs w:val="22"/>
        </w:rPr>
        <w:t>testovaný a splňující evropskou normu EN14877 pro venkovní podlahy,</w:t>
      </w:r>
    </w:p>
    <w:p w14:paraId="7E2AC54D" w14:textId="77777777" w:rsidR="003A4920" w:rsidRPr="003A4920" w:rsidRDefault="003A4920" w:rsidP="003A4920">
      <w:pPr>
        <w:pStyle w:val="Odstavecseseznamem"/>
        <w:numPr>
          <w:ilvl w:val="0"/>
          <w:numId w:val="44"/>
        </w:numPr>
        <w:contextualSpacing/>
        <w:rPr>
          <w:bCs/>
          <w:szCs w:val="22"/>
        </w:rPr>
      </w:pPr>
      <w:r w:rsidRPr="003A4920">
        <w:rPr>
          <w:bCs/>
          <w:szCs w:val="22"/>
        </w:rPr>
        <w:t>UV stabilní,</w:t>
      </w:r>
    </w:p>
    <w:p w14:paraId="49E01448" w14:textId="77777777" w:rsidR="003A4920" w:rsidRPr="003A4920" w:rsidRDefault="003A4920" w:rsidP="003A4920">
      <w:pPr>
        <w:pStyle w:val="Odstavecseseznamem"/>
        <w:numPr>
          <w:ilvl w:val="0"/>
          <w:numId w:val="44"/>
        </w:numPr>
        <w:contextualSpacing/>
        <w:rPr>
          <w:bCs/>
          <w:szCs w:val="22"/>
        </w:rPr>
      </w:pPr>
      <w:r w:rsidRPr="003A4920">
        <w:rPr>
          <w:bCs/>
          <w:szCs w:val="22"/>
        </w:rPr>
        <w:t>spojování jednotlivých dlaždic integrovaným zámkovým systémem s vestavěným řešením rozšíření, který umožňuje podlaze se při zatížení provozem volně pohybovat,</w:t>
      </w:r>
    </w:p>
    <w:p w14:paraId="3476EAFE" w14:textId="77777777" w:rsidR="003A4920" w:rsidRPr="003A4920" w:rsidRDefault="003A4920" w:rsidP="003A4920">
      <w:pPr>
        <w:pStyle w:val="Odstavecseseznamem"/>
        <w:numPr>
          <w:ilvl w:val="0"/>
          <w:numId w:val="44"/>
        </w:numPr>
        <w:contextualSpacing/>
        <w:rPr>
          <w:bCs/>
          <w:szCs w:val="22"/>
        </w:rPr>
      </w:pPr>
      <w:r w:rsidRPr="003A4920">
        <w:rPr>
          <w:bCs/>
          <w:szCs w:val="22"/>
        </w:rPr>
        <w:t>schopnost povrchu pohlcovat zvuk,</w:t>
      </w:r>
    </w:p>
    <w:p w14:paraId="5121EE23" w14:textId="77777777" w:rsidR="003A4920" w:rsidRPr="003A4920" w:rsidRDefault="003A4920" w:rsidP="003A4920">
      <w:pPr>
        <w:pStyle w:val="Odstavecseseznamem"/>
        <w:numPr>
          <w:ilvl w:val="0"/>
          <w:numId w:val="44"/>
        </w:numPr>
        <w:contextualSpacing/>
        <w:rPr>
          <w:bCs/>
          <w:szCs w:val="22"/>
        </w:rPr>
      </w:pPr>
      <w:r w:rsidRPr="003A4920">
        <w:rPr>
          <w:bCs/>
          <w:szCs w:val="22"/>
        </w:rPr>
        <w:t>odvodňovací schopnost díky perforovanému vzoru a spodnímu designu.</w:t>
      </w:r>
    </w:p>
    <w:p w14:paraId="371F85DF" w14:textId="7CD5876C" w:rsidR="00DF6950" w:rsidRPr="00795F4D" w:rsidRDefault="008E0BB9" w:rsidP="00795F4D">
      <w:pPr>
        <w:pStyle w:val="Odstavecseseznamem"/>
        <w:ind w:left="567"/>
        <w:contextualSpacing/>
        <w:jc w:val="both"/>
        <w:rPr>
          <w:bCs/>
          <w:color w:val="FF0000"/>
          <w:szCs w:val="22"/>
        </w:rPr>
      </w:pPr>
      <w:r w:rsidRPr="00842568">
        <w:rPr>
          <w:bCs/>
          <w:color w:val="FF0000"/>
          <w:szCs w:val="22"/>
        </w:rPr>
        <w:t>.</w:t>
      </w:r>
    </w:p>
    <w:p w14:paraId="72036352" w14:textId="7AE0EE81" w:rsidR="00877F7C" w:rsidRPr="00A74E16" w:rsidRDefault="00877F7C" w:rsidP="000A40C8">
      <w:pPr>
        <w:pStyle w:val="Odstavecseseznamem"/>
        <w:numPr>
          <w:ilvl w:val="1"/>
          <w:numId w:val="29"/>
        </w:numPr>
        <w:ind w:left="567" w:hanging="567"/>
        <w:contextualSpacing/>
        <w:jc w:val="both"/>
        <w:rPr>
          <w:szCs w:val="22"/>
        </w:rPr>
      </w:pPr>
      <w:r w:rsidRPr="00A74E16">
        <w:rPr>
          <w:szCs w:val="22"/>
        </w:rPr>
        <w:t xml:space="preserve">Součástí </w:t>
      </w:r>
      <w:r w:rsidR="004B6CAC" w:rsidRPr="00A74E16">
        <w:rPr>
          <w:szCs w:val="22"/>
        </w:rPr>
        <w:t>dodávky je</w:t>
      </w:r>
      <w:r w:rsidR="008B0A49" w:rsidRPr="00A74E16">
        <w:rPr>
          <w:szCs w:val="22"/>
        </w:rPr>
        <w:t xml:space="preserve"> také:</w:t>
      </w:r>
    </w:p>
    <w:p w14:paraId="07063E26" w14:textId="77777777" w:rsidR="00877F7C" w:rsidRPr="00A74E16" w:rsidRDefault="00877F7C" w:rsidP="000A40C8">
      <w:pPr>
        <w:widowControl w:val="0"/>
        <w:numPr>
          <w:ilvl w:val="0"/>
          <w:numId w:val="36"/>
        </w:numPr>
        <w:ind w:left="1134" w:hanging="283"/>
        <w:jc w:val="both"/>
        <w:rPr>
          <w:rFonts w:cs="Arial"/>
          <w:szCs w:val="22"/>
        </w:rPr>
      </w:pPr>
      <w:r w:rsidRPr="00A74E16">
        <w:rPr>
          <w:rFonts w:cs="Arial"/>
          <w:szCs w:val="22"/>
        </w:rPr>
        <w:t xml:space="preserve">doprava předmětu koupě do místa plnění, </w:t>
      </w:r>
    </w:p>
    <w:p w14:paraId="158AE6F0" w14:textId="48304E72" w:rsidR="00877F7C" w:rsidRPr="00A74E16" w:rsidRDefault="00AC690C" w:rsidP="000A40C8">
      <w:pPr>
        <w:widowControl w:val="0"/>
        <w:numPr>
          <w:ilvl w:val="0"/>
          <w:numId w:val="36"/>
        </w:numPr>
        <w:ind w:left="1134" w:hanging="283"/>
        <w:jc w:val="both"/>
        <w:rPr>
          <w:rFonts w:cs="Arial"/>
          <w:szCs w:val="22"/>
        </w:rPr>
      </w:pPr>
      <w:r w:rsidRPr="00A74E16">
        <w:rPr>
          <w:rFonts w:cs="Arial"/>
          <w:szCs w:val="22"/>
        </w:rPr>
        <w:t xml:space="preserve">instalace a montáž dodaného </w:t>
      </w:r>
      <w:r w:rsidR="002A6F9D" w:rsidRPr="00A74E16">
        <w:rPr>
          <w:rFonts w:cs="Arial"/>
          <w:szCs w:val="22"/>
        </w:rPr>
        <w:t>vybavení</w:t>
      </w:r>
      <w:r w:rsidR="00877F7C" w:rsidRPr="00A74E16">
        <w:rPr>
          <w:rFonts w:cs="Arial"/>
          <w:szCs w:val="22"/>
        </w:rPr>
        <w:t>,</w:t>
      </w:r>
    </w:p>
    <w:p w14:paraId="0CCA4255" w14:textId="4C76C5B8" w:rsidR="00877F7C" w:rsidRPr="00A74E16" w:rsidRDefault="00DF6950" w:rsidP="000A40C8">
      <w:pPr>
        <w:pStyle w:val="Prosttext"/>
        <w:widowControl w:val="0"/>
        <w:numPr>
          <w:ilvl w:val="0"/>
          <w:numId w:val="36"/>
        </w:numPr>
        <w:ind w:left="1134" w:hanging="283"/>
        <w:jc w:val="both"/>
        <w:rPr>
          <w:rFonts w:ascii="Arial" w:eastAsiaTheme="minorHAnsi" w:hAnsi="Arial" w:cs="Arial"/>
          <w:sz w:val="22"/>
          <w:szCs w:val="22"/>
          <w:lang w:eastAsia="en-US"/>
        </w:rPr>
      </w:pPr>
      <w:r w:rsidRPr="00A74E16">
        <w:rPr>
          <w:rFonts w:ascii="Arial" w:eastAsiaTheme="minorHAnsi" w:hAnsi="Arial" w:cs="Arial"/>
          <w:sz w:val="22"/>
          <w:szCs w:val="22"/>
          <w:lang w:eastAsia="en-US"/>
        </w:rPr>
        <w:t>dodávka bu</w:t>
      </w:r>
      <w:r w:rsidR="008B0A49" w:rsidRPr="00A74E16">
        <w:rPr>
          <w:rFonts w:ascii="Arial" w:eastAsiaTheme="minorHAnsi" w:hAnsi="Arial" w:cs="Arial"/>
          <w:sz w:val="22"/>
          <w:szCs w:val="22"/>
          <w:lang w:eastAsia="en-US"/>
        </w:rPr>
        <w:t>de realizována</w:t>
      </w:r>
      <w:r w:rsidR="00877F7C" w:rsidRPr="00A74E16">
        <w:rPr>
          <w:rFonts w:ascii="Arial" w:eastAsiaTheme="minorHAnsi" w:hAnsi="Arial" w:cs="Arial"/>
          <w:sz w:val="22"/>
          <w:szCs w:val="22"/>
          <w:lang w:eastAsia="en-US"/>
        </w:rPr>
        <w:t xml:space="preserve"> v nejvyšší normové jakosti v souladu s obecně závaznými právními předpisy, ČSN, EN a ostatními normami a doporučenými předpisy a metodikami, </w:t>
      </w:r>
    </w:p>
    <w:p w14:paraId="465F72BF" w14:textId="05E6BF7C" w:rsidR="00877F7C" w:rsidRPr="00A74E16" w:rsidRDefault="008B0A49" w:rsidP="000A40C8">
      <w:pPr>
        <w:widowControl w:val="0"/>
        <w:numPr>
          <w:ilvl w:val="0"/>
          <w:numId w:val="36"/>
        </w:numPr>
        <w:ind w:left="1134" w:hanging="283"/>
        <w:jc w:val="both"/>
        <w:rPr>
          <w:rFonts w:cs="Arial"/>
        </w:rPr>
      </w:pPr>
      <w:r w:rsidRPr="00A74E16">
        <w:rPr>
          <w:rFonts w:cs="Arial"/>
        </w:rPr>
        <w:t xml:space="preserve">povinnost </w:t>
      </w:r>
      <w:r w:rsidR="0098630A" w:rsidRPr="00A74E16">
        <w:rPr>
          <w:rFonts w:cs="Arial"/>
        </w:rPr>
        <w:t>Prodávající</w:t>
      </w:r>
      <w:r w:rsidRPr="00A74E16">
        <w:rPr>
          <w:rFonts w:cs="Arial"/>
        </w:rPr>
        <w:t>ho</w:t>
      </w:r>
      <w:r w:rsidR="00877F7C" w:rsidRPr="00A74E16">
        <w:rPr>
          <w:rFonts w:cs="Arial"/>
        </w:rPr>
        <w:t xml:space="preserve"> svou činnost koordinovat (kooperovat) s</w:t>
      </w:r>
      <w:r w:rsidR="00A70BD7" w:rsidRPr="00A74E16">
        <w:rPr>
          <w:rFonts w:cs="Arial"/>
        </w:rPr>
        <w:t xml:space="preserve">e zhotovitelem </w:t>
      </w:r>
      <w:r w:rsidR="00877F7C" w:rsidRPr="00A74E16">
        <w:rPr>
          <w:rFonts w:cs="Arial"/>
        </w:rPr>
        <w:t>stavebních prací veřejné zakázky probíhající v místě plnění tak, aby byly dodrženy závazné termíny</w:t>
      </w:r>
      <w:r w:rsidR="00532937" w:rsidRPr="00A74E16">
        <w:rPr>
          <w:rFonts w:cs="Arial"/>
        </w:rPr>
        <w:t xml:space="preserve"> všech zúčastněných</w:t>
      </w:r>
      <w:r w:rsidR="00877F7C" w:rsidRPr="00A74E16">
        <w:rPr>
          <w:rFonts w:cs="Arial"/>
        </w:rPr>
        <w:t>,</w:t>
      </w:r>
    </w:p>
    <w:p w14:paraId="56C1E83F" w14:textId="77777777" w:rsidR="00877F7C" w:rsidRPr="00A74E16" w:rsidRDefault="00877F7C" w:rsidP="000A40C8">
      <w:pPr>
        <w:widowControl w:val="0"/>
        <w:numPr>
          <w:ilvl w:val="0"/>
          <w:numId w:val="36"/>
        </w:numPr>
        <w:ind w:left="1134" w:hanging="283"/>
        <w:jc w:val="both"/>
        <w:rPr>
          <w:rFonts w:cs="Arial"/>
        </w:rPr>
      </w:pPr>
      <w:r w:rsidRPr="00A74E16">
        <w:rPr>
          <w:rFonts w:cs="Arial"/>
        </w:rPr>
        <w:t xml:space="preserve">dodání veškerého příslušenství předmětu koupě, </w:t>
      </w:r>
    </w:p>
    <w:p w14:paraId="67F79113" w14:textId="0937926D" w:rsidR="00877F7C" w:rsidRPr="00A74E16" w:rsidRDefault="00877F7C" w:rsidP="000A40C8">
      <w:pPr>
        <w:widowControl w:val="0"/>
        <w:numPr>
          <w:ilvl w:val="0"/>
          <w:numId w:val="36"/>
        </w:numPr>
        <w:ind w:left="1134" w:hanging="283"/>
        <w:jc w:val="both"/>
        <w:rPr>
          <w:rFonts w:cs="Arial"/>
        </w:rPr>
      </w:pPr>
      <w:r w:rsidRPr="00A74E16">
        <w:rPr>
          <w:rFonts w:cs="Arial"/>
        </w:rPr>
        <w:t xml:space="preserve">předání veškerých dokumentů, jichž je třeba k nakládání s předmětem koupě a k jeho řádnému užívání (zejména </w:t>
      </w:r>
      <w:r w:rsidR="002A494A" w:rsidRPr="00A74E16">
        <w:rPr>
          <w:rFonts w:cs="Arial"/>
        </w:rPr>
        <w:t>technické listy použitých, návody na údržbu a používání výrobků, záruční listy</w:t>
      </w:r>
      <w:r w:rsidRPr="00A74E16">
        <w:rPr>
          <w:rFonts w:cs="Arial"/>
        </w:rPr>
        <w:t>)</w:t>
      </w:r>
      <w:r w:rsidR="008E0BB9" w:rsidRPr="00A74E16">
        <w:rPr>
          <w:rFonts w:cs="Arial"/>
        </w:rPr>
        <w:t>,</w:t>
      </w:r>
    </w:p>
    <w:p w14:paraId="4FA4C74B" w14:textId="254ED1C7" w:rsidR="002834DF" w:rsidRPr="00A74E16" w:rsidRDefault="0072166B" w:rsidP="00AC690C">
      <w:pPr>
        <w:widowControl w:val="0"/>
        <w:numPr>
          <w:ilvl w:val="0"/>
          <w:numId w:val="36"/>
        </w:numPr>
        <w:ind w:left="1134" w:hanging="283"/>
        <w:jc w:val="both"/>
        <w:rPr>
          <w:rFonts w:cs="Arial"/>
        </w:rPr>
      </w:pPr>
      <w:r w:rsidRPr="00A74E16">
        <w:rPr>
          <w:rFonts w:cs="Arial"/>
        </w:rPr>
        <w:t>odvoz a likvidaci</w:t>
      </w:r>
      <w:r w:rsidR="002552E2" w:rsidRPr="00A74E16">
        <w:rPr>
          <w:rFonts w:cs="Arial"/>
        </w:rPr>
        <w:t xml:space="preserve"> </w:t>
      </w:r>
      <w:r w:rsidR="00877F7C" w:rsidRPr="00A74E16">
        <w:rPr>
          <w:rFonts w:cs="Arial"/>
        </w:rPr>
        <w:t xml:space="preserve">všech obalů a dalších materiálů použitých při plnění zakázky, v souladu s ustanoveními zákona č. </w:t>
      </w:r>
      <w:r w:rsidR="00717F6D" w:rsidRPr="00A74E16">
        <w:rPr>
          <w:rFonts w:cs="Arial"/>
        </w:rPr>
        <w:t>541/2020</w:t>
      </w:r>
      <w:r w:rsidR="00877F7C" w:rsidRPr="00A74E16">
        <w:rPr>
          <w:rFonts w:cs="Arial"/>
        </w:rPr>
        <w:t xml:space="preserve"> Sb., o od</w:t>
      </w:r>
      <w:r w:rsidR="00AC690C" w:rsidRPr="00A74E16">
        <w:rPr>
          <w:rFonts w:cs="Arial"/>
        </w:rPr>
        <w:t>padech, v platném znění.</w:t>
      </w:r>
    </w:p>
    <w:p w14:paraId="6499C2EA" w14:textId="77777777" w:rsidR="00413349" w:rsidRDefault="00413349" w:rsidP="000A40C8">
      <w:pPr>
        <w:pStyle w:val="Odstavecseseznamem"/>
        <w:spacing w:after="240"/>
        <w:ind w:left="567"/>
        <w:contextualSpacing/>
        <w:jc w:val="both"/>
        <w:rPr>
          <w:rFonts w:cs="Arial"/>
        </w:rPr>
      </w:pPr>
    </w:p>
    <w:p w14:paraId="0CB3EA2F" w14:textId="6EBB957E" w:rsidR="000A40C8" w:rsidRDefault="0008456C" w:rsidP="000A40C8">
      <w:pPr>
        <w:pStyle w:val="Odstavecseseznamem"/>
        <w:spacing w:after="240"/>
        <w:ind w:left="567"/>
        <w:contextualSpacing/>
        <w:jc w:val="both"/>
        <w:rPr>
          <w:rFonts w:cs="Arial"/>
        </w:rPr>
      </w:pPr>
      <w:r w:rsidRPr="003A098E">
        <w:rPr>
          <w:rFonts w:cs="Arial"/>
        </w:rPr>
        <w:t xml:space="preserve">Předmětem </w:t>
      </w:r>
      <w:r w:rsidR="004C793D">
        <w:rPr>
          <w:rFonts w:cs="Arial"/>
        </w:rPr>
        <w:t>Kupní smlouvy</w:t>
      </w:r>
      <w:r w:rsidRPr="00F7234C">
        <w:rPr>
          <w:rFonts w:cs="Arial"/>
          <w:color w:val="FF0000"/>
        </w:rPr>
        <w:t xml:space="preserve"> </w:t>
      </w:r>
      <w:r w:rsidRPr="003A098E">
        <w:rPr>
          <w:rFonts w:cs="Arial"/>
        </w:rPr>
        <w:t xml:space="preserve">jsou práce a dodávky, které nejsou </w:t>
      </w:r>
      <w:r w:rsidR="00B60C9A">
        <w:rPr>
          <w:rFonts w:cs="Arial"/>
        </w:rPr>
        <w:t>specifikovány</w:t>
      </w:r>
      <w:r w:rsidRPr="003A098E">
        <w:rPr>
          <w:rFonts w:cs="Arial"/>
        </w:rPr>
        <w:t xml:space="preserve">, ale o kterých </w:t>
      </w:r>
      <w:r w:rsidR="009247BC" w:rsidRPr="003A098E">
        <w:rPr>
          <w:rFonts w:cs="Arial"/>
        </w:rPr>
        <w:t>Prodávající</w:t>
      </w:r>
      <w:r w:rsidRPr="003A098E">
        <w:rPr>
          <w:rFonts w:cs="Arial"/>
        </w:rPr>
        <w:t xml:space="preserve"> věděl, anebo podle svých odborných znalostí vědět měl nebo mohl, že jsou k řádnému a kvalitnímu </w:t>
      </w:r>
      <w:r w:rsidR="004C793D">
        <w:rPr>
          <w:rFonts w:cs="Arial"/>
        </w:rPr>
        <w:t xml:space="preserve">splnění </w:t>
      </w:r>
      <w:r w:rsidRPr="003A098E">
        <w:rPr>
          <w:rFonts w:cs="Arial"/>
        </w:rPr>
        <w:t xml:space="preserve">dodávky </w:t>
      </w:r>
      <w:r w:rsidR="00532937">
        <w:rPr>
          <w:rFonts w:cs="Arial"/>
        </w:rPr>
        <w:t xml:space="preserve">dle této Kupní smlouvy </w:t>
      </w:r>
      <w:r w:rsidRPr="003A098E">
        <w:rPr>
          <w:rFonts w:cs="Arial"/>
        </w:rPr>
        <w:t xml:space="preserve">třeba a které jsou s řádným provedením dodávky nutně spojeny a vyplývají ze standardní praxe při dodávce </w:t>
      </w:r>
      <w:r w:rsidR="00B60C9A">
        <w:rPr>
          <w:rFonts w:cs="Arial"/>
        </w:rPr>
        <w:t>a instalac</w:t>
      </w:r>
      <w:r w:rsidR="009A3F95">
        <w:rPr>
          <w:rFonts w:cs="Arial"/>
        </w:rPr>
        <w:t>i</w:t>
      </w:r>
      <w:r w:rsidR="00B60C9A">
        <w:rPr>
          <w:rFonts w:cs="Arial"/>
        </w:rPr>
        <w:t xml:space="preserve"> </w:t>
      </w:r>
      <w:r w:rsidRPr="003A098E">
        <w:rPr>
          <w:rFonts w:cs="Arial"/>
        </w:rPr>
        <w:t xml:space="preserve">výrobků </w:t>
      </w:r>
      <w:r w:rsidR="00D93369" w:rsidRPr="003A098E">
        <w:rPr>
          <w:rFonts w:cs="Arial"/>
        </w:rPr>
        <w:t xml:space="preserve">obdobného </w:t>
      </w:r>
      <w:r w:rsidRPr="003A098E">
        <w:rPr>
          <w:rFonts w:cs="Arial"/>
        </w:rPr>
        <w:t>charakteru.</w:t>
      </w:r>
    </w:p>
    <w:p w14:paraId="47D42BC7" w14:textId="6D2BC891" w:rsidR="00D36166" w:rsidRDefault="0008456C" w:rsidP="000A40C8">
      <w:pPr>
        <w:pStyle w:val="Odstavecseseznamem"/>
        <w:spacing w:after="240"/>
        <w:ind w:left="567"/>
        <w:contextualSpacing/>
        <w:jc w:val="both"/>
        <w:rPr>
          <w:rFonts w:cs="Arial"/>
        </w:rPr>
      </w:pPr>
      <w:r w:rsidRPr="003A098E">
        <w:rPr>
          <w:rFonts w:cs="Arial"/>
        </w:rPr>
        <w:t xml:space="preserve"> </w:t>
      </w:r>
    </w:p>
    <w:p w14:paraId="43BA450F" w14:textId="484F1014" w:rsidR="000A40C8" w:rsidRDefault="00AC690C" w:rsidP="000A40C8">
      <w:pPr>
        <w:pStyle w:val="Odstavecseseznamem"/>
        <w:numPr>
          <w:ilvl w:val="1"/>
          <w:numId w:val="29"/>
        </w:numPr>
        <w:ind w:left="567" w:hanging="567"/>
        <w:contextualSpacing/>
        <w:jc w:val="both"/>
        <w:rPr>
          <w:rFonts w:cs="Arial"/>
        </w:rPr>
      </w:pPr>
      <w:r w:rsidRPr="00795F4D">
        <w:rPr>
          <w:rFonts w:cs="Arial"/>
        </w:rPr>
        <w:t xml:space="preserve">Dodávka </w:t>
      </w:r>
      <w:r w:rsidR="003A4920">
        <w:rPr>
          <w:rFonts w:cs="Arial"/>
        </w:rPr>
        <w:t>nového flexibilního sportovního povrchu</w:t>
      </w:r>
      <w:r w:rsidR="00DD3CD6" w:rsidRPr="00795F4D">
        <w:rPr>
          <w:rFonts w:cs="Arial"/>
        </w:rPr>
        <w:t xml:space="preserve"> bude prováděna v  součinnosti se </w:t>
      </w:r>
      <w:r w:rsidR="0072166B" w:rsidRPr="00795F4D">
        <w:rPr>
          <w:rFonts w:cs="Arial"/>
        </w:rPr>
        <w:t>stavebními úpravami, které jsou</w:t>
      </w:r>
      <w:r w:rsidR="00DD3CD6" w:rsidRPr="00795F4D">
        <w:rPr>
          <w:rFonts w:cs="Arial"/>
        </w:rPr>
        <w:t xml:space="preserve"> prováděny stavební firmou vybranou </w:t>
      </w:r>
      <w:r w:rsidR="003E6517" w:rsidRPr="00795F4D">
        <w:rPr>
          <w:rFonts w:cs="Arial"/>
        </w:rPr>
        <w:t xml:space="preserve">v samostatném výběrovém řízení. </w:t>
      </w:r>
      <w:r w:rsidR="00DD3CD6" w:rsidRPr="00795F4D">
        <w:rPr>
          <w:rFonts w:cs="Arial"/>
        </w:rPr>
        <w:t xml:space="preserve">Po celou dobu provádění prací musí být </w:t>
      </w:r>
      <w:r w:rsidR="0098630A" w:rsidRPr="00795F4D">
        <w:rPr>
          <w:rFonts w:cs="Arial"/>
        </w:rPr>
        <w:t>Prodávajícím</w:t>
      </w:r>
      <w:r w:rsidR="00DD3CD6" w:rsidRPr="00795F4D">
        <w:rPr>
          <w:rFonts w:cs="Arial"/>
        </w:rPr>
        <w:t xml:space="preserve"> bezpodmínečně dodržována zvláštní REŽ</w:t>
      </w:r>
      <w:r w:rsidR="001D63BC" w:rsidRPr="00795F4D">
        <w:rPr>
          <w:rFonts w:cs="Arial"/>
        </w:rPr>
        <w:t xml:space="preserve">IMOVÁ OPATŘENÍ, stanovená </w:t>
      </w:r>
      <w:r w:rsidR="00B35938" w:rsidRPr="00795F4D">
        <w:rPr>
          <w:rFonts w:cs="Arial"/>
        </w:rPr>
        <w:t>K</w:t>
      </w:r>
      <w:r w:rsidR="00532937" w:rsidRPr="00795F4D">
        <w:rPr>
          <w:rFonts w:cs="Arial"/>
        </w:rPr>
        <w:t>u</w:t>
      </w:r>
      <w:r w:rsidR="00B35938" w:rsidRPr="00795F4D">
        <w:rPr>
          <w:rFonts w:cs="Arial"/>
        </w:rPr>
        <w:t>pujícím</w:t>
      </w:r>
      <w:r w:rsidR="004732DA" w:rsidRPr="00795F4D">
        <w:rPr>
          <w:rFonts w:cs="Arial"/>
        </w:rPr>
        <w:t>.</w:t>
      </w:r>
    </w:p>
    <w:p w14:paraId="1C773B02" w14:textId="77777777" w:rsidR="00256D50" w:rsidRDefault="00256D50" w:rsidP="00256D50">
      <w:pPr>
        <w:contextualSpacing/>
        <w:jc w:val="both"/>
        <w:rPr>
          <w:rFonts w:cs="Arial"/>
        </w:rPr>
      </w:pPr>
    </w:p>
    <w:p w14:paraId="7FFF1DAE" w14:textId="77777777" w:rsidR="00256D50" w:rsidRDefault="00256D50" w:rsidP="00256D50">
      <w:pPr>
        <w:contextualSpacing/>
        <w:jc w:val="both"/>
        <w:rPr>
          <w:rFonts w:cs="Arial"/>
        </w:rPr>
      </w:pPr>
    </w:p>
    <w:p w14:paraId="792298F7" w14:textId="77777777" w:rsidR="00256D50" w:rsidRDefault="00256D50" w:rsidP="00256D50">
      <w:pPr>
        <w:contextualSpacing/>
        <w:jc w:val="both"/>
        <w:rPr>
          <w:rFonts w:cs="Arial"/>
        </w:rPr>
      </w:pPr>
    </w:p>
    <w:p w14:paraId="3F532634" w14:textId="77777777" w:rsidR="00256D50" w:rsidRPr="00256D50" w:rsidRDefault="00256D50" w:rsidP="00256D50">
      <w:pPr>
        <w:contextualSpacing/>
        <w:jc w:val="both"/>
        <w:rPr>
          <w:rFonts w:cs="Arial"/>
        </w:rPr>
      </w:pPr>
    </w:p>
    <w:p w14:paraId="31A04091" w14:textId="5BF816F5" w:rsidR="00A75EEE" w:rsidRPr="00DD3CD6" w:rsidRDefault="00DD3CD6" w:rsidP="000A40C8">
      <w:pPr>
        <w:pStyle w:val="Odstavecseseznamem"/>
        <w:ind w:left="567"/>
        <w:contextualSpacing/>
        <w:jc w:val="both"/>
        <w:rPr>
          <w:rFonts w:cs="Arial"/>
        </w:rPr>
      </w:pPr>
      <w:r w:rsidRPr="00FB4FCA">
        <w:rPr>
          <w:rFonts w:cs="Arial"/>
        </w:rPr>
        <w:t xml:space="preserve"> </w:t>
      </w:r>
    </w:p>
    <w:p w14:paraId="1FBD51FD" w14:textId="41C9B274" w:rsidR="006A644F" w:rsidRPr="002A494A" w:rsidRDefault="00D36166" w:rsidP="002A494A">
      <w:pPr>
        <w:pStyle w:val="Odstavecseseznamem"/>
        <w:numPr>
          <w:ilvl w:val="1"/>
          <w:numId w:val="29"/>
        </w:numPr>
        <w:ind w:left="567" w:hanging="567"/>
        <w:contextualSpacing/>
        <w:jc w:val="both"/>
        <w:rPr>
          <w:szCs w:val="22"/>
        </w:rPr>
      </w:pPr>
      <w:r w:rsidRPr="005646C3">
        <w:lastRenderedPageBreak/>
        <w:t xml:space="preserve">Přesná cenová specifikace </w:t>
      </w:r>
      <w:r w:rsidRPr="006A644F">
        <w:rPr>
          <w:color w:val="000000" w:themeColor="text1"/>
        </w:rPr>
        <w:t xml:space="preserve">dodávky je </w:t>
      </w:r>
      <w:r w:rsidR="00B60C9A">
        <w:rPr>
          <w:color w:val="000000" w:themeColor="text1"/>
        </w:rPr>
        <w:t>uvedena v</w:t>
      </w:r>
      <w:r w:rsidRPr="006A644F">
        <w:rPr>
          <w:color w:val="000000" w:themeColor="text1"/>
        </w:rPr>
        <w:t> přílo</w:t>
      </w:r>
      <w:r w:rsidR="00B60C9A">
        <w:rPr>
          <w:color w:val="000000" w:themeColor="text1"/>
        </w:rPr>
        <w:t>ze</w:t>
      </w:r>
      <w:r w:rsidRPr="006A644F">
        <w:rPr>
          <w:color w:val="000000" w:themeColor="text1"/>
        </w:rPr>
        <w:t xml:space="preserve"> </w:t>
      </w:r>
      <w:r w:rsidR="003E6517">
        <w:rPr>
          <w:color w:val="000000" w:themeColor="text1"/>
        </w:rPr>
        <w:t xml:space="preserve">č. 1 </w:t>
      </w:r>
      <w:r w:rsidRPr="006A644F">
        <w:rPr>
          <w:color w:val="000000" w:themeColor="text1"/>
        </w:rPr>
        <w:t xml:space="preserve">této </w:t>
      </w:r>
      <w:r w:rsidR="005A340A">
        <w:rPr>
          <w:color w:val="000000" w:themeColor="text1"/>
        </w:rPr>
        <w:t>K</w:t>
      </w:r>
      <w:r w:rsidR="003E6517">
        <w:rPr>
          <w:color w:val="000000" w:themeColor="text1"/>
        </w:rPr>
        <w:t xml:space="preserve">upní smlouvy </w:t>
      </w:r>
      <w:r w:rsidR="00AC690C">
        <w:rPr>
          <w:color w:val="000000" w:themeColor="text1"/>
        </w:rPr>
        <w:t>–</w:t>
      </w:r>
      <w:r w:rsidR="003E6517">
        <w:rPr>
          <w:color w:val="000000" w:themeColor="text1"/>
        </w:rPr>
        <w:t xml:space="preserve"> </w:t>
      </w:r>
      <w:r w:rsidR="003A4920">
        <w:rPr>
          <w:rFonts w:eastAsiaTheme="minorHAnsi" w:cs="Arial"/>
          <w:color w:val="000000"/>
        </w:rPr>
        <w:t>Položkový rozpočet</w:t>
      </w:r>
      <w:r w:rsidR="00E070F9">
        <w:rPr>
          <w:rFonts w:eastAsiaTheme="minorHAnsi" w:cs="Arial"/>
          <w:color w:val="000000"/>
        </w:rPr>
        <w:t xml:space="preserve"> – oceněn</w:t>
      </w:r>
      <w:r w:rsidR="003A4920">
        <w:rPr>
          <w:rFonts w:eastAsiaTheme="minorHAnsi" w:cs="Arial"/>
          <w:color w:val="000000"/>
        </w:rPr>
        <w:t>ý</w:t>
      </w:r>
      <w:r w:rsidR="00CD0520">
        <w:rPr>
          <w:color w:val="000000" w:themeColor="text1"/>
        </w:rPr>
        <w:t xml:space="preserve">, technické podmínky jsou uvedeny v příloze č. 2 </w:t>
      </w:r>
      <w:r w:rsidR="00CD0520" w:rsidRPr="00CD0520">
        <w:rPr>
          <w:color w:val="000000" w:themeColor="text1"/>
          <w:szCs w:val="22"/>
        </w:rPr>
        <w:t xml:space="preserve">této Kupní </w:t>
      </w:r>
      <w:r w:rsidR="00CD0520" w:rsidRPr="00795F4D">
        <w:rPr>
          <w:szCs w:val="22"/>
        </w:rPr>
        <w:t xml:space="preserve">smlouvy – v Dokumentaci </w:t>
      </w:r>
      <w:r w:rsidR="003A4920">
        <w:rPr>
          <w:szCs w:val="22"/>
        </w:rPr>
        <w:t xml:space="preserve">pro výběrové řízení </w:t>
      </w:r>
      <w:r w:rsidR="00CD0520" w:rsidRPr="00795F4D">
        <w:rPr>
          <w:szCs w:val="22"/>
        </w:rPr>
        <w:t>s názvem</w:t>
      </w:r>
      <w:r w:rsidR="00CD0520" w:rsidRPr="00795F4D">
        <w:rPr>
          <w:i/>
          <w:szCs w:val="22"/>
        </w:rPr>
        <w:t xml:space="preserve"> „</w:t>
      </w:r>
      <w:r w:rsidR="003A4920" w:rsidRPr="003A4920">
        <w:rPr>
          <w:i/>
          <w:szCs w:val="22"/>
        </w:rPr>
        <w:t>Rekonstrukce víceúčelového sportovního hřiště ZŠ Tusarova</w:t>
      </w:r>
      <w:r w:rsidR="00CD0520" w:rsidRPr="00795F4D">
        <w:rPr>
          <w:rFonts w:cs="Arial"/>
          <w:i/>
          <w:szCs w:val="22"/>
        </w:rPr>
        <w:t>“</w:t>
      </w:r>
      <w:r w:rsidR="00CD0520" w:rsidRPr="00795F4D">
        <w:rPr>
          <w:rFonts w:cs="Arial"/>
          <w:szCs w:val="22"/>
        </w:rPr>
        <w:t>, vypracovan</w:t>
      </w:r>
      <w:r w:rsidR="00784BCA" w:rsidRPr="00795F4D">
        <w:rPr>
          <w:rFonts w:cs="Arial"/>
          <w:szCs w:val="22"/>
        </w:rPr>
        <w:t>é</w:t>
      </w:r>
      <w:r w:rsidR="00CD0520" w:rsidRPr="00795F4D">
        <w:rPr>
          <w:rFonts w:cs="Arial"/>
          <w:szCs w:val="22"/>
        </w:rPr>
        <w:t xml:space="preserve"> generálním projektantem – </w:t>
      </w:r>
      <w:r w:rsidR="001D74E2">
        <w:rPr>
          <w:rFonts w:cs="Arial"/>
          <w:szCs w:val="22"/>
        </w:rPr>
        <w:t>………………………..</w:t>
      </w:r>
      <w:r w:rsidR="0088584C">
        <w:rPr>
          <w:rFonts w:cs="Arial"/>
          <w:szCs w:val="22"/>
        </w:rPr>
        <w:t>,</w:t>
      </w:r>
      <w:r w:rsidR="003A4920" w:rsidRPr="003A4920">
        <w:rPr>
          <w:rFonts w:cs="Arial"/>
          <w:szCs w:val="22"/>
        </w:rPr>
        <w:t xml:space="preserve"> v 07/2022</w:t>
      </w:r>
      <w:r w:rsidR="00605B5C" w:rsidRPr="00795F4D">
        <w:rPr>
          <w:rFonts w:cs="Arial"/>
          <w:szCs w:val="22"/>
        </w:rPr>
        <w:t>.</w:t>
      </w:r>
      <w:r w:rsidR="008E0BB9" w:rsidRPr="00795F4D">
        <w:rPr>
          <w:rFonts w:cs="Arial"/>
          <w:szCs w:val="22"/>
        </w:rPr>
        <w:t xml:space="preserve"> </w:t>
      </w:r>
    </w:p>
    <w:p w14:paraId="546A7749" w14:textId="77777777" w:rsidR="000A40C8" w:rsidRPr="000A40C8" w:rsidRDefault="000A40C8" w:rsidP="000A40C8">
      <w:pPr>
        <w:pStyle w:val="Odstavecseseznamem"/>
        <w:ind w:left="567"/>
        <w:contextualSpacing/>
        <w:jc w:val="both"/>
        <w:rPr>
          <w:rFonts w:cs="Arial"/>
        </w:rPr>
      </w:pPr>
    </w:p>
    <w:p w14:paraId="136F042A" w14:textId="3969E509" w:rsidR="000A40C8" w:rsidRDefault="002552E2" w:rsidP="000A40C8">
      <w:pPr>
        <w:pStyle w:val="Odstavecseseznamem"/>
        <w:numPr>
          <w:ilvl w:val="1"/>
          <w:numId w:val="29"/>
        </w:numPr>
        <w:ind w:left="567" w:hanging="567"/>
        <w:contextualSpacing/>
        <w:jc w:val="both"/>
      </w:pPr>
      <w:r>
        <w:t>Prodávající</w:t>
      </w:r>
      <w:r w:rsidRPr="005646C3">
        <w:t xml:space="preserve"> se zavazuje předmět koupě </w:t>
      </w:r>
      <w:r>
        <w:t>dodat</w:t>
      </w:r>
      <w:r w:rsidRPr="005646C3">
        <w:t xml:space="preserve"> </w:t>
      </w:r>
      <w:r>
        <w:t xml:space="preserve">a </w:t>
      </w:r>
      <w:r w:rsidR="009437E0">
        <w:t xml:space="preserve">dodávku </w:t>
      </w:r>
      <w:r>
        <w:t xml:space="preserve">nainstalovat </w:t>
      </w:r>
      <w:r w:rsidRPr="005646C3">
        <w:t xml:space="preserve">řádně, včas, úplně, bezvadně, v rozsahu a kvalitě a za ostatních podmínek specifikovaných touto </w:t>
      </w:r>
      <w:r>
        <w:t>Kupní s</w:t>
      </w:r>
      <w:r w:rsidRPr="005646C3">
        <w:t xml:space="preserve">mlouvou a jejími přílohami </w:t>
      </w:r>
      <w:r w:rsidR="000A40C8">
        <w:t>a platnými technickými normami.</w:t>
      </w:r>
    </w:p>
    <w:p w14:paraId="79D61A82" w14:textId="77777777" w:rsidR="000A40C8" w:rsidRPr="005646C3" w:rsidRDefault="000A40C8" w:rsidP="000A40C8">
      <w:pPr>
        <w:contextualSpacing/>
        <w:jc w:val="both"/>
      </w:pPr>
    </w:p>
    <w:p w14:paraId="58B7A1AC" w14:textId="77777777" w:rsidR="00D36166" w:rsidRPr="005646C3" w:rsidRDefault="00D36166" w:rsidP="000A40C8">
      <w:pPr>
        <w:pStyle w:val="Odstavecseseznamem"/>
        <w:numPr>
          <w:ilvl w:val="1"/>
          <w:numId w:val="29"/>
        </w:numPr>
        <w:ind w:left="567" w:hanging="567"/>
        <w:contextualSpacing/>
        <w:jc w:val="both"/>
      </w:pPr>
      <w:r>
        <w:t>Kupující</w:t>
      </w:r>
      <w:r w:rsidRPr="005646C3">
        <w:t xml:space="preserve"> se zavazuje převzít předmět koupě a zaplatit za něj v této </w:t>
      </w:r>
      <w:r w:rsidR="005A340A">
        <w:t>K</w:t>
      </w:r>
      <w:r>
        <w:t>upní s</w:t>
      </w:r>
      <w:r w:rsidRPr="005646C3">
        <w:t>mlouvě sjednanou kupní cenu.</w:t>
      </w:r>
    </w:p>
    <w:p w14:paraId="17C228CA" w14:textId="77777777" w:rsidR="00D36166" w:rsidRPr="005646C3" w:rsidRDefault="00D36166" w:rsidP="000A40C8">
      <w:pPr>
        <w:pStyle w:val="Odstavecseseznamem"/>
        <w:spacing w:after="240"/>
        <w:ind w:left="567" w:firstLine="284"/>
        <w:contextualSpacing/>
        <w:jc w:val="both"/>
      </w:pPr>
    </w:p>
    <w:p w14:paraId="7BE5953E" w14:textId="728AAECB" w:rsidR="00D36166" w:rsidRPr="005646C3" w:rsidRDefault="00D36166" w:rsidP="000A40C8">
      <w:pPr>
        <w:pStyle w:val="Odstavecseseznamem"/>
        <w:numPr>
          <w:ilvl w:val="1"/>
          <w:numId w:val="29"/>
        </w:numPr>
        <w:spacing w:after="240"/>
        <w:ind w:left="567" w:hanging="567"/>
        <w:contextualSpacing/>
        <w:jc w:val="both"/>
      </w:pPr>
      <w:r>
        <w:t>Kupující</w:t>
      </w:r>
      <w:r w:rsidRPr="005646C3">
        <w:t xml:space="preserve"> je oprávněn požadovat změny předmětu koupě s tím, že tyto změny budou odpovídajícím způsobem upraveny dodatkem k této </w:t>
      </w:r>
      <w:r>
        <w:t>Kupní s</w:t>
      </w:r>
      <w:r w:rsidRPr="005646C3">
        <w:t xml:space="preserve">mlouvě. Smluvní strany se v tomto případě zavazují postupovat v souladu s touto </w:t>
      </w:r>
      <w:r w:rsidR="005A340A">
        <w:t>K</w:t>
      </w:r>
      <w:r>
        <w:t>upní s</w:t>
      </w:r>
      <w:r w:rsidRPr="005646C3">
        <w:t xml:space="preserve">mlouvou a s </w:t>
      </w:r>
      <w:r>
        <w:t xml:space="preserve">ust. </w:t>
      </w:r>
      <w:r w:rsidRPr="005646C3">
        <w:t>§ 222</w:t>
      </w:r>
      <w:r>
        <w:t xml:space="preserve"> zákona č.134/2016 Sb., o zadávání veřejných zakázek, ve znění poz</w:t>
      </w:r>
      <w:r w:rsidR="00AC690C">
        <w:t xml:space="preserve">dějších předpisů </w:t>
      </w:r>
      <w:r w:rsidR="00AC690C" w:rsidRPr="00F36F2C">
        <w:rPr>
          <w:i/>
        </w:rPr>
        <w:t>(dále jen „ZZVZ“</w:t>
      </w:r>
      <w:r w:rsidRPr="00F36F2C">
        <w:rPr>
          <w:i/>
        </w:rPr>
        <w:t>).</w:t>
      </w:r>
    </w:p>
    <w:p w14:paraId="319B5BEB" w14:textId="77777777" w:rsidR="00D36166" w:rsidRPr="005646C3" w:rsidRDefault="00D36166" w:rsidP="000A40C8">
      <w:pPr>
        <w:pStyle w:val="Odstavecseseznamem"/>
        <w:spacing w:after="240"/>
        <w:ind w:left="567" w:firstLine="284"/>
        <w:contextualSpacing/>
        <w:jc w:val="both"/>
      </w:pPr>
      <w:r w:rsidRPr="005646C3">
        <w:t xml:space="preserve"> </w:t>
      </w:r>
    </w:p>
    <w:p w14:paraId="30220B88" w14:textId="27CF9A2C" w:rsidR="00D36166" w:rsidRPr="005646C3" w:rsidRDefault="00D36166" w:rsidP="000A40C8">
      <w:pPr>
        <w:pStyle w:val="Odstavecseseznamem"/>
        <w:numPr>
          <w:ilvl w:val="1"/>
          <w:numId w:val="29"/>
        </w:numPr>
        <w:spacing w:after="240"/>
        <w:ind w:left="567" w:hanging="567"/>
        <w:contextualSpacing/>
        <w:jc w:val="both"/>
      </w:pPr>
      <w:r w:rsidRPr="005646C3">
        <w:t>Jakékoliv změny předmětu koupě podle odst. 1.</w:t>
      </w:r>
      <w:r w:rsidR="002552E2">
        <w:t>6</w:t>
      </w:r>
      <w:r w:rsidRPr="005646C3">
        <w:t xml:space="preserve"> tohoto článku nebudou započaty ani prováděny bez předchozího písemného pokynu zástupce </w:t>
      </w:r>
      <w:r>
        <w:t>Kupujícího</w:t>
      </w:r>
      <w:r w:rsidRPr="005646C3">
        <w:t xml:space="preserve">, a žádný nárok ani požadavek na změnu ceny nebo termínu nebude platný, nebude-li k němu takovýto písemný pokyn předem vydán a nebude-li současně tato změna </w:t>
      </w:r>
      <w:r w:rsidR="005A340A">
        <w:t>K</w:t>
      </w:r>
      <w:r>
        <w:t>upní s</w:t>
      </w:r>
      <w:r w:rsidRPr="005646C3">
        <w:t xml:space="preserve">mlouvy sjednána dodatkem ke </w:t>
      </w:r>
      <w:r>
        <w:t>Kupní s</w:t>
      </w:r>
      <w:r w:rsidRPr="005646C3">
        <w:t>mlouvě dle čl. 8. odst. 8.</w:t>
      </w:r>
      <w:r>
        <w:t>6</w:t>
      </w:r>
      <w:r w:rsidRPr="005646C3">
        <w:t xml:space="preserve"> této </w:t>
      </w:r>
      <w:r>
        <w:t>Kupní s</w:t>
      </w:r>
      <w:r w:rsidRPr="005646C3">
        <w:t xml:space="preserve">mlouvy. </w:t>
      </w:r>
    </w:p>
    <w:p w14:paraId="60EA22FB" w14:textId="77777777" w:rsidR="00E93946" w:rsidRPr="005646C3" w:rsidRDefault="00E93946" w:rsidP="00D36166">
      <w:pPr>
        <w:pStyle w:val="Odstavecseseznamem"/>
        <w:spacing w:after="240"/>
        <w:ind w:left="0"/>
        <w:contextualSpacing/>
        <w:jc w:val="both"/>
      </w:pPr>
    </w:p>
    <w:p w14:paraId="337E22F1" w14:textId="77777777" w:rsidR="003A098E" w:rsidRPr="003A098E" w:rsidRDefault="003A098E" w:rsidP="003A098E">
      <w:pPr>
        <w:pStyle w:val="Odstavecseseznamem"/>
        <w:numPr>
          <w:ilvl w:val="0"/>
          <w:numId w:val="19"/>
        </w:numPr>
        <w:spacing w:after="240"/>
        <w:contextualSpacing/>
        <w:jc w:val="both"/>
        <w:rPr>
          <w:rFonts w:cs="Arial"/>
          <w:vanish/>
        </w:rPr>
      </w:pPr>
    </w:p>
    <w:p w14:paraId="090F4CE6" w14:textId="77777777" w:rsidR="003A098E" w:rsidRPr="003A098E" w:rsidRDefault="003A098E" w:rsidP="003A098E">
      <w:pPr>
        <w:pStyle w:val="Odstavecseseznamem"/>
        <w:numPr>
          <w:ilvl w:val="1"/>
          <w:numId w:val="19"/>
        </w:numPr>
        <w:spacing w:after="240"/>
        <w:contextualSpacing/>
        <w:jc w:val="both"/>
        <w:rPr>
          <w:rFonts w:cs="Arial"/>
          <w:vanish/>
        </w:rPr>
      </w:pPr>
    </w:p>
    <w:p w14:paraId="170FF136" w14:textId="77777777" w:rsidR="00E070F9" w:rsidRDefault="00E070F9" w:rsidP="00B2361B">
      <w:pPr>
        <w:pStyle w:val="Normlnweb"/>
        <w:spacing w:before="0" w:beforeAutospacing="0" w:after="0" w:afterAutospacing="0"/>
        <w:rPr>
          <w:rFonts w:ascii="Arial" w:hAnsi="Arial"/>
          <w:b/>
          <w:sz w:val="22"/>
        </w:rPr>
      </w:pPr>
    </w:p>
    <w:p w14:paraId="170D76F4" w14:textId="77777777" w:rsidR="00B81256" w:rsidRPr="005646C3" w:rsidRDefault="00B81256" w:rsidP="005646C3">
      <w:pPr>
        <w:pStyle w:val="Normlnweb"/>
        <w:spacing w:before="0" w:beforeAutospacing="0" w:after="0" w:afterAutospacing="0"/>
        <w:jc w:val="center"/>
        <w:rPr>
          <w:rFonts w:ascii="Arial" w:hAnsi="Arial"/>
          <w:b/>
          <w:sz w:val="22"/>
        </w:rPr>
      </w:pPr>
      <w:r w:rsidRPr="005646C3">
        <w:rPr>
          <w:rFonts w:ascii="Arial" w:hAnsi="Arial"/>
          <w:b/>
          <w:sz w:val="22"/>
        </w:rPr>
        <w:t>Čl. 2</w:t>
      </w:r>
    </w:p>
    <w:p w14:paraId="7A992662" w14:textId="77777777" w:rsidR="00B81256" w:rsidRPr="005646C3" w:rsidRDefault="00B81256" w:rsidP="005646C3">
      <w:pPr>
        <w:pStyle w:val="Normlnweb"/>
        <w:spacing w:before="0" w:beforeAutospacing="0" w:after="0" w:afterAutospacing="0"/>
        <w:jc w:val="center"/>
        <w:rPr>
          <w:rFonts w:ascii="Arial" w:hAnsi="Arial"/>
          <w:b/>
          <w:sz w:val="22"/>
        </w:rPr>
      </w:pPr>
      <w:r w:rsidRPr="005646C3">
        <w:rPr>
          <w:rFonts w:ascii="Arial" w:hAnsi="Arial"/>
          <w:b/>
          <w:sz w:val="22"/>
        </w:rPr>
        <w:t xml:space="preserve">Cena předmětu </w:t>
      </w:r>
      <w:r w:rsidR="00972148" w:rsidRPr="005646C3">
        <w:rPr>
          <w:rFonts w:ascii="Arial" w:hAnsi="Arial"/>
          <w:b/>
          <w:sz w:val="22"/>
        </w:rPr>
        <w:t>koupě</w:t>
      </w:r>
      <w:r w:rsidRPr="005646C3">
        <w:rPr>
          <w:rFonts w:ascii="Arial" w:hAnsi="Arial"/>
          <w:b/>
          <w:sz w:val="22"/>
        </w:rPr>
        <w:t xml:space="preserve"> </w:t>
      </w:r>
    </w:p>
    <w:p w14:paraId="60628332" w14:textId="77777777" w:rsidR="00B81256" w:rsidRPr="005646C3" w:rsidRDefault="00B81256" w:rsidP="005646C3">
      <w:pPr>
        <w:pStyle w:val="Normlnweb"/>
        <w:spacing w:before="0" w:beforeAutospacing="0" w:after="0" w:afterAutospacing="0"/>
        <w:jc w:val="center"/>
        <w:rPr>
          <w:rFonts w:ascii="Arial" w:hAnsi="Arial"/>
          <w:b/>
          <w:sz w:val="22"/>
        </w:rPr>
      </w:pPr>
    </w:p>
    <w:p w14:paraId="3E501046" w14:textId="4983FE6A" w:rsidR="00B81256" w:rsidRPr="005646C3" w:rsidRDefault="00B81256" w:rsidP="005646C3">
      <w:pPr>
        <w:pStyle w:val="Odstavecseseznamem"/>
        <w:numPr>
          <w:ilvl w:val="1"/>
          <w:numId w:val="1"/>
        </w:numPr>
        <w:spacing w:after="240"/>
        <w:ind w:left="567" w:hanging="567"/>
        <w:contextualSpacing/>
        <w:jc w:val="both"/>
        <w:rPr>
          <w:color w:val="000000"/>
        </w:rPr>
      </w:pPr>
      <w:r w:rsidRPr="005646C3">
        <w:rPr>
          <w:color w:val="000000"/>
        </w:rPr>
        <w:t xml:space="preserve">Kupní cena byla stanovena dohodou smluvních stran jako nejvýše přípustná a v souladu s platnými cenovými předpisy na základě celkového součtu oceněných jednotlivých položek </w:t>
      </w:r>
      <w:r w:rsidR="00972148" w:rsidRPr="005646C3">
        <w:rPr>
          <w:color w:val="000000"/>
        </w:rPr>
        <w:t>předmětu koupě</w:t>
      </w:r>
      <w:r w:rsidRPr="005646C3">
        <w:rPr>
          <w:color w:val="000000"/>
        </w:rPr>
        <w:t xml:space="preserve"> a prací uvedených v příloze č. 1 </w:t>
      </w:r>
      <w:r w:rsidR="003E6517">
        <w:rPr>
          <w:color w:val="000000"/>
        </w:rPr>
        <w:t>této Kupní s</w:t>
      </w:r>
      <w:r w:rsidRPr="005646C3">
        <w:rPr>
          <w:color w:val="000000"/>
        </w:rPr>
        <w:t>mlouvy:</w:t>
      </w:r>
    </w:p>
    <w:tbl>
      <w:tblPr>
        <w:tblW w:w="8505" w:type="dxa"/>
        <w:tblInd w:w="557" w:type="dxa"/>
        <w:tblCellMar>
          <w:left w:w="70" w:type="dxa"/>
          <w:right w:w="70" w:type="dxa"/>
        </w:tblCellMar>
        <w:tblLook w:val="04A0" w:firstRow="1" w:lastRow="0" w:firstColumn="1" w:lastColumn="0" w:noHBand="0" w:noVBand="1"/>
      </w:tblPr>
      <w:tblGrid>
        <w:gridCol w:w="4536"/>
        <w:gridCol w:w="3969"/>
      </w:tblGrid>
      <w:tr w:rsidR="00F63570" w:rsidRPr="00C101D5" w14:paraId="20555D5A" w14:textId="77777777" w:rsidTr="00F63570">
        <w:trPr>
          <w:trHeight w:val="300"/>
        </w:trPr>
        <w:tc>
          <w:tcPr>
            <w:tcW w:w="4536" w:type="dxa"/>
            <w:tcBorders>
              <w:top w:val="single" w:sz="4" w:space="0" w:color="auto"/>
              <w:left w:val="single" w:sz="8" w:space="0" w:color="auto"/>
              <w:bottom w:val="single" w:sz="4" w:space="0" w:color="auto"/>
              <w:right w:val="single" w:sz="8" w:space="0" w:color="000000"/>
            </w:tcBorders>
            <w:shd w:val="clear" w:color="000000" w:fill="DDD9C4"/>
            <w:noWrap/>
            <w:vAlign w:val="center"/>
            <w:hideMark/>
          </w:tcPr>
          <w:p w14:paraId="208D119E" w14:textId="77777777" w:rsidR="00F63570" w:rsidRPr="005646C3" w:rsidRDefault="00F63570" w:rsidP="00C101D5">
            <w:pPr>
              <w:rPr>
                <w:b/>
                <w:color w:val="000000"/>
              </w:rPr>
            </w:pPr>
            <w:r w:rsidRPr="005646C3">
              <w:rPr>
                <w:b/>
                <w:color w:val="000000"/>
              </w:rPr>
              <w:t>Cena celkem bez DPH</w:t>
            </w:r>
          </w:p>
        </w:tc>
        <w:tc>
          <w:tcPr>
            <w:tcW w:w="3969" w:type="dxa"/>
            <w:tcBorders>
              <w:top w:val="single" w:sz="4" w:space="0" w:color="auto"/>
              <w:left w:val="nil"/>
              <w:bottom w:val="single" w:sz="4" w:space="0" w:color="auto"/>
              <w:right w:val="single" w:sz="8" w:space="0" w:color="000000"/>
            </w:tcBorders>
            <w:shd w:val="clear" w:color="000000" w:fill="DDD9C4"/>
            <w:noWrap/>
            <w:vAlign w:val="center"/>
            <w:hideMark/>
          </w:tcPr>
          <w:p w14:paraId="42A3C8A6" w14:textId="5C3D856B" w:rsidR="00F63570" w:rsidRPr="003523C2" w:rsidRDefault="00F63570" w:rsidP="003523C2">
            <w:pPr>
              <w:jc w:val="right"/>
              <w:rPr>
                <w:b/>
                <w:color w:val="000000"/>
              </w:rPr>
            </w:pPr>
            <w:r w:rsidRPr="003523C2">
              <w:rPr>
                <w:rFonts w:cs="Arial"/>
                <w:b/>
                <w:bCs/>
                <w:szCs w:val="22"/>
              </w:rPr>
              <w:t xml:space="preserve">  </w:t>
            </w:r>
            <w:r w:rsidR="003523C2" w:rsidRPr="003523C2">
              <w:rPr>
                <w:rFonts w:cs="Arial"/>
                <w:b/>
                <w:bCs/>
                <w:szCs w:val="22"/>
              </w:rPr>
              <w:t>1 064 520,00</w:t>
            </w:r>
            <w:r w:rsidRPr="003523C2">
              <w:rPr>
                <w:rFonts w:cs="Arial"/>
                <w:b/>
                <w:bCs/>
                <w:szCs w:val="22"/>
              </w:rPr>
              <w:t xml:space="preserve"> Kč </w:t>
            </w:r>
          </w:p>
        </w:tc>
      </w:tr>
      <w:tr w:rsidR="00F63570" w:rsidRPr="00C101D5" w14:paraId="07707A4B" w14:textId="77777777" w:rsidTr="00F63570">
        <w:trPr>
          <w:trHeight w:val="300"/>
        </w:trPr>
        <w:tc>
          <w:tcPr>
            <w:tcW w:w="4536" w:type="dxa"/>
            <w:tcBorders>
              <w:top w:val="single" w:sz="4" w:space="0" w:color="auto"/>
              <w:left w:val="single" w:sz="8" w:space="0" w:color="auto"/>
              <w:bottom w:val="single" w:sz="4" w:space="0" w:color="auto"/>
              <w:right w:val="single" w:sz="8" w:space="0" w:color="000000"/>
            </w:tcBorders>
            <w:shd w:val="clear" w:color="000000" w:fill="DDD9C4"/>
            <w:noWrap/>
            <w:vAlign w:val="center"/>
          </w:tcPr>
          <w:p w14:paraId="05EAFF65" w14:textId="6A9D615A" w:rsidR="00F63570" w:rsidRPr="005646C3" w:rsidRDefault="00F63570" w:rsidP="00C101D5">
            <w:pPr>
              <w:rPr>
                <w:b/>
                <w:color w:val="000000"/>
              </w:rPr>
            </w:pPr>
            <w:r w:rsidRPr="005646C3">
              <w:rPr>
                <w:b/>
                <w:color w:val="000000"/>
              </w:rPr>
              <w:t xml:space="preserve">DPH </w:t>
            </w:r>
            <w:r>
              <w:rPr>
                <w:b/>
                <w:color w:val="000000"/>
              </w:rPr>
              <w:t xml:space="preserve">ve výši </w:t>
            </w:r>
            <w:r w:rsidRPr="005646C3">
              <w:rPr>
                <w:b/>
                <w:color w:val="000000"/>
              </w:rPr>
              <w:t>21%</w:t>
            </w:r>
          </w:p>
        </w:tc>
        <w:tc>
          <w:tcPr>
            <w:tcW w:w="3969" w:type="dxa"/>
            <w:tcBorders>
              <w:top w:val="single" w:sz="4" w:space="0" w:color="auto"/>
              <w:left w:val="nil"/>
              <w:bottom w:val="single" w:sz="4" w:space="0" w:color="auto"/>
              <w:right w:val="single" w:sz="8" w:space="0" w:color="000000"/>
            </w:tcBorders>
            <w:shd w:val="clear" w:color="000000" w:fill="DDD9C4"/>
            <w:noWrap/>
            <w:vAlign w:val="center"/>
          </w:tcPr>
          <w:p w14:paraId="79F00158" w14:textId="1C5EFA52" w:rsidR="00F63570" w:rsidRPr="003523C2" w:rsidRDefault="003523C2" w:rsidP="003523C2">
            <w:pPr>
              <w:jc w:val="right"/>
              <w:rPr>
                <w:b/>
                <w:color w:val="000000"/>
              </w:rPr>
            </w:pPr>
            <w:r w:rsidRPr="003523C2">
              <w:rPr>
                <w:rFonts w:cs="Arial"/>
                <w:b/>
                <w:bCs/>
                <w:szCs w:val="22"/>
              </w:rPr>
              <w:t>223 549,20</w:t>
            </w:r>
            <w:r w:rsidR="00F63570" w:rsidRPr="003523C2">
              <w:rPr>
                <w:rFonts w:cs="Arial"/>
                <w:b/>
                <w:bCs/>
                <w:szCs w:val="22"/>
              </w:rPr>
              <w:t xml:space="preserve"> Kč </w:t>
            </w:r>
          </w:p>
        </w:tc>
      </w:tr>
      <w:tr w:rsidR="00F63570" w:rsidRPr="00C101D5" w14:paraId="547C9E4C" w14:textId="77777777" w:rsidTr="00F63570">
        <w:trPr>
          <w:trHeight w:val="315"/>
        </w:trPr>
        <w:tc>
          <w:tcPr>
            <w:tcW w:w="4536" w:type="dxa"/>
            <w:tcBorders>
              <w:top w:val="single" w:sz="4" w:space="0" w:color="auto"/>
              <w:left w:val="single" w:sz="8" w:space="0" w:color="auto"/>
              <w:bottom w:val="single" w:sz="8" w:space="0" w:color="auto"/>
              <w:right w:val="single" w:sz="8" w:space="0" w:color="000000"/>
            </w:tcBorders>
            <w:shd w:val="clear" w:color="000000" w:fill="DDD9C4"/>
            <w:noWrap/>
            <w:vAlign w:val="center"/>
            <w:hideMark/>
          </w:tcPr>
          <w:p w14:paraId="01104353" w14:textId="77698C68" w:rsidR="00F63570" w:rsidRPr="005646C3" w:rsidRDefault="00F63570" w:rsidP="00C101D5">
            <w:pPr>
              <w:rPr>
                <w:b/>
                <w:color w:val="000000"/>
              </w:rPr>
            </w:pPr>
            <w:r w:rsidRPr="005646C3">
              <w:rPr>
                <w:b/>
                <w:color w:val="000000"/>
              </w:rPr>
              <w:t>Cena celkem s</w:t>
            </w:r>
            <w:r>
              <w:rPr>
                <w:b/>
                <w:color w:val="000000"/>
              </w:rPr>
              <w:t> </w:t>
            </w:r>
            <w:r w:rsidRPr="005646C3">
              <w:rPr>
                <w:b/>
                <w:color w:val="000000"/>
              </w:rPr>
              <w:t>DPH</w:t>
            </w:r>
          </w:p>
        </w:tc>
        <w:tc>
          <w:tcPr>
            <w:tcW w:w="3969" w:type="dxa"/>
            <w:tcBorders>
              <w:top w:val="single" w:sz="4" w:space="0" w:color="auto"/>
              <w:left w:val="nil"/>
              <w:bottom w:val="single" w:sz="8" w:space="0" w:color="auto"/>
              <w:right w:val="single" w:sz="8" w:space="0" w:color="000000"/>
            </w:tcBorders>
            <w:shd w:val="clear" w:color="000000" w:fill="DDD9C4"/>
            <w:noWrap/>
            <w:vAlign w:val="center"/>
            <w:hideMark/>
          </w:tcPr>
          <w:p w14:paraId="0415D442" w14:textId="336AB22D" w:rsidR="00F63570" w:rsidRPr="003523C2" w:rsidRDefault="003523C2" w:rsidP="003523C2">
            <w:pPr>
              <w:jc w:val="right"/>
              <w:rPr>
                <w:b/>
                <w:color w:val="000000"/>
              </w:rPr>
            </w:pPr>
            <w:r w:rsidRPr="003523C2">
              <w:rPr>
                <w:rFonts w:cs="Arial"/>
                <w:b/>
                <w:bCs/>
                <w:szCs w:val="22"/>
              </w:rPr>
              <w:t>1 288 069,20</w:t>
            </w:r>
            <w:r w:rsidR="00F63570" w:rsidRPr="003523C2">
              <w:rPr>
                <w:rFonts w:cs="Arial"/>
                <w:b/>
                <w:bCs/>
                <w:szCs w:val="22"/>
              </w:rPr>
              <w:t xml:space="preserve"> Kč </w:t>
            </w:r>
          </w:p>
        </w:tc>
      </w:tr>
    </w:tbl>
    <w:p w14:paraId="4BD1BDE6" w14:textId="77777777" w:rsidR="00B81256" w:rsidRPr="005646C3" w:rsidRDefault="00B81256" w:rsidP="005646C3">
      <w:pPr>
        <w:jc w:val="both"/>
        <w:rPr>
          <w:color w:val="000000"/>
        </w:rPr>
      </w:pPr>
    </w:p>
    <w:p w14:paraId="486EF6CC" w14:textId="7696E37A" w:rsidR="00544257" w:rsidRDefault="00B81256" w:rsidP="009E489E">
      <w:pPr>
        <w:spacing w:before="100" w:beforeAutospacing="1" w:after="100" w:afterAutospacing="1"/>
        <w:ind w:left="567"/>
        <w:contextualSpacing/>
        <w:jc w:val="both"/>
        <w:rPr>
          <w:color w:val="000000"/>
        </w:rPr>
      </w:pPr>
      <w:r w:rsidRPr="00B75F76">
        <w:rPr>
          <w:color w:val="000000"/>
        </w:rPr>
        <w:t xml:space="preserve">Cena obsahuje </w:t>
      </w:r>
      <w:r w:rsidRPr="009E489E">
        <w:rPr>
          <w:color w:val="000000"/>
        </w:rPr>
        <w:t xml:space="preserve">veškeré náklady </w:t>
      </w:r>
      <w:r w:rsidRPr="007938B1">
        <w:t>spojené s</w:t>
      </w:r>
      <w:r w:rsidR="006B0CAF" w:rsidRPr="007938B1">
        <w:t> </w:t>
      </w:r>
      <w:r w:rsidR="002031C9" w:rsidRPr="007938B1">
        <w:t xml:space="preserve"> dopravou </w:t>
      </w:r>
      <w:r w:rsidR="00544257" w:rsidRPr="009E489E">
        <w:rPr>
          <w:color w:val="000000"/>
        </w:rPr>
        <w:t>do</w:t>
      </w:r>
      <w:r w:rsidRPr="009E489E">
        <w:rPr>
          <w:color w:val="000000"/>
        </w:rPr>
        <w:t xml:space="preserve"> míst</w:t>
      </w:r>
      <w:r w:rsidR="00544257" w:rsidRPr="009E489E">
        <w:rPr>
          <w:color w:val="000000"/>
        </w:rPr>
        <w:t>a</w:t>
      </w:r>
      <w:r w:rsidRPr="009E489E">
        <w:rPr>
          <w:color w:val="000000"/>
        </w:rPr>
        <w:t xml:space="preserve"> </w:t>
      </w:r>
      <w:r w:rsidR="00544257" w:rsidRPr="009E489E">
        <w:rPr>
          <w:color w:val="000000"/>
        </w:rPr>
        <w:t>plnění</w:t>
      </w:r>
      <w:r w:rsidR="00717F6D">
        <w:rPr>
          <w:color w:val="000000"/>
        </w:rPr>
        <w:t xml:space="preserve"> a instalací dodávky</w:t>
      </w:r>
      <w:r w:rsidRPr="009E489E">
        <w:rPr>
          <w:color w:val="000000"/>
        </w:rPr>
        <w:t>,</w:t>
      </w:r>
      <w:r w:rsidR="00544257" w:rsidRPr="009E489E">
        <w:rPr>
          <w:color w:val="000000"/>
        </w:rPr>
        <w:t xml:space="preserve"> cena zahrnuje</w:t>
      </w:r>
      <w:r w:rsidR="00EF0A52" w:rsidRPr="009E489E">
        <w:rPr>
          <w:color w:val="000000"/>
        </w:rPr>
        <w:t xml:space="preserve"> </w:t>
      </w:r>
      <w:r w:rsidR="00544257" w:rsidRPr="009E489E">
        <w:rPr>
          <w:color w:val="000000"/>
        </w:rPr>
        <w:t xml:space="preserve">veškeré </w:t>
      </w:r>
      <w:r w:rsidR="00A41732" w:rsidRPr="009E489E">
        <w:rPr>
          <w:color w:val="000000"/>
        </w:rPr>
        <w:t xml:space="preserve">profesní </w:t>
      </w:r>
      <w:r w:rsidR="00B75F76" w:rsidRPr="009E489E">
        <w:rPr>
          <w:color w:val="000000"/>
        </w:rPr>
        <w:t xml:space="preserve">náklady </w:t>
      </w:r>
      <w:r w:rsidR="009247BC" w:rsidRPr="009E489E">
        <w:rPr>
          <w:color w:val="000000"/>
        </w:rPr>
        <w:t>Prodávající</w:t>
      </w:r>
      <w:r w:rsidR="00952EB7">
        <w:rPr>
          <w:color w:val="000000"/>
        </w:rPr>
        <w:t>ho</w:t>
      </w:r>
      <w:r w:rsidR="00B75F76" w:rsidRPr="009E489E">
        <w:rPr>
          <w:color w:val="000000"/>
        </w:rPr>
        <w:t xml:space="preserve">, </w:t>
      </w:r>
      <w:r w:rsidR="00544257" w:rsidRPr="009E489E">
        <w:rPr>
          <w:color w:val="000000"/>
        </w:rPr>
        <w:t>nutn</w:t>
      </w:r>
      <w:r w:rsidR="00853EA5" w:rsidRPr="009E489E">
        <w:rPr>
          <w:color w:val="000000"/>
        </w:rPr>
        <w:t>é k</w:t>
      </w:r>
      <w:r w:rsidR="009A3F95">
        <w:rPr>
          <w:color w:val="000000"/>
        </w:rPr>
        <w:t xml:space="preserve"> </w:t>
      </w:r>
      <w:r w:rsidR="008172BC" w:rsidRPr="009E489E">
        <w:rPr>
          <w:color w:val="000000"/>
        </w:rPr>
        <w:t>dodávce</w:t>
      </w:r>
      <w:r w:rsidR="00B75F76">
        <w:rPr>
          <w:color w:val="000000"/>
        </w:rPr>
        <w:t xml:space="preserve"> </w:t>
      </w:r>
      <w:r w:rsidR="00853EA5" w:rsidRPr="009E489E">
        <w:rPr>
          <w:color w:val="000000"/>
        </w:rPr>
        <w:t>celého</w:t>
      </w:r>
      <w:r w:rsidR="008172BC" w:rsidRPr="009E489E">
        <w:rPr>
          <w:color w:val="000000"/>
        </w:rPr>
        <w:t xml:space="preserve"> předmětu plnění</w:t>
      </w:r>
      <w:r w:rsidR="00853EA5" w:rsidRPr="009E489E">
        <w:rPr>
          <w:color w:val="000000"/>
        </w:rPr>
        <w:t xml:space="preserve"> v</w:t>
      </w:r>
      <w:r w:rsidR="005229B4">
        <w:rPr>
          <w:color w:val="000000"/>
        </w:rPr>
        <w:t> </w:t>
      </w:r>
      <w:r w:rsidR="008172BC" w:rsidRPr="009E489E">
        <w:rPr>
          <w:color w:val="000000"/>
        </w:rPr>
        <w:t>r</w:t>
      </w:r>
      <w:r w:rsidR="005229B4">
        <w:rPr>
          <w:color w:val="000000"/>
        </w:rPr>
        <w:t>ozsahu a v</w:t>
      </w:r>
      <w:r w:rsidR="00B75F76" w:rsidRPr="009E489E">
        <w:rPr>
          <w:color w:val="000000"/>
        </w:rPr>
        <w:t xml:space="preserve"> kvalitě </w:t>
      </w:r>
      <w:r w:rsidR="005229B4">
        <w:rPr>
          <w:color w:val="000000"/>
        </w:rPr>
        <w:t xml:space="preserve">a s </w:t>
      </w:r>
      <w:r w:rsidR="00853EA5" w:rsidRPr="009E489E">
        <w:rPr>
          <w:color w:val="000000"/>
        </w:rPr>
        <w:t>p</w:t>
      </w:r>
      <w:r w:rsidR="00A41732" w:rsidRPr="009E489E">
        <w:rPr>
          <w:color w:val="000000"/>
        </w:rPr>
        <w:t>arametr</w:t>
      </w:r>
      <w:r w:rsidR="005229B4">
        <w:rPr>
          <w:color w:val="000000"/>
        </w:rPr>
        <w:t>y</w:t>
      </w:r>
      <w:r w:rsidR="00B75F76" w:rsidRPr="009E489E">
        <w:rPr>
          <w:color w:val="000000"/>
        </w:rPr>
        <w:t xml:space="preserve"> </w:t>
      </w:r>
      <w:r w:rsidR="00544257" w:rsidRPr="009E489E">
        <w:rPr>
          <w:color w:val="000000"/>
        </w:rPr>
        <w:t>specifikovaný</w:t>
      </w:r>
      <w:r w:rsidR="005229B4">
        <w:rPr>
          <w:color w:val="000000"/>
        </w:rPr>
        <w:t>mi</w:t>
      </w:r>
      <w:r w:rsidR="00544257" w:rsidRPr="009E489E">
        <w:rPr>
          <w:color w:val="000000"/>
        </w:rPr>
        <w:t xml:space="preserve"> </w:t>
      </w:r>
      <w:r w:rsidR="009057DE">
        <w:rPr>
          <w:color w:val="000000"/>
        </w:rPr>
        <w:t>v příloze č. 2</w:t>
      </w:r>
      <w:r w:rsidR="00952EB7">
        <w:rPr>
          <w:color w:val="000000"/>
        </w:rPr>
        <w:t xml:space="preserve"> této </w:t>
      </w:r>
      <w:r w:rsidR="005A340A">
        <w:rPr>
          <w:color w:val="000000"/>
        </w:rPr>
        <w:t>K</w:t>
      </w:r>
      <w:r w:rsidR="00952EB7">
        <w:rPr>
          <w:color w:val="000000"/>
        </w:rPr>
        <w:t>upní smlouv</w:t>
      </w:r>
      <w:r w:rsidR="009057DE">
        <w:rPr>
          <w:color w:val="000000"/>
        </w:rPr>
        <w:t>y</w:t>
      </w:r>
      <w:r w:rsidR="00923117" w:rsidRPr="009E489E">
        <w:rPr>
          <w:color w:val="000000"/>
        </w:rPr>
        <w:t xml:space="preserve">. </w:t>
      </w:r>
    </w:p>
    <w:p w14:paraId="04037507" w14:textId="77777777" w:rsidR="00256D50" w:rsidRPr="009E489E" w:rsidRDefault="00256D50" w:rsidP="009E489E">
      <w:pPr>
        <w:spacing w:before="100" w:beforeAutospacing="1" w:after="100" w:afterAutospacing="1"/>
        <w:ind w:left="567"/>
        <w:contextualSpacing/>
        <w:jc w:val="both"/>
        <w:rPr>
          <w:color w:val="000000"/>
        </w:rPr>
      </w:pPr>
    </w:p>
    <w:p w14:paraId="40FADC6C" w14:textId="77777777" w:rsidR="0006395C" w:rsidRDefault="0006395C" w:rsidP="005646C3">
      <w:pPr>
        <w:jc w:val="center"/>
        <w:rPr>
          <w:b/>
        </w:rPr>
      </w:pPr>
    </w:p>
    <w:p w14:paraId="72E6FDD6" w14:textId="77777777" w:rsidR="00B81256" w:rsidRPr="005646C3" w:rsidRDefault="00B81256" w:rsidP="005646C3">
      <w:pPr>
        <w:jc w:val="center"/>
        <w:rPr>
          <w:b/>
        </w:rPr>
      </w:pPr>
      <w:r w:rsidRPr="005646C3">
        <w:rPr>
          <w:b/>
        </w:rPr>
        <w:t>Čl. 3</w:t>
      </w:r>
    </w:p>
    <w:p w14:paraId="22A4FC72" w14:textId="77777777" w:rsidR="00B81256" w:rsidRPr="005646C3" w:rsidRDefault="00B81256" w:rsidP="005646C3">
      <w:pPr>
        <w:pStyle w:val="Normlnweb"/>
        <w:spacing w:before="0" w:beforeAutospacing="0" w:after="120" w:afterAutospacing="0"/>
        <w:jc w:val="center"/>
        <w:rPr>
          <w:rFonts w:ascii="Arial" w:hAnsi="Arial"/>
          <w:b/>
          <w:sz w:val="22"/>
        </w:rPr>
      </w:pPr>
      <w:r w:rsidRPr="005646C3">
        <w:rPr>
          <w:rFonts w:ascii="Arial" w:hAnsi="Arial"/>
          <w:b/>
          <w:sz w:val="22"/>
        </w:rPr>
        <w:t>Platební podmínky</w:t>
      </w:r>
    </w:p>
    <w:p w14:paraId="2E756513" w14:textId="0D395870" w:rsidR="00B74D61" w:rsidRDefault="009A3849" w:rsidP="00B74D61">
      <w:pPr>
        <w:pStyle w:val="Odstavecseseznamem"/>
        <w:numPr>
          <w:ilvl w:val="1"/>
          <w:numId w:val="2"/>
        </w:numPr>
        <w:spacing w:after="240"/>
        <w:ind w:left="567" w:hanging="567"/>
        <w:jc w:val="both"/>
      </w:pPr>
      <w:r>
        <w:t>Kupující</w:t>
      </w:r>
      <w:r w:rsidR="00B81256" w:rsidRPr="005646C3">
        <w:t xml:space="preserve"> </w:t>
      </w:r>
      <w:r w:rsidR="002552E2">
        <w:t>s</w:t>
      </w:r>
      <w:r w:rsidR="00B81256" w:rsidRPr="005646C3">
        <w:t xml:space="preserve">e </w:t>
      </w:r>
      <w:r w:rsidR="002552E2">
        <w:t>zavazuje</w:t>
      </w:r>
      <w:r w:rsidR="00B81256" w:rsidRPr="005646C3">
        <w:t xml:space="preserve"> uhradit za </w:t>
      </w:r>
      <w:r>
        <w:t xml:space="preserve">předmět </w:t>
      </w:r>
      <w:r w:rsidR="002031C9" w:rsidRPr="005646C3">
        <w:t>koup</w:t>
      </w:r>
      <w:r>
        <w:t>ě</w:t>
      </w:r>
      <w:r w:rsidR="00B81256" w:rsidRPr="005646C3">
        <w:t xml:space="preserve"> dle této </w:t>
      </w:r>
      <w:r w:rsidR="00AE6BDE">
        <w:t>K</w:t>
      </w:r>
      <w:r>
        <w:t>upní s</w:t>
      </w:r>
      <w:r w:rsidR="00B81256" w:rsidRPr="005646C3">
        <w:t>mlouvy</w:t>
      </w:r>
      <w:r w:rsidR="00B81256" w:rsidRPr="005646C3" w:rsidDel="00F6637E">
        <w:t xml:space="preserve"> </w:t>
      </w:r>
      <w:r w:rsidR="00B81256" w:rsidRPr="005646C3">
        <w:t xml:space="preserve">kupní cenu uvedenou v čl. 2 této </w:t>
      </w:r>
      <w:r w:rsidR="00B56EB7">
        <w:t>K</w:t>
      </w:r>
      <w:r>
        <w:t>upní s</w:t>
      </w:r>
      <w:r w:rsidR="00B81256" w:rsidRPr="005646C3">
        <w:t>mlouvy</w:t>
      </w:r>
      <w:r w:rsidR="00B81256" w:rsidRPr="009E489E">
        <w:rPr>
          <w:color w:val="FF0000"/>
        </w:rPr>
        <w:t xml:space="preserve"> </w:t>
      </w:r>
      <w:r w:rsidR="00B81256" w:rsidRPr="005646C3">
        <w:t xml:space="preserve">na základě daňového dokladu – faktury zaslané </w:t>
      </w:r>
      <w:r>
        <w:t xml:space="preserve">Prodávajícím </w:t>
      </w:r>
      <w:r w:rsidR="00B81256" w:rsidRPr="005646C3">
        <w:t xml:space="preserve">na adresu </w:t>
      </w:r>
      <w:r>
        <w:t>Kupujícího</w:t>
      </w:r>
      <w:r w:rsidR="00B81256" w:rsidRPr="005646C3">
        <w:t xml:space="preserve"> uvedenou v záhlaví této </w:t>
      </w:r>
      <w:r w:rsidR="00D10B4C">
        <w:t>K</w:t>
      </w:r>
      <w:r>
        <w:t>upní s</w:t>
      </w:r>
      <w:r w:rsidR="00B81256" w:rsidRPr="005646C3">
        <w:t xml:space="preserve">mlouvy. </w:t>
      </w:r>
      <w:r w:rsidR="00B74D61">
        <w:t xml:space="preserve">Prodávající je oprávněn fakturovat </w:t>
      </w:r>
      <w:r w:rsidR="009057DE">
        <w:t xml:space="preserve">kompletní </w:t>
      </w:r>
      <w:r w:rsidR="00B74D61">
        <w:t>dodávk</w:t>
      </w:r>
      <w:r w:rsidR="009057DE">
        <w:t>u</w:t>
      </w:r>
      <w:r w:rsidR="00B74D61">
        <w:t xml:space="preserve"> dle této </w:t>
      </w:r>
      <w:r w:rsidR="000C0B54">
        <w:t>K</w:t>
      </w:r>
      <w:r w:rsidR="00B74D61">
        <w:t xml:space="preserve">upní smlouvy </w:t>
      </w:r>
      <w:r w:rsidR="009057DE">
        <w:t>specifikovanou v čl. 1 této Kupní smlouvy</w:t>
      </w:r>
      <w:r w:rsidR="00B74D61">
        <w:t>.</w:t>
      </w:r>
    </w:p>
    <w:p w14:paraId="68B36490" w14:textId="09D27177" w:rsidR="00B81256" w:rsidRPr="005646C3" w:rsidRDefault="00B81256" w:rsidP="005646C3">
      <w:pPr>
        <w:pStyle w:val="Odstavecseseznamem"/>
        <w:numPr>
          <w:ilvl w:val="1"/>
          <w:numId w:val="2"/>
        </w:numPr>
        <w:spacing w:after="240"/>
        <w:ind w:left="567" w:hanging="567"/>
        <w:contextualSpacing/>
        <w:jc w:val="both"/>
      </w:pPr>
      <w:r w:rsidRPr="005646C3">
        <w:t>Splatnost</w:t>
      </w:r>
      <w:r w:rsidR="00071CC4" w:rsidRPr="005646C3">
        <w:t xml:space="preserve"> </w:t>
      </w:r>
      <w:r w:rsidRPr="005646C3">
        <w:t xml:space="preserve">faktury je 21 (slovy: dvacet jedna) dnů ode dne </w:t>
      </w:r>
      <w:r w:rsidR="009057DE">
        <w:t xml:space="preserve">jejího </w:t>
      </w:r>
      <w:r w:rsidRPr="005646C3">
        <w:t xml:space="preserve">doručení </w:t>
      </w:r>
      <w:r w:rsidR="009A3849">
        <w:t>Kupujícímu</w:t>
      </w:r>
      <w:r w:rsidR="00074E8C" w:rsidRPr="005646C3">
        <w:t>.</w:t>
      </w:r>
      <w:r w:rsidRPr="005646C3">
        <w:t xml:space="preserve"> Faktura musí obsahovat všechny náležitosti daňového a účetního dokladu </w:t>
      </w:r>
      <w:r w:rsidR="00A91376" w:rsidRPr="005646C3">
        <w:t>dle</w:t>
      </w:r>
      <w:r w:rsidRPr="005646C3">
        <w:t xml:space="preserve"> platných právních předpisů, číslo této </w:t>
      </w:r>
      <w:r w:rsidR="00D10B4C">
        <w:t>K</w:t>
      </w:r>
      <w:r w:rsidR="009A3849">
        <w:t>upní s</w:t>
      </w:r>
      <w:r w:rsidRPr="005646C3">
        <w:t xml:space="preserve">mlouvy a nedílnou součástí faktury </w:t>
      </w:r>
      <w:r w:rsidR="00007ED4">
        <w:t>musí být</w:t>
      </w:r>
      <w:r w:rsidRPr="005646C3">
        <w:t xml:space="preserve"> kopie protokolu o předání a převzetí </w:t>
      </w:r>
      <w:r w:rsidR="009057DE">
        <w:t>dodávky</w:t>
      </w:r>
      <w:r w:rsidR="009057DE" w:rsidRPr="005646C3">
        <w:t xml:space="preserve"> </w:t>
      </w:r>
      <w:r w:rsidRPr="005646C3">
        <w:t xml:space="preserve">dle čl. 5 této </w:t>
      </w:r>
      <w:r w:rsidR="00D10B4C">
        <w:t>K</w:t>
      </w:r>
      <w:r w:rsidR="009A3849">
        <w:t>upní s</w:t>
      </w:r>
      <w:r w:rsidRPr="005646C3">
        <w:t>mlouvy.</w:t>
      </w:r>
    </w:p>
    <w:p w14:paraId="4525E046" w14:textId="77777777" w:rsidR="001D164F" w:rsidRPr="005646C3" w:rsidRDefault="001D164F" w:rsidP="005646C3">
      <w:pPr>
        <w:pStyle w:val="Odstavecseseznamem"/>
        <w:spacing w:after="240"/>
        <w:ind w:left="567"/>
        <w:contextualSpacing/>
        <w:jc w:val="both"/>
      </w:pPr>
    </w:p>
    <w:p w14:paraId="2E37B3E0" w14:textId="1A0CEA09" w:rsidR="00773CE8" w:rsidRPr="005646C3" w:rsidRDefault="009A3849" w:rsidP="00495A64">
      <w:pPr>
        <w:pStyle w:val="Odstavecseseznamem"/>
        <w:numPr>
          <w:ilvl w:val="1"/>
          <w:numId w:val="2"/>
        </w:numPr>
        <w:spacing w:after="240"/>
        <w:ind w:left="567" w:hanging="567"/>
        <w:jc w:val="both"/>
      </w:pPr>
      <w:r>
        <w:t>Prodávající</w:t>
      </w:r>
      <w:r w:rsidR="00B81256" w:rsidRPr="005646C3">
        <w:t xml:space="preserve"> se zavazuje vystavit po dodání předmětu plnění </w:t>
      </w:r>
      <w:r w:rsidR="00B74D61">
        <w:t xml:space="preserve">nebo ucelené části dodávky </w:t>
      </w:r>
      <w:r w:rsidR="00B81256" w:rsidRPr="005646C3">
        <w:t xml:space="preserve">daňový doklad do 15 dnů ode dne uskutečnění zdanitelného plnění, přičemž </w:t>
      </w:r>
      <w:r w:rsidR="005F7C22">
        <w:t xml:space="preserve">dodávka </w:t>
      </w:r>
      <w:r w:rsidR="005F7C22" w:rsidRPr="005646C3">
        <w:t>se</w:t>
      </w:r>
      <w:r w:rsidR="00B81256" w:rsidRPr="005646C3">
        <w:t xml:space="preserve"> považuje za uskutečněn</w:t>
      </w:r>
      <w:r w:rsidR="009057DE">
        <w:t>ou</w:t>
      </w:r>
      <w:r w:rsidR="00B81256" w:rsidRPr="005646C3">
        <w:t xml:space="preserve"> dnem oboustrann</w:t>
      </w:r>
      <w:r w:rsidR="00844AAA">
        <w:t>ě</w:t>
      </w:r>
      <w:r w:rsidR="00B81256" w:rsidRPr="005646C3">
        <w:t xml:space="preserve"> podeps</w:t>
      </w:r>
      <w:r w:rsidR="00844AAA">
        <w:t>a</w:t>
      </w:r>
      <w:r w:rsidR="001F05F9">
        <w:t>n</w:t>
      </w:r>
      <w:r w:rsidR="00844AAA">
        <w:t>ý</w:t>
      </w:r>
      <w:r w:rsidR="00B81256" w:rsidRPr="005646C3">
        <w:t>m protokol</w:t>
      </w:r>
      <w:r w:rsidR="00844AAA">
        <w:t>em</w:t>
      </w:r>
      <w:r w:rsidR="00B81256" w:rsidRPr="005646C3">
        <w:t xml:space="preserve"> o předání a převzetí dodávky</w:t>
      </w:r>
      <w:r w:rsidR="00BB7D35" w:rsidRPr="005646C3">
        <w:t xml:space="preserve"> dle této</w:t>
      </w:r>
      <w:r w:rsidR="00D10B4C">
        <w:t xml:space="preserve"> K</w:t>
      </w:r>
      <w:r>
        <w:t>upní s</w:t>
      </w:r>
      <w:r w:rsidR="00BB7D35" w:rsidRPr="005646C3">
        <w:t>mlouvy.</w:t>
      </w:r>
      <w:r w:rsidR="009D5E43" w:rsidRPr="005646C3">
        <w:t xml:space="preserve"> </w:t>
      </w:r>
    </w:p>
    <w:p w14:paraId="29FC6780" w14:textId="3703CBDA" w:rsidR="00773CE8" w:rsidRPr="005646C3" w:rsidRDefault="00B81256" w:rsidP="005646C3">
      <w:pPr>
        <w:pStyle w:val="Odstavecseseznamem"/>
        <w:numPr>
          <w:ilvl w:val="1"/>
          <w:numId w:val="2"/>
        </w:numPr>
        <w:spacing w:after="240"/>
        <w:ind w:left="567" w:hanging="567"/>
        <w:contextualSpacing/>
        <w:jc w:val="both"/>
      </w:pPr>
      <w:r w:rsidRPr="005646C3">
        <w:t xml:space="preserve">V případě, že faktura nebude </w:t>
      </w:r>
      <w:r w:rsidR="00A91376" w:rsidRPr="005646C3">
        <w:t>obsahovat požadované náležitosti</w:t>
      </w:r>
      <w:r w:rsidRPr="005646C3">
        <w:t xml:space="preserve">, je </w:t>
      </w:r>
      <w:r w:rsidR="00293040">
        <w:t>Kupující</w:t>
      </w:r>
      <w:r w:rsidRPr="005646C3">
        <w:t xml:space="preserve"> oprávněn zaslat ji ve lhůtě splatnosti zpět </w:t>
      </w:r>
      <w:r w:rsidR="00293040">
        <w:t>Prodávajícímu</w:t>
      </w:r>
      <w:r w:rsidRPr="005646C3">
        <w:t xml:space="preserve"> k doplnění či úpravě, aniž se dostane do prodlení s </w:t>
      </w:r>
      <w:r w:rsidR="00B56EB7">
        <w:t>úhradou</w:t>
      </w:r>
      <w:r w:rsidRPr="005646C3">
        <w:t xml:space="preserve"> – lhůta splatnosti počíná běžet znovu od opětovného doručení doplněného nebo nového daňového dokladu /faktury </w:t>
      </w:r>
      <w:r w:rsidR="00293040">
        <w:t>Kupujícímu</w:t>
      </w:r>
      <w:r w:rsidRPr="005646C3">
        <w:t>.</w:t>
      </w:r>
    </w:p>
    <w:p w14:paraId="531B6C25" w14:textId="77777777" w:rsidR="00773CE8" w:rsidRPr="005646C3" w:rsidRDefault="00773CE8" w:rsidP="00773CE8">
      <w:pPr>
        <w:pStyle w:val="Odstavecseseznamem"/>
      </w:pPr>
    </w:p>
    <w:p w14:paraId="0C5743FC" w14:textId="6F5E06EB" w:rsidR="00B56EB7" w:rsidRPr="004732DA" w:rsidRDefault="00293040" w:rsidP="004732DA">
      <w:pPr>
        <w:pStyle w:val="Odstavecseseznamem"/>
        <w:numPr>
          <w:ilvl w:val="1"/>
          <w:numId w:val="2"/>
        </w:numPr>
        <w:spacing w:after="240"/>
        <w:ind w:left="567" w:hanging="567"/>
        <w:contextualSpacing/>
        <w:jc w:val="both"/>
      </w:pPr>
      <w:r>
        <w:t>Kupující ne</w:t>
      </w:r>
      <w:r w:rsidR="00D0783D" w:rsidRPr="005646C3">
        <w:t xml:space="preserve">bude poskytovat </w:t>
      </w:r>
      <w:r>
        <w:t>Prodávajícímu</w:t>
      </w:r>
      <w:r w:rsidR="00B81256" w:rsidRPr="005646C3">
        <w:t xml:space="preserve"> zálohu.</w:t>
      </w:r>
    </w:p>
    <w:p w14:paraId="4D60A0F9" w14:textId="77777777" w:rsidR="00AC690C" w:rsidRDefault="00AC690C" w:rsidP="005646C3">
      <w:pPr>
        <w:pStyle w:val="Normlnweb"/>
        <w:spacing w:before="0" w:beforeAutospacing="0" w:after="0" w:afterAutospacing="0"/>
        <w:jc w:val="center"/>
        <w:rPr>
          <w:rFonts w:ascii="Arial" w:hAnsi="Arial"/>
          <w:b/>
          <w:sz w:val="22"/>
        </w:rPr>
      </w:pPr>
    </w:p>
    <w:p w14:paraId="410AA1AE" w14:textId="77777777" w:rsidR="00B81256" w:rsidRPr="005646C3" w:rsidRDefault="00B81256" w:rsidP="005646C3">
      <w:pPr>
        <w:pStyle w:val="Normlnweb"/>
        <w:spacing w:before="0" w:beforeAutospacing="0" w:after="0" w:afterAutospacing="0"/>
        <w:jc w:val="center"/>
        <w:rPr>
          <w:rFonts w:ascii="Arial" w:hAnsi="Arial"/>
          <w:b/>
          <w:sz w:val="22"/>
        </w:rPr>
      </w:pPr>
      <w:r w:rsidRPr="005646C3">
        <w:rPr>
          <w:rFonts w:ascii="Arial" w:hAnsi="Arial"/>
          <w:b/>
          <w:sz w:val="22"/>
        </w:rPr>
        <w:t>Čl. 4</w:t>
      </w:r>
    </w:p>
    <w:p w14:paraId="4FE960D5" w14:textId="77777777" w:rsidR="00B81256" w:rsidRPr="005646C3" w:rsidRDefault="00B81256" w:rsidP="005646C3">
      <w:pPr>
        <w:pStyle w:val="Normlnweb"/>
        <w:spacing w:before="0" w:beforeAutospacing="0" w:after="120" w:afterAutospacing="0"/>
        <w:jc w:val="center"/>
        <w:rPr>
          <w:rFonts w:ascii="Arial" w:hAnsi="Arial"/>
          <w:b/>
          <w:sz w:val="22"/>
        </w:rPr>
      </w:pPr>
      <w:r w:rsidRPr="005646C3">
        <w:rPr>
          <w:rFonts w:ascii="Arial" w:hAnsi="Arial"/>
          <w:b/>
          <w:sz w:val="22"/>
        </w:rPr>
        <w:t>Místo plnění, dodací lhůta</w:t>
      </w:r>
    </w:p>
    <w:p w14:paraId="66C0E91D" w14:textId="77777777" w:rsidR="00B56EB7" w:rsidRPr="006C4379" w:rsidRDefault="00B56EB7" w:rsidP="00495A64">
      <w:pPr>
        <w:pStyle w:val="Odstavecseseznamem"/>
        <w:numPr>
          <w:ilvl w:val="1"/>
          <w:numId w:val="26"/>
        </w:numPr>
        <w:ind w:left="567" w:hanging="567"/>
        <w:contextualSpacing/>
        <w:jc w:val="both"/>
        <w:rPr>
          <w:rFonts w:cs="Arial"/>
          <w:b/>
          <w:color w:val="000000"/>
        </w:rPr>
      </w:pPr>
      <w:r w:rsidRPr="006C4379">
        <w:rPr>
          <w:rFonts w:cs="Arial"/>
          <w:b/>
          <w:color w:val="000000"/>
        </w:rPr>
        <w:t xml:space="preserve">Místo plnění </w:t>
      </w:r>
    </w:p>
    <w:p w14:paraId="0750167B" w14:textId="0F843C1E" w:rsidR="00E74812" w:rsidRDefault="003E6517" w:rsidP="00795F4D">
      <w:pPr>
        <w:autoSpaceDE w:val="0"/>
        <w:autoSpaceDN w:val="0"/>
        <w:adjustRightInd w:val="0"/>
        <w:ind w:left="567"/>
        <w:jc w:val="both"/>
        <w:rPr>
          <w:rFonts w:eastAsiaTheme="minorHAnsi" w:cs="Arial"/>
          <w:szCs w:val="22"/>
          <w:lang w:eastAsia="en-US"/>
        </w:rPr>
      </w:pPr>
      <w:r w:rsidRPr="00AC690C">
        <w:rPr>
          <w:rFonts w:eastAsiaTheme="minorHAnsi" w:cs="Arial"/>
          <w:szCs w:val="22"/>
          <w:lang w:eastAsia="en-US"/>
        </w:rPr>
        <w:t xml:space="preserve">Místem plnění je </w:t>
      </w:r>
      <w:r w:rsidR="003A4920" w:rsidRPr="003A4920">
        <w:rPr>
          <w:szCs w:val="22"/>
        </w:rPr>
        <w:t>víceúčelové sportovní h</w:t>
      </w:r>
      <w:r w:rsidR="0088584C">
        <w:rPr>
          <w:szCs w:val="22"/>
        </w:rPr>
        <w:t>řiště, které je součástí pozemků</w:t>
      </w:r>
      <w:r w:rsidR="003A4920" w:rsidRPr="003A4920">
        <w:rPr>
          <w:szCs w:val="22"/>
        </w:rPr>
        <w:t xml:space="preserve"> parcelní číslo 1065 a 1066, k. ú. Holešovice, obec Praha, na adrese: Tusarova 790/21, Praha 7, 170 00</w:t>
      </w:r>
      <w:r w:rsidR="00795F4D" w:rsidRPr="00BD31B9">
        <w:rPr>
          <w:szCs w:val="22"/>
        </w:rPr>
        <w:t>.</w:t>
      </w:r>
    </w:p>
    <w:p w14:paraId="79D0F5E6" w14:textId="77777777" w:rsidR="003E6517" w:rsidRPr="000A40C8" w:rsidRDefault="003E6517" w:rsidP="001B403C">
      <w:pPr>
        <w:pStyle w:val="Odstavecseseznamem"/>
        <w:spacing w:after="240"/>
        <w:ind w:left="567"/>
        <w:contextualSpacing/>
        <w:jc w:val="both"/>
        <w:rPr>
          <w:color w:val="FF0000"/>
        </w:rPr>
      </w:pPr>
    </w:p>
    <w:p w14:paraId="2FA2ECEA" w14:textId="77777777" w:rsidR="001B403C" w:rsidRPr="001D63BC" w:rsidRDefault="00770FCB" w:rsidP="001B403C">
      <w:pPr>
        <w:pStyle w:val="Odstavecseseznamem"/>
        <w:numPr>
          <w:ilvl w:val="1"/>
          <w:numId w:val="26"/>
        </w:numPr>
        <w:ind w:left="567" w:hanging="567"/>
        <w:contextualSpacing/>
        <w:jc w:val="both"/>
        <w:rPr>
          <w:rFonts w:ascii="Arial,Bold" w:hAnsi="Arial,Bold"/>
          <w:b/>
        </w:rPr>
      </w:pPr>
      <w:r w:rsidRPr="001D63BC">
        <w:rPr>
          <w:rFonts w:ascii="Arial,Bold" w:hAnsi="Arial,Bold" w:cs="Arial,Bold"/>
          <w:b/>
          <w:bCs/>
        </w:rPr>
        <w:t>Doba</w:t>
      </w:r>
      <w:r w:rsidRPr="001D63BC">
        <w:rPr>
          <w:rFonts w:ascii="Arial,Bold" w:hAnsi="Arial,Bold"/>
          <w:b/>
        </w:rPr>
        <w:t xml:space="preserve"> plnění</w:t>
      </w:r>
    </w:p>
    <w:p w14:paraId="2A24A801" w14:textId="2B55C98F" w:rsidR="003A4920" w:rsidRPr="003A4920" w:rsidRDefault="003A4920" w:rsidP="003A4920">
      <w:pPr>
        <w:widowControl w:val="0"/>
        <w:jc w:val="both"/>
        <w:rPr>
          <w:rFonts w:cs="Arial"/>
        </w:rPr>
      </w:pPr>
      <w:r>
        <w:rPr>
          <w:rFonts w:cs="Arial"/>
        </w:rPr>
        <w:t xml:space="preserve">         </w:t>
      </w:r>
      <w:r w:rsidRPr="003A4920">
        <w:rPr>
          <w:rFonts w:cs="Arial"/>
        </w:rPr>
        <w:t>Termín předání a převzetí staveniště:       do 5 pracovních dnů ode dne odeslání výzvy</w:t>
      </w:r>
    </w:p>
    <w:p w14:paraId="5B4E0701" w14:textId="15222BD3" w:rsidR="003A4920" w:rsidRPr="003A4920" w:rsidRDefault="003A4920" w:rsidP="003A4920">
      <w:pPr>
        <w:widowControl w:val="0"/>
        <w:jc w:val="both"/>
        <w:rPr>
          <w:rFonts w:cs="Arial"/>
        </w:rPr>
      </w:pPr>
      <w:r>
        <w:rPr>
          <w:rFonts w:cs="Arial"/>
        </w:rPr>
        <w:t xml:space="preserve">         </w:t>
      </w:r>
      <w:r w:rsidRPr="003A4920">
        <w:rPr>
          <w:rFonts w:cs="Arial"/>
        </w:rPr>
        <w:t xml:space="preserve">Termín zahájení plnění: </w:t>
      </w:r>
      <w:r w:rsidRPr="003A4920">
        <w:rPr>
          <w:rFonts w:cs="Arial"/>
        </w:rPr>
        <w:tab/>
        <w:t xml:space="preserve">                  nejpozději do 5 pracovních dnů po předání</w:t>
      </w:r>
      <w:r>
        <w:rPr>
          <w:rFonts w:cs="Arial"/>
        </w:rPr>
        <w:br/>
        <w:t xml:space="preserve">                                                              </w:t>
      </w:r>
      <w:r w:rsidRPr="003A4920">
        <w:rPr>
          <w:rFonts w:cs="Arial"/>
        </w:rPr>
        <w:t xml:space="preserve"> </w:t>
      </w:r>
      <w:r>
        <w:rPr>
          <w:rFonts w:cs="Arial"/>
        </w:rPr>
        <w:t xml:space="preserve">             </w:t>
      </w:r>
      <w:r w:rsidRPr="003A4920">
        <w:rPr>
          <w:rFonts w:cs="Arial"/>
        </w:rPr>
        <w:t>staveniště</w:t>
      </w:r>
    </w:p>
    <w:p w14:paraId="12E76B7A" w14:textId="6CE99442" w:rsidR="00495A64" w:rsidRDefault="003A4920" w:rsidP="003A4920">
      <w:pPr>
        <w:widowControl w:val="0"/>
        <w:jc w:val="both"/>
        <w:rPr>
          <w:rFonts w:cs="Arial"/>
        </w:rPr>
      </w:pPr>
      <w:r>
        <w:rPr>
          <w:rFonts w:cs="Arial"/>
        </w:rPr>
        <w:t xml:space="preserve">         </w:t>
      </w:r>
      <w:r w:rsidRPr="003A4920">
        <w:rPr>
          <w:rFonts w:cs="Arial"/>
        </w:rPr>
        <w:t xml:space="preserve">Termín dokončení plnění: </w:t>
      </w:r>
      <w:r w:rsidRPr="003A4920">
        <w:rPr>
          <w:rFonts w:cs="Arial"/>
        </w:rPr>
        <w:tab/>
      </w:r>
      <w:r w:rsidRPr="003A4920">
        <w:rPr>
          <w:rFonts w:cs="Arial"/>
        </w:rPr>
        <w:tab/>
        <w:t xml:space="preserve">      do 2 měsíců od termínu zahájení plnění</w:t>
      </w:r>
    </w:p>
    <w:p w14:paraId="5AF7EBF5" w14:textId="77777777" w:rsidR="007938B1" w:rsidRPr="001D63BC" w:rsidRDefault="007938B1" w:rsidP="003A4920">
      <w:pPr>
        <w:widowControl w:val="0"/>
        <w:jc w:val="both"/>
        <w:rPr>
          <w:rFonts w:cs="Arial"/>
        </w:rPr>
      </w:pPr>
    </w:p>
    <w:p w14:paraId="5312E0DE" w14:textId="455F74B7" w:rsidR="00495A64" w:rsidRPr="001D63BC" w:rsidRDefault="00AE56B9" w:rsidP="00B2361B">
      <w:pPr>
        <w:widowControl w:val="0"/>
        <w:spacing w:after="240"/>
        <w:ind w:left="567"/>
        <w:jc w:val="both"/>
        <w:rPr>
          <w:rFonts w:cs="Arial"/>
          <w:b/>
        </w:rPr>
      </w:pPr>
      <w:r w:rsidRPr="001D63BC">
        <w:rPr>
          <w:rFonts w:cs="Arial"/>
          <w:b/>
        </w:rPr>
        <w:t xml:space="preserve">Kupující </w:t>
      </w:r>
      <w:r w:rsidR="00495A64" w:rsidRPr="001D63BC">
        <w:rPr>
          <w:rFonts w:cs="Arial"/>
          <w:b/>
        </w:rPr>
        <w:t xml:space="preserve">zašle </w:t>
      </w:r>
      <w:r w:rsidRPr="001D63BC">
        <w:rPr>
          <w:rFonts w:cs="Arial"/>
          <w:b/>
        </w:rPr>
        <w:t>Prodávajícímu</w:t>
      </w:r>
      <w:r w:rsidR="00495A64" w:rsidRPr="001D63BC">
        <w:rPr>
          <w:rFonts w:cs="Arial"/>
          <w:b/>
        </w:rPr>
        <w:t xml:space="preserve"> prokazatelným způsobem výzvu k zahájení plnění, nejdříve však 3 dny od účinnosti </w:t>
      </w:r>
      <w:r w:rsidR="0098630A" w:rsidRPr="001D63BC">
        <w:rPr>
          <w:rFonts w:cs="Arial"/>
          <w:b/>
        </w:rPr>
        <w:t>Kupní s</w:t>
      </w:r>
      <w:r w:rsidR="001D63BC" w:rsidRPr="001D63BC">
        <w:rPr>
          <w:rFonts w:cs="Arial"/>
          <w:b/>
        </w:rPr>
        <w:t>ml</w:t>
      </w:r>
      <w:r w:rsidR="00243DFF">
        <w:rPr>
          <w:rFonts w:cs="Arial"/>
          <w:b/>
        </w:rPr>
        <w:t>ouvy.</w:t>
      </w:r>
    </w:p>
    <w:p w14:paraId="7191A084" w14:textId="21148CA8" w:rsidR="008B71E9" w:rsidRPr="004732DA" w:rsidRDefault="00495A64" w:rsidP="004732DA">
      <w:pPr>
        <w:widowControl w:val="0"/>
        <w:ind w:left="567"/>
        <w:jc w:val="both"/>
        <w:rPr>
          <w:rFonts w:cs="Arial"/>
        </w:rPr>
      </w:pPr>
      <w:r w:rsidRPr="001D63BC">
        <w:rPr>
          <w:rFonts w:cs="Arial"/>
        </w:rPr>
        <w:t xml:space="preserve">Pokud by nastala situace, </w:t>
      </w:r>
      <w:r w:rsidR="00E93946" w:rsidRPr="001D63BC">
        <w:rPr>
          <w:rFonts w:cs="Arial"/>
        </w:rPr>
        <w:t>že by v důsledku zdržení provádění stavebních prací došlo k </w:t>
      </w:r>
      <w:r w:rsidR="00AE56B9" w:rsidRPr="001D63BC">
        <w:rPr>
          <w:rFonts w:cs="Arial"/>
        </w:rPr>
        <w:t xml:space="preserve">pozdějšímu </w:t>
      </w:r>
      <w:r w:rsidR="00E74812" w:rsidRPr="001D63BC">
        <w:rPr>
          <w:rFonts w:cs="Arial"/>
        </w:rPr>
        <w:t xml:space="preserve">zahájení </w:t>
      </w:r>
      <w:r w:rsidR="00E93946" w:rsidRPr="001D63BC">
        <w:rPr>
          <w:rFonts w:cs="Arial"/>
        </w:rPr>
        <w:t>plnění dle té</w:t>
      </w:r>
      <w:r w:rsidR="005F1C14" w:rsidRPr="001D63BC">
        <w:rPr>
          <w:rFonts w:cs="Arial"/>
        </w:rPr>
        <w:t>t</w:t>
      </w:r>
      <w:r w:rsidR="00E93946" w:rsidRPr="001D63BC">
        <w:rPr>
          <w:rFonts w:cs="Arial"/>
        </w:rPr>
        <w:t xml:space="preserve">o </w:t>
      </w:r>
      <w:r w:rsidR="00AE56B9" w:rsidRPr="001D63BC">
        <w:rPr>
          <w:rFonts w:cs="Arial"/>
        </w:rPr>
        <w:t xml:space="preserve">Kupní </w:t>
      </w:r>
      <w:r w:rsidR="00E93946" w:rsidRPr="001D63BC">
        <w:rPr>
          <w:rFonts w:cs="Arial"/>
        </w:rPr>
        <w:t>smlouvy, bude</w:t>
      </w:r>
      <w:r w:rsidRPr="001D63BC">
        <w:rPr>
          <w:rFonts w:cs="Arial"/>
        </w:rPr>
        <w:t xml:space="preserve"> </w:t>
      </w:r>
      <w:r w:rsidR="00AE56B9" w:rsidRPr="001D63BC">
        <w:rPr>
          <w:rFonts w:cs="Arial"/>
        </w:rPr>
        <w:t xml:space="preserve">termín dokončení </w:t>
      </w:r>
      <w:r w:rsidRPr="001D63BC">
        <w:rPr>
          <w:rFonts w:cs="Arial"/>
        </w:rPr>
        <w:t xml:space="preserve">plnění </w:t>
      </w:r>
      <w:r w:rsidR="00AE56B9" w:rsidRPr="001D63BC">
        <w:rPr>
          <w:rFonts w:cs="Arial"/>
        </w:rPr>
        <w:t>prodloužen</w:t>
      </w:r>
      <w:r w:rsidRPr="001D63BC">
        <w:rPr>
          <w:rFonts w:cs="Arial"/>
        </w:rPr>
        <w:t xml:space="preserve"> </w:t>
      </w:r>
      <w:r w:rsidR="00413349">
        <w:rPr>
          <w:rFonts w:cs="Arial"/>
        </w:rPr>
        <w:t>o počet dnů, o které</w:t>
      </w:r>
      <w:r w:rsidRPr="001D63BC">
        <w:rPr>
          <w:rFonts w:cs="Arial"/>
        </w:rPr>
        <w:t xml:space="preserve"> </w:t>
      </w:r>
      <w:r w:rsidR="00AE56B9" w:rsidRPr="001D63BC">
        <w:rPr>
          <w:rFonts w:cs="Arial"/>
        </w:rPr>
        <w:t xml:space="preserve">bude </w:t>
      </w:r>
      <w:r w:rsidR="00E74812" w:rsidRPr="001D63BC">
        <w:rPr>
          <w:rFonts w:cs="Arial"/>
        </w:rPr>
        <w:t xml:space="preserve">zahájení </w:t>
      </w:r>
      <w:r w:rsidR="00AE56B9" w:rsidRPr="001D63BC">
        <w:rPr>
          <w:rFonts w:cs="Arial"/>
        </w:rPr>
        <w:t xml:space="preserve">doby </w:t>
      </w:r>
      <w:r w:rsidR="00E74812" w:rsidRPr="001D63BC">
        <w:rPr>
          <w:rFonts w:cs="Arial"/>
        </w:rPr>
        <w:t>plnění</w:t>
      </w:r>
      <w:r w:rsidR="00E93946" w:rsidRPr="001D63BC">
        <w:rPr>
          <w:rFonts w:cs="Arial"/>
        </w:rPr>
        <w:t xml:space="preserve"> posunuto. </w:t>
      </w:r>
      <w:r w:rsidRPr="001D63BC">
        <w:rPr>
          <w:rFonts w:cs="Arial"/>
        </w:rPr>
        <w:t>Toto prodlení ne</w:t>
      </w:r>
      <w:r w:rsidR="00AE56B9" w:rsidRPr="001D63BC">
        <w:rPr>
          <w:rFonts w:cs="Arial"/>
        </w:rPr>
        <w:t>pů</w:t>
      </w:r>
      <w:r w:rsidRPr="001D63BC">
        <w:rPr>
          <w:rFonts w:cs="Arial"/>
        </w:rPr>
        <w:t xml:space="preserve">jde k tíži </w:t>
      </w:r>
      <w:r w:rsidR="00AE56B9" w:rsidRPr="001D63BC">
        <w:rPr>
          <w:rFonts w:cs="Arial"/>
        </w:rPr>
        <w:t>Prodávajícího</w:t>
      </w:r>
      <w:r w:rsidRPr="001D63BC">
        <w:rPr>
          <w:rFonts w:cs="Arial"/>
        </w:rPr>
        <w:t>.</w:t>
      </w:r>
      <w:r w:rsidR="00AE7333" w:rsidRPr="001D63BC">
        <w:rPr>
          <w:rFonts w:cs="Arial"/>
          <w:b/>
          <w:szCs w:val="22"/>
        </w:rPr>
        <w:tab/>
      </w:r>
    </w:p>
    <w:p w14:paraId="13AD4A03" w14:textId="77777777" w:rsidR="00256D50" w:rsidRDefault="00256D50" w:rsidP="005646C3">
      <w:pPr>
        <w:pStyle w:val="Normlnweb"/>
        <w:spacing w:before="240" w:beforeAutospacing="0" w:after="0" w:afterAutospacing="0"/>
        <w:ind w:left="4254"/>
        <w:rPr>
          <w:rFonts w:ascii="Arial" w:hAnsi="Arial"/>
          <w:b/>
          <w:sz w:val="22"/>
        </w:rPr>
      </w:pPr>
    </w:p>
    <w:p w14:paraId="7AC7CDED" w14:textId="77777777" w:rsidR="00B81256" w:rsidRPr="001D63BC" w:rsidRDefault="00B81256" w:rsidP="005646C3">
      <w:pPr>
        <w:pStyle w:val="Normlnweb"/>
        <w:spacing w:before="240" w:beforeAutospacing="0" w:after="0" w:afterAutospacing="0"/>
        <w:ind w:left="4254"/>
        <w:rPr>
          <w:rFonts w:ascii="Arial" w:hAnsi="Arial"/>
          <w:b/>
          <w:sz w:val="22"/>
        </w:rPr>
      </w:pPr>
      <w:r w:rsidRPr="001D63BC">
        <w:rPr>
          <w:rFonts w:ascii="Arial" w:hAnsi="Arial"/>
          <w:b/>
          <w:sz w:val="22"/>
        </w:rPr>
        <w:t>Čl. 5</w:t>
      </w:r>
    </w:p>
    <w:p w14:paraId="5E34058A" w14:textId="2D324158" w:rsidR="00B81256" w:rsidRPr="005646C3" w:rsidRDefault="00D174AB" w:rsidP="005646C3">
      <w:pPr>
        <w:pStyle w:val="Normlnweb"/>
        <w:spacing w:before="0" w:beforeAutospacing="0" w:after="120" w:afterAutospacing="0"/>
        <w:jc w:val="center"/>
        <w:rPr>
          <w:rFonts w:ascii="Arial" w:hAnsi="Arial"/>
          <w:b/>
          <w:sz w:val="22"/>
        </w:rPr>
      </w:pPr>
      <w:r>
        <w:rPr>
          <w:rFonts w:ascii="Arial" w:hAnsi="Arial"/>
          <w:b/>
          <w:sz w:val="22"/>
        </w:rPr>
        <w:t>Práva a povinnosti Smluvních stran</w:t>
      </w:r>
    </w:p>
    <w:p w14:paraId="0CC5767F" w14:textId="3C51012A" w:rsidR="00463F15" w:rsidRDefault="00B81256" w:rsidP="005646C3">
      <w:pPr>
        <w:pStyle w:val="Odstavecseseznamem"/>
        <w:numPr>
          <w:ilvl w:val="1"/>
          <w:numId w:val="25"/>
        </w:numPr>
        <w:spacing w:after="240"/>
        <w:ind w:left="567" w:hanging="567"/>
        <w:contextualSpacing/>
        <w:jc w:val="both"/>
        <w:rPr>
          <w:rFonts w:cs="Arial"/>
          <w:szCs w:val="22"/>
        </w:rPr>
      </w:pPr>
      <w:r w:rsidRPr="00C101D5">
        <w:rPr>
          <w:rFonts w:cs="Arial"/>
          <w:szCs w:val="22"/>
        </w:rPr>
        <w:t xml:space="preserve">Nebezpečí škody na věci a vlastnické právo přechází na </w:t>
      </w:r>
      <w:r w:rsidR="00293040">
        <w:rPr>
          <w:rFonts w:cs="Arial"/>
          <w:szCs w:val="22"/>
        </w:rPr>
        <w:t>Kupujícího</w:t>
      </w:r>
      <w:r w:rsidR="00D0783D" w:rsidRPr="00C101D5">
        <w:rPr>
          <w:rFonts w:cs="Arial"/>
          <w:szCs w:val="22"/>
        </w:rPr>
        <w:t xml:space="preserve"> </w:t>
      </w:r>
      <w:r w:rsidRPr="00C101D5">
        <w:rPr>
          <w:rFonts w:cs="Arial"/>
          <w:szCs w:val="22"/>
        </w:rPr>
        <w:t>dnem předání a převzetí dodávky v místě plnění</w:t>
      </w:r>
      <w:r w:rsidR="004C1642">
        <w:rPr>
          <w:rFonts w:cs="Arial"/>
          <w:szCs w:val="22"/>
        </w:rPr>
        <w:t xml:space="preserve"> dle čl. </w:t>
      </w:r>
      <w:r w:rsidR="00274891">
        <w:rPr>
          <w:rFonts w:cs="Arial"/>
          <w:szCs w:val="22"/>
        </w:rPr>
        <w:t>4</w:t>
      </w:r>
      <w:r w:rsidR="004C1642">
        <w:rPr>
          <w:rFonts w:cs="Arial"/>
          <w:szCs w:val="22"/>
        </w:rPr>
        <w:t xml:space="preserve"> odst. </w:t>
      </w:r>
      <w:r w:rsidR="00274891">
        <w:rPr>
          <w:rFonts w:cs="Arial"/>
          <w:szCs w:val="22"/>
        </w:rPr>
        <w:t>4</w:t>
      </w:r>
      <w:r w:rsidR="004C1642">
        <w:rPr>
          <w:rFonts w:cs="Arial"/>
          <w:szCs w:val="22"/>
        </w:rPr>
        <w:t xml:space="preserve">.1 této </w:t>
      </w:r>
      <w:r w:rsidR="005A340A">
        <w:rPr>
          <w:rFonts w:cs="Arial"/>
          <w:szCs w:val="22"/>
        </w:rPr>
        <w:t>K</w:t>
      </w:r>
      <w:r w:rsidR="004C1642">
        <w:rPr>
          <w:rFonts w:cs="Arial"/>
          <w:szCs w:val="22"/>
        </w:rPr>
        <w:t>upní smlouvy</w:t>
      </w:r>
      <w:r w:rsidRPr="00C101D5">
        <w:rPr>
          <w:rFonts w:cs="Arial"/>
          <w:szCs w:val="22"/>
        </w:rPr>
        <w:t>, což bude potvrzeno protokolem o předání a převzetí dodávky</w:t>
      </w:r>
      <w:r w:rsidR="00DE756B" w:rsidRPr="00C101D5">
        <w:rPr>
          <w:rFonts w:cs="Arial"/>
          <w:szCs w:val="22"/>
        </w:rPr>
        <w:t xml:space="preserve"> bez vad a nedodělků</w:t>
      </w:r>
      <w:r w:rsidRPr="00C101D5">
        <w:rPr>
          <w:rFonts w:cs="Arial"/>
          <w:szCs w:val="22"/>
        </w:rPr>
        <w:t>.</w:t>
      </w:r>
    </w:p>
    <w:p w14:paraId="0E5FA72E" w14:textId="77777777" w:rsidR="00463F15" w:rsidRDefault="00463F15" w:rsidP="005646C3">
      <w:pPr>
        <w:pStyle w:val="Odstavecseseznamem"/>
        <w:spacing w:after="240"/>
        <w:ind w:left="0"/>
        <w:contextualSpacing/>
        <w:jc w:val="both"/>
        <w:rPr>
          <w:rFonts w:cs="Arial"/>
          <w:szCs w:val="22"/>
        </w:rPr>
      </w:pPr>
    </w:p>
    <w:p w14:paraId="069D364E" w14:textId="77777777" w:rsidR="00463F15" w:rsidRDefault="00293040" w:rsidP="005646C3">
      <w:pPr>
        <w:pStyle w:val="Odstavecseseznamem"/>
        <w:numPr>
          <w:ilvl w:val="1"/>
          <w:numId w:val="25"/>
        </w:numPr>
        <w:spacing w:after="240"/>
        <w:ind w:left="567" w:hanging="567"/>
        <w:contextualSpacing/>
        <w:jc w:val="both"/>
        <w:rPr>
          <w:rFonts w:cs="Arial"/>
          <w:szCs w:val="22"/>
        </w:rPr>
      </w:pPr>
      <w:r>
        <w:rPr>
          <w:rFonts w:cs="Arial"/>
          <w:szCs w:val="22"/>
        </w:rPr>
        <w:t>Prodávající</w:t>
      </w:r>
      <w:r w:rsidR="00B81256" w:rsidRPr="00463F15">
        <w:rPr>
          <w:rFonts w:cs="Arial"/>
          <w:szCs w:val="22"/>
        </w:rPr>
        <w:t xml:space="preserve"> se zavazuje </w:t>
      </w:r>
      <w:r>
        <w:rPr>
          <w:rFonts w:cs="Arial"/>
          <w:szCs w:val="22"/>
        </w:rPr>
        <w:t>Kupujícímu</w:t>
      </w:r>
      <w:r w:rsidR="00D0783D" w:rsidRPr="00463F15">
        <w:rPr>
          <w:rFonts w:cs="Arial"/>
          <w:szCs w:val="22"/>
        </w:rPr>
        <w:t xml:space="preserve"> dodat </w:t>
      </w:r>
      <w:r>
        <w:rPr>
          <w:rFonts w:cs="Arial"/>
          <w:szCs w:val="22"/>
        </w:rPr>
        <w:t xml:space="preserve">předmět </w:t>
      </w:r>
      <w:r w:rsidR="00B81256" w:rsidRPr="00463F15">
        <w:rPr>
          <w:rFonts w:cs="Arial"/>
          <w:szCs w:val="22"/>
        </w:rPr>
        <w:t xml:space="preserve">plnění v ujednaném množství, jakosti a provedení do místa určeného </w:t>
      </w:r>
      <w:r w:rsidR="00A94E79">
        <w:rPr>
          <w:rFonts w:cs="Arial"/>
          <w:szCs w:val="22"/>
        </w:rPr>
        <w:t>Kupujícím</w:t>
      </w:r>
      <w:r w:rsidR="006238F3" w:rsidRPr="00463F15">
        <w:rPr>
          <w:rFonts w:cs="Arial"/>
          <w:szCs w:val="22"/>
        </w:rPr>
        <w:t xml:space="preserve"> </w:t>
      </w:r>
      <w:r w:rsidR="00B81256" w:rsidRPr="00463F15">
        <w:rPr>
          <w:rFonts w:cs="Arial"/>
          <w:szCs w:val="22"/>
        </w:rPr>
        <w:t xml:space="preserve">a </w:t>
      </w:r>
      <w:r w:rsidR="00D0783D" w:rsidRPr="00463F15">
        <w:rPr>
          <w:rFonts w:cs="Arial"/>
          <w:szCs w:val="22"/>
        </w:rPr>
        <w:t>smontovat a instalovat</w:t>
      </w:r>
      <w:r w:rsidR="00B81256" w:rsidRPr="00463F15">
        <w:rPr>
          <w:rFonts w:cs="Arial"/>
          <w:szCs w:val="22"/>
        </w:rPr>
        <w:t xml:space="preserve">. </w:t>
      </w:r>
      <w:r>
        <w:rPr>
          <w:rFonts w:cs="Arial"/>
          <w:szCs w:val="22"/>
        </w:rPr>
        <w:t>Kupující</w:t>
      </w:r>
      <w:r w:rsidR="00B81256" w:rsidRPr="00463F15">
        <w:rPr>
          <w:rFonts w:cs="Arial"/>
          <w:szCs w:val="22"/>
        </w:rPr>
        <w:t xml:space="preserve"> je povinen poskytnout </w:t>
      </w:r>
      <w:r>
        <w:rPr>
          <w:rFonts w:cs="Arial"/>
          <w:szCs w:val="22"/>
        </w:rPr>
        <w:t>Prodávajícímu</w:t>
      </w:r>
      <w:r w:rsidR="00D0783D" w:rsidRPr="00463F15">
        <w:rPr>
          <w:rFonts w:cs="Arial"/>
          <w:szCs w:val="22"/>
        </w:rPr>
        <w:t xml:space="preserve"> </w:t>
      </w:r>
      <w:r w:rsidR="00B81256" w:rsidRPr="00463F15">
        <w:rPr>
          <w:rFonts w:cs="Arial"/>
          <w:szCs w:val="22"/>
        </w:rPr>
        <w:t>náležitou součinnost.</w:t>
      </w:r>
    </w:p>
    <w:p w14:paraId="5838F05A" w14:textId="77777777" w:rsidR="00463F15" w:rsidRDefault="00463F15" w:rsidP="00463F15">
      <w:pPr>
        <w:pStyle w:val="Odstavecseseznamem"/>
        <w:rPr>
          <w:rFonts w:cs="Arial"/>
          <w:szCs w:val="22"/>
        </w:rPr>
      </w:pPr>
    </w:p>
    <w:p w14:paraId="1780A8F5" w14:textId="5F02FDEC" w:rsidR="00243DFF" w:rsidRPr="00243DFF" w:rsidRDefault="00D52579" w:rsidP="00243DFF">
      <w:pPr>
        <w:pStyle w:val="Odstavecseseznamem"/>
        <w:numPr>
          <w:ilvl w:val="1"/>
          <w:numId w:val="25"/>
        </w:numPr>
        <w:ind w:left="567" w:hanging="567"/>
        <w:contextualSpacing/>
        <w:jc w:val="both"/>
        <w:rPr>
          <w:rFonts w:cs="Arial"/>
          <w:szCs w:val="22"/>
        </w:rPr>
      </w:pPr>
      <w:r w:rsidRPr="006C4379">
        <w:rPr>
          <w:rFonts w:cs="Arial"/>
          <w:szCs w:val="22"/>
        </w:rPr>
        <w:t>Kupující</w:t>
      </w:r>
      <w:r w:rsidR="00D0783D" w:rsidRPr="006C4379">
        <w:rPr>
          <w:rFonts w:cs="Arial"/>
          <w:szCs w:val="22"/>
        </w:rPr>
        <w:t xml:space="preserve"> </w:t>
      </w:r>
      <w:r w:rsidR="00B81256" w:rsidRPr="006C4379">
        <w:rPr>
          <w:rFonts w:cs="Arial"/>
          <w:szCs w:val="22"/>
        </w:rPr>
        <w:t xml:space="preserve">má právo kontroly dodávky </w:t>
      </w:r>
      <w:r w:rsidR="00D0783D" w:rsidRPr="006C4379">
        <w:rPr>
          <w:rFonts w:cs="Arial"/>
          <w:szCs w:val="22"/>
        </w:rPr>
        <w:t xml:space="preserve">dle této </w:t>
      </w:r>
      <w:r w:rsidR="00B56EB7" w:rsidRPr="006C4379">
        <w:rPr>
          <w:rFonts w:cs="Arial"/>
          <w:szCs w:val="22"/>
        </w:rPr>
        <w:t>K</w:t>
      </w:r>
      <w:r w:rsidR="00A94E79" w:rsidRPr="006C4379">
        <w:rPr>
          <w:rFonts w:cs="Arial"/>
          <w:szCs w:val="22"/>
        </w:rPr>
        <w:t>upní s</w:t>
      </w:r>
      <w:r w:rsidR="00D0783D" w:rsidRPr="006C4379">
        <w:rPr>
          <w:rFonts w:cs="Arial"/>
          <w:szCs w:val="22"/>
        </w:rPr>
        <w:t xml:space="preserve">mlouvy </w:t>
      </w:r>
      <w:r w:rsidR="005229B4" w:rsidRPr="006C4379">
        <w:rPr>
          <w:rFonts w:cs="Arial"/>
          <w:szCs w:val="22"/>
        </w:rPr>
        <w:t xml:space="preserve">kdykoliv </w:t>
      </w:r>
      <w:r w:rsidR="00B81256" w:rsidRPr="006C4379">
        <w:rPr>
          <w:rFonts w:cs="Arial"/>
          <w:szCs w:val="22"/>
        </w:rPr>
        <w:t>v</w:t>
      </w:r>
      <w:r w:rsidR="005229B4" w:rsidRPr="006C4379">
        <w:rPr>
          <w:rFonts w:cs="Arial"/>
          <w:szCs w:val="22"/>
        </w:rPr>
        <w:t> průběhu dodávky a montáží</w:t>
      </w:r>
      <w:r w:rsidR="00B81256" w:rsidRPr="006C4379">
        <w:rPr>
          <w:rFonts w:cs="Arial"/>
          <w:szCs w:val="22"/>
        </w:rPr>
        <w:t xml:space="preserve">. Kontrola se soustředí na jakost </w:t>
      </w:r>
      <w:r w:rsidR="00D0783D" w:rsidRPr="006C4379">
        <w:rPr>
          <w:rFonts w:cs="Arial"/>
          <w:szCs w:val="22"/>
        </w:rPr>
        <w:t xml:space="preserve">a provedení </w:t>
      </w:r>
      <w:r w:rsidR="0088584C">
        <w:rPr>
          <w:rFonts w:cs="Arial"/>
          <w:szCs w:val="22"/>
        </w:rPr>
        <w:t xml:space="preserve">montáže </w:t>
      </w:r>
      <w:r w:rsidR="00D0783D" w:rsidRPr="006C4379">
        <w:rPr>
          <w:rFonts w:cs="Arial"/>
          <w:szCs w:val="22"/>
        </w:rPr>
        <w:t>dodávky</w:t>
      </w:r>
      <w:r w:rsidR="00243DFF">
        <w:rPr>
          <w:rFonts w:cs="Arial"/>
          <w:szCs w:val="22"/>
        </w:rPr>
        <w:t>.</w:t>
      </w:r>
      <w:r w:rsidR="00B81256" w:rsidRPr="00243DFF">
        <w:rPr>
          <w:rFonts w:cs="Arial"/>
          <w:szCs w:val="22"/>
        </w:rPr>
        <w:t xml:space="preserve"> </w:t>
      </w:r>
    </w:p>
    <w:p w14:paraId="3E31CC47" w14:textId="77777777" w:rsidR="00243DFF" w:rsidRDefault="00243DFF" w:rsidP="00243DFF">
      <w:pPr>
        <w:pStyle w:val="Odstavecseseznamem"/>
        <w:spacing w:before="240"/>
        <w:ind w:left="567"/>
        <w:contextualSpacing/>
        <w:jc w:val="both"/>
        <w:rPr>
          <w:rFonts w:cs="Arial"/>
          <w:szCs w:val="22"/>
        </w:rPr>
      </w:pPr>
    </w:p>
    <w:p w14:paraId="56AFC56B" w14:textId="47FEEEAE" w:rsidR="00463F15" w:rsidRPr="006C4379" w:rsidRDefault="00B81256" w:rsidP="00243DFF">
      <w:pPr>
        <w:pStyle w:val="Odstavecseseznamem"/>
        <w:numPr>
          <w:ilvl w:val="1"/>
          <w:numId w:val="25"/>
        </w:numPr>
        <w:spacing w:before="240"/>
        <w:ind w:left="567" w:hanging="567"/>
        <w:contextualSpacing/>
        <w:jc w:val="both"/>
        <w:rPr>
          <w:rFonts w:cs="Arial"/>
          <w:szCs w:val="22"/>
        </w:rPr>
      </w:pPr>
      <w:r w:rsidRPr="006C4379">
        <w:rPr>
          <w:rFonts w:cs="Arial"/>
          <w:szCs w:val="22"/>
        </w:rPr>
        <w:t xml:space="preserve">Předávací protokol musí obsahovat kromě jiného soupis všech zjevných vad a nedodělků při předání a termín pro jejich odstranění a soupis dokladů předávaných s dodávkou. </w:t>
      </w:r>
    </w:p>
    <w:p w14:paraId="30357489" w14:textId="77777777" w:rsidR="00463F15" w:rsidRDefault="00463F15" w:rsidP="00463F15">
      <w:pPr>
        <w:pStyle w:val="Odstavecseseznamem"/>
        <w:rPr>
          <w:rFonts w:cs="Arial"/>
          <w:szCs w:val="22"/>
        </w:rPr>
      </w:pPr>
    </w:p>
    <w:p w14:paraId="0DC47D5F" w14:textId="2425677A" w:rsidR="00B81256" w:rsidRPr="00463F15" w:rsidRDefault="00D52579" w:rsidP="005646C3">
      <w:pPr>
        <w:pStyle w:val="Odstavecseseznamem"/>
        <w:numPr>
          <w:ilvl w:val="1"/>
          <w:numId w:val="25"/>
        </w:numPr>
        <w:spacing w:after="240"/>
        <w:ind w:left="567" w:hanging="567"/>
        <w:contextualSpacing/>
        <w:jc w:val="both"/>
        <w:rPr>
          <w:rFonts w:cs="Arial"/>
          <w:szCs w:val="22"/>
        </w:rPr>
      </w:pPr>
      <w:r>
        <w:rPr>
          <w:rFonts w:cs="Arial"/>
          <w:szCs w:val="22"/>
        </w:rPr>
        <w:lastRenderedPageBreak/>
        <w:t>Kupující</w:t>
      </w:r>
      <w:r w:rsidR="00D0783D" w:rsidRPr="00463F15">
        <w:rPr>
          <w:rFonts w:cs="Arial"/>
          <w:szCs w:val="22"/>
        </w:rPr>
        <w:t xml:space="preserve"> </w:t>
      </w:r>
      <w:r w:rsidR="00B81256" w:rsidRPr="00463F15">
        <w:rPr>
          <w:rFonts w:cs="Arial"/>
          <w:szCs w:val="22"/>
        </w:rPr>
        <w:t>před podpisem protokolu o odevzdání a převzetí dodávk</w:t>
      </w:r>
      <w:r w:rsidR="00B74D61">
        <w:rPr>
          <w:rFonts w:cs="Arial"/>
          <w:szCs w:val="22"/>
        </w:rPr>
        <w:t>y</w:t>
      </w:r>
      <w:r w:rsidR="00243DFF">
        <w:rPr>
          <w:rFonts w:cs="Arial"/>
          <w:szCs w:val="22"/>
        </w:rPr>
        <w:t xml:space="preserve">, nejpozději do 3 </w:t>
      </w:r>
      <w:r w:rsidR="00BB6F07">
        <w:rPr>
          <w:rFonts w:cs="Arial"/>
          <w:szCs w:val="22"/>
        </w:rPr>
        <w:t>pracovních dnů</w:t>
      </w:r>
      <w:r w:rsidR="00B74D61">
        <w:rPr>
          <w:rFonts w:cs="Arial"/>
          <w:szCs w:val="22"/>
        </w:rPr>
        <w:t xml:space="preserve"> od převzetí</w:t>
      </w:r>
      <w:r w:rsidR="00BB6F07">
        <w:rPr>
          <w:rFonts w:cs="Arial"/>
          <w:szCs w:val="22"/>
        </w:rPr>
        <w:t>,</w:t>
      </w:r>
      <w:r w:rsidR="00B81256" w:rsidRPr="00463F15">
        <w:rPr>
          <w:rFonts w:cs="Arial"/>
          <w:szCs w:val="22"/>
        </w:rPr>
        <w:t xml:space="preserve"> zkontroluje</w:t>
      </w:r>
      <w:r w:rsidR="00D9136F">
        <w:rPr>
          <w:rFonts w:cs="Arial"/>
          <w:szCs w:val="22"/>
        </w:rPr>
        <w:t xml:space="preserve"> dodávku</w:t>
      </w:r>
      <w:r w:rsidR="00B81256" w:rsidRPr="00463F15">
        <w:rPr>
          <w:rFonts w:cs="Arial"/>
          <w:szCs w:val="22"/>
        </w:rPr>
        <w:t xml:space="preserve">, co do množství a kvality. Pokud předmět plnění bude při přejímce vykazovat vady nebo nebude mít vlastnosti stanovené touto </w:t>
      </w:r>
      <w:r w:rsidR="00EE0E06">
        <w:rPr>
          <w:rFonts w:cs="Arial"/>
          <w:szCs w:val="22"/>
        </w:rPr>
        <w:t>K</w:t>
      </w:r>
      <w:r w:rsidR="00A94E79">
        <w:rPr>
          <w:rFonts w:cs="Arial"/>
          <w:szCs w:val="22"/>
        </w:rPr>
        <w:t>upní s</w:t>
      </w:r>
      <w:r w:rsidR="00B81256" w:rsidRPr="00463F15">
        <w:rPr>
          <w:rFonts w:cs="Arial"/>
          <w:szCs w:val="22"/>
        </w:rPr>
        <w:t xml:space="preserve">mlouvou, vzniká </w:t>
      </w:r>
      <w:r>
        <w:rPr>
          <w:rFonts w:cs="Arial"/>
          <w:szCs w:val="22"/>
        </w:rPr>
        <w:t>Kupujícímu</w:t>
      </w:r>
      <w:r w:rsidR="006238F3" w:rsidRPr="00463F15">
        <w:rPr>
          <w:rFonts w:cs="Arial"/>
          <w:szCs w:val="22"/>
        </w:rPr>
        <w:t xml:space="preserve"> </w:t>
      </w:r>
      <w:r w:rsidR="00B81256" w:rsidRPr="00463F15">
        <w:rPr>
          <w:rFonts w:cs="Arial"/>
          <w:szCs w:val="22"/>
        </w:rPr>
        <w:t>právo z vadného plnění.</w:t>
      </w:r>
    </w:p>
    <w:p w14:paraId="460A5192" w14:textId="7DF4E7C5" w:rsidR="00B81256" w:rsidRPr="005646C3" w:rsidRDefault="00B81256" w:rsidP="003E6517">
      <w:pPr>
        <w:pStyle w:val="Textkomente"/>
        <w:numPr>
          <w:ilvl w:val="2"/>
          <w:numId w:val="38"/>
        </w:numPr>
        <w:jc w:val="both"/>
        <w:rPr>
          <w:sz w:val="22"/>
        </w:rPr>
      </w:pPr>
      <w:r w:rsidRPr="005646C3">
        <w:rPr>
          <w:sz w:val="22"/>
        </w:rPr>
        <w:t xml:space="preserve">Je-li vadné plnění nepodstatným porušením </w:t>
      </w:r>
      <w:r w:rsidR="00AE6BDE">
        <w:rPr>
          <w:sz w:val="22"/>
        </w:rPr>
        <w:t>Kupní s</w:t>
      </w:r>
      <w:r w:rsidRPr="005646C3">
        <w:rPr>
          <w:sz w:val="22"/>
        </w:rPr>
        <w:t xml:space="preserve">mlouvy má </w:t>
      </w:r>
      <w:r w:rsidR="00D52579">
        <w:rPr>
          <w:sz w:val="22"/>
        </w:rPr>
        <w:t>Kupující</w:t>
      </w:r>
      <w:r w:rsidR="006238F3" w:rsidRPr="005646C3">
        <w:rPr>
          <w:sz w:val="22"/>
        </w:rPr>
        <w:t xml:space="preserve"> </w:t>
      </w:r>
      <w:r w:rsidRPr="005646C3">
        <w:rPr>
          <w:sz w:val="22"/>
        </w:rPr>
        <w:t>právo na odstranění vady neb</w:t>
      </w:r>
      <w:r w:rsidR="003E6517">
        <w:rPr>
          <w:sz w:val="22"/>
        </w:rPr>
        <w:t>o přiměřenou slevu z kupní ceny,</w:t>
      </w:r>
    </w:p>
    <w:p w14:paraId="14E82063" w14:textId="5465FBCD" w:rsidR="00B81256" w:rsidRPr="005646C3" w:rsidRDefault="00B81256" w:rsidP="003E6517">
      <w:pPr>
        <w:pStyle w:val="Textkomente"/>
        <w:numPr>
          <w:ilvl w:val="2"/>
          <w:numId w:val="38"/>
        </w:numPr>
        <w:jc w:val="both"/>
        <w:rPr>
          <w:sz w:val="22"/>
        </w:rPr>
      </w:pPr>
      <w:r w:rsidRPr="005646C3">
        <w:rPr>
          <w:sz w:val="22"/>
        </w:rPr>
        <w:t xml:space="preserve">Je-li vadné plnění podstatným porušením </w:t>
      </w:r>
      <w:r w:rsidR="00AE6BDE">
        <w:rPr>
          <w:sz w:val="22"/>
        </w:rPr>
        <w:t>Kupní s</w:t>
      </w:r>
      <w:r w:rsidRPr="005646C3">
        <w:rPr>
          <w:sz w:val="22"/>
        </w:rPr>
        <w:t xml:space="preserve">mlouvy, má </w:t>
      </w:r>
      <w:r w:rsidR="00D52579">
        <w:rPr>
          <w:sz w:val="22"/>
        </w:rPr>
        <w:t>Kupující</w:t>
      </w:r>
      <w:r w:rsidR="006238F3" w:rsidRPr="005646C3">
        <w:rPr>
          <w:sz w:val="22"/>
        </w:rPr>
        <w:t xml:space="preserve"> </w:t>
      </w:r>
      <w:r w:rsidRPr="005646C3">
        <w:rPr>
          <w:sz w:val="22"/>
        </w:rPr>
        <w:t xml:space="preserve">právo na odstranění vady dodáním nové věci, na odstranění vady opravou, přiměřenou slevou z kupní ceny nebo odstoupením od </w:t>
      </w:r>
      <w:r w:rsidR="00AE6BDE">
        <w:rPr>
          <w:sz w:val="22"/>
        </w:rPr>
        <w:t>Kupní s</w:t>
      </w:r>
      <w:r w:rsidRPr="005646C3">
        <w:rPr>
          <w:sz w:val="22"/>
        </w:rPr>
        <w:t xml:space="preserve">mlouvy, a to podle své volby, kterou sdělí </w:t>
      </w:r>
      <w:r w:rsidR="009247BC">
        <w:rPr>
          <w:sz w:val="22"/>
        </w:rPr>
        <w:t>Prodávající</w:t>
      </w:r>
      <w:r w:rsidR="003E6517">
        <w:rPr>
          <w:sz w:val="22"/>
        </w:rPr>
        <w:t xml:space="preserve"> při oznámení vady plnění,</w:t>
      </w:r>
    </w:p>
    <w:p w14:paraId="282F4158" w14:textId="22B30222" w:rsidR="00B81256" w:rsidRPr="005646C3" w:rsidRDefault="00B81256" w:rsidP="003E6517">
      <w:pPr>
        <w:pStyle w:val="Textkomente"/>
        <w:numPr>
          <w:ilvl w:val="2"/>
          <w:numId w:val="38"/>
        </w:numPr>
        <w:jc w:val="both"/>
        <w:rPr>
          <w:sz w:val="22"/>
        </w:rPr>
      </w:pPr>
      <w:r w:rsidRPr="005646C3">
        <w:rPr>
          <w:sz w:val="22"/>
        </w:rPr>
        <w:t xml:space="preserve">Neodstraní-li </w:t>
      </w:r>
      <w:r w:rsidR="009247BC">
        <w:rPr>
          <w:sz w:val="22"/>
        </w:rPr>
        <w:t>Prodávající</w:t>
      </w:r>
      <w:r w:rsidRPr="005646C3">
        <w:rPr>
          <w:sz w:val="22"/>
        </w:rPr>
        <w:t xml:space="preserve"> vady věci v dohodnutém čase nebo odmítne vadu odstranit, je </w:t>
      </w:r>
      <w:r w:rsidR="00D52579">
        <w:rPr>
          <w:sz w:val="22"/>
        </w:rPr>
        <w:t>Kupující</w:t>
      </w:r>
      <w:r w:rsidR="006238F3" w:rsidRPr="005646C3">
        <w:rPr>
          <w:sz w:val="22"/>
        </w:rPr>
        <w:t xml:space="preserve"> </w:t>
      </w:r>
      <w:r w:rsidRPr="005646C3">
        <w:rPr>
          <w:sz w:val="22"/>
        </w:rPr>
        <w:t xml:space="preserve">oprávněn od </w:t>
      </w:r>
      <w:r w:rsidR="00AE6BDE">
        <w:rPr>
          <w:sz w:val="22"/>
        </w:rPr>
        <w:t>K</w:t>
      </w:r>
      <w:r w:rsidR="00A94E79">
        <w:rPr>
          <w:sz w:val="22"/>
        </w:rPr>
        <w:t>upní s</w:t>
      </w:r>
      <w:r w:rsidRPr="005646C3">
        <w:rPr>
          <w:sz w:val="22"/>
        </w:rPr>
        <w:t>mlouvy odstoupit.</w:t>
      </w:r>
    </w:p>
    <w:p w14:paraId="37EA9C78" w14:textId="77777777" w:rsidR="00031082" w:rsidRPr="005646C3" w:rsidRDefault="00031082" w:rsidP="005646C3">
      <w:pPr>
        <w:pStyle w:val="Textkomente"/>
        <w:ind w:left="1713"/>
        <w:jc w:val="both"/>
        <w:rPr>
          <w:sz w:val="22"/>
        </w:rPr>
      </w:pPr>
    </w:p>
    <w:p w14:paraId="3E8176B8" w14:textId="6779C3EF" w:rsidR="00B81256" w:rsidRPr="009F7E79" w:rsidRDefault="00D52579" w:rsidP="005646C3">
      <w:pPr>
        <w:pStyle w:val="Odstavecseseznamem"/>
        <w:numPr>
          <w:ilvl w:val="1"/>
          <w:numId w:val="25"/>
        </w:numPr>
        <w:spacing w:after="240"/>
        <w:ind w:left="567" w:hanging="567"/>
        <w:contextualSpacing/>
        <w:jc w:val="both"/>
        <w:rPr>
          <w:rFonts w:cs="Arial"/>
          <w:szCs w:val="22"/>
        </w:rPr>
      </w:pPr>
      <w:r w:rsidRPr="009F7E79">
        <w:rPr>
          <w:rFonts w:cs="Arial"/>
          <w:szCs w:val="22"/>
        </w:rPr>
        <w:t>Kupující</w:t>
      </w:r>
      <w:r w:rsidR="006238F3" w:rsidRPr="009F7E79">
        <w:rPr>
          <w:rFonts w:cs="Arial"/>
          <w:szCs w:val="22"/>
        </w:rPr>
        <w:t xml:space="preserve"> </w:t>
      </w:r>
      <w:r w:rsidR="00B81256" w:rsidRPr="009F7E79">
        <w:rPr>
          <w:rFonts w:cs="Arial"/>
          <w:szCs w:val="22"/>
        </w:rPr>
        <w:t xml:space="preserve">se zavazuje </w:t>
      </w:r>
      <w:r w:rsidR="009247BC" w:rsidRPr="009F7E79">
        <w:rPr>
          <w:rFonts w:cs="Arial"/>
          <w:szCs w:val="22"/>
        </w:rPr>
        <w:t>Prodávající</w:t>
      </w:r>
      <w:r w:rsidR="0085330F" w:rsidRPr="009F7E79">
        <w:rPr>
          <w:rFonts w:cs="Arial"/>
          <w:szCs w:val="22"/>
        </w:rPr>
        <w:t>mu</w:t>
      </w:r>
      <w:r w:rsidR="00B81256" w:rsidRPr="009F7E79">
        <w:rPr>
          <w:rFonts w:cs="Arial"/>
          <w:szCs w:val="22"/>
        </w:rPr>
        <w:t xml:space="preserve"> zajistit vstup na </w:t>
      </w:r>
      <w:r w:rsidR="006238F3" w:rsidRPr="009F7E79">
        <w:rPr>
          <w:rFonts w:cs="Arial"/>
          <w:szCs w:val="22"/>
        </w:rPr>
        <w:t xml:space="preserve">místo plnění </w:t>
      </w:r>
      <w:r w:rsidR="00B81256" w:rsidRPr="009F7E79">
        <w:rPr>
          <w:rFonts w:cs="Arial"/>
          <w:szCs w:val="22"/>
        </w:rPr>
        <w:t xml:space="preserve">a možnost provádění dodávky a montáže </w:t>
      </w:r>
      <w:r w:rsidR="006238F3" w:rsidRPr="009F7E79">
        <w:rPr>
          <w:rFonts w:cs="Arial"/>
          <w:szCs w:val="22"/>
        </w:rPr>
        <w:t xml:space="preserve">dle této </w:t>
      </w:r>
      <w:r w:rsidR="00AE6BDE">
        <w:rPr>
          <w:rFonts w:cs="Arial"/>
          <w:szCs w:val="22"/>
        </w:rPr>
        <w:t>K</w:t>
      </w:r>
      <w:r w:rsidR="00A94E79" w:rsidRPr="009F7E79">
        <w:rPr>
          <w:rFonts w:cs="Arial"/>
          <w:szCs w:val="22"/>
        </w:rPr>
        <w:t>upní s</w:t>
      </w:r>
      <w:r w:rsidR="006238F3" w:rsidRPr="009F7E79">
        <w:rPr>
          <w:rFonts w:cs="Arial"/>
          <w:szCs w:val="22"/>
        </w:rPr>
        <w:t>mlouvy</w:t>
      </w:r>
      <w:r w:rsidR="003E6517">
        <w:rPr>
          <w:rFonts w:cs="Arial"/>
          <w:szCs w:val="22"/>
        </w:rPr>
        <w:t>.</w:t>
      </w:r>
      <w:r w:rsidR="00125F19">
        <w:rPr>
          <w:rFonts w:cs="Arial"/>
          <w:szCs w:val="22"/>
        </w:rPr>
        <w:t xml:space="preserve"> Po ukončení dodávky je Prodávající povinen vyklidit pracoviště nejpozději ke dni </w:t>
      </w:r>
      <w:r w:rsidR="00EE0E06">
        <w:rPr>
          <w:rFonts w:cs="Arial"/>
          <w:szCs w:val="22"/>
        </w:rPr>
        <w:t xml:space="preserve">předání </w:t>
      </w:r>
      <w:r w:rsidR="00125F19">
        <w:rPr>
          <w:rFonts w:cs="Arial"/>
          <w:szCs w:val="22"/>
        </w:rPr>
        <w:t>dodávky</w:t>
      </w:r>
      <w:r w:rsidR="00EE0E06">
        <w:rPr>
          <w:rFonts w:cs="Arial"/>
          <w:szCs w:val="22"/>
        </w:rPr>
        <w:t xml:space="preserve"> dle této Kupní smlouvy</w:t>
      </w:r>
      <w:r w:rsidR="006A644F">
        <w:rPr>
          <w:rFonts w:cs="Arial"/>
          <w:szCs w:val="22"/>
        </w:rPr>
        <w:t>.</w:t>
      </w:r>
    </w:p>
    <w:p w14:paraId="07B4437E" w14:textId="77777777" w:rsidR="00031082" w:rsidRPr="009F7E79" w:rsidRDefault="00031082" w:rsidP="00C101D5">
      <w:pPr>
        <w:pStyle w:val="Odstavecseseznamem"/>
        <w:rPr>
          <w:rFonts w:cs="Arial"/>
          <w:szCs w:val="22"/>
        </w:rPr>
      </w:pPr>
    </w:p>
    <w:p w14:paraId="298DF9AA" w14:textId="22B5A936" w:rsidR="00031082" w:rsidRPr="00A74E16" w:rsidRDefault="009247BC" w:rsidP="005646C3">
      <w:pPr>
        <w:pStyle w:val="Odstavecseseznamem"/>
        <w:numPr>
          <w:ilvl w:val="1"/>
          <w:numId w:val="25"/>
        </w:numPr>
        <w:spacing w:after="240"/>
        <w:ind w:left="567" w:hanging="567"/>
        <w:contextualSpacing/>
        <w:jc w:val="both"/>
        <w:rPr>
          <w:rFonts w:cs="Arial"/>
          <w:szCs w:val="22"/>
        </w:rPr>
      </w:pPr>
      <w:r w:rsidRPr="00A74E16">
        <w:rPr>
          <w:rFonts w:cs="Arial"/>
          <w:szCs w:val="22"/>
        </w:rPr>
        <w:t>Prodávající</w:t>
      </w:r>
      <w:r w:rsidR="006238F3" w:rsidRPr="00A74E16">
        <w:rPr>
          <w:rFonts w:cs="Arial"/>
          <w:szCs w:val="22"/>
        </w:rPr>
        <w:t xml:space="preserve"> </w:t>
      </w:r>
      <w:r w:rsidR="00B81256" w:rsidRPr="00A74E16">
        <w:rPr>
          <w:rFonts w:cs="Arial"/>
          <w:szCs w:val="22"/>
        </w:rPr>
        <w:t>povede montážní deník, do kterého budou zapisovány všechny podstatné skutečnosti týkající se montáže dodávky. Montážní deník</w:t>
      </w:r>
      <w:r w:rsidR="00D335CB" w:rsidRPr="00A74E16">
        <w:rPr>
          <w:rFonts w:cs="Arial"/>
          <w:szCs w:val="22"/>
        </w:rPr>
        <w:t xml:space="preserve"> </w:t>
      </w:r>
      <w:r w:rsidRPr="00A74E16">
        <w:rPr>
          <w:rFonts w:cs="Arial"/>
          <w:szCs w:val="22"/>
        </w:rPr>
        <w:t xml:space="preserve">Prodávající </w:t>
      </w:r>
      <w:r w:rsidR="00B81256" w:rsidRPr="00A74E16">
        <w:rPr>
          <w:rFonts w:cs="Arial"/>
          <w:szCs w:val="22"/>
        </w:rPr>
        <w:t xml:space="preserve">povede ode dne předání </w:t>
      </w:r>
      <w:r w:rsidR="002F62F2" w:rsidRPr="00A74E16">
        <w:rPr>
          <w:rFonts w:cs="Arial"/>
          <w:szCs w:val="22"/>
        </w:rPr>
        <w:t xml:space="preserve">místa plnění </w:t>
      </w:r>
      <w:r w:rsidR="00B81256" w:rsidRPr="00A74E16">
        <w:rPr>
          <w:rFonts w:cs="Arial"/>
          <w:szCs w:val="22"/>
        </w:rPr>
        <w:t xml:space="preserve">až </w:t>
      </w:r>
      <w:r w:rsidR="003A4A7B" w:rsidRPr="00A74E16">
        <w:rPr>
          <w:rFonts w:cs="Arial"/>
          <w:szCs w:val="22"/>
        </w:rPr>
        <w:t xml:space="preserve">do </w:t>
      </w:r>
      <w:r w:rsidR="002F62F2" w:rsidRPr="00A74E16">
        <w:rPr>
          <w:rFonts w:cs="Arial"/>
          <w:szCs w:val="22"/>
        </w:rPr>
        <w:t>převzetí dodávky Kupujícím</w:t>
      </w:r>
      <w:r w:rsidR="00B81256" w:rsidRPr="00A74E16">
        <w:rPr>
          <w:rFonts w:cs="Arial"/>
          <w:szCs w:val="22"/>
        </w:rPr>
        <w:t xml:space="preserve"> a bude vždy k dispozici oprávněné osobě </w:t>
      </w:r>
      <w:r w:rsidR="00D52579" w:rsidRPr="00A74E16">
        <w:rPr>
          <w:rFonts w:cs="Arial"/>
          <w:szCs w:val="22"/>
        </w:rPr>
        <w:t>Kupujícího</w:t>
      </w:r>
      <w:r w:rsidR="00B81256" w:rsidRPr="00A74E16">
        <w:rPr>
          <w:rFonts w:cs="Arial"/>
          <w:szCs w:val="22"/>
        </w:rPr>
        <w:t xml:space="preserve">. </w:t>
      </w:r>
    </w:p>
    <w:p w14:paraId="46AFADC6" w14:textId="77777777" w:rsidR="00031082" w:rsidRPr="009F7E79" w:rsidRDefault="00031082" w:rsidP="00C101D5">
      <w:pPr>
        <w:pStyle w:val="Odstavecseseznamem"/>
        <w:rPr>
          <w:rFonts w:cs="Arial"/>
          <w:szCs w:val="22"/>
        </w:rPr>
      </w:pPr>
    </w:p>
    <w:p w14:paraId="5CAA558D" w14:textId="535FBD67" w:rsidR="00B81256" w:rsidRPr="009F7E79" w:rsidRDefault="009247BC" w:rsidP="005646C3">
      <w:pPr>
        <w:pStyle w:val="Odstavecseseznamem"/>
        <w:numPr>
          <w:ilvl w:val="1"/>
          <w:numId w:val="25"/>
        </w:numPr>
        <w:spacing w:after="240"/>
        <w:ind w:left="567" w:hanging="567"/>
        <w:contextualSpacing/>
        <w:jc w:val="both"/>
        <w:rPr>
          <w:rFonts w:cs="Arial"/>
          <w:szCs w:val="22"/>
        </w:rPr>
      </w:pPr>
      <w:r w:rsidRPr="009F7E79">
        <w:rPr>
          <w:rFonts w:cs="Arial"/>
          <w:szCs w:val="22"/>
        </w:rPr>
        <w:t>Prodávající</w:t>
      </w:r>
      <w:r w:rsidR="006238F3" w:rsidRPr="009F7E79">
        <w:rPr>
          <w:rFonts w:cs="Arial"/>
          <w:szCs w:val="22"/>
        </w:rPr>
        <w:t xml:space="preserve"> </w:t>
      </w:r>
      <w:r w:rsidR="00B81256" w:rsidRPr="009F7E79">
        <w:rPr>
          <w:rFonts w:cs="Arial"/>
          <w:szCs w:val="22"/>
        </w:rPr>
        <w:t xml:space="preserve">je povinen </w:t>
      </w:r>
      <w:r w:rsidR="000A1E50">
        <w:t>dodržovat podmínky ochrany a bezpečnosti při práci</w:t>
      </w:r>
      <w:r w:rsidR="00B81256" w:rsidRPr="009F7E79">
        <w:rPr>
          <w:rFonts w:cs="Arial"/>
          <w:szCs w:val="22"/>
        </w:rPr>
        <w:t>.</w:t>
      </w:r>
    </w:p>
    <w:p w14:paraId="0DA0ED26" w14:textId="77777777" w:rsidR="006A3739" w:rsidRPr="00C101D5" w:rsidRDefault="006A3739" w:rsidP="00C101D5">
      <w:pPr>
        <w:pStyle w:val="Odstavecseseznamem"/>
        <w:rPr>
          <w:rFonts w:cs="Arial"/>
          <w:szCs w:val="22"/>
        </w:rPr>
      </w:pPr>
    </w:p>
    <w:p w14:paraId="0981A41E" w14:textId="2EA93F4F" w:rsidR="00AC5EFD" w:rsidRDefault="009247BC" w:rsidP="00AC5EFD">
      <w:pPr>
        <w:pStyle w:val="Odstavecseseznamem"/>
        <w:numPr>
          <w:ilvl w:val="1"/>
          <w:numId w:val="25"/>
        </w:numPr>
        <w:spacing w:after="240"/>
        <w:ind w:left="567" w:hanging="567"/>
        <w:contextualSpacing/>
        <w:jc w:val="both"/>
        <w:rPr>
          <w:rFonts w:cs="Arial"/>
          <w:szCs w:val="22"/>
        </w:rPr>
      </w:pPr>
      <w:r>
        <w:rPr>
          <w:rFonts w:cs="Arial"/>
          <w:szCs w:val="22"/>
        </w:rPr>
        <w:t>Prodávající</w:t>
      </w:r>
      <w:r w:rsidR="009C17C4" w:rsidRPr="00C101D5">
        <w:rPr>
          <w:rFonts w:cs="Arial"/>
          <w:szCs w:val="22"/>
        </w:rPr>
        <w:t xml:space="preserve"> při podpisu</w:t>
      </w:r>
      <w:r w:rsidR="006238F3" w:rsidRPr="00C101D5">
        <w:rPr>
          <w:rFonts w:cs="Arial"/>
          <w:szCs w:val="22"/>
        </w:rPr>
        <w:t xml:space="preserve"> této </w:t>
      </w:r>
      <w:r w:rsidR="00AE6BDE">
        <w:rPr>
          <w:rFonts w:cs="Arial"/>
          <w:szCs w:val="22"/>
        </w:rPr>
        <w:t>K</w:t>
      </w:r>
      <w:r w:rsidR="00A94E79">
        <w:rPr>
          <w:rFonts w:cs="Arial"/>
          <w:szCs w:val="22"/>
        </w:rPr>
        <w:t>upní s</w:t>
      </w:r>
      <w:r w:rsidR="009C17C4" w:rsidRPr="00C101D5">
        <w:rPr>
          <w:rFonts w:cs="Arial"/>
          <w:szCs w:val="22"/>
        </w:rPr>
        <w:t xml:space="preserve">mlouvy </w:t>
      </w:r>
      <w:r w:rsidR="006238F3" w:rsidRPr="00C101D5">
        <w:rPr>
          <w:rFonts w:cs="Arial"/>
          <w:szCs w:val="22"/>
        </w:rPr>
        <w:t>se zavazuje</w:t>
      </w:r>
      <w:r w:rsidR="00863603" w:rsidRPr="00C101D5">
        <w:rPr>
          <w:rFonts w:cs="Arial"/>
          <w:szCs w:val="22"/>
        </w:rPr>
        <w:t xml:space="preserve">, </w:t>
      </w:r>
      <w:r w:rsidR="009C17C4" w:rsidRPr="00C101D5">
        <w:rPr>
          <w:rFonts w:cs="Arial"/>
          <w:szCs w:val="22"/>
        </w:rPr>
        <w:t>prokáza</w:t>
      </w:r>
      <w:r w:rsidR="00863603" w:rsidRPr="00C101D5">
        <w:rPr>
          <w:rFonts w:cs="Arial"/>
          <w:szCs w:val="22"/>
        </w:rPr>
        <w:t>t</w:t>
      </w:r>
      <w:r w:rsidR="009C17C4" w:rsidRPr="00C101D5">
        <w:rPr>
          <w:rFonts w:cs="Arial"/>
          <w:szCs w:val="22"/>
        </w:rPr>
        <w:t>,</w:t>
      </w:r>
      <w:r w:rsidR="00031082" w:rsidRPr="00C101D5">
        <w:rPr>
          <w:rFonts w:cs="Arial"/>
          <w:szCs w:val="22"/>
        </w:rPr>
        <w:t xml:space="preserve"> </w:t>
      </w:r>
      <w:r w:rsidR="009C17C4" w:rsidRPr="00C101D5">
        <w:rPr>
          <w:rFonts w:cs="Arial"/>
          <w:szCs w:val="22"/>
        </w:rPr>
        <w:t>že je pojištěn pro případ odpovědnosti za škodu způsobenou jeho činností</w:t>
      </w:r>
      <w:r w:rsidR="006F7938" w:rsidRPr="00C101D5">
        <w:rPr>
          <w:rFonts w:cs="Arial"/>
          <w:szCs w:val="22"/>
        </w:rPr>
        <w:t xml:space="preserve">. </w:t>
      </w:r>
      <w:r>
        <w:rPr>
          <w:rFonts w:cs="Arial"/>
          <w:szCs w:val="22"/>
        </w:rPr>
        <w:t>Prodávající</w:t>
      </w:r>
      <w:r w:rsidR="006238F3" w:rsidRPr="00C101D5">
        <w:rPr>
          <w:rFonts w:cs="Arial"/>
          <w:szCs w:val="22"/>
        </w:rPr>
        <w:t xml:space="preserve"> </w:t>
      </w:r>
      <w:r w:rsidR="006F7938" w:rsidRPr="00C101D5">
        <w:rPr>
          <w:rFonts w:cs="Arial"/>
          <w:szCs w:val="22"/>
        </w:rPr>
        <w:t xml:space="preserve">je povinen udržovat a </w:t>
      </w:r>
      <w:r w:rsidR="006F7938" w:rsidRPr="00C101D5">
        <w:rPr>
          <w:rFonts w:cs="Arial"/>
          <w:color w:val="000000"/>
          <w:szCs w:val="22"/>
        </w:rPr>
        <w:t xml:space="preserve">hradit pojištění </w:t>
      </w:r>
      <w:r w:rsidR="006F7938" w:rsidRPr="00413349">
        <w:rPr>
          <w:rFonts w:cs="Arial"/>
          <w:szCs w:val="22"/>
        </w:rPr>
        <w:t>odpovědnosti za škody vzniklé v souvislosti s jeho činností, a to v minimální výši pojistného plnění</w:t>
      </w:r>
      <w:r w:rsidR="006F7938" w:rsidRPr="00413349">
        <w:rPr>
          <w:rFonts w:cs="Arial"/>
          <w:b/>
          <w:szCs w:val="22"/>
        </w:rPr>
        <w:t xml:space="preserve"> </w:t>
      </w:r>
      <w:r w:rsidR="00DD62E2" w:rsidRPr="00A74E16">
        <w:rPr>
          <w:rFonts w:cs="Arial"/>
          <w:b/>
          <w:szCs w:val="22"/>
        </w:rPr>
        <w:t>1</w:t>
      </w:r>
      <w:r w:rsidR="006F7938" w:rsidRPr="00A74E16">
        <w:rPr>
          <w:b/>
        </w:rPr>
        <w:t> 000</w:t>
      </w:r>
      <w:r w:rsidR="006238F3" w:rsidRPr="00A74E16">
        <w:rPr>
          <w:b/>
        </w:rPr>
        <w:t> </w:t>
      </w:r>
      <w:r w:rsidR="006F7938" w:rsidRPr="00A74E16">
        <w:rPr>
          <w:b/>
        </w:rPr>
        <w:t>000</w:t>
      </w:r>
      <w:r w:rsidR="006F7938" w:rsidRPr="00A74E16">
        <w:rPr>
          <w:rFonts w:cs="Arial"/>
          <w:b/>
          <w:szCs w:val="22"/>
        </w:rPr>
        <w:t xml:space="preserve"> Kč </w:t>
      </w:r>
      <w:r w:rsidR="006F7938" w:rsidRPr="00A74E16">
        <w:rPr>
          <w:rFonts w:cs="Arial"/>
          <w:szCs w:val="22"/>
        </w:rPr>
        <w:t xml:space="preserve">(slovy: </w:t>
      </w:r>
      <w:r w:rsidR="00DD62E2" w:rsidRPr="00A74E16">
        <w:rPr>
          <w:rFonts w:cs="Arial"/>
          <w:szCs w:val="22"/>
        </w:rPr>
        <w:t>jeden</w:t>
      </w:r>
      <w:r w:rsidR="00FB7BF2" w:rsidRPr="00A74E16">
        <w:rPr>
          <w:rFonts w:cs="Arial"/>
          <w:szCs w:val="22"/>
        </w:rPr>
        <w:t xml:space="preserve"> </w:t>
      </w:r>
      <w:r w:rsidR="00463F15" w:rsidRPr="00A74E16">
        <w:rPr>
          <w:rFonts w:cs="Arial"/>
          <w:szCs w:val="22"/>
        </w:rPr>
        <w:t>milion korun českých</w:t>
      </w:r>
      <w:r w:rsidR="006F7938" w:rsidRPr="00A74E16">
        <w:rPr>
          <w:rFonts w:cs="Arial"/>
          <w:szCs w:val="22"/>
        </w:rPr>
        <w:t xml:space="preserve">). </w:t>
      </w:r>
      <w:r w:rsidRPr="00413349">
        <w:rPr>
          <w:rFonts w:cs="Arial"/>
          <w:szCs w:val="22"/>
        </w:rPr>
        <w:t>Prodávající</w:t>
      </w:r>
      <w:r w:rsidR="006F7938" w:rsidRPr="00413349">
        <w:rPr>
          <w:rFonts w:cs="Arial"/>
          <w:szCs w:val="22"/>
        </w:rPr>
        <w:t xml:space="preserve"> </w:t>
      </w:r>
      <w:r w:rsidR="006238F3" w:rsidRPr="00413349">
        <w:rPr>
          <w:rFonts w:cs="Arial"/>
          <w:szCs w:val="22"/>
        </w:rPr>
        <w:t>s</w:t>
      </w:r>
      <w:r w:rsidR="006F7938" w:rsidRPr="00413349">
        <w:rPr>
          <w:rFonts w:cs="Arial"/>
          <w:szCs w:val="22"/>
        </w:rPr>
        <w:t xml:space="preserve">e zavazuje pojistnou smlouvu udržovat v platnosti a účinnosti od data </w:t>
      </w:r>
      <w:r w:rsidR="006238F3" w:rsidRPr="00413349">
        <w:rPr>
          <w:rFonts w:cs="Arial"/>
          <w:szCs w:val="22"/>
        </w:rPr>
        <w:t xml:space="preserve">účinnosti </w:t>
      </w:r>
      <w:r w:rsidR="006F7938" w:rsidRPr="00413349">
        <w:rPr>
          <w:rFonts w:cs="Arial"/>
          <w:szCs w:val="22"/>
        </w:rPr>
        <w:t xml:space="preserve">této </w:t>
      </w:r>
      <w:r w:rsidR="00125F19" w:rsidRPr="00413349">
        <w:rPr>
          <w:rFonts w:cs="Arial"/>
          <w:szCs w:val="22"/>
        </w:rPr>
        <w:t>K</w:t>
      </w:r>
      <w:r w:rsidR="00A94E79" w:rsidRPr="00413349">
        <w:rPr>
          <w:rFonts w:cs="Arial"/>
          <w:szCs w:val="22"/>
        </w:rPr>
        <w:t>upní s</w:t>
      </w:r>
      <w:r w:rsidR="006F7938" w:rsidRPr="00413349">
        <w:rPr>
          <w:rFonts w:cs="Arial"/>
          <w:szCs w:val="22"/>
        </w:rPr>
        <w:t xml:space="preserve">mlouvy až do uplynutí záruční doby podle </w:t>
      </w:r>
      <w:r w:rsidR="006F7938" w:rsidRPr="00C101D5">
        <w:rPr>
          <w:rFonts w:cs="Arial"/>
          <w:szCs w:val="22"/>
        </w:rPr>
        <w:t xml:space="preserve">této </w:t>
      </w:r>
      <w:r w:rsidR="00AE6BDE">
        <w:rPr>
          <w:rFonts w:cs="Arial"/>
          <w:szCs w:val="22"/>
        </w:rPr>
        <w:t>K</w:t>
      </w:r>
      <w:r w:rsidR="00A94E79">
        <w:rPr>
          <w:rFonts w:cs="Arial"/>
          <w:szCs w:val="22"/>
        </w:rPr>
        <w:t>upní s</w:t>
      </w:r>
      <w:r w:rsidR="006F7938" w:rsidRPr="00C101D5">
        <w:rPr>
          <w:rFonts w:cs="Arial"/>
          <w:szCs w:val="22"/>
        </w:rPr>
        <w:t xml:space="preserve">mlouvy a kdykoli po tuto dobu na výzvu </w:t>
      </w:r>
      <w:r w:rsidR="00D174AB">
        <w:rPr>
          <w:rFonts w:cs="Arial"/>
          <w:szCs w:val="22"/>
        </w:rPr>
        <w:t>Kupujícího</w:t>
      </w:r>
      <w:r w:rsidR="00D52579" w:rsidRPr="00C101D5">
        <w:rPr>
          <w:rFonts w:cs="Arial"/>
          <w:szCs w:val="22"/>
        </w:rPr>
        <w:t xml:space="preserve"> </w:t>
      </w:r>
      <w:r w:rsidR="006F7938" w:rsidRPr="00C101D5">
        <w:rPr>
          <w:rFonts w:cs="Arial"/>
          <w:szCs w:val="22"/>
        </w:rPr>
        <w:t>udržování pojistné smlouvy v platnosti a účinnosti prokázat.</w:t>
      </w:r>
    </w:p>
    <w:p w14:paraId="79FD1EF7" w14:textId="77777777" w:rsidR="00256D50" w:rsidRPr="00C265AB" w:rsidRDefault="00256D50" w:rsidP="00256D50">
      <w:pPr>
        <w:pStyle w:val="Odstavecseseznamem"/>
        <w:spacing w:after="240"/>
        <w:ind w:left="567"/>
        <w:contextualSpacing/>
        <w:jc w:val="both"/>
        <w:rPr>
          <w:rFonts w:cs="Arial"/>
          <w:szCs w:val="22"/>
        </w:rPr>
      </w:pPr>
    </w:p>
    <w:p w14:paraId="023F7483" w14:textId="77777777" w:rsidR="00B81256" w:rsidRPr="005646C3" w:rsidRDefault="00B81256" w:rsidP="005646C3">
      <w:pPr>
        <w:jc w:val="center"/>
        <w:rPr>
          <w:b/>
        </w:rPr>
      </w:pPr>
      <w:r w:rsidRPr="005646C3">
        <w:rPr>
          <w:b/>
        </w:rPr>
        <w:t>Čl. 6</w:t>
      </w:r>
    </w:p>
    <w:p w14:paraId="57657638" w14:textId="77777777" w:rsidR="00B81256" w:rsidRPr="005646C3" w:rsidRDefault="00B81256" w:rsidP="005646C3">
      <w:pPr>
        <w:spacing w:after="120"/>
        <w:jc w:val="center"/>
        <w:rPr>
          <w:b/>
        </w:rPr>
      </w:pPr>
      <w:r w:rsidRPr="005646C3">
        <w:rPr>
          <w:b/>
        </w:rPr>
        <w:t>Záruční doba</w:t>
      </w:r>
    </w:p>
    <w:p w14:paraId="6A7517C3" w14:textId="0E26843A" w:rsidR="00B81256" w:rsidRPr="005646C3" w:rsidRDefault="00A94E79" w:rsidP="005646C3">
      <w:pPr>
        <w:pStyle w:val="Odstavecseseznamem"/>
        <w:numPr>
          <w:ilvl w:val="0"/>
          <w:numId w:val="9"/>
        </w:numPr>
        <w:ind w:left="567" w:hanging="563"/>
        <w:contextualSpacing/>
        <w:jc w:val="both"/>
      </w:pPr>
      <w:r>
        <w:t>Prodávající p</w:t>
      </w:r>
      <w:r w:rsidR="00B81256" w:rsidRPr="005646C3">
        <w:t xml:space="preserve">oskytuje </w:t>
      </w:r>
      <w:r w:rsidR="00D52579">
        <w:t>Kupujícímu</w:t>
      </w:r>
      <w:r w:rsidR="00B81256" w:rsidRPr="005646C3">
        <w:t xml:space="preserve"> na </w:t>
      </w:r>
      <w:r w:rsidR="00817B26" w:rsidRPr="005646C3">
        <w:t>dodávku specifikovano</w:t>
      </w:r>
      <w:r w:rsidR="00863603" w:rsidRPr="005646C3">
        <w:t>u</w:t>
      </w:r>
      <w:r w:rsidR="00817B26" w:rsidRPr="005646C3">
        <w:t xml:space="preserve"> v čl. 1 této </w:t>
      </w:r>
      <w:r w:rsidR="00125F19">
        <w:t>K</w:t>
      </w:r>
      <w:r w:rsidR="00D52579">
        <w:t>upní s</w:t>
      </w:r>
      <w:r w:rsidR="00817B26" w:rsidRPr="005646C3">
        <w:t>mlouvy</w:t>
      </w:r>
      <w:r w:rsidR="00B81256" w:rsidRPr="005646C3">
        <w:t xml:space="preserve"> záru</w:t>
      </w:r>
      <w:r w:rsidR="00817B26" w:rsidRPr="005646C3">
        <w:t>ku</w:t>
      </w:r>
      <w:r w:rsidR="00B81256" w:rsidRPr="005646C3">
        <w:t xml:space="preserve"> </w:t>
      </w:r>
      <w:r>
        <w:t xml:space="preserve">za jakost </w:t>
      </w:r>
      <w:r w:rsidR="00B81256" w:rsidRPr="005646C3">
        <w:t>v </w:t>
      </w:r>
      <w:r w:rsidR="00B81256" w:rsidRPr="009E179A">
        <w:t xml:space="preserve">délce </w:t>
      </w:r>
      <w:r w:rsidR="00DD62E2" w:rsidRPr="00621F6B">
        <w:rPr>
          <w:b/>
        </w:rPr>
        <w:t>1</w:t>
      </w:r>
      <w:r w:rsidR="0034423E">
        <w:rPr>
          <w:b/>
        </w:rPr>
        <w:t>5</w:t>
      </w:r>
      <w:r w:rsidR="00DD62E2" w:rsidRPr="00E32E31">
        <w:rPr>
          <w:b/>
        </w:rPr>
        <w:t xml:space="preserve"> let na </w:t>
      </w:r>
      <w:r w:rsidR="00E32E31">
        <w:rPr>
          <w:b/>
        </w:rPr>
        <w:t xml:space="preserve">flexibilní </w:t>
      </w:r>
      <w:r w:rsidR="00DD62E2" w:rsidRPr="00E32E31">
        <w:rPr>
          <w:b/>
        </w:rPr>
        <w:t xml:space="preserve">sportovní povrch </w:t>
      </w:r>
      <w:r w:rsidR="00DD62E2" w:rsidRPr="00621F6B">
        <w:rPr>
          <w:b/>
        </w:rPr>
        <w:t>a</w:t>
      </w:r>
      <w:r w:rsidR="00DD62E2" w:rsidRPr="00621F6B">
        <w:rPr>
          <w:rFonts w:cs="Arial"/>
          <w:b/>
          <w:snapToGrid w:val="0"/>
          <w:szCs w:val="22"/>
        </w:rPr>
        <w:t xml:space="preserve"> </w:t>
      </w:r>
      <w:r w:rsidR="00413349" w:rsidRPr="009E179A">
        <w:rPr>
          <w:rFonts w:cs="Arial"/>
          <w:b/>
          <w:snapToGrid w:val="0"/>
          <w:szCs w:val="22"/>
        </w:rPr>
        <w:t>36</w:t>
      </w:r>
      <w:r w:rsidR="00DE756B" w:rsidRPr="009E179A">
        <w:rPr>
          <w:b/>
        </w:rPr>
        <w:t xml:space="preserve"> </w:t>
      </w:r>
      <w:r w:rsidR="00B81256" w:rsidRPr="009E179A">
        <w:rPr>
          <w:b/>
        </w:rPr>
        <w:t>měsíců</w:t>
      </w:r>
      <w:r w:rsidR="00DD62E2">
        <w:rPr>
          <w:b/>
        </w:rPr>
        <w:t xml:space="preserve"> na ostatní práce</w:t>
      </w:r>
      <w:r w:rsidR="00B81256" w:rsidRPr="009E179A">
        <w:t>.</w:t>
      </w:r>
      <w:r w:rsidR="00DE756B" w:rsidRPr="009E179A">
        <w:t xml:space="preserve"> </w:t>
      </w:r>
      <w:r w:rsidR="00B81256" w:rsidRPr="009E179A">
        <w:t xml:space="preserve">Záruka </w:t>
      </w:r>
      <w:r w:rsidR="00B81256" w:rsidRPr="005646C3">
        <w:t xml:space="preserve">počíná běžet dnem následujícím po protokolárním předání </w:t>
      </w:r>
      <w:r w:rsidR="00844AAA">
        <w:t>celé</w:t>
      </w:r>
      <w:r w:rsidR="00844AAA" w:rsidRPr="005646C3">
        <w:t xml:space="preserve"> </w:t>
      </w:r>
      <w:r w:rsidR="00B81256" w:rsidRPr="005646C3">
        <w:t xml:space="preserve">dodávky bez vad </w:t>
      </w:r>
      <w:r w:rsidR="00D52579">
        <w:t>Kupující</w:t>
      </w:r>
      <w:r>
        <w:t>mu</w:t>
      </w:r>
      <w:r w:rsidR="00B81256" w:rsidRPr="005646C3">
        <w:t xml:space="preserve">. </w:t>
      </w:r>
    </w:p>
    <w:p w14:paraId="291D8762" w14:textId="77777777" w:rsidR="00863603" w:rsidRPr="005646C3" w:rsidRDefault="00863603" w:rsidP="005646C3">
      <w:pPr>
        <w:pStyle w:val="Odstavecseseznamem"/>
        <w:ind w:left="364"/>
        <w:contextualSpacing/>
        <w:jc w:val="both"/>
      </w:pPr>
    </w:p>
    <w:p w14:paraId="6CDF7186" w14:textId="4C9FBF4B" w:rsidR="00B81256" w:rsidRPr="005646C3" w:rsidRDefault="00D52579" w:rsidP="005646C3">
      <w:pPr>
        <w:pStyle w:val="Odstavecseseznamem"/>
        <w:numPr>
          <w:ilvl w:val="0"/>
          <w:numId w:val="9"/>
        </w:numPr>
        <w:ind w:left="567" w:hanging="563"/>
        <w:contextualSpacing/>
        <w:jc w:val="both"/>
      </w:pPr>
      <w:r>
        <w:t>Prodávající</w:t>
      </w:r>
      <w:r w:rsidR="00817B26" w:rsidRPr="005646C3">
        <w:t xml:space="preserve"> </w:t>
      </w:r>
      <w:r w:rsidR="00B81256" w:rsidRPr="005646C3">
        <w:t xml:space="preserve">zaručuje </w:t>
      </w:r>
      <w:r>
        <w:t>Kupujícímu</w:t>
      </w:r>
      <w:r w:rsidR="00B81256" w:rsidRPr="005646C3">
        <w:t xml:space="preserve">, že </w:t>
      </w:r>
      <w:r w:rsidR="00904BF2">
        <w:t xml:space="preserve">dodávka </w:t>
      </w:r>
      <w:r w:rsidR="00817B26" w:rsidRPr="005646C3">
        <w:t xml:space="preserve">dle této </w:t>
      </w:r>
      <w:r w:rsidR="00125F19">
        <w:t>K</w:t>
      </w:r>
      <w:r>
        <w:t>upní s</w:t>
      </w:r>
      <w:r w:rsidR="00817B26" w:rsidRPr="005646C3">
        <w:t xml:space="preserve">mlouvy </w:t>
      </w:r>
      <w:r w:rsidR="00B81256" w:rsidRPr="005646C3">
        <w:t>si po dobu</w:t>
      </w:r>
      <w:r w:rsidR="00817B26" w:rsidRPr="005646C3">
        <w:t xml:space="preserve"> poskytnuté</w:t>
      </w:r>
      <w:r w:rsidR="00B81256" w:rsidRPr="005646C3">
        <w:t xml:space="preserve"> záruky zachová své obvyklé vlastnosti a vlastnosti deklarované v</w:t>
      </w:r>
      <w:r w:rsidR="001334BE" w:rsidRPr="005646C3">
        <w:t> </w:t>
      </w:r>
      <w:r w:rsidR="00B81256" w:rsidRPr="005646C3">
        <w:t>technick</w:t>
      </w:r>
      <w:r w:rsidR="001334BE" w:rsidRPr="005646C3">
        <w:t>ých list</w:t>
      </w:r>
      <w:r w:rsidR="009C17C4" w:rsidRPr="005646C3">
        <w:t>ech</w:t>
      </w:r>
      <w:r w:rsidR="00B81256" w:rsidRPr="005646C3">
        <w:t xml:space="preserve"> a může </w:t>
      </w:r>
      <w:r w:rsidR="009C17C4" w:rsidRPr="005646C3">
        <w:t xml:space="preserve">po celou dobu </w:t>
      </w:r>
      <w:r w:rsidR="00B81256" w:rsidRPr="005646C3">
        <w:t xml:space="preserve">sloužit účelu, ke kterému </w:t>
      </w:r>
      <w:r w:rsidR="00D174AB">
        <w:t xml:space="preserve">je </w:t>
      </w:r>
      <w:r w:rsidR="00B81256" w:rsidRPr="005646C3">
        <w:t>určen</w:t>
      </w:r>
      <w:r w:rsidR="00D174AB">
        <w:t>a</w:t>
      </w:r>
      <w:r w:rsidR="00B81256" w:rsidRPr="005646C3">
        <w:t xml:space="preserve">. </w:t>
      </w:r>
    </w:p>
    <w:p w14:paraId="531300FD" w14:textId="77777777" w:rsidR="00863603" w:rsidRPr="005646C3" w:rsidRDefault="00863603" w:rsidP="00C101D5">
      <w:pPr>
        <w:pStyle w:val="Odstavecseseznamem"/>
      </w:pPr>
    </w:p>
    <w:p w14:paraId="7E4E5F68" w14:textId="77552A16" w:rsidR="006C4379" w:rsidRPr="00256D50" w:rsidRDefault="00B81256" w:rsidP="00C265AB">
      <w:pPr>
        <w:pStyle w:val="Odstavecseseznamem"/>
        <w:numPr>
          <w:ilvl w:val="0"/>
          <w:numId w:val="9"/>
        </w:numPr>
        <w:ind w:left="567" w:hanging="563"/>
        <w:contextualSpacing/>
        <w:jc w:val="both"/>
        <w:rPr>
          <w:b/>
        </w:rPr>
      </w:pPr>
      <w:r w:rsidRPr="005646C3">
        <w:t>V případě výskytu vad předmětu plnění</w:t>
      </w:r>
      <w:r w:rsidRPr="005646C3" w:rsidDel="00F6637E">
        <w:t xml:space="preserve"> </w:t>
      </w:r>
      <w:r w:rsidRPr="005646C3">
        <w:t xml:space="preserve">po dobu poskytnuté záruky za jakost </w:t>
      </w:r>
      <w:r w:rsidR="00817B26" w:rsidRPr="005646C3">
        <w:t xml:space="preserve">dle </w:t>
      </w:r>
      <w:r w:rsidRPr="005646C3">
        <w:t> odst. 6.1 tohoto článku oznámí</w:t>
      </w:r>
      <w:r w:rsidRPr="005646C3" w:rsidDel="0021455B">
        <w:t xml:space="preserve"> </w:t>
      </w:r>
      <w:r w:rsidR="00904BF2">
        <w:t xml:space="preserve">Kupující </w:t>
      </w:r>
      <w:r w:rsidR="00D174AB">
        <w:t xml:space="preserve">prokazatelně </w:t>
      </w:r>
      <w:r w:rsidR="00904BF2">
        <w:t>t</w:t>
      </w:r>
      <w:r w:rsidRPr="005646C3">
        <w:t xml:space="preserve">yto vady </w:t>
      </w:r>
      <w:r w:rsidR="00904BF2">
        <w:t>Prodávajícímu</w:t>
      </w:r>
      <w:r w:rsidRPr="005646C3">
        <w:t xml:space="preserve">. </w:t>
      </w:r>
      <w:r w:rsidR="00D174AB">
        <w:t>Prodávající</w:t>
      </w:r>
      <w:r w:rsidRPr="005646C3">
        <w:t xml:space="preserve"> je povinen tyto vady odstranit nejpozději do 24 hodin od písemného oznámení </w:t>
      </w:r>
      <w:r w:rsidR="00E52738">
        <w:t xml:space="preserve">vady </w:t>
      </w:r>
      <w:r w:rsidR="00D52579">
        <w:t>Kupující</w:t>
      </w:r>
      <w:r w:rsidR="00E52738">
        <w:t>m,</w:t>
      </w:r>
      <w:r w:rsidRPr="005646C3">
        <w:t xml:space="preserve"> případně </w:t>
      </w:r>
      <w:r w:rsidR="003D53EE">
        <w:t xml:space="preserve"> v </w:t>
      </w:r>
      <w:r w:rsidRPr="005646C3">
        <w:t xml:space="preserve">jiném, oběma stranami prokazatelně odsouhlaseném termínu. Za písemné oznámení se považuje </w:t>
      </w:r>
      <w:r w:rsidR="006F081C" w:rsidRPr="005646C3">
        <w:t xml:space="preserve">prokazatelné </w:t>
      </w:r>
      <w:r w:rsidRPr="005646C3">
        <w:t xml:space="preserve">zaslání oznámení </w:t>
      </w:r>
      <w:r w:rsidR="006F081C" w:rsidRPr="005646C3">
        <w:t xml:space="preserve">vady </w:t>
      </w:r>
      <w:r w:rsidRPr="005646C3">
        <w:t>e</w:t>
      </w:r>
      <w:r w:rsidR="006F081C" w:rsidRPr="005646C3">
        <w:t>-</w:t>
      </w:r>
      <w:r w:rsidRPr="005646C3">
        <w:t xml:space="preserve">mailem. O odstranění vad vyhotoví smluvní strany písemný </w:t>
      </w:r>
      <w:r w:rsidR="009C17C4" w:rsidRPr="005646C3">
        <w:t>protokol</w:t>
      </w:r>
      <w:r w:rsidRPr="005646C3">
        <w:t>.</w:t>
      </w:r>
      <w:r w:rsidR="00C74135" w:rsidRPr="005646C3">
        <w:t xml:space="preserve"> </w:t>
      </w:r>
      <w:r w:rsidRPr="005646C3">
        <w:t>Kontaktní osoba pro hlášení závad</w:t>
      </w:r>
      <w:r w:rsidR="00D9136F">
        <w:t>/reklamací</w:t>
      </w:r>
      <w:r w:rsidR="009E179A">
        <w:t xml:space="preserve"> na straně </w:t>
      </w:r>
      <w:r w:rsidR="00A94E79" w:rsidRPr="00117E38">
        <w:t>Prodávajícího</w:t>
      </w:r>
      <w:r w:rsidR="009E179A" w:rsidRPr="00117E38">
        <w:t xml:space="preserve">: </w:t>
      </w:r>
      <w:r w:rsidR="003523C2" w:rsidRPr="00117E38">
        <w:rPr>
          <w:rFonts w:cs="Arial"/>
          <w:szCs w:val="22"/>
        </w:rPr>
        <w:t xml:space="preserve">Ing. Pavel Jůza, tel: </w:t>
      </w:r>
      <w:r w:rsidR="00117E38" w:rsidRPr="00117E38">
        <w:rPr>
          <w:rFonts w:cs="Arial"/>
          <w:szCs w:val="22"/>
        </w:rPr>
        <w:t>731 114 258</w:t>
      </w:r>
      <w:r w:rsidR="006C4379" w:rsidRPr="00117E38">
        <w:rPr>
          <w:rFonts w:cs="Arial"/>
          <w:szCs w:val="22"/>
        </w:rPr>
        <w:t>.</w:t>
      </w:r>
      <w:r w:rsidR="006C4379" w:rsidRPr="00117E38" w:rsidDel="006C4379">
        <w:t xml:space="preserve"> </w:t>
      </w:r>
    </w:p>
    <w:p w14:paraId="7E99EDAD" w14:textId="77777777" w:rsidR="00256D50" w:rsidRPr="004732DA" w:rsidRDefault="00256D50" w:rsidP="00256D50">
      <w:pPr>
        <w:pStyle w:val="Odstavecseseznamem"/>
        <w:ind w:left="567"/>
        <w:contextualSpacing/>
        <w:jc w:val="both"/>
        <w:rPr>
          <w:b/>
        </w:rPr>
      </w:pPr>
    </w:p>
    <w:p w14:paraId="6643FB7A" w14:textId="77777777" w:rsidR="00A74E16" w:rsidRDefault="00A74E16" w:rsidP="005646C3">
      <w:pPr>
        <w:jc w:val="center"/>
        <w:rPr>
          <w:b/>
        </w:rPr>
      </w:pPr>
    </w:p>
    <w:p w14:paraId="25039338" w14:textId="77777777" w:rsidR="00B81256" w:rsidRPr="005646C3" w:rsidRDefault="00B81256" w:rsidP="005646C3">
      <w:pPr>
        <w:jc w:val="center"/>
        <w:rPr>
          <w:b/>
        </w:rPr>
      </w:pPr>
      <w:r w:rsidRPr="005646C3">
        <w:rPr>
          <w:b/>
        </w:rPr>
        <w:lastRenderedPageBreak/>
        <w:t>Čl. 7</w:t>
      </w:r>
    </w:p>
    <w:p w14:paraId="15338F4F" w14:textId="77777777" w:rsidR="00B81256" w:rsidRPr="005646C3" w:rsidRDefault="00B81256" w:rsidP="005646C3">
      <w:pPr>
        <w:spacing w:after="120"/>
        <w:jc w:val="center"/>
        <w:rPr>
          <w:b/>
        </w:rPr>
      </w:pPr>
      <w:r w:rsidRPr="005646C3">
        <w:rPr>
          <w:b/>
        </w:rPr>
        <w:t>Sankční ujednání</w:t>
      </w:r>
    </w:p>
    <w:p w14:paraId="760D7382" w14:textId="3867D206" w:rsidR="00B81256" w:rsidRPr="00E32E31" w:rsidRDefault="00B81256" w:rsidP="005646C3">
      <w:pPr>
        <w:pStyle w:val="Normlnweb"/>
        <w:numPr>
          <w:ilvl w:val="1"/>
          <w:numId w:val="6"/>
        </w:numPr>
        <w:spacing w:before="0" w:beforeAutospacing="0" w:after="0" w:afterAutospacing="0"/>
        <w:ind w:left="567" w:hanging="567"/>
        <w:jc w:val="both"/>
        <w:rPr>
          <w:rFonts w:ascii="Arial" w:hAnsi="Arial"/>
          <w:sz w:val="22"/>
        </w:rPr>
      </w:pPr>
      <w:r w:rsidRPr="005646C3">
        <w:rPr>
          <w:rFonts w:ascii="Arial" w:hAnsi="Arial"/>
          <w:sz w:val="22"/>
        </w:rPr>
        <w:t xml:space="preserve">V případě nedodržení termínu </w:t>
      </w:r>
      <w:r w:rsidR="00D174AB">
        <w:rPr>
          <w:rFonts w:ascii="Arial" w:hAnsi="Arial"/>
          <w:sz w:val="22"/>
        </w:rPr>
        <w:t xml:space="preserve">dokončení </w:t>
      </w:r>
      <w:r w:rsidRPr="005646C3">
        <w:rPr>
          <w:rFonts w:ascii="Arial" w:hAnsi="Arial"/>
          <w:sz w:val="22"/>
        </w:rPr>
        <w:t>dodá</w:t>
      </w:r>
      <w:r w:rsidR="00D174AB">
        <w:rPr>
          <w:rFonts w:ascii="Arial" w:hAnsi="Arial"/>
          <w:sz w:val="22"/>
        </w:rPr>
        <w:t>vky</w:t>
      </w:r>
      <w:r w:rsidRPr="005646C3" w:rsidDel="00F6637E">
        <w:rPr>
          <w:rFonts w:ascii="Arial" w:hAnsi="Arial"/>
          <w:sz w:val="22"/>
        </w:rPr>
        <w:t xml:space="preserve"> </w:t>
      </w:r>
      <w:r w:rsidRPr="009E179A">
        <w:rPr>
          <w:rFonts w:ascii="Arial" w:hAnsi="Arial"/>
          <w:sz w:val="22"/>
        </w:rPr>
        <w:t xml:space="preserve">dle čl. 4 </w:t>
      </w:r>
      <w:r w:rsidR="00E52738" w:rsidRPr="009E179A">
        <w:rPr>
          <w:rFonts w:ascii="Arial" w:hAnsi="Arial"/>
          <w:sz w:val="22"/>
        </w:rPr>
        <w:t xml:space="preserve">odst. 4.2 této </w:t>
      </w:r>
      <w:r w:rsidR="00125F19" w:rsidRPr="009E179A">
        <w:rPr>
          <w:rFonts w:ascii="Arial" w:hAnsi="Arial"/>
          <w:sz w:val="22"/>
        </w:rPr>
        <w:t>K</w:t>
      </w:r>
      <w:r w:rsidR="00A94E79" w:rsidRPr="009E179A">
        <w:rPr>
          <w:rFonts w:ascii="Arial" w:hAnsi="Arial"/>
          <w:sz w:val="22"/>
        </w:rPr>
        <w:t>upní s</w:t>
      </w:r>
      <w:r w:rsidRPr="009E179A">
        <w:rPr>
          <w:rFonts w:ascii="Arial" w:hAnsi="Arial"/>
          <w:sz w:val="22"/>
        </w:rPr>
        <w:t xml:space="preserve">mlouvy, je </w:t>
      </w:r>
      <w:r w:rsidR="00D52579" w:rsidRPr="009E179A">
        <w:rPr>
          <w:rFonts w:ascii="Arial" w:hAnsi="Arial"/>
          <w:sz w:val="22"/>
        </w:rPr>
        <w:t>Prodávající</w:t>
      </w:r>
      <w:r w:rsidR="00095210" w:rsidRPr="009E179A">
        <w:rPr>
          <w:rFonts w:ascii="Arial" w:hAnsi="Arial"/>
          <w:sz w:val="22"/>
        </w:rPr>
        <w:t xml:space="preserve"> </w:t>
      </w:r>
      <w:r w:rsidRPr="009E179A">
        <w:rPr>
          <w:rFonts w:ascii="Arial" w:hAnsi="Arial"/>
          <w:sz w:val="22"/>
        </w:rPr>
        <w:t xml:space="preserve">povinen zaplatit </w:t>
      </w:r>
      <w:r w:rsidR="00D52579" w:rsidRPr="009E179A">
        <w:rPr>
          <w:rFonts w:ascii="Arial" w:hAnsi="Arial"/>
          <w:sz w:val="22"/>
        </w:rPr>
        <w:t>Kupujícímu</w:t>
      </w:r>
      <w:r w:rsidR="00B75F76" w:rsidRPr="009E179A">
        <w:rPr>
          <w:rFonts w:ascii="Arial" w:hAnsi="Arial"/>
          <w:sz w:val="22"/>
        </w:rPr>
        <w:t xml:space="preserve"> </w:t>
      </w:r>
      <w:r w:rsidRPr="009E179A">
        <w:rPr>
          <w:rFonts w:ascii="Arial" w:hAnsi="Arial"/>
          <w:sz w:val="22"/>
        </w:rPr>
        <w:t xml:space="preserve">smluvní pokutu ve </w:t>
      </w:r>
      <w:r w:rsidRPr="00E32E31">
        <w:rPr>
          <w:rFonts w:ascii="Arial" w:hAnsi="Arial"/>
          <w:sz w:val="22"/>
        </w:rPr>
        <w:t xml:space="preserve">výši </w:t>
      </w:r>
      <w:r w:rsidR="00413349" w:rsidRPr="00A74E16">
        <w:rPr>
          <w:rFonts w:ascii="Arial" w:hAnsi="Arial"/>
          <w:b/>
          <w:sz w:val="22"/>
        </w:rPr>
        <w:t>1</w:t>
      </w:r>
      <w:r w:rsidR="009E179A" w:rsidRPr="00A74E16">
        <w:rPr>
          <w:rFonts w:ascii="Arial" w:hAnsi="Arial"/>
          <w:b/>
          <w:sz w:val="22"/>
        </w:rPr>
        <w:t xml:space="preserve"> </w:t>
      </w:r>
      <w:r w:rsidR="003070DE" w:rsidRPr="00A74E16">
        <w:rPr>
          <w:rFonts w:ascii="Arial" w:hAnsi="Arial"/>
          <w:b/>
          <w:sz w:val="22"/>
        </w:rPr>
        <w:t>0</w:t>
      </w:r>
      <w:r w:rsidR="001334BE" w:rsidRPr="00A74E16">
        <w:rPr>
          <w:rFonts w:ascii="Arial" w:hAnsi="Arial" w:cs="Arial"/>
          <w:b/>
          <w:sz w:val="22"/>
          <w:szCs w:val="22"/>
        </w:rPr>
        <w:t>0</w:t>
      </w:r>
      <w:r w:rsidRPr="00A74E16">
        <w:rPr>
          <w:rFonts w:ascii="Arial" w:hAnsi="Arial" w:cs="Arial"/>
          <w:b/>
          <w:sz w:val="22"/>
          <w:szCs w:val="22"/>
        </w:rPr>
        <w:t>0</w:t>
      </w:r>
      <w:r w:rsidR="001334BE" w:rsidRPr="00A74E16">
        <w:rPr>
          <w:rFonts w:ascii="Arial" w:hAnsi="Arial"/>
          <w:b/>
          <w:sz w:val="22"/>
        </w:rPr>
        <w:t xml:space="preserve"> Kč</w:t>
      </w:r>
      <w:r w:rsidR="001334BE" w:rsidRPr="00A74E16">
        <w:rPr>
          <w:rFonts w:ascii="Arial" w:hAnsi="Arial"/>
          <w:sz w:val="22"/>
        </w:rPr>
        <w:t xml:space="preserve"> </w:t>
      </w:r>
      <w:r w:rsidRPr="00E32E31">
        <w:rPr>
          <w:rFonts w:ascii="Arial" w:hAnsi="Arial"/>
          <w:sz w:val="22"/>
        </w:rPr>
        <w:t xml:space="preserve">za každý den prodlení. </w:t>
      </w:r>
      <w:r w:rsidR="009247BC" w:rsidRPr="00E32E31">
        <w:rPr>
          <w:rFonts w:ascii="Arial" w:hAnsi="Arial"/>
          <w:sz w:val="22"/>
        </w:rPr>
        <w:t>Prodávající</w:t>
      </w:r>
      <w:r w:rsidR="00095210" w:rsidRPr="00E32E31">
        <w:rPr>
          <w:rFonts w:ascii="Arial" w:hAnsi="Arial"/>
          <w:sz w:val="22"/>
        </w:rPr>
        <w:t xml:space="preserve"> </w:t>
      </w:r>
      <w:r w:rsidRPr="00E32E31">
        <w:rPr>
          <w:rFonts w:ascii="Arial" w:hAnsi="Arial"/>
          <w:sz w:val="22"/>
        </w:rPr>
        <w:t xml:space="preserve">není v prodlení s plněním a nevzniká mu povinnost k úhradě smluvní pokuty, dojde-li k prodlení z důvodů na straně </w:t>
      </w:r>
      <w:r w:rsidR="00A94E79" w:rsidRPr="00E32E31">
        <w:rPr>
          <w:rFonts w:ascii="Arial" w:hAnsi="Arial"/>
          <w:sz w:val="22"/>
        </w:rPr>
        <w:t>Kupujícího</w:t>
      </w:r>
      <w:r w:rsidRPr="00E32E31">
        <w:rPr>
          <w:rFonts w:ascii="Arial" w:hAnsi="Arial"/>
          <w:sz w:val="22"/>
        </w:rPr>
        <w:t xml:space="preserve">. </w:t>
      </w:r>
    </w:p>
    <w:p w14:paraId="7D1529B3" w14:textId="77777777" w:rsidR="00863603" w:rsidRPr="00E32E31" w:rsidRDefault="00863603" w:rsidP="005646C3">
      <w:pPr>
        <w:pStyle w:val="Normlnweb"/>
        <w:spacing w:before="0" w:beforeAutospacing="0" w:after="0" w:afterAutospacing="0"/>
        <w:ind w:left="567"/>
        <w:jc w:val="both"/>
        <w:rPr>
          <w:rFonts w:ascii="Arial" w:hAnsi="Arial"/>
          <w:sz w:val="22"/>
        </w:rPr>
      </w:pPr>
    </w:p>
    <w:p w14:paraId="2FEDB263" w14:textId="3DE5EAA7" w:rsidR="00863603" w:rsidRPr="00E32E31" w:rsidRDefault="00B81256" w:rsidP="005646C3">
      <w:pPr>
        <w:pStyle w:val="Normlnweb"/>
        <w:numPr>
          <w:ilvl w:val="1"/>
          <w:numId w:val="6"/>
        </w:numPr>
        <w:spacing w:before="0" w:beforeAutospacing="0" w:after="0" w:afterAutospacing="0"/>
        <w:ind w:left="567" w:hanging="567"/>
        <w:jc w:val="both"/>
        <w:rPr>
          <w:rFonts w:ascii="Arial" w:hAnsi="Arial"/>
          <w:sz w:val="22"/>
        </w:rPr>
      </w:pPr>
      <w:r w:rsidRPr="00E32E31">
        <w:rPr>
          <w:rFonts w:ascii="Arial" w:hAnsi="Arial"/>
          <w:sz w:val="22"/>
        </w:rPr>
        <w:t>V případě nedodržení termínu odstranění reklamovaných vad plnění</w:t>
      </w:r>
      <w:r w:rsidRPr="00E32E31" w:rsidDel="00F6637E">
        <w:rPr>
          <w:rFonts w:ascii="Arial" w:hAnsi="Arial"/>
          <w:sz w:val="22"/>
        </w:rPr>
        <w:t xml:space="preserve"> </w:t>
      </w:r>
      <w:r w:rsidR="003D53EE" w:rsidRPr="00E32E31">
        <w:rPr>
          <w:rFonts w:ascii="Arial" w:hAnsi="Arial"/>
          <w:sz w:val="22"/>
        </w:rPr>
        <w:t xml:space="preserve">po dobu poskytnuté záruky za jakost </w:t>
      </w:r>
      <w:r w:rsidRPr="00E32E31">
        <w:rPr>
          <w:rFonts w:ascii="Arial" w:hAnsi="Arial"/>
          <w:sz w:val="22"/>
        </w:rPr>
        <w:t xml:space="preserve">dle čl. 6 této </w:t>
      </w:r>
      <w:r w:rsidR="005A340A" w:rsidRPr="00E32E31">
        <w:rPr>
          <w:rFonts w:ascii="Arial" w:hAnsi="Arial"/>
          <w:sz w:val="22"/>
        </w:rPr>
        <w:t>K</w:t>
      </w:r>
      <w:r w:rsidR="00A94E79" w:rsidRPr="00E32E31">
        <w:rPr>
          <w:rFonts w:ascii="Arial" w:hAnsi="Arial"/>
          <w:sz w:val="22"/>
        </w:rPr>
        <w:t>upní s</w:t>
      </w:r>
      <w:r w:rsidRPr="00E32E31">
        <w:rPr>
          <w:rFonts w:ascii="Arial" w:hAnsi="Arial"/>
          <w:sz w:val="22"/>
        </w:rPr>
        <w:t xml:space="preserve">mlouvy, je </w:t>
      </w:r>
      <w:r w:rsidR="009247BC" w:rsidRPr="00E32E31">
        <w:rPr>
          <w:rFonts w:ascii="Arial" w:hAnsi="Arial"/>
          <w:sz w:val="22"/>
        </w:rPr>
        <w:t>Prodávající</w:t>
      </w:r>
      <w:r w:rsidR="00095210" w:rsidRPr="00E32E31">
        <w:rPr>
          <w:rFonts w:ascii="Arial" w:hAnsi="Arial"/>
          <w:sz w:val="22"/>
        </w:rPr>
        <w:t xml:space="preserve"> </w:t>
      </w:r>
      <w:r w:rsidRPr="00E32E31">
        <w:rPr>
          <w:rFonts w:ascii="Arial" w:hAnsi="Arial"/>
          <w:sz w:val="22"/>
        </w:rPr>
        <w:t xml:space="preserve">povinen zaplatit </w:t>
      </w:r>
      <w:r w:rsidR="00A94E79" w:rsidRPr="00E32E31">
        <w:rPr>
          <w:rFonts w:ascii="Arial" w:hAnsi="Arial"/>
          <w:sz w:val="22"/>
        </w:rPr>
        <w:t>Kupujícímu</w:t>
      </w:r>
      <w:r w:rsidR="00D52579" w:rsidRPr="00E32E31">
        <w:rPr>
          <w:rFonts w:ascii="Arial" w:hAnsi="Arial"/>
          <w:sz w:val="22"/>
        </w:rPr>
        <w:t xml:space="preserve"> </w:t>
      </w:r>
      <w:r w:rsidRPr="00E32E31">
        <w:rPr>
          <w:rFonts w:ascii="Arial" w:hAnsi="Arial"/>
          <w:sz w:val="22"/>
        </w:rPr>
        <w:t xml:space="preserve">smluvní pokutu ve výši </w:t>
      </w:r>
      <w:r w:rsidR="00413349" w:rsidRPr="00A74E16">
        <w:rPr>
          <w:rFonts w:ascii="Arial" w:hAnsi="Arial" w:cs="Arial"/>
          <w:b/>
          <w:sz w:val="22"/>
          <w:szCs w:val="22"/>
        </w:rPr>
        <w:t>1</w:t>
      </w:r>
      <w:r w:rsidR="009E179A" w:rsidRPr="00A74E16">
        <w:rPr>
          <w:rFonts w:ascii="Arial" w:hAnsi="Arial" w:cs="Arial"/>
          <w:b/>
          <w:sz w:val="22"/>
          <w:szCs w:val="22"/>
        </w:rPr>
        <w:t xml:space="preserve"> </w:t>
      </w:r>
      <w:r w:rsidR="003070DE" w:rsidRPr="00A74E16">
        <w:rPr>
          <w:rFonts w:ascii="Arial" w:hAnsi="Arial" w:cs="Arial"/>
          <w:b/>
          <w:sz w:val="22"/>
          <w:szCs w:val="22"/>
        </w:rPr>
        <w:t>0</w:t>
      </w:r>
      <w:r w:rsidR="001334BE" w:rsidRPr="00A74E16">
        <w:rPr>
          <w:rFonts w:ascii="Arial" w:hAnsi="Arial" w:cs="Arial"/>
          <w:b/>
          <w:sz w:val="22"/>
          <w:szCs w:val="22"/>
        </w:rPr>
        <w:t>00</w:t>
      </w:r>
      <w:r w:rsidR="001334BE" w:rsidRPr="00A74E16">
        <w:rPr>
          <w:rFonts w:ascii="Arial" w:hAnsi="Arial"/>
          <w:b/>
          <w:sz w:val="22"/>
        </w:rPr>
        <w:t xml:space="preserve"> Kč</w:t>
      </w:r>
      <w:r w:rsidRPr="00A74E16">
        <w:rPr>
          <w:rFonts w:ascii="Arial" w:hAnsi="Arial"/>
          <w:sz w:val="22"/>
        </w:rPr>
        <w:t xml:space="preserve"> </w:t>
      </w:r>
      <w:r w:rsidRPr="00E32E31">
        <w:rPr>
          <w:rFonts w:ascii="Arial" w:hAnsi="Arial"/>
          <w:sz w:val="22"/>
        </w:rPr>
        <w:t>za každý den prodlení</w:t>
      </w:r>
      <w:r w:rsidR="003D53EE" w:rsidRPr="00E32E31">
        <w:rPr>
          <w:rFonts w:ascii="Arial" w:hAnsi="Arial"/>
          <w:sz w:val="22"/>
        </w:rPr>
        <w:t xml:space="preserve"> v každém jednotlivém případě</w:t>
      </w:r>
      <w:r w:rsidRPr="00E32E31">
        <w:rPr>
          <w:rFonts w:ascii="Arial" w:hAnsi="Arial"/>
          <w:sz w:val="22"/>
        </w:rPr>
        <w:t>.</w:t>
      </w:r>
    </w:p>
    <w:p w14:paraId="4CE14B44" w14:textId="77777777" w:rsidR="00863603" w:rsidRPr="00E32E31" w:rsidRDefault="00863603" w:rsidP="00C101D5">
      <w:pPr>
        <w:pStyle w:val="Odstavecseseznamem"/>
      </w:pPr>
    </w:p>
    <w:p w14:paraId="7A115E98" w14:textId="56099466" w:rsidR="00B81256" w:rsidRPr="00E32E31" w:rsidRDefault="00B81256" w:rsidP="005646C3">
      <w:pPr>
        <w:pStyle w:val="Normlnweb"/>
        <w:numPr>
          <w:ilvl w:val="1"/>
          <w:numId w:val="6"/>
        </w:numPr>
        <w:spacing w:before="0" w:beforeAutospacing="0" w:after="0" w:afterAutospacing="0"/>
        <w:ind w:left="567" w:hanging="567"/>
        <w:jc w:val="both"/>
        <w:rPr>
          <w:rFonts w:ascii="Arial" w:hAnsi="Arial"/>
          <w:sz w:val="22"/>
        </w:rPr>
      </w:pPr>
      <w:r w:rsidRPr="00E32E31">
        <w:rPr>
          <w:rFonts w:ascii="Arial" w:hAnsi="Arial"/>
          <w:sz w:val="22"/>
        </w:rPr>
        <w:t xml:space="preserve">V případě, že </w:t>
      </w:r>
      <w:r w:rsidR="009247BC" w:rsidRPr="00E32E31">
        <w:rPr>
          <w:rFonts w:ascii="Arial" w:hAnsi="Arial"/>
          <w:sz w:val="22"/>
        </w:rPr>
        <w:t>Prodávající</w:t>
      </w:r>
      <w:r w:rsidRPr="00E32E31">
        <w:rPr>
          <w:rFonts w:ascii="Arial" w:hAnsi="Arial"/>
          <w:sz w:val="22"/>
        </w:rPr>
        <w:t xml:space="preserve"> kdykoli v průběhu trvání smluvního vztahu na výzvu </w:t>
      </w:r>
      <w:r w:rsidR="00D52579" w:rsidRPr="00E32E31">
        <w:rPr>
          <w:rFonts w:ascii="Arial" w:hAnsi="Arial"/>
          <w:sz w:val="22"/>
        </w:rPr>
        <w:t>Kupující</w:t>
      </w:r>
      <w:r w:rsidR="0039595C" w:rsidRPr="00E32E31">
        <w:rPr>
          <w:rFonts w:ascii="Arial" w:hAnsi="Arial"/>
          <w:sz w:val="22"/>
        </w:rPr>
        <w:t>ho</w:t>
      </w:r>
      <w:r w:rsidR="00095210" w:rsidRPr="00E32E31">
        <w:rPr>
          <w:rFonts w:ascii="Arial" w:hAnsi="Arial"/>
          <w:sz w:val="22"/>
        </w:rPr>
        <w:t xml:space="preserve"> </w:t>
      </w:r>
      <w:r w:rsidRPr="00E32E31">
        <w:rPr>
          <w:rFonts w:ascii="Arial" w:hAnsi="Arial"/>
          <w:sz w:val="22"/>
        </w:rPr>
        <w:t xml:space="preserve">neprokáže trvání smlouvy o pojištění odpovědnosti za škody vzniklé v souvislosti s jeho činností, je </w:t>
      </w:r>
      <w:r w:rsidR="00D52579" w:rsidRPr="00E32E31">
        <w:rPr>
          <w:rFonts w:ascii="Arial" w:hAnsi="Arial"/>
          <w:sz w:val="22"/>
        </w:rPr>
        <w:t>Kupující</w:t>
      </w:r>
      <w:r w:rsidR="00095210" w:rsidRPr="00E32E31">
        <w:rPr>
          <w:rFonts w:ascii="Arial" w:hAnsi="Arial"/>
          <w:sz w:val="22"/>
        </w:rPr>
        <w:t xml:space="preserve"> </w:t>
      </w:r>
      <w:r w:rsidRPr="00E32E31">
        <w:rPr>
          <w:rFonts w:ascii="Arial" w:hAnsi="Arial"/>
          <w:sz w:val="22"/>
        </w:rPr>
        <w:t xml:space="preserve">oprávněn požadovat a </w:t>
      </w:r>
      <w:r w:rsidR="009247BC" w:rsidRPr="00E32E31">
        <w:rPr>
          <w:rFonts w:ascii="Arial" w:hAnsi="Arial"/>
          <w:sz w:val="22"/>
        </w:rPr>
        <w:t>Prodávající</w:t>
      </w:r>
      <w:r w:rsidRPr="00E32E31">
        <w:rPr>
          <w:rFonts w:ascii="Arial" w:hAnsi="Arial"/>
          <w:sz w:val="22"/>
        </w:rPr>
        <w:t xml:space="preserve"> v takovém případě povinen zaplatit </w:t>
      </w:r>
      <w:r w:rsidR="00F52669" w:rsidRPr="00E32E31">
        <w:rPr>
          <w:rFonts w:ascii="Arial" w:hAnsi="Arial"/>
          <w:sz w:val="22"/>
        </w:rPr>
        <w:t xml:space="preserve">smluvní pokutu ve výši </w:t>
      </w:r>
      <w:r w:rsidR="003070DE" w:rsidRPr="00A74E16">
        <w:rPr>
          <w:rFonts w:ascii="Arial" w:hAnsi="Arial"/>
          <w:b/>
          <w:sz w:val="22"/>
        </w:rPr>
        <w:t>1</w:t>
      </w:r>
      <w:r w:rsidR="0035333E" w:rsidRPr="00A74E16">
        <w:rPr>
          <w:rFonts w:ascii="Arial" w:hAnsi="Arial"/>
          <w:b/>
          <w:sz w:val="22"/>
        </w:rPr>
        <w:t>5</w:t>
      </w:r>
      <w:r w:rsidR="00AE7333" w:rsidRPr="00A74E16">
        <w:rPr>
          <w:rFonts w:ascii="Arial" w:hAnsi="Arial"/>
          <w:b/>
          <w:sz w:val="22"/>
        </w:rPr>
        <w:t xml:space="preserve"> </w:t>
      </w:r>
      <w:r w:rsidRPr="00A74E16">
        <w:rPr>
          <w:rFonts w:ascii="Arial" w:hAnsi="Arial"/>
          <w:b/>
          <w:sz w:val="22"/>
        </w:rPr>
        <w:t>000 Kč</w:t>
      </w:r>
      <w:r w:rsidRPr="00A74E16">
        <w:rPr>
          <w:rFonts w:ascii="Arial" w:hAnsi="Arial"/>
          <w:sz w:val="22"/>
        </w:rPr>
        <w:t>.</w:t>
      </w:r>
    </w:p>
    <w:p w14:paraId="0766E6D5" w14:textId="77777777" w:rsidR="00EA16B7" w:rsidRPr="00E32E31" w:rsidRDefault="00EA16B7" w:rsidP="00F52669"/>
    <w:p w14:paraId="11B2255D" w14:textId="4DCC48D0" w:rsidR="00EA16B7" w:rsidRPr="00E32E31" w:rsidRDefault="00EA16B7" w:rsidP="008D727D">
      <w:pPr>
        <w:pStyle w:val="Normlnweb"/>
        <w:numPr>
          <w:ilvl w:val="1"/>
          <w:numId w:val="6"/>
        </w:numPr>
        <w:spacing w:before="0" w:beforeAutospacing="0" w:after="0" w:afterAutospacing="0"/>
        <w:ind w:left="567" w:hanging="567"/>
        <w:rPr>
          <w:rFonts w:ascii="Arial" w:hAnsi="Arial"/>
          <w:sz w:val="22"/>
        </w:rPr>
      </w:pPr>
      <w:r w:rsidRPr="00E32E31">
        <w:rPr>
          <w:rFonts w:ascii="Arial" w:hAnsi="Arial"/>
          <w:sz w:val="22"/>
        </w:rPr>
        <w:t xml:space="preserve">V případě, že Prodávající nevyklidí </w:t>
      </w:r>
      <w:r w:rsidR="008D727D" w:rsidRPr="00E32E31">
        <w:rPr>
          <w:rFonts w:ascii="Arial" w:hAnsi="Arial"/>
          <w:sz w:val="22"/>
        </w:rPr>
        <w:t xml:space="preserve">místo plnění / </w:t>
      </w:r>
      <w:r w:rsidRPr="00E32E31">
        <w:rPr>
          <w:rFonts w:ascii="Arial" w:hAnsi="Arial"/>
          <w:sz w:val="22"/>
        </w:rPr>
        <w:t>pracoviště ve lhůtě</w:t>
      </w:r>
      <w:r w:rsidR="00486539" w:rsidRPr="00E32E31">
        <w:rPr>
          <w:rFonts w:ascii="Arial" w:hAnsi="Arial"/>
          <w:sz w:val="22"/>
        </w:rPr>
        <w:t xml:space="preserve"> </w:t>
      </w:r>
      <w:r w:rsidRPr="00E32E31">
        <w:rPr>
          <w:rFonts w:ascii="Arial" w:hAnsi="Arial"/>
          <w:sz w:val="22"/>
        </w:rPr>
        <w:t xml:space="preserve">dohodnuté v čl. 5 odst. 5.6 této </w:t>
      </w:r>
      <w:r w:rsidR="00240771" w:rsidRPr="00E32E31">
        <w:rPr>
          <w:rFonts w:ascii="Arial" w:hAnsi="Arial"/>
          <w:sz w:val="22"/>
        </w:rPr>
        <w:t>K</w:t>
      </w:r>
      <w:r w:rsidRPr="00E32E31">
        <w:rPr>
          <w:rFonts w:ascii="Arial" w:hAnsi="Arial"/>
          <w:sz w:val="22"/>
        </w:rPr>
        <w:t xml:space="preserve">upní smlouvy, </w:t>
      </w:r>
      <w:r w:rsidR="00486539" w:rsidRPr="00E32E31">
        <w:rPr>
          <w:rFonts w:ascii="Arial" w:hAnsi="Arial"/>
          <w:sz w:val="22"/>
        </w:rPr>
        <w:t>je Prodávající povinen uhradit Kupujícímu smluvní pokutu ve</w:t>
      </w:r>
      <w:r w:rsidR="008D727D" w:rsidRPr="00E32E31">
        <w:rPr>
          <w:rFonts w:ascii="Arial" w:hAnsi="Arial"/>
          <w:sz w:val="22"/>
        </w:rPr>
        <w:t xml:space="preserve"> </w:t>
      </w:r>
      <w:r w:rsidR="00486539" w:rsidRPr="00E32E31">
        <w:rPr>
          <w:rFonts w:ascii="Arial" w:hAnsi="Arial"/>
          <w:sz w:val="22"/>
        </w:rPr>
        <w:t xml:space="preserve">výši </w:t>
      </w:r>
      <w:r w:rsidR="00413349" w:rsidRPr="00A74E16">
        <w:rPr>
          <w:rFonts w:ascii="Arial" w:hAnsi="Arial"/>
          <w:b/>
          <w:sz w:val="22"/>
        </w:rPr>
        <w:t>1</w:t>
      </w:r>
      <w:r w:rsidR="009E179A" w:rsidRPr="00A74E16">
        <w:rPr>
          <w:rFonts w:ascii="Arial" w:hAnsi="Arial"/>
          <w:b/>
          <w:sz w:val="22"/>
        </w:rPr>
        <w:t xml:space="preserve"> </w:t>
      </w:r>
      <w:r w:rsidR="003070DE" w:rsidRPr="00A74E16">
        <w:rPr>
          <w:rFonts w:ascii="Arial" w:hAnsi="Arial"/>
          <w:b/>
          <w:sz w:val="22"/>
        </w:rPr>
        <w:t>0</w:t>
      </w:r>
      <w:r w:rsidR="00486539" w:rsidRPr="00A74E16">
        <w:rPr>
          <w:rFonts w:ascii="Arial" w:hAnsi="Arial"/>
          <w:b/>
          <w:sz w:val="22"/>
        </w:rPr>
        <w:t>00 Kč</w:t>
      </w:r>
      <w:r w:rsidR="00486539" w:rsidRPr="00A74E16">
        <w:rPr>
          <w:rFonts w:ascii="Arial" w:hAnsi="Arial"/>
          <w:sz w:val="22"/>
        </w:rPr>
        <w:t xml:space="preserve"> </w:t>
      </w:r>
      <w:r w:rsidR="00486539" w:rsidRPr="00E32E31">
        <w:rPr>
          <w:rFonts w:ascii="Arial" w:hAnsi="Arial"/>
          <w:sz w:val="22"/>
        </w:rPr>
        <w:t xml:space="preserve">za každý den prodlení s vrácením </w:t>
      </w:r>
      <w:r w:rsidR="008D727D" w:rsidRPr="00E32E31">
        <w:rPr>
          <w:rFonts w:ascii="Arial" w:hAnsi="Arial"/>
          <w:sz w:val="22"/>
        </w:rPr>
        <w:t xml:space="preserve">místa plnění / </w:t>
      </w:r>
      <w:r w:rsidR="00486539" w:rsidRPr="00E32E31">
        <w:rPr>
          <w:rFonts w:ascii="Arial" w:hAnsi="Arial"/>
          <w:sz w:val="22"/>
        </w:rPr>
        <w:t>pracoviště.</w:t>
      </w:r>
    </w:p>
    <w:p w14:paraId="7A502C29" w14:textId="77777777" w:rsidR="00863603" w:rsidRPr="009E179A" w:rsidRDefault="00863603" w:rsidP="008D727D">
      <w:pPr>
        <w:pStyle w:val="Odstavecseseznamem"/>
      </w:pPr>
    </w:p>
    <w:p w14:paraId="70BB16C1" w14:textId="6ACD25B5" w:rsidR="00B81256" w:rsidRPr="005646C3" w:rsidRDefault="00B81256" w:rsidP="008D727D">
      <w:pPr>
        <w:pStyle w:val="Normlnweb"/>
        <w:numPr>
          <w:ilvl w:val="1"/>
          <w:numId w:val="6"/>
        </w:numPr>
        <w:spacing w:before="0" w:beforeAutospacing="0" w:after="0" w:afterAutospacing="0"/>
        <w:ind w:left="567" w:hanging="567"/>
        <w:rPr>
          <w:rFonts w:ascii="Arial" w:hAnsi="Arial"/>
          <w:sz w:val="22"/>
        </w:rPr>
      </w:pPr>
      <w:r w:rsidRPr="009E179A">
        <w:rPr>
          <w:rFonts w:ascii="Arial" w:hAnsi="Arial"/>
          <w:sz w:val="22"/>
        </w:rPr>
        <w:t xml:space="preserve">Zaplacení smluvní pokuty nezbavuje </w:t>
      </w:r>
      <w:r w:rsidR="009247BC" w:rsidRPr="009E179A">
        <w:rPr>
          <w:rFonts w:ascii="Arial" w:hAnsi="Arial"/>
          <w:sz w:val="22"/>
        </w:rPr>
        <w:t>Prodávající</w:t>
      </w:r>
      <w:r w:rsidR="00095210" w:rsidRPr="009E179A">
        <w:rPr>
          <w:rFonts w:ascii="Arial" w:hAnsi="Arial"/>
          <w:sz w:val="22"/>
        </w:rPr>
        <w:t xml:space="preserve"> </w:t>
      </w:r>
      <w:r w:rsidRPr="009E179A">
        <w:rPr>
          <w:rFonts w:ascii="Arial" w:hAnsi="Arial"/>
          <w:sz w:val="22"/>
        </w:rPr>
        <w:t xml:space="preserve">povinnosti splnit povinnost </w:t>
      </w:r>
      <w:r w:rsidRPr="005646C3">
        <w:rPr>
          <w:rFonts w:ascii="Arial" w:hAnsi="Arial"/>
          <w:sz w:val="22"/>
        </w:rPr>
        <w:t>smluvní pokutou utvrzen</w:t>
      </w:r>
      <w:r w:rsidR="00D9136F">
        <w:rPr>
          <w:rFonts w:ascii="Arial" w:hAnsi="Arial"/>
          <w:sz w:val="22"/>
        </w:rPr>
        <w:t>ou</w:t>
      </w:r>
      <w:r w:rsidRPr="005646C3">
        <w:rPr>
          <w:rFonts w:ascii="Arial" w:hAnsi="Arial"/>
          <w:sz w:val="22"/>
        </w:rPr>
        <w:t>.</w:t>
      </w:r>
    </w:p>
    <w:p w14:paraId="5464DFAD" w14:textId="77777777" w:rsidR="00863603" w:rsidRPr="005646C3" w:rsidRDefault="00863603" w:rsidP="00C101D5">
      <w:pPr>
        <w:pStyle w:val="Odstavecseseznamem"/>
      </w:pPr>
    </w:p>
    <w:p w14:paraId="3CE5C98A" w14:textId="77777777" w:rsidR="00B81256" w:rsidRPr="005646C3" w:rsidRDefault="00B81256" w:rsidP="005646C3">
      <w:pPr>
        <w:pStyle w:val="Normlnweb"/>
        <w:numPr>
          <w:ilvl w:val="1"/>
          <w:numId w:val="6"/>
        </w:numPr>
        <w:spacing w:before="0" w:beforeAutospacing="0" w:after="0" w:afterAutospacing="0"/>
        <w:ind w:left="567" w:hanging="567"/>
        <w:jc w:val="both"/>
        <w:rPr>
          <w:rFonts w:ascii="Arial" w:hAnsi="Arial"/>
          <w:sz w:val="22"/>
        </w:rPr>
      </w:pPr>
      <w:r w:rsidRPr="005646C3">
        <w:rPr>
          <w:rFonts w:ascii="Arial" w:hAnsi="Arial"/>
          <w:sz w:val="22"/>
        </w:rPr>
        <w:t xml:space="preserve">V případě prodlení se zaplacením kupní ceny dle čl. 3 </w:t>
      </w:r>
      <w:r w:rsidR="00240771">
        <w:rPr>
          <w:rFonts w:ascii="Arial" w:hAnsi="Arial"/>
          <w:sz w:val="22"/>
        </w:rPr>
        <w:t>K</w:t>
      </w:r>
      <w:r w:rsidR="00D52579">
        <w:rPr>
          <w:rFonts w:ascii="Arial" w:hAnsi="Arial"/>
          <w:sz w:val="22"/>
        </w:rPr>
        <w:t>upní s</w:t>
      </w:r>
      <w:r w:rsidRPr="005646C3">
        <w:rPr>
          <w:rFonts w:ascii="Arial" w:hAnsi="Arial"/>
          <w:sz w:val="22"/>
        </w:rPr>
        <w:t xml:space="preserve">mlouvy, je </w:t>
      </w:r>
      <w:r w:rsidR="00D52579">
        <w:rPr>
          <w:rFonts w:ascii="Arial" w:hAnsi="Arial"/>
          <w:sz w:val="22"/>
        </w:rPr>
        <w:t>Kupující</w:t>
      </w:r>
      <w:r w:rsidR="00095210" w:rsidRPr="005646C3">
        <w:rPr>
          <w:rFonts w:ascii="Arial" w:hAnsi="Arial"/>
          <w:sz w:val="22"/>
        </w:rPr>
        <w:t xml:space="preserve"> </w:t>
      </w:r>
      <w:r w:rsidRPr="005646C3">
        <w:rPr>
          <w:rFonts w:ascii="Arial" w:hAnsi="Arial"/>
          <w:sz w:val="22"/>
        </w:rPr>
        <w:t xml:space="preserve">povinen zaplatit </w:t>
      </w:r>
      <w:r w:rsidR="00D52579">
        <w:rPr>
          <w:rFonts w:ascii="Arial" w:hAnsi="Arial"/>
          <w:sz w:val="22"/>
        </w:rPr>
        <w:t>Prodávajícímu</w:t>
      </w:r>
      <w:r w:rsidR="00095210" w:rsidRPr="005646C3">
        <w:rPr>
          <w:rFonts w:ascii="Arial" w:hAnsi="Arial"/>
          <w:sz w:val="22"/>
        </w:rPr>
        <w:t xml:space="preserve"> </w:t>
      </w:r>
      <w:r w:rsidRPr="005646C3">
        <w:rPr>
          <w:rFonts w:ascii="Arial" w:hAnsi="Arial"/>
          <w:sz w:val="22"/>
        </w:rPr>
        <w:t xml:space="preserve">úrok z prodlení ve výši stanovené nařízením vlády č. 351/2013 Sb., </w:t>
      </w:r>
      <w:r w:rsidR="00D52579" w:rsidRPr="005646C3">
        <w:rPr>
          <w:rFonts w:ascii="Arial" w:hAnsi="Arial" w:cs="Arial"/>
          <w:iCs/>
          <w:color w:val="070707"/>
          <w:sz w:val="22"/>
          <w:szCs w:val="22"/>
          <w:shd w:val="clear" w:color="auto" w:fill="FFFFFF"/>
        </w:rPr>
        <w:t>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 fyzických osob a evidence svěřen</w:t>
      </w:r>
      <w:r w:rsidR="0006395C">
        <w:rPr>
          <w:rFonts w:ascii="Arial" w:hAnsi="Arial" w:cs="Arial"/>
          <w:iCs/>
          <w:color w:val="070707"/>
          <w:sz w:val="22"/>
          <w:szCs w:val="22"/>
          <w:shd w:val="clear" w:color="auto" w:fill="FFFFFF"/>
        </w:rPr>
        <w:t>ec</w:t>
      </w:r>
      <w:r w:rsidR="00D52579" w:rsidRPr="005646C3">
        <w:rPr>
          <w:rFonts w:ascii="Arial" w:hAnsi="Arial" w:cs="Arial"/>
          <w:iCs/>
          <w:color w:val="070707"/>
          <w:sz w:val="22"/>
          <w:szCs w:val="22"/>
          <w:shd w:val="clear" w:color="auto" w:fill="FFFFFF"/>
        </w:rPr>
        <w:t>kých fondů a evidence údajů o skutečných majitelích</w:t>
      </w:r>
      <w:r w:rsidR="00125F19">
        <w:rPr>
          <w:rFonts w:ascii="Arial" w:hAnsi="Arial" w:cs="Arial"/>
          <w:iCs/>
          <w:color w:val="070707"/>
          <w:sz w:val="22"/>
          <w:szCs w:val="22"/>
          <w:shd w:val="clear" w:color="auto" w:fill="FFFFFF"/>
        </w:rPr>
        <w:t>, ve znění pozdějších předpisů</w:t>
      </w:r>
      <w:r w:rsidR="00D52579">
        <w:rPr>
          <w:rFonts w:ascii="Arial" w:hAnsi="Arial"/>
          <w:sz w:val="22"/>
        </w:rPr>
        <w:t>.</w:t>
      </w:r>
    </w:p>
    <w:p w14:paraId="567176DE" w14:textId="77777777" w:rsidR="00863603" w:rsidRPr="005646C3" w:rsidRDefault="00863603" w:rsidP="00C101D5">
      <w:pPr>
        <w:pStyle w:val="Odstavecseseznamem"/>
      </w:pPr>
    </w:p>
    <w:p w14:paraId="4CD218A6" w14:textId="77777777" w:rsidR="00B81256" w:rsidRPr="005646C3" w:rsidRDefault="00863603" w:rsidP="005646C3">
      <w:pPr>
        <w:pStyle w:val="Normlnweb"/>
        <w:numPr>
          <w:ilvl w:val="1"/>
          <w:numId w:val="6"/>
        </w:numPr>
        <w:spacing w:before="0" w:beforeAutospacing="0" w:after="0" w:afterAutospacing="0"/>
        <w:ind w:left="567" w:hanging="567"/>
        <w:jc w:val="both"/>
        <w:rPr>
          <w:rFonts w:ascii="Arial" w:hAnsi="Arial"/>
          <w:sz w:val="22"/>
        </w:rPr>
      </w:pPr>
      <w:r w:rsidRPr="005646C3">
        <w:rPr>
          <w:rFonts w:ascii="Arial" w:hAnsi="Arial"/>
          <w:sz w:val="22"/>
        </w:rPr>
        <w:t>Za</w:t>
      </w:r>
      <w:r w:rsidR="00B81256" w:rsidRPr="005646C3">
        <w:rPr>
          <w:rFonts w:ascii="Arial" w:hAnsi="Arial"/>
          <w:sz w:val="22"/>
        </w:rPr>
        <w:t xml:space="preserve">placením smluvní pokuty není dotčeno právo </w:t>
      </w:r>
      <w:r w:rsidR="00D52579">
        <w:rPr>
          <w:rFonts w:ascii="Arial" w:hAnsi="Arial"/>
          <w:sz w:val="22"/>
        </w:rPr>
        <w:t>Kupujícího</w:t>
      </w:r>
      <w:r w:rsidR="00B81256" w:rsidRPr="005646C3">
        <w:rPr>
          <w:rFonts w:ascii="Arial" w:hAnsi="Arial"/>
          <w:sz w:val="22"/>
        </w:rPr>
        <w:t xml:space="preserve"> na náhradu škody, která může být účtována v plné výši.</w:t>
      </w:r>
    </w:p>
    <w:p w14:paraId="33086722" w14:textId="77777777" w:rsidR="00863603" w:rsidRPr="005646C3" w:rsidRDefault="00863603" w:rsidP="00C101D5">
      <w:pPr>
        <w:pStyle w:val="Odstavecseseznamem"/>
      </w:pPr>
    </w:p>
    <w:p w14:paraId="7654207C" w14:textId="44439520" w:rsidR="00191EA2" w:rsidRDefault="00B81256" w:rsidP="005646C3">
      <w:pPr>
        <w:pStyle w:val="Normlnweb"/>
        <w:numPr>
          <w:ilvl w:val="1"/>
          <w:numId w:val="6"/>
        </w:numPr>
        <w:spacing w:before="0" w:beforeAutospacing="0" w:after="0" w:afterAutospacing="0"/>
        <w:ind w:left="567" w:hanging="567"/>
        <w:jc w:val="both"/>
        <w:rPr>
          <w:rFonts w:ascii="Arial" w:hAnsi="Arial"/>
          <w:sz w:val="22"/>
        </w:rPr>
      </w:pPr>
      <w:r w:rsidRPr="005646C3">
        <w:rPr>
          <w:rFonts w:ascii="Arial" w:hAnsi="Arial"/>
          <w:sz w:val="22"/>
        </w:rPr>
        <w:t xml:space="preserve">V případě, že je </w:t>
      </w:r>
      <w:r w:rsidR="009247BC">
        <w:rPr>
          <w:rFonts w:ascii="Arial" w:hAnsi="Arial"/>
          <w:sz w:val="22"/>
        </w:rPr>
        <w:t>Prodávající</w:t>
      </w:r>
      <w:r w:rsidRPr="005646C3">
        <w:rPr>
          <w:rFonts w:ascii="Arial" w:hAnsi="Arial"/>
          <w:sz w:val="22"/>
        </w:rPr>
        <w:t xml:space="preserve"> v prodlení s dodáním předmětu plnění</w:t>
      </w:r>
      <w:r w:rsidRPr="005646C3" w:rsidDel="00F6637E">
        <w:rPr>
          <w:rFonts w:ascii="Arial" w:hAnsi="Arial"/>
          <w:sz w:val="22"/>
        </w:rPr>
        <w:t xml:space="preserve"> </w:t>
      </w:r>
      <w:r w:rsidRPr="005646C3">
        <w:rPr>
          <w:rFonts w:ascii="Arial" w:hAnsi="Arial"/>
          <w:sz w:val="22"/>
        </w:rPr>
        <w:t xml:space="preserve">dle této </w:t>
      </w:r>
      <w:r w:rsidR="00125F19">
        <w:rPr>
          <w:rFonts w:ascii="Arial" w:hAnsi="Arial"/>
          <w:sz w:val="22"/>
        </w:rPr>
        <w:t>K</w:t>
      </w:r>
      <w:r w:rsidR="00A94E79">
        <w:rPr>
          <w:rFonts w:ascii="Arial" w:hAnsi="Arial"/>
          <w:sz w:val="22"/>
        </w:rPr>
        <w:t>upní s</w:t>
      </w:r>
      <w:r w:rsidRPr="005646C3">
        <w:rPr>
          <w:rFonts w:ascii="Arial" w:hAnsi="Arial"/>
          <w:sz w:val="22"/>
        </w:rPr>
        <w:t xml:space="preserve">mlouvy déle než 15 dní, je </w:t>
      </w:r>
      <w:r w:rsidR="00D52579">
        <w:rPr>
          <w:rFonts w:ascii="Arial" w:hAnsi="Arial"/>
          <w:sz w:val="22"/>
        </w:rPr>
        <w:t>Kupující</w:t>
      </w:r>
      <w:r w:rsidR="00D335CB" w:rsidRPr="005646C3">
        <w:rPr>
          <w:rFonts w:ascii="Arial" w:hAnsi="Arial"/>
          <w:sz w:val="22"/>
        </w:rPr>
        <w:t xml:space="preserve"> </w:t>
      </w:r>
      <w:r w:rsidRPr="005646C3">
        <w:rPr>
          <w:rFonts w:ascii="Arial" w:hAnsi="Arial"/>
          <w:sz w:val="22"/>
        </w:rPr>
        <w:t xml:space="preserve">oprávněn od této </w:t>
      </w:r>
      <w:r w:rsidR="00125F19">
        <w:rPr>
          <w:rFonts w:ascii="Arial" w:hAnsi="Arial"/>
          <w:sz w:val="22"/>
        </w:rPr>
        <w:t>K</w:t>
      </w:r>
      <w:r w:rsidR="00A94E79">
        <w:rPr>
          <w:rFonts w:ascii="Arial" w:hAnsi="Arial"/>
          <w:sz w:val="22"/>
        </w:rPr>
        <w:t>upní s</w:t>
      </w:r>
      <w:r w:rsidRPr="005646C3">
        <w:rPr>
          <w:rFonts w:ascii="Arial" w:hAnsi="Arial"/>
          <w:sz w:val="22"/>
        </w:rPr>
        <w:t xml:space="preserve">mlouvy odstoupit. Odstoupením se </w:t>
      </w:r>
      <w:r w:rsidR="00402807">
        <w:rPr>
          <w:rFonts w:ascii="Arial" w:hAnsi="Arial"/>
          <w:sz w:val="22"/>
        </w:rPr>
        <w:t>K</w:t>
      </w:r>
      <w:r w:rsidR="009247BC">
        <w:rPr>
          <w:rFonts w:ascii="Arial" w:hAnsi="Arial"/>
          <w:sz w:val="22"/>
        </w:rPr>
        <w:t>upní smlouva</w:t>
      </w:r>
      <w:r w:rsidRPr="005646C3">
        <w:rPr>
          <w:rFonts w:ascii="Arial" w:hAnsi="Arial"/>
          <w:sz w:val="22"/>
        </w:rPr>
        <w:t xml:space="preserve"> ruší </w:t>
      </w:r>
      <w:r w:rsidR="00B02F27">
        <w:rPr>
          <w:rFonts w:ascii="Arial" w:hAnsi="Arial"/>
          <w:sz w:val="22"/>
        </w:rPr>
        <w:t>a Kupující je povinen vrátit P</w:t>
      </w:r>
      <w:r w:rsidR="00024DA8">
        <w:rPr>
          <w:rFonts w:ascii="Arial" w:hAnsi="Arial"/>
          <w:sz w:val="22"/>
        </w:rPr>
        <w:t>rodávajícímu vše co od Prodávajícího ke dni odstoupení obdržel</w:t>
      </w:r>
      <w:r w:rsidRPr="005646C3">
        <w:rPr>
          <w:rFonts w:ascii="Arial" w:hAnsi="Arial"/>
          <w:sz w:val="22"/>
        </w:rPr>
        <w:t xml:space="preserve">. </w:t>
      </w:r>
    </w:p>
    <w:p w14:paraId="7240011A" w14:textId="77777777" w:rsidR="00256D50" w:rsidRPr="009E179A" w:rsidRDefault="00256D50" w:rsidP="00256D50">
      <w:pPr>
        <w:pStyle w:val="Normlnweb"/>
        <w:spacing w:before="0" w:beforeAutospacing="0" w:after="0" w:afterAutospacing="0"/>
        <w:ind w:left="567"/>
        <w:jc w:val="both"/>
        <w:rPr>
          <w:rFonts w:ascii="Arial" w:hAnsi="Arial"/>
          <w:sz w:val="22"/>
        </w:rPr>
      </w:pPr>
    </w:p>
    <w:p w14:paraId="146F3088" w14:textId="77777777" w:rsidR="00191EA2" w:rsidRPr="005646C3" w:rsidRDefault="00191EA2" w:rsidP="005646C3">
      <w:pPr>
        <w:pStyle w:val="Normlnweb"/>
        <w:spacing w:before="0" w:beforeAutospacing="0" w:after="0" w:afterAutospacing="0"/>
        <w:rPr>
          <w:rFonts w:ascii="Arial" w:hAnsi="Arial"/>
          <w:b/>
          <w:sz w:val="22"/>
        </w:rPr>
      </w:pPr>
    </w:p>
    <w:p w14:paraId="18A24CF4" w14:textId="77777777" w:rsidR="00B81256" w:rsidRPr="005646C3" w:rsidRDefault="00B81256" w:rsidP="005646C3">
      <w:pPr>
        <w:pStyle w:val="Normlnweb"/>
        <w:spacing w:before="0" w:beforeAutospacing="0" w:after="0" w:afterAutospacing="0"/>
        <w:jc w:val="center"/>
        <w:rPr>
          <w:rFonts w:ascii="Arial" w:hAnsi="Arial"/>
          <w:b/>
          <w:sz w:val="22"/>
        </w:rPr>
      </w:pPr>
      <w:r w:rsidRPr="005646C3">
        <w:rPr>
          <w:rFonts w:ascii="Arial" w:hAnsi="Arial"/>
          <w:b/>
          <w:sz w:val="22"/>
        </w:rPr>
        <w:t>Čl. 8</w:t>
      </w:r>
    </w:p>
    <w:p w14:paraId="256EE4EA" w14:textId="77777777" w:rsidR="00854CCE" w:rsidRPr="005646C3" w:rsidRDefault="00854CCE" w:rsidP="005646C3">
      <w:pPr>
        <w:pStyle w:val="Normlnweb"/>
        <w:spacing w:before="0" w:beforeAutospacing="0" w:after="120" w:afterAutospacing="0"/>
        <w:jc w:val="center"/>
        <w:rPr>
          <w:rFonts w:ascii="Arial" w:hAnsi="Arial"/>
          <w:b/>
          <w:sz w:val="22"/>
        </w:rPr>
      </w:pPr>
      <w:r w:rsidRPr="005646C3">
        <w:rPr>
          <w:rFonts w:ascii="Arial" w:hAnsi="Arial"/>
          <w:b/>
          <w:sz w:val="22"/>
        </w:rPr>
        <w:t>Závěrečná ustanovení</w:t>
      </w:r>
    </w:p>
    <w:p w14:paraId="2A50A84C" w14:textId="51D3DD14" w:rsidR="00E52738" w:rsidRPr="00C265AB" w:rsidRDefault="00E52738" w:rsidP="00E52738">
      <w:pPr>
        <w:pStyle w:val="Odstavecseseznamem"/>
        <w:numPr>
          <w:ilvl w:val="0"/>
          <w:numId w:val="12"/>
        </w:numPr>
        <w:ind w:left="567" w:hanging="567"/>
        <w:contextualSpacing/>
        <w:jc w:val="both"/>
      </w:pPr>
      <w:r w:rsidRPr="00C265AB">
        <w:t>Tato Kupní smlouva</w:t>
      </w:r>
      <w:r w:rsidR="00622B91" w:rsidRPr="00C265AB">
        <w:t xml:space="preserve"> nabývá platnosti dnem</w:t>
      </w:r>
      <w:r w:rsidRPr="00C265AB">
        <w:t xml:space="preserve"> pod</w:t>
      </w:r>
      <w:r w:rsidR="00622B91" w:rsidRPr="00C265AB">
        <w:t xml:space="preserve">pisu oběma smluvními stranami a účinnosti dnem </w:t>
      </w:r>
      <w:r w:rsidRPr="00C265AB">
        <w:t xml:space="preserve">uveřejnění v registru smluv dle zákona č. 340/2015 Sb., o zvláštních podmínkách účinnosti některých smluv, uveřejňování těchto smluv a o registru smluv, </w:t>
      </w:r>
      <w:r w:rsidR="00622B91" w:rsidRPr="00C265AB">
        <w:t xml:space="preserve">(zákon o registru smluv), </w:t>
      </w:r>
      <w:r w:rsidRPr="00C265AB">
        <w:t>ve znění pozdějších předpisů.</w:t>
      </w:r>
    </w:p>
    <w:p w14:paraId="7355236E" w14:textId="77777777" w:rsidR="00E52738" w:rsidRPr="00C265AB" w:rsidRDefault="00E52738" w:rsidP="00E52738">
      <w:pPr>
        <w:pStyle w:val="Odstavecseseznamem"/>
      </w:pPr>
    </w:p>
    <w:p w14:paraId="243D192A" w14:textId="131327E4" w:rsidR="00E52738" w:rsidRPr="00C265AB" w:rsidRDefault="00E52738" w:rsidP="00E52738">
      <w:pPr>
        <w:pStyle w:val="Odstavecseseznamem"/>
        <w:numPr>
          <w:ilvl w:val="0"/>
          <w:numId w:val="12"/>
        </w:numPr>
        <w:ind w:left="567" w:hanging="567"/>
        <w:contextualSpacing/>
        <w:jc w:val="both"/>
      </w:pPr>
      <w:r w:rsidRPr="00C265AB">
        <w:t xml:space="preserve">Smluvní strany  výslovně sjednávají, že uveřejnění této Kupní smlouvy v registru smluv dle zákona č. 340/2015 Sb., o zvláštních podmínkách účinnosti některých smluv, uveřejňování těchto smluv a o registru smluv, </w:t>
      </w:r>
      <w:r w:rsidR="00622B91" w:rsidRPr="00C265AB">
        <w:t xml:space="preserve">(zákon o registru smluv), </w:t>
      </w:r>
      <w:r w:rsidRPr="00C265AB">
        <w:t>ve znění pozdějších předpisů, zajistí Městská část Praha 7 do 30 dnů od podpisu Kupní smlouvy a neprodleně bude druhou smluvní stranu o provedeném uveřejnění v registru smluv informovat.</w:t>
      </w:r>
    </w:p>
    <w:p w14:paraId="06855510" w14:textId="77777777" w:rsidR="00863603" w:rsidRPr="00C265AB" w:rsidRDefault="00863603" w:rsidP="00844465">
      <w:pPr>
        <w:contextualSpacing/>
        <w:jc w:val="both"/>
      </w:pPr>
    </w:p>
    <w:p w14:paraId="441D0D05" w14:textId="61E15198" w:rsidR="00854CCE" w:rsidRPr="00C265AB" w:rsidRDefault="00854CCE" w:rsidP="005646C3">
      <w:pPr>
        <w:pStyle w:val="Odstavecseseznamem"/>
        <w:numPr>
          <w:ilvl w:val="0"/>
          <w:numId w:val="12"/>
        </w:numPr>
        <w:ind w:left="567" w:hanging="567"/>
        <w:contextualSpacing/>
        <w:jc w:val="both"/>
      </w:pPr>
      <w:r w:rsidRPr="00C265AB">
        <w:t xml:space="preserve">Smluvní strany výslovně souhlasí s tím, aby text této </w:t>
      </w:r>
      <w:r w:rsidR="00402807" w:rsidRPr="00C265AB">
        <w:t>K</w:t>
      </w:r>
      <w:r w:rsidR="00A94E79" w:rsidRPr="00C265AB">
        <w:t>upní s</w:t>
      </w:r>
      <w:r w:rsidRPr="00C265AB">
        <w:t xml:space="preserve">mlouvy byl </w:t>
      </w:r>
      <w:r w:rsidR="00191EA2" w:rsidRPr="00C265AB">
        <w:t>u</w:t>
      </w:r>
      <w:r w:rsidRPr="00C265AB">
        <w:t>veřejněn na Profilu zadavatele dle</w:t>
      </w:r>
      <w:r w:rsidR="00F36F2C">
        <w:t xml:space="preserve"> ZZVZ</w:t>
      </w:r>
      <w:r w:rsidRPr="00C265AB">
        <w:t>.</w:t>
      </w:r>
    </w:p>
    <w:p w14:paraId="3C02BD5D" w14:textId="77777777" w:rsidR="00863603" w:rsidRPr="00C265AB" w:rsidRDefault="00863603" w:rsidP="00C101D5">
      <w:pPr>
        <w:pStyle w:val="Odstavecseseznamem"/>
      </w:pPr>
    </w:p>
    <w:p w14:paraId="50275A1F" w14:textId="77777777" w:rsidR="00854CCE" w:rsidRPr="00C265AB" w:rsidRDefault="00854CCE" w:rsidP="005646C3">
      <w:pPr>
        <w:pStyle w:val="Odstavecseseznamem"/>
        <w:numPr>
          <w:ilvl w:val="0"/>
          <w:numId w:val="12"/>
        </w:numPr>
        <w:ind w:left="567" w:hanging="567"/>
        <w:contextualSpacing/>
        <w:jc w:val="both"/>
      </w:pPr>
      <w:r w:rsidRPr="00C265AB">
        <w:t xml:space="preserve">Smluvní strany souhlasí s uveřejněním této </w:t>
      </w:r>
      <w:r w:rsidR="00402807" w:rsidRPr="00C265AB">
        <w:t>K</w:t>
      </w:r>
      <w:r w:rsidR="007E4AA6" w:rsidRPr="00C265AB">
        <w:t>upní s</w:t>
      </w:r>
      <w:r w:rsidRPr="00C265AB">
        <w:t>mlouvy a konstatují, že v</w:t>
      </w:r>
      <w:r w:rsidR="007E4AA6" w:rsidRPr="00C265AB">
        <w:t> </w:t>
      </w:r>
      <w:r w:rsidR="00402807" w:rsidRPr="00C265AB">
        <w:t>K</w:t>
      </w:r>
      <w:r w:rsidR="007E4AA6" w:rsidRPr="00C265AB">
        <w:t>upní s</w:t>
      </w:r>
      <w:r w:rsidRPr="00C265AB">
        <w:t xml:space="preserve">mlouvě nejsou informace, které nemohou být </w:t>
      </w:r>
      <w:r w:rsidR="00077F0F" w:rsidRPr="00C265AB">
        <w:t>uveřejněny</w:t>
      </w:r>
      <w:r w:rsidRPr="00C265AB">
        <w:t xml:space="preserve"> podle zákona č. 340/2015 Sb., o zvláštních podmínkách účinnosti některých smluv, uveřejňování těchto smluv a o registru smluv</w:t>
      </w:r>
      <w:r w:rsidR="003D53EE" w:rsidRPr="00C265AB">
        <w:t>, ve znění pozdějších předpisů</w:t>
      </w:r>
      <w:r w:rsidRPr="00C265AB">
        <w:t xml:space="preserve">  a zákona č. 106/1999 Sb., o svobodném přístupu k</w:t>
      </w:r>
      <w:r w:rsidR="003D53EE" w:rsidRPr="00C265AB">
        <w:t> </w:t>
      </w:r>
      <w:r w:rsidRPr="00C265AB">
        <w:t>informacím</w:t>
      </w:r>
      <w:r w:rsidR="003D53EE" w:rsidRPr="00C265AB">
        <w:t>, ve znění pozdějších předpisů</w:t>
      </w:r>
      <w:r w:rsidRPr="00C265AB">
        <w:t>.</w:t>
      </w:r>
    </w:p>
    <w:p w14:paraId="10B94017" w14:textId="77777777" w:rsidR="00863603" w:rsidRPr="00C265AB" w:rsidRDefault="00863603" w:rsidP="00C101D5">
      <w:pPr>
        <w:pStyle w:val="Odstavecseseznamem"/>
      </w:pPr>
    </w:p>
    <w:p w14:paraId="4C246698" w14:textId="77777777" w:rsidR="00194AB7" w:rsidRPr="00194AB7" w:rsidRDefault="00622B91" w:rsidP="00194AB7">
      <w:pPr>
        <w:pStyle w:val="Odstavecseseznamem"/>
        <w:numPr>
          <w:ilvl w:val="0"/>
          <w:numId w:val="12"/>
        </w:numPr>
        <w:ind w:left="567" w:hanging="567"/>
        <w:contextualSpacing/>
        <w:jc w:val="both"/>
      </w:pPr>
      <w:r w:rsidRPr="00C265AB">
        <w:t xml:space="preserve">Veškeré </w:t>
      </w:r>
      <w:r w:rsidR="00854CCE" w:rsidRPr="00C265AB">
        <w:t>změny </w:t>
      </w:r>
      <w:r w:rsidRPr="00C265AB">
        <w:rPr>
          <w:rFonts w:cs="Arial"/>
          <w:szCs w:val="22"/>
        </w:rPr>
        <w:t>a doplňky této Kupní smlouvy lze činit pouze písemnou formou vzestupně číslovaných dodatků podepsaných oprávněnými zástupci smluvních stran</w:t>
      </w:r>
      <w:r w:rsidR="00FB5EB2" w:rsidRPr="00C265AB">
        <w:rPr>
          <w:rFonts w:cs="Arial"/>
          <w:szCs w:val="22"/>
        </w:rPr>
        <w:t>.</w:t>
      </w:r>
    </w:p>
    <w:p w14:paraId="0444130E" w14:textId="77777777" w:rsidR="00194AB7" w:rsidRDefault="00194AB7" w:rsidP="00194AB7">
      <w:pPr>
        <w:pStyle w:val="Odstavecseseznamem"/>
      </w:pPr>
    </w:p>
    <w:p w14:paraId="0EAB3FF7" w14:textId="77777777" w:rsidR="00194AB7" w:rsidRDefault="00194AB7" w:rsidP="00194AB7">
      <w:pPr>
        <w:pStyle w:val="Odstavecseseznamem"/>
        <w:numPr>
          <w:ilvl w:val="0"/>
          <w:numId w:val="12"/>
        </w:numPr>
        <w:ind w:left="567" w:hanging="567"/>
        <w:contextualSpacing/>
        <w:jc w:val="both"/>
      </w:pPr>
      <w:r w:rsidRPr="00194AB7">
        <w:t>Smluvní strany se dohodly, že započtení pohledávek Kupujícího vůči Prodávajícímu vzniklých při plnění závazků a ujednání této Kupní smlouvy je přípustné.</w:t>
      </w:r>
    </w:p>
    <w:p w14:paraId="5128CAB5" w14:textId="77777777" w:rsidR="00194AB7" w:rsidRPr="00194AB7" w:rsidRDefault="00194AB7" w:rsidP="00194AB7">
      <w:pPr>
        <w:pStyle w:val="Odstavecseseznamem"/>
        <w:rPr>
          <w:rFonts w:cs="Arial"/>
          <w:color w:val="FF0000"/>
          <w:szCs w:val="22"/>
        </w:rPr>
      </w:pPr>
    </w:p>
    <w:p w14:paraId="754A9DBF" w14:textId="19F74C09" w:rsidR="00194AB7" w:rsidRPr="00194AB7" w:rsidRDefault="00194AB7" w:rsidP="00194AB7">
      <w:pPr>
        <w:pStyle w:val="Odstavecseseznamem"/>
        <w:numPr>
          <w:ilvl w:val="0"/>
          <w:numId w:val="12"/>
        </w:numPr>
        <w:ind w:left="567" w:hanging="567"/>
        <w:contextualSpacing/>
        <w:jc w:val="both"/>
      </w:pPr>
      <w:r w:rsidRPr="00194AB7">
        <w:rPr>
          <w:rFonts w:cs="Arial"/>
          <w:szCs w:val="22"/>
        </w:rPr>
        <w:t xml:space="preserve">Kupující je oprávněn bez souhlasu Prodávajícího postoupit pohledávky či jejich části vzniklé na základě této smlouvy na jinou osobu. Prodávající je oprávněn postoupit pohledávky či jejich části vzniklé na základě této smlouvy na jinou osobu pouze s předchozím písemným souhlasem Kupujícího. </w:t>
      </w:r>
    </w:p>
    <w:p w14:paraId="10DCE19C" w14:textId="77777777" w:rsidR="00FB5EB2" w:rsidRPr="00C265AB" w:rsidRDefault="00FB5EB2" w:rsidP="00FB5EB2">
      <w:pPr>
        <w:pStyle w:val="Odstavecseseznamem"/>
      </w:pPr>
    </w:p>
    <w:p w14:paraId="100FC930" w14:textId="4BBA7A6F" w:rsidR="00FB5EB2" w:rsidRPr="00C265AB" w:rsidRDefault="00FB5EB2" w:rsidP="00FB5EB2">
      <w:pPr>
        <w:pStyle w:val="Odstavecseseznamem"/>
        <w:numPr>
          <w:ilvl w:val="0"/>
          <w:numId w:val="12"/>
        </w:numPr>
        <w:ind w:left="567" w:hanging="567"/>
        <w:contextualSpacing/>
        <w:jc w:val="both"/>
        <w:rPr>
          <w:rFonts w:cs="Arial"/>
          <w:szCs w:val="22"/>
        </w:rPr>
      </w:pPr>
      <w:r w:rsidRPr="00C265AB">
        <w:rPr>
          <w:rFonts w:cs="Arial"/>
          <w:szCs w:val="22"/>
        </w:rPr>
        <w:t>Případné spory z</w:t>
      </w:r>
      <w:r w:rsidR="00844465" w:rsidRPr="00C265AB">
        <w:rPr>
          <w:rFonts w:cs="Arial"/>
          <w:szCs w:val="22"/>
        </w:rPr>
        <w:t> </w:t>
      </w:r>
      <w:r w:rsidRPr="00C265AB">
        <w:rPr>
          <w:rFonts w:cs="Arial"/>
          <w:szCs w:val="22"/>
        </w:rPr>
        <w:t>této</w:t>
      </w:r>
      <w:r w:rsidR="00844465" w:rsidRPr="00C265AB">
        <w:rPr>
          <w:rFonts w:cs="Arial"/>
          <w:szCs w:val="22"/>
        </w:rPr>
        <w:t xml:space="preserve"> Kupní</w:t>
      </w:r>
      <w:r w:rsidRPr="00C265AB">
        <w:rPr>
          <w:rFonts w:cs="Arial"/>
          <w:szCs w:val="22"/>
        </w:rPr>
        <w:t xml:space="preserve"> smlouvy se smluvní strany zavazují nejprve pokusit vyřešit smírně. </w:t>
      </w:r>
      <w:bookmarkStart w:id="1" w:name="_Ref252981932"/>
      <w:r w:rsidRPr="00C265AB">
        <w:rPr>
          <w:rFonts w:cs="Arial"/>
          <w:szCs w:val="22"/>
        </w:rPr>
        <w:t>Smluvní strany se ve smyslu ustanovení § 89a zákona č. 99/1963 Sb., občanský soudní řád, ve znění pozdějších předpisů dohodly, že v případě řešení sporů soudní cestou bude místně příslušným soudem Obvodní soud pro Prahu 7.</w:t>
      </w:r>
      <w:bookmarkEnd w:id="1"/>
      <w:r w:rsidRPr="00C265AB">
        <w:rPr>
          <w:rFonts w:cs="Arial"/>
          <w:szCs w:val="22"/>
        </w:rPr>
        <w:t xml:space="preserve"> Pro zamezení jakýchkoli pochyb smluvní strany konstatují, že pro řešení sporů sjednávají výlučnou jurisdikci českých soudů. </w:t>
      </w:r>
    </w:p>
    <w:p w14:paraId="540C89EA" w14:textId="77777777" w:rsidR="003526F5" w:rsidRPr="00C265AB" w:rsidRDefault="003526F5" w:rsidP="00512D51"/>
    <w:p w14:paraId="20BE42D5" w14:textId="0E912589" w:rsidR="00191EA2" w:rsidRPr="00C265AB" w:rsidRDefault="00191EA2" w:rsidP="001D5401">
      <w:pPr>
        <w:pStyle w:val="Odstavecseseznamem"/>
        <w:numPr>
          <w:ilvl w:val="0"/>
          <w:numId w:val="12"/>
        </w:numPr>
        <w:ind w:left="567" w:hanging="567"/>
        <w:contextualSpacing/>
        <w:jc w:val="both"/>
      </w:pPr>
      <w:r w:rsidRPr="00C265AB">
        <w:rPr>
          <w:rFonts w:cs="Arial"/>
          <w:szCs w:val="22"/>
        </w:rPr>
        <w:t xml:space="preserve">Smluvní strany výslovně </w:t>
      </w:r>
      <w:r w:rsidR="00512D51" w:rsidRPr="00C265AB">
        <w:rPr>
          <w:rFonts w:cs="Arial"/>
          <w:szCs w:val="22"/>
        </w:rPr>
        <w:t>souhlasí s tím, aby text této Kupní s</w:t>
      </w:r>
      <w:r w:rsidRPr="00C265AB">
        <w:rPr>
          <w:rFonts w:cs="Arial"/>
          <w:szCs w:val="22"/>
        </w:rPr>
        <w:t>mlouvy byl zveřejněn na internetových stránkách Městské části P</w:t>
      </w:r>
      <w:r w:rsidR="00844465" w:rsidRPr="00C265AB">
        <w:rPr>
          <w:rFonts w:cs="Arial"/>
          <w:szCs w:val="22"/>
        </w:rPr>
        <w:t>raha 7 a Profilu zadavatele dle ZZVZ</w:t>
      </w:r>
      <w:r w:rsidRPr="00C265AB">
        <w:rPr>
          <w:rFonts w:cs="Arial"/>
          <w:szCs w:val="22"/>
        </w:rPr>
        <w:t xml:space="preserve">. </w:t>
      </w:r>
    </w:p>
    <w:p w14:paraId="27652541" w14:textId="77777777" w:rsidR="003526F5" w:rsidRDefault="003526F5" w:rsidP="001D5401">
      <w:pPr>
        <w:pStyle w:val="Odstavecseseznamem"/>
      </w:pPr>
    </w:p>
    <w:p w14:paraId="6FF11388" w14:textId="732EAD92" w:rsidR="003526F5" w:rsidRPr="00C265AB" w:rsidRDefault="003526F5" w:rsidP="00FB5EB2">
      <w:pPr>
        <w:pStyle w:val="Odstavecseseznamem"/>
        <w:numPr>
          <w:ilvl w:val="0"/>
          <w:numId w:val="12"/>
        </w:numPr>
        <w:ind w:left="567" w:hanging="567"/>
        <w:jc w:val="both"/>
      </w:pPr>
      <w:r w:rsidRPr="00C265AB">
        <w:t>Smluvní strany si vzájemně doručují na adresy uvedené v záhlaví této</w:t>
      </w:r>
      <w:r w:rsidR="00512D51" w:rsidRPr="00C265AB">
        <w:t xml:space="preserve"> Kupní</w:t>
      </w:r>
      <w:r w:rsidRPr="00C265AB">
        <w:t xml:space="preserve"> </w:t>
      </w:r>
      <w:r w:rsidR="00512D51" w:rsidRPr="00C265AB">
        <w:t>s</w:t>
      </w:r>
      <w:r w:rsidRPr="00C265AB">
        <w:t>mlouvy nebo na aktuální adresu sídla smluvní strany nebo datovou schránkou. V případě doručování datovou schránkou platí, že nepřihlásí-li se oprávněná osoba do datové schránky ve lhůtě 10 dnů ode dne, kdy byl dokument do datové schránky dodán, považuje se tento dokument za doručený posledním dnem lhůty.</w:t>
      </w:r>
    </w:p>
    <w:p w14:paraId="6FC2C885" w14:textId="77777777" w:rsidR="003526F5" w:rsidRPr="00C265AB" w:rsidRDefault="003526F5" w:rsidP="001D5401">
      <w:pPr>
        <w:pStyle w:val="Odstavecseseznamem"/>
      </w:pPr>
    </w:p>
    <w:p w14:paraId="1C4F1FA6" w14:textId="22C7EFF9" w:rsidR="003526F5" w:rsidRPr="00C265AB" w:rsidRDefault="003526F5" w:rsidP="001D5401">
      <w:pPr>
        <w:pStyle w:val="Odstavecseseznamem"/>
        <w:numPr>
          <w:ilvl w:val="0"/>
          <w:numId w:val="12"/>
        </w:numPr>
        <w:ind w:left="567" w:hanging="567"/>
        <w:contextualSpacing/>
        <w:jc w:val="both"/>
      </w:pPr>
      <w:r w:rsidRPr="00C265AB">
        <w:rPr>
          <w:rFonts w:cs="Arial"/>
          <w:szCs w:val="22"/>
        </w:rPr>
        <w:t>Nastanou-li u některé ze smluvních stran skutečnos</w:t>
      </w:r>
      <w:r w:rsidR="00FB5EB2" w:rsidRPr="00C265AB">
        <w:rPr>
          <w:rFonts w:cs="Arial"/>
          <w:szCs w:val="22"/>
        </w:rPr>
        <w:t>ti bránící řádnému plnění této Kupní s</w:t>
      </w:r>
      <w:r w:rsidRPr="00C265AB">
        <w:rPr>
          <w:rFonts w:cs="Arial"/>
          <w:szCs w:val="22"/>
        </w:rPr>
        <w:t xml:space="preserve">mlouvy, je tato smluvní strana povinna tuto skutečnost bez zbytečného odkladu oznámit druhé smluvní straně a vyvolat jednání </w:t>
      </w:r>
      <w:r w:rsidR="00512D51" w:rsidRPr="00C265AB">
        <w:rPr>
          <w:rFonts w:cs="Arial"/>
          <w:szCs w:val="22"/>
        </w:rPr>
        <w:t>zástupců oprávněných k podpisu Kupní s</w:t>
      </w:r>
      <w:r w:rsidRPr="00C265AB">
        <w:rPr>
          <w:rFonts w:cs="Arial"/>
          <w:szCs w:val="22"/>
        </w:rPr>
        <w:t>mlouvy.</w:t>
      </w:r>
    </w:p>
    <w:p w14:paraId="237B266E" w14:textId="77777777" w:rsidR="003526F5" w:rsidRPr="00C265AB" w:rsidRDefault="003526F5" w:rsidP="001D5401">
      <w:pPr>
        <w:pStyle w:val="Odstavecseseznamem"/>
        <w:ind w:left="567"/>
        <w:contextualSpacing/>
        <w:jc w:val="both"/>
      </w:pPr>
    </w:p>
    <w:p w14:paraId="227DD356" w14:textId="0C41B887" w:rsidR="003526F5" w:rsidRPr="00C265AB" w:rsidRDefault="003526F5" w:rsidP="001D5401">
      <w:pPr>
        <w:pStyle w:val="Odstavecseseznamem"/>
        <w:numPr>
          <w:ilvl w:val="0"/>
          <w:numId w:val="12"/>
        </w:numPr>
        <w:ind w:left="567" w:hanging="567"/>
        <w:contextualSpacing/>
        <w:jc w:val="both"/>
      </w:pPr>
      <w:r w:rsidRPr="00C265AB">
        <w:rPr>
          <w:rFonts w:cs="Arial"/>
          <w:szCs w:val="22"/>
        </w:rPr>
        <w:t xml:space="preserve">V případě, že se </w:t>
      </w:r>
      <w:r w:rsidR="00FB5EB2" w:rsidRPr="00C265AB">
        <w:rPr>
          <w:rFonts w:cs="Arial"/>
          <w:szCs w:val="22"/>
        </w:rPr>
        <w:t>ke kterémukoli ustanovení této Kupní s</w:t>
      </w:r>
      <w:r w:rsidRPr="00C265AB">
        <w:rPr>
          <w:rFonts w:cs="Arial"/>
          <w:szCs w:val="22"/>
        </w:rPr>
        <w:t>mlouvy či k jeho části podle občanského zákoníku jako ke zdánlivému právnímu jednání nepřihlíží, neb</w:t>
      </w:r>
      <w:r w:rsidR="00FB5EB2" w:rsidRPr="00C265AB">
        <w:rPr>
          <w:rFonts w:cs="Arial"/>
          <w:szCs w:val="22"/>
        </w:rPr>
        <w:t>o že kterékoli ustanovení této Kupní s</w:t>
      </w:r>
      <w:r w:rsidRPr="00C265AB">
        <w:rPr>
          <w:rFonts w:cs="Arial"/>
          <w:szCs w:val="22"/>
        </w:rPr>
        <w:t>mlouvy či jeho část je nebo se stane neplatným, neúčinným nebo nevymahatelným, nebude mít žádný vliv na platnost, účinnost a vymahatel</w:t>
      </w:r>
      <w:r w:rsidR="00FB5EB2" w:rsidRPr="00C265AB">
        <w:rPr>
          <w:rFonts w:cs="Arial"/>
          <w:szCs w:val="22"/>
        </w:rPr>
        <w:t>nost ostatních ustanovení této Kupní s</w:t>
      </w:r>
      <w:r w:rsidRPr="00C265AB">
        <w:rPr>
          <w:rFonts w:cs="Arial"/>
          <w:szCs w:val="22"/>
        </w:rPr>
        <w:t>mlouvy. Smluvní strany se zavazují nahradit takové neplatné, neúčinné nebo nevymahatelné ustanovení či jeho část ustanovením novým, které bude platné, účinné a vymahatelné a jehož věcný obsah a ekonomický význam bude shodný nebo co nejvíce podobný nahrazovanému ustanov</w:t>
      </w:r>
      <w:r w:rsidR="00FB5EB2" w:rsidRPr="00C265AB">
        <w:rPr>
          <w:rFonts w:cs="Arial"/>
          <w:szCs w:val="22"/>
        </w:rPr>
        <w:t>ení tak, aby účel a smysl této Kupní s</w:t>
      </w:r>
      <w:r w:rsidRPr="00C265AB">
        <w:rPr>
          <w:rFonts w:cs="Arial"/>
          <w:szCs w:val="22"/>
        </w:rPr>
        <w:t>mlouvy zůstal zachován.</w:t>
      </w:r>
    </w:p>
    <w:p w14:paraId="6CEBC6C7" w14:textId="77777777" w:rsidR="003526F5" w:rsidRPr="00C265AB" w:rsidRDefault="003526F5" w:rsidP="001D5401">
      <w:pPr>
        <w:pStyle w:val="Odstavecseseznamem"/>
      </w:pPr>
    </w:p>
    <w:p w14:paraId="50214E47" w14:textId="6BE4B17C" w:rsidR="003526F5" w:rsidRPr="00C265AB" w:rsidRDefault="003526F5" w:rsidP="001D5401">
      <w:pPr>
        <w:pStyle w:val="Odstavecseseznamem"/>
        <w:numPr>
          <w:ilvl w:val="0"/>
          <w:numId w:val="12"/>
        </w:numPr>
        <w:ind w:left="567" w:hanging="567"/>
        <w:contextualSpacing/>
        <w:jc w:val="both"/>
      </w:pPr>
      <w:r w:rsidRPr="00C265AB">
        <w:rPr>
          <w:rFonts w:cs="Arial"/>
          <w:szCs w:val="22"/>
        </w:rPr>
        <w:t>Smluvní strany se dohodly, že ustanovení § 577 občanského zákoníku se nepoužije. Určení množstevního, časového, územn</w:t>
      </w:r>
      <w:r w:rsidR="00512D51" w:rsidRPr="00C265AB">
        <w:rPr>
          <w:rFonts w:cs="Arial"/>
          <w:szCs w:val="22"/>
        </w:rPr>
        <w:t>ího nebo jiného rozsahu v této Kupní s</w:t>
      </w:r>
      <w:r w:rsidRPr="00C265AB">
        <w:rPr>
          <w:rFonts w:cs="Arial"/>
          <w:szCs w:val="22"/>
        </w:rPr>
        <w:t>mlouvě je pevně určeno autonomní dohodou smluvních stran a soud není oprávněn dohodu smluvních stran v tomto smyslu měnit.</w:t>
      </w:r>
    </w:p>
    <w:p w14:paraId="58A0FE31" w14:textId="77777777" w:rsidR="003526F5" w:rsidRPr="00C265AB" w:rsidRDefault="003526F5" w:rsidP="001D5401">
      <w:pPr>
        <w:pStyle w:val="Odstavecseseznamem"/>
      </w:pPr>
    </w:p>
    <w:p w14:paraId="4DCCD093" w14:textId="730A0627" w:rsidR="003526F5" w:rsidRPr="00C265AB" w:rsidRDefault="003526F5">
      <w:pPr>
        <w:pStyle w:val="Odstavecseseznamem"/>
        <w:numPr>
          <w:ilvl w:val="0"/>
          <w:numId w:val="12"/>
        </w:numPr>
        <w:ind w:left="567" w:hanging="567"/>
        <w:contextualSpacing/>
        <w:jc w:val="both"/>
      </w:pPr>
      <w:r w:rsidRPr="00C265AB">
        <w:rPr>
          <w:rFonts w:cs="Arial"/>
          <w:szCs w:val="22"/>
        </w:rPr>
        <w:t>Dle § 1765 občans</w:t>
      </w:r>
      <w:r w:rsidR="00C265AB" w:rsidRPr="00C265AB">
        <w:rPr>
          <w:rFonts w:cs="Arial"/>
          <w:szCs w:val="22"/>
        </w:rPr>
        <w:t>kého zákoníku na sebe Prodávající</w:t>
      </w:r>
      <w:r w:rsidRPr="00C265AB">
        <w:rPr>
          <w:rFonts w:cs="Arial"/>
          <w:szCs w:val="22"/>
        </w:rPr>
        <w:t xml:space="preserve"> převzal nebezpečí změny okolností. Před uzavřením </w:t>
      </w:r>
      <w:r w:rsidR="00512D51" w:rsidRPr="00C265AB">
        <w:rPr>
          <w:rFonts w:cs="Arial"/>
          <w:szCs w:val="22"/>
        </w:rPr>
        <w:t>Kupní s</w:t>
      </w:r>
      <w:r w:rsidRPr="00C265AB">
        <w:rPr>
          <w:rFonts w:cs="Arial"/>
          <w:szCs w:val="22"/>
        </w:rPr>
        <w:t>mlouvy smluvní strany zvážily hospodářskou, ekonomickou i faktickou situaci a</w:t>
      </w:r>
      <w:r w:rsidR="00512D51" w:rsidRPr="00C265AB">
        <w:rPr>
          <w:rFonts w:cs="Arial"/>
          <w:szCs w:val="22"/>
        </w:rPr>
        <w:t xml:space="preserve"> jsou si plně vědomy okolností Kupní s</w:t>
      </w:r>
      <w:r w:rsidR="00C265AB" w:rsidRPr="00C265AB">
        <w:rPr>
          <w:rFonts w:cs="Arial"/>
          <w:szCs w:val="22"/>
        </w:rPr>
        <w:t xml:space="preserve">mlouvy. Prodávající </w:t>
      </w:r>
      <w:r w:rsidRPr="00C265AB">
        <w:rPr>
          <w:rFonts w:cs="Arial"/>
          <w:szCs w:val="22"/>
        </w:rPr>
        <w:t xml:space="preserve">není oprávněn domáhat se změny </w:t>
      </w:r>
      <w:r w:rsidR="00512D51" w:rsidRPr="00C265AB">
        <w:rPr>
          <w:rFonts w:cs="Arial"/>
          <w:szCs w:val="22"/>
        </w:rPr>
        <w:t>Kupní s</w:t>
      </w:r>
      <w:r w:rsidRPr="00C265AB">
        <w:rPr>
          <w:rFonts w:cs="Arial"/>
          <w:szCs w:val="22"/>
        </w:rPr>
        <w:t>mlouvy v tomto smyslu u soudu.</w:t>
      </w:r>
    </w:p>
    <w:p w14:paraId="456A6D32" w14:textId="77777777" w:rsidR="003526F5" w:rsidRDefault="003526F5" w:rsidP="001D5401">
      <w:pPr>
        <w:pStyle w:val="Odstavecseseznamem"/>
      </w:pPr>
    </w:p>
    <w:p w14:paraId="626DC75C" w14:textId="77777777" w:rsidR="00854CCE" w:rsidRDefault="009247BC" w:rsidP="005646C3">
      <w:pPr>
        <w:pStyle w:val="Odstavecseseznamem"/>
        <w:numPr>
          <w:ilvl w:val="0"/>
          <w:numId w:val="12"/>
        </w:numPr>
        <w:ind w:left="567" w:hanging="567"/>
        <w:contextualSpacing/>
        <w:jc w:val="both"/>
      </w:pPr>
      <w:r w:rsidRPr="00194AB7">
        <w:t>Prodávající</w:t>
      </w:r>
      <w:r w:rsidR="00854CCE" w:rsidRPr="00194AB7">
        <w:t xml:space="preserve"> se zavazuje, že při </w:t>
      </w:r>
      <w:r w:rsidR="00402807" w:rsidRPr="00194AB7">
        <w:t>dodávce</w:t>
      </w:r>
      <w:r w:rsidR="00854CCE" w:rsidRPr="00194AB7">
        <w:t xml:space="preserve"> neumožní výkon nelegální práce vymezené v ust. § 5 písm. e) zákona č. 435/2004 Sb., o zaměstnanosti, v platném znění.</w:t>
      </w:r>
    </w:p>
    <w:p w14:paraId="33FEDF7B" w14:textId="77777777" w:rsidR="00256D50" w:rsidRDefault="00256D50" w:rsidP="00256D50">
      <w:pPr>
        <w:contextualSpacing/>
        <w:jc w:val="both"/>
      </w:pPr>
    </w:p>
    <w:p w14:paraId="6DCD9CC0" w14:textId="77777777" w:rsidR="00256D50" w:rsidRPr="00194AB7" w:rsidRDefault="00256D50" w:rsidP="00256D50">
      <w:pPr>
        <w:contextualSpacing/>
        <w:jc w:val="both"/>
      </w:pPr>
    </w:p>
    <w:p w14:paraId="288612AE" w14:textId="77777777" w:rsidR="00863603" w:rsidRPr="00512D51" w:rsidRDefault="00863603" w:rsidP="00C101D5">
      <w:pPr>
        <w:pStyle w:val="Odstavecseseznamem"/>
        <w:rPr>
          <w:color w:val="FF0000"/>
        </w:rPr>
      </w:pPr>
    </w:p>
    <w:p w14:paraId="41C6CD26" w14:textId="7FDCAD57" w:rsidR="00247ACE" w:rsidRPr="00117E38" w:rsidRDefault="00854CCE" w:rsidP="001D63BC">
      <w:pPr>
        <w:pStyle w:val="Odstavecseseznamem"/>
        <w:numPr>
          <w:ilvl w:val="0"/>
          <w:numId w:val="12"/>
        </w:numPr>
        <w:ind w:left="567" w:hanging="567"/>
        <w:contextualSpacing/>
        <w:jc w:val="both"/>
      </w:pPr>
      <w:r w:rsidRPr="00117E38">
        <w:t xml:space="preserve">Osoba oprávněná jednat ve věcech smluvních za </w:t>
      </w:r>
      <w:r w:rsidR="009247BC" w:rsidRPr="00117E38">
        <w:t>Prodávajícího</w:t>
      </w:r>
      <w:r w:rsidR="00247ACE" w:rsidRPr="00117E38">
        <w:t>:</w:t>
      </w:r>
    </w:p>
    <w:p w14:paraId="748E1D57" w14:textId="71CFF556" w:rsidR="00E93E63" w:rsidRPr="00117E38" w:rsidRDefault="00117E38" w:rsidP="00247ACE">
      <w:pPr>
        <w:pStyle w:val="Odstavecseseznamem"/>
        <w:numPr>
          <w:ilvl w:val="0"/>
          <w:numId w:val="31"/>
        </w:numPr>
        <w:tabs>
          <w:tab w:val="left" w:pos="284"/>
        </w:tabs>
        <w:rPr>
          <w:rFonts w:cs="Arial"/>
          <w:szCs w:val="22"/>
        </w:rPr>
      </w:pPr>
      <w:r w:rsidRPr="00117E38">
        <w:rPr>
          <w:rFonts w:cs="Arial"/>
          <w:szCs w:val="22"/>
        </w:rPr>
        <w:t xml:space="preserve">Ing. Pavel Jůza, </w:t>
      </w:r>
    </w:p>
    <w:p w14:paraId="0B087D75" w14:textId="77777777" w:rsidR="00863603" w:rsidRPr="00117E38" w:rsidRDefault="00863603" w:rsidP="005646C3">
      <w:pPr>
        <w:pStyle w:val="Odstavecseseznamem"/>
        <w:ind w:left="0"/>
        <w:jc w:val="both"/>
        <w:rPr>
          <w:i/>
        </w:rPr>
      </w:pPr>
    </w:p>
    <w:p w14:paraId="5FC1A5E1" w14:textId="77777777" w:rsidR="00854CCE" w:rsidRPr="00117E38" w:rsidRDefault="00854CCE" w:rsidP="005646C3">
      <w:pPr>
        <w:pStyle w:val="Odstavecseseznamem"/>
        <w:numPr>
          <w:ilvl w:val="0"/>
          <w:numId w:val="12"/>
        </w:numPr>
        <w:ind w:left="567" w:hanging="567"/>
        <w:contextualSpacing/>
        <w:jc w:val="both"/>
      </w:pPr>
      <w:r w:rsidRPr="00117E38">
        <w:t xml:space="preserve">Osoba oprávněná jednat ve věcech technických za </w:t>
      </w:r>
      <w:r w:rsidR="009247BC" w:rsidRPr="00117E38">
        <w:t>Prodávajícího</w:t>
      </w:r>
      <w:r w:rsidRPr="00117E38">
        <w:t xml:space="preserve">: </w:t>
      </w:r>
    </w:p>
    <w:p w14:paraId="253E5BA3" w14:textId="5203E558" w:rsidR="00863603" w:rsidRPr="00117E38" w:rsidRDefault="00117E38" w:rsidP="00247ACE">
      <w:pPr>
        <w:pStyle w:val="Odstavecseseznamem"/>
        <w:numPr>
          <w:ilvl w:val="0"/>
          <w:numId w:val="31"/>
        </w:numPr>
        <w:jc w:val="both"/>
        <w:rPr>
          <w:rFonts w:cs="Arial"/>
          <w:szCs w:val="22"/>
        </w:rPr>
      </w:pPr>
      <w:r w:rsidRPr="00117E38">
        <w:rPr>
          <w:rFonts w:cs="Arial"/>
          <w:szCs w:val="22"/>
        </w:rPr>
        <w:t>Ing. Pavel Jůza</w:t>
      </w:r>
      <w:r w:rsidR="00247ACE" w:rsidRPr="00117E38">
        <w:rPr>
          <w:rFonts w:cs="Arial"/>
          <w:szCs w:val="22"/>
        </w:rPr>
        <w:t xml:space="preserve">, </w:t>
      </w:r>
    </w:p>
    <w:p w14:paraId="35DD8911" w14:textId="77777777" w:rsidR="00247ACE" w:rsidRPr="00C265AB" w:rsidRDefault="00247ACE" w:rsidP="00247ACE">
      <w:pPr>
        <w:ind w:left="567"/>
        <w:jc w:val="both"/>
        <w:rPr>
          <w:i/>
        </w:rPr>
      </w:pPr>
    </w:p>
    <w:p w14:paraId="644E4EEF" w14:textId="77777777" w:rsidR="00854CCE" w:rsidRPr="00C265AB" w:rsidRDefault="00854CCE" w:rsidP="00C101D5">
      <w:pPr>
        <w:pStyle w:val="Odstavecseseznamem"/>
        <w:numPr>
          <w:ilvl w:val="0"/>
          <w:numId w:val="12"/>
        </w:numPr>
        <w:ind w:left="567" w:hanging="567"/>
        <w:contextualSpacing/>
        <w:jc w:val="both"/>
      </w:pPr>
      <w:r w:rsidRPr="00C265AB">
        <w:t xml:space="preserve">Osoba oprávněná jednat ve věcech smluvních za </w:t>
      </w:r>
      <w:r w:rsidR="00D52579" w:rsidRPr="00C265AB">
        <w:t>Kupujícího</w:t>
      </w:r>
      <w:r w:rsidRPr="00C265AB">
        <w:t xml:space="preserve">: </w:t>
      </w:r>
    </w:p>
    <w:p w14:paraId="2B37150C" w14:textId="470D5F13" w:rsidR="00941B9F" w:rsidRPr="00C265AB" w:rsidRDefault="00306E15" w:rsidP="00247ACE">
      <w:pPr>
        <w:pStyle w:val="Odstavecseseznamem"/>
        <w:numPr>
          <w:ilvl w:val="0"/>
          <w:numId w:val="31"/>
        </w:numPr>
        <w:jc w:val="both"/>
      </w:pPr>
      <w:r w:rsidRPr="00C265AB">
        <w:rPr>
          <w:rFonts w:cs="Arial"/>
        </w:rPr>
        <w:t>Mgr. Jan Čižinský</w:t>
      </w:r>
      <w:r w:rsidR="00941B9F" w:rsidRPr="00C265AB">
        <w:rPr>
          <w:rFonts w:cs="Arial"/>
        </w:rPr>
        <w:t>, starosta</w:t>
      </w:r>
      <w:r w:rsidR="00941B9F" w:rsidRPr="00C265AB">
        <w:t xml:space="preserve"> MČ Praha 7</w:t>
      </w:r>
      <w:r w:rsidR="00941B9F" w:rsidRPr="00C265AB">
        <w:rPr>
          <w:rFonts w:cs="Arial"/>
        </w:rPr>
        <w:t xml:space="preserve">, </w:t>
      </w:r>
    </w:p>
    <w:p w14:paraId="5B28169C" w14:textId="77777777" w:rsidR="00863603" w:rsidRPr="00C265AB" w:rsidRDefault="00863603" w:rsidP="005646C3">
      <w:pPr>
        <w:ind w:left="567"/>
        <w:jc w:val="both"/>
      </w:pPr>
    </w:p>
    <w:p w14:paraId="2BF84626" w14:textId="77777777" w:rsidR="00854CCE" w:rsidRPr="00C265AB" w:rsidRDefault="00854CCE" w:rsidP="001B403C">
      <w:pPr>
        <w:pStyle w:val="Odstavecseseznamem"/>
        <w:numPr>
          <w:ilvl w:val="0"/>
          <w:numId w:val="12"/>
        </w:numPr>
        <w:ind w:left="567" w:hanging="567"/>
        <w:contextualSpacing/>
        <w:jc w:val="both"/>
      </w:pPr>
      <w:r w:rsidRPr="00C265AB">
        <w:t xml:space="preserve">Osoba oprávněná jednat ve věcech technických za </w:t>
      </w:r>
      <w:r w:rsidR="00A94E79" w:rsidRPr="00C265AB">
        <w:t>Kupujícího</w:t>
      </w:r>
      <w:r w:rsidRPr="00C265AB">
        <w:t xml:space="preserve">: </w:t>
      </w:r>
    </w:p>
    <w:p w14:paraId="3C3DEAD5" w14:textId="77777777" w:rsidR="00863603" w:rsidRPr="00C265AB" w:rsidRDefault="00863603" w:rsidP="00C101D5">
      <w:pPr>
        <w:pStyle w:val="odrkyChar"/>
        <w:spacing w:before="0" w:after="0"/>
        <w:ind w:firstLine="567"/>
      </w:pPr>
    </w:p>
    <w:p w14:paraId="04DCC323" w14:textId="37AA2DFA" w:rsidR="00FB5EB2" w:rsidRPr="00C265AB" w:rsidRDefault="00512D51" w:rsidP="00FB5EB2">
      <w:pPr>
        <w:pStyle w:val="Odstavecseseznamem"/>
        <w:numPr>
          <w:ilvl w:val="0"/>
          <w:numId w:val="12"/>
        </w:numPr>
        <w:ind w:left="567" w:hanging="567"/>
        <w:contextualSpacing/>
        <w:jc w:val="both"/>
        <w:rPr>
          <w:rFonts w:cs="Arial"/>
          <w:szCs w:val="22"/>
        </w:rPr>
      </w:pPr>
      <w:r w:rsidRPr="00C265AB">
        <w:rPr>
          <w:rFonts w:cs="Arial"/>
          <w:szCs w:val="22"/>
        </w:rPr>
        <w:t>Pokud není v Kupní</w:t>
      </w:r>
      <w:r w:rsidR="00FB5EB2" w:rsidRPr="00C265AB">
        <w:rPr>
          <w:rFonts w:cs="Arial"/>
          <w:szCs w:val="22"/>
        </w:rPr>
        <w:t xml:space="preserve"> smlouvě uvedeno jinak, řídí se vzájemné vztahy smluvních stran příslušnými ustanoveními OZ a ostatními souvisejícími právními předpisy.</w:t>
      </w:r>
    </w:p>
    <w:p w14:paraId="34F323AD" w14:textId="77777777" w:rsidR="00863603" w:rsidRPr="00C265AB" w:rsidRDefault="00863603" w:rsidP="005646C3">
      <w:pPr>
        <w:pStyle w:val="Odstavecseseznamem"/>
        <w:ind w:left="567"/>
        <w:contextualSpacing/>
        <w:jc w:val="both"/>
      </w:pPr>
    </w:p>
    <w:p w14:paraId="6EAC7524" w14:textId="1BA47EA5" w:rsidR="00854CCE" w:rsidRPr="00C265AB" w:rsidRDefault="00854CCE" w:rsidP="005646C3">
      <w:pPr>
        <w:pStyle w:val="Odstavecseseznamem"/>
        <w:numPr>
          <w:ilvl w:val="0"/>
          <w:numId w:val="12"/>
        </w:numPr>
        <w:ind w:left="567" w:hanging="567"/>
        <w:contextualSpacing/>
        <w:jc w:val="both"/>
      </w:pPr>
      <w:r w:rsidRPr="00C265AB">
        <w:t xml:space="preserve">Tato </w:t>
      </w:r>
      <w:r w:rsidR="00402807" w:rsidRPr="00C265AB">
        <w:t>K</w:t>
      </w:r>
      <w:r w:rsidR="00A94E79" w:rsidRPr="00C265AB">
        <w:t>upní s</w:t>
      </w:r>
      <w:r w:rsidRPr="00C265AB">
        <w:t>mlouva je vyhotovena v </w:t>
      </w:r>
      <w:r w:rsidR="00247ACE" w:rsidRPr="00C265AB">
        <w:t>5</w:t>
      </w:r>
      <w:r w:rsidR="00FB5EB2" w:rsidRPr="00C265AB">
        <w:t xml:space="preserve"> stejnopisech</w:t>
      </w:r>
      <w:r w:rsidRPr="00C265AB">
        <w:t xml:space="preserve"> s platností or</w:t>
      </w:r>
      <w:r w:rsidR="00FB5EB2" w:rsidRPr="00C265AB">
        <w:t xml:space="preserve">iginálu, z nichž 3 obdrží </w:t>
      </w:r>
      <w:r w:rsidR="00A94E79" w:rsidRPr="00C265AB">
        <w:t>Kupující</w:t>
      </w:r>
      <w:r w:rsidRPr="00C265AB">
        <w:t xml:space="preserve"> a </w:t>
      </w:r>
      <w:r w:rsidR="00FB5EB2" w:rsidRPr="00C265AB">
        <w:t>2 Prodávající.</w:t>
      </w:r>
    </w:p>
    <w:p w14:paraId="00E7117D" w14:textId="77777777" w:rsidR="00844465" w:rsidRPr="00C265AB" w:rsidRDefault="00844465" w:rsidP="00844465">
      <w:pPr>
        <w:pStyle w:val="Odstavecseseznamem"/>
      </w:pPr>
    </w:p>
    <w:p w14:paraId="144046C1" w14:textId="7C96E62E" w:rsidR="00844465" w:rsidRPr="00C265AB" w:rsidRDefault="00844465" w:rsidP="00844465">
      <w:pPr>
        <w:pStyle w:val="Odstavecseseznamem"/>
        <w:numPr>
          <w:ilvl w:val="0"/>
          <w:numId w:val="12"/>
        </w:numPr>
        <w:ind w:left="567" w:hanging="567"/>
        <w:contextualSpacing/>
        <w:jc w:val="both"/>
        <w:rPr>
          <w:rFonts w:cs="Arial"/>
          <w:szCs w:val="22"/>
        </w:rPr>
      </w:pPr>
      <w:r w:rsidRPr="00C265AB">
        <w:rPr>
          <w:rFonts w:cs="Arial"/>
          <w:szCs w:val="22"/>
        </w:rPr>
        <w:t xml:space="preserve">Smluvní strany prohlašují, že se seznámily s celým textem </w:t>
      </w:r>
      <w:r w:rsidR="00512D51" w:rsidRPr="00C265AB">
        <w:rPr>
          <w:rFonts w:cs="Arial"/>
          <w:szCs w:val="22"/>
        </w:rPr>
        <w:t xml:space="preserve">Kupní </w:t>
      </w:r>
      <w:r w:rsidRPr="00C265AB">
        <w:rPr>
          <w:rFonts w:cs="Arial"/>
          <w:szCs w:val="22"/>
        </w:rPr>
        <w:t xml:space="preserve">smlouvy včetně jejich příloh a s celým obsahem </w:t>
      </w:r>
      <w:r w:rsidR="00512D51" w:rsidRPr="00C265AB">
        <w:rPr>
          <w:rFonts w:cs="Arial"/>
          <w:szCs w:val="22"/>
        </w:rPr>
        <w:t xml:space="preserve">Kupní </w:t>
      </w:r>
      <w:r w:rsidRPr="00C265AB">
        <w:rPr>
          <w:rFonts w:cs="Arial"/>
          <w:szCs w:val="22"/>
        </w:rPr>
        <w:t xml:space="preserve">smlouvy souhlasí. Současně prohlašují, že tato </w:t>
      </w:r>
      <w:r w:rsidR="00512D51" w:rsidRPr="00C265AB">
        <w:rPr>
          <w:rFonts w:cs="Arial"/>
          <w:szCs w:val="22"/>
        </w:rPr>
        <w:t xml:space="preserve">Kupní </w:t>
      </w:r>
      <w:r w:rsidRPr="00C265AB">
        <w:rPr>
          <w:rFonts w:cs="Arial"/>
          <w:szCs w:val="22"/>
        </w:rPr>
        <w:t>smlouva nebyla sjednána v tísni ani za jinak jednostranně nevýhodných podmínek, či jiným způsobem vynucena, na důkaz čehož připojují níže své vlastnoruční podpisy.</w:t>
      </w:r>
    </w:p>
    <w:p w14:paraId="008A9EB4" w14:textId="77777777" w:rsidR="00844465" w:rsidRPr="00C265AB" w:rsidRDefault="00844465" w:rsidP="00844465">
      <w:pPr>
        <w:pStyle w:val="Odstavecseseznamem"/>
        <w:rPr>
          <w:rFonts w:cs="Arial"/>
          <w:szCs w:val="22"/>
        </w:rPr>
      </w:pPr>
    </w:p>
    <w:p w14:paraId="32304317" w14:textId="1D30C58A" w:rsidR="00844465" w:rsidRPr="00C265AB" w:rsidRDefault="00844465" w:rsidP="00844465">
      <w:pPr>
        <w:pStyle w:val="Odstavecseseznamem"/>
        <w:numPr>
          <w:ilvl w:val="0"/>
          <w:numId w:val="12"/>
        </w:numPr>
        <w:ind w:left="567" w:hanging="567"/>
        <w:contextualSpacing/>
        <w:jc w:val="both"/>
        <w:rPr>
          <w:rStyle w:val="markedcontent"/>
          <w:rFonts w:cs="Arial"/>
          <w:szCs w:val="22"/>
        </w:rPr>
      </w:pPr>
      <w:r w:rsidRPr="00C265AB">
        <w:rPr>
          <w:rStyle w:val="markedcontent"/>
          <w:rFonts w:cs="Arial"/>
          <w:szCs w:val="22"/>
        </w:rPr>
        <w:t xml:space="preserve">Smluvní strany se zavazují zajistit, že budou v rámci smluvního vztahu založeného touto </w:t>
      </w:r>
      <w:r w:rsidR="00512D51" w:rsidRPr="00C265AB">
        <w:rPr>
          <w:rFonts w:cs="Arial"/>
          <w:szCs w:val="22"/>
        </w:rPr>
        <w:t>Kupní s</w:t>
      </w:r>
      <w:r w:rsidRPr="00C265AB">
        <w:rPr>
          <w:rStyle w:val="markedcontent"/>
          <w:rFonts w:cs="Arial"/>
          <w:szCs w:val="22"/>
        </w:rPr>
        <w:t xml:space="preserve">mlouvou uplatňovat zásady stanovené v nařízení Evropského Parlamentu a Radu (EU) 2016/679 ze dne 27. dubna 2016, o ochraně fyzických osob v souvislosti se zpracováním osobních údajů a volném pohybu těchto údajů a o zrušení směrnice 95/46/ES (obecné nařízení o ochraně osobních údajů), které nabylo účinnosti dne 25. 5. 2018. </w:t>
      </w:r>
    </w:p>
    <w:p w14:paraId="5A15798C" w14:textId="77777777" w:rsidR="00844465" w:rsidRPr="00C265AB" w:rsidRDefault="00844465" w:rsidP="00844465">
      <w:pPr>
        <w:pStyle w:val="Odstavecseseznamem"/>
        <w:rPr>
          <w:rFonts w:cs="Arial"/>
          <w:szCs w:val="22"/>
        </w:rPr>
      </w:pPr>
    </w:p>
    <w:p w14:paraId="72711E2A" w14:textId="1C042909" w:rsidR="00844465" w:rsidRDefault="00C265AB" w:rsidP="00844465">
      <w:pPr>
        <w:pStyle w:val="Odstavecseseznamem"/>
        <w:numPr>
          <w:ilvl w:val="0"/>
          <w:numId w:val="12"/>
        </w:numPr>
        <w:ind w:left="567" w:hanging="567"/>
        <w:contextualSpacing/>
        <w:jc w:val="both"/>
        <w:rPr>
          <w:rFonts w:cs="Arial"/>
          <w:szCs w:val="22"/>
        </w:rPr>
      </w:pPr>
      <w:r w:rsidRPr="00C265AB">
        <w:rPr>
          <w:rFonts w:cs="Arial"/>
          <w:szCs w:val="22"/>
        </w:rPr>
        <w:t xml:space="preserve">Kupující </w:t>
      </w:r>
      <w:r w:rsidR="00844465" w:rsidRPr="00C265AB">
        <w:rPr>
          <w:rFonts w:cs="Arial"/>
          <w:szCs w:val="22"/>
        </w:rPr>
        <w:t xml:space="preserve">jako zpracovatel  je oprávněn ke zpracování osobních údajů zaměstnanců </w:t>
      </w:r>
      <w:r w:rsidRPr="00C265AB">
        <w:rPr>
          <w:rFonts w:cs="Arial"/>
          <w:szCs w:val="22"/>
        </w:rPr>
        <w:t>Prodávajícího</w:t>
      </w:r>
      <w:r w:rsidR="00844465" w:rsidRPr="00C265AB">
        <w:rPr>
          <w:rFonts w:cs="Arial"/>
          <w:szCs w:val="22"/>
        </w:rPr>
        <w:t xml:space="preserve"> (správce), a to identifikační údaje - jméno, příjmení, kontaktní údaje, a to  kontaktní adresa, e</w:t>
      </w:r>
      <w:r w:rsidR="00844465" w:rsidRPr="00C265AB">
        <w:rPr>
          <w:rFonts w:cs="Arial"/>
          <w:szCs w:val="22"/>
        </w:rPr>
        <w:noBreakHyphen/>
        <w:t xml:space="preserve">mailová adresa, telefonní číslo, od uzavření této </w:t>
      </w:r>
      <w:r w:rsidR="00512D51" w:rsidRPr="00C265AB">
        <w:rPr>
          <w:rFonts w:cs="Arial"/>
          <w:szCs w:val="22"/>
        </w:rPr>
        <w:t xml:space="preserve">Kupní </w:t>
      </w:r>
      <w:r w:rsidR="00844465" w:rsidRPr="00C265AB">
        <w:rPr>
          <w:rFonts w:cs="Arial"/>
          <w:szCs w:val="22"/>
        </w:rPr>
        <w:t xml:space="preserve">smlouvy po celou dobu realizace plnění a běhu záruční doby v rozsahu nezbytně nutném pro plnění </w:t>
      </w:r>
      <w:r w:rsidR="00512D51" w:rsidRPr="00C265AB">
        <w:rPr>
          <w:rFonts w:cs="Arial"/>
          <w:szCs w:val="22"/>
        </w:rPr>
        <w:t xml:space="preserve">Kupní </w:t>
      </w:r>
      <w:r w:rsidR="00844465" w:rsidRPr="00C265AB">
        <w:rPr>
          <w:rFonts w:cs="Arial"/>
          <w:szCs w:val="22"/>
        </w:rPr>
        <w:t>smlouvy a fakturaci, a to v souladu s § 5 písm. b) zákona č. 110/2019 Sb., o zpracování osobních úd</w:t>
      </w:r>
      <w:r w:rsidRPr="00C265AB">
        <w:rPr>
          <w:rFonts w:cs="Arial"/>
          <w:szCs w:val="22"/>
        </w:rPr>
        <w:t>ajů, v platném znění. Kupující</w:t>
      </w:r>
      <w:r w:rsidR="00844465" w:rsidRPr="00C265AB">
        <w:rPr>
          <w:rFonts w:cs="Arial"/>
          <w:szCs w:val="22"/>
        </w:rPr>
        <w:t xml:space="preserve"> je oprávněn k archivaci takto získaných osobních údajů po dobu 10 let od ukončení zadávacího ř</w:t>
      </w:r>
      <w:r w:rsidR="00512D51" w:rsidRPr="00C265AB">
        <w:rPr>
          <w:rFonts w:cs="Arial"/>
          <w:szCs w:val="22"/>
        </w:rPr>
        <w:t>ízení nebo od změny závazku z Kupní</w:t>
      </w:r>
      <w:r w:rsidR="00844465" w:rsidRPr="00C265AB">
        <w:rPr>
          <w:rFonts w:cs="Arial"/>
          <w:szCs w:val="22"/>
        </w:rPr>
        <w:t xml:space="preserve"> smlouvy na veřejnou zakázku</w:t>
      </w:r>
      <w:r w:rsidR="00102D98">
        <w:rPr>
          <w:rFonts w:cs="Arial"/>
          <w:szCs w:val="22"/>
        </w:rPr>
        <w:t>, a to v</w:t>
      </w:r>
      <w:r w:rsidR="00844465" w:rsidRPr="00C265AB">
        <w:rPr>
          <w:rFonts w:cs="Arial"/>
          <w:szCs w:val="22"/>
        </w:rPr>
        <w:t> souladu s </w:t>
      </w:r>
      <w:r w:rsidR="00844465" w:rsidRPr="00B02F27">
        <w:rPr>
          <w:rFonts w:cs="Arial"/>
          <w:szCs w:val="22"/>
        </w:rPr>
        <w:t>ust. § 216 ZZVZ.</w:t>
      </w:r>
    </w:p>
    <w:p w14:paraId="29433467" w14:textId="28B183CD" w:rsidR="00DD0C4F" w:rsidRPr="00A54872" w:rsidRDefault="00DD0C4F" w:rsidP="00DD0C4F">
      <w:pPr>
        <w:pStyle w:val="Odstavecseseznamem"/>
        <w:ind w:left="567"/>
        <w:contextualSpacing/>
        <w:jc w:val="both"/>
        <w:rPr>
          <w:rStyle w:val="markedcontent"/>
        </w:rPr>
      </w:pPr>
    </w:p>
    <w:p w14:paraId="123E1163" w14:textId="272F5EB2" w:rsidR="00DD0C4F" w:rsidRPr="00A54872" w:rsidRDefault="0088584C" w:rsidP="003A04F0">
      <w:pPr>
        <w:pStyle w:val="Odstavecseseznamem"/>
        <w:numPr>
          <w:ilvl w:val="0"/>
          <w:numId w:val="12"/>
        </w:numPr>
        <w:ind w:left="567" w:hanging="567"/>
        <w:contextualSpacing/>
        <w:jc w:val="both"/>
      </w:pPr>
      <w:r>
        <w:rPr>
          <w:rFonts w:cs="Arial"/>
          <w:szCs w:val="22"/>
        </w:rPr>
        <w:t>Kupující</w:t>
      </w:r>
      <w:r w:rsidR="00DD0C4F" w:rsidRPr="001F3194">
        <w:rPr>
          <w:rFonts w:cs="Arial"/>
          <w:szCs w:val="22"/>
        </w:rPr>
        <w:t xml:space="preserve"> jako zpracovatel  je oprávněn ke zpracování osobních údajů zaměstnanců </w:t>
      </w:r>
      <w:r>
        <w:rPr>
          <w:rFonts w:cs="Arial"/>
          <w:szCs w:val="22"/>
        </w:rPr>
        <w:t>Prodávajícího</w:t>
      </w:r>
      <w:r w:rsidR="00DD0C4F" w:rsidRPr="001F3194">
        <w:rPr>
          <w:rFonts w:cs="Arial"/>
          <w:szCs w:val="22"/>
        </w:rPr>
        <w:t xml:space="preserve"> (správce), a to identifikační údaje - jméno, příjmení, kontaktní údaje, a to  kontaktní adresa, e</w:t>
      </w:r>
      <w:r w:rsidR="00DD0C4F" w:rsidRPr="001F3194">
        <w:rPr>
          <w:rFonts w:cs="Arial"/>
          <w:szCs w:val="22"/>
        </w:rPr>
        <w:noBreakHyphen/>
        <w:t>mailová adresa, telefonní číslo, od uzavření této Smlouvy po celou dobu realizace plnění a běhu záruční doby v rozsahu nezbytně nutném pro plnění Smlouvy a fakturaci, a to v souladu s § 5 písm. b) zákona č. 110/2019 Sb., o zpracování osobních údajů, v platném znění. Objednatel je oprávněn k archivaci takto získaných osobních údajů po dobu 10 let od ukončení zadávacího řízení nebo od změny závazku ze Smlouvy na veřejnou zakázku</w:t>
      </w:r>
      <w:r w:rsidR="00DD0C4F">
        <w:rPr>
          <w:rFonts w:cs="Arial"/>
          <w:szCs w:val="22"/>
        </w:rPr>
        <w:t>, a to v souladu</w:t>
      </w:r>
      <w:r w:rsidR="00DD0C4F" w:rsidRPr="001F3194">
        <w:rPr>
          <w:rFonts w:cs="Arial"/>
          <w:szCs w:val="22"/>
        </w:rPr>
        <w:t xml:space="preserve"> s § 216 </w:t>
      </w:r>
      <w:r w:rsidR="00DD0C4F">
        <w:rPr>
          <w:rFonts w:cs="Arial"/>
          <w:szCs w:val="22"/>
        </w:rPr>
        <w:t>zákona</w:t>
      </w:r>
      <w:r w:rsidR="00DD0C4F" w:rsidRPr="00A54872">
        <w:rPr>
          <w:rFonts w:cs="Arial"/>
          <w:szCs w:val="22"/>
        </w:rPr>
        <w:t>.</w:t>
      </w:r>
    </w:p>
    <w:p w14:paraId="6916E95A" w14:textId="77777777" w:rsidR="00E93E63" w:rsidRDefault="00E93E63" w:rsidP="00FB7BF2"/>
    <w:p w14:paraId="2F030487" w14:textId="77777777" w:rsidR="00B81256" w:rsidRPr="00B02F27" w:rsidRDefault="00863603" w:rsidP="002834DF">
      <w:pPr>
        <w:pStyle w:val="Odstavecseseznamem"/>
        <w:numPr>
          <w:ilvl w:val="0"/>
          <w:numId w:val="12"/>
        </w:numPr>
        <w:spacing w:after="240"/>
        <w:ind w:left="567" w:hanging="567"/>
        <w:contextualSpacing/>
        <w:jc w:val="both"/>
        <w:rPr>
          <w:rFonts w:eastAsia="SimSun" w:cs="F"/>
          <w:kern w:val="3"/>
          <w:lang w:eastAsia="en-US"/>
        </w:rPr>
      </w:pPr>
      <w:r w:rsidRPr="00C265AB">
        <w:t xml:space="preserve">Nedílnou </w:t>
      </w:r>
      <w:r w:rsidRPr="00B02F27">
        <w:rPr>
          <w:rFonts w:eastAsia="SimSun" w:cs="F"/>
          <w:kern w:val="3"/>
          <w:lang w:eastAsia="en-US"/>
        </w:rPr>
        <w:t xml:space="preserve">součástí této </w:t>
      </w:r>
      <w:r w:rsidR="00402807" w:rsidRPr="00B02F27">
        <w:rPr>
          <w:rFonts w:eastAsia="SimSun" w:cs="F"/>
          <w:kern w:val="3"/>
          <w:lang w:eastAsia="en-US"/>
        </w:rPr>
        <w:t>K</w:t>
      </w:r>
      <w:r w:rsidR="00A94E79" w:rsidRPr="00B02F27">
        <w:rPr>
          <w:rFonts w:eastAsia="SimSun" w:cs="F"/>
          <w:kern w:val="3"/>
          <w:lang w:eastAsia="en-US"/>
        </w:rPr>
        <w:t>upní s</w:t>
      </w:r>
      <w:r w:rsidRPr="00B02F27">
        <w:rPr>
          <w:rFonts w:eastAsia="SimSun" w:cs="F"/>
          <w:kern w:val="3"/>
          <w:lang w:eastAsia="en-US"/>
        </w:rPr>
        <w:t>mlouvy jsou</w:t>
      </w:r>
      <w:r w:rsidR="00B81256" w:rsidRPr="00B02F27">
        <w:rPr>
          <w:rFonts w:eastAsia="SimSun" w:cs="F"/>
          <w:kern w:val="3"/>
          <w:lang w:eastAsia="en-US"/>
        </w:rPr>
        <w:t xml:space="preserve">: </w:t>
      </w:r>
    </w:p>
    <w:p w14:paraId="0254F8E2" w14:textId="13E8F3BB" w:rsidR="00E070F9" w:rsidRPr="00BB4E02" w:rsidRDefault="00B81256" w:rsidP="00E070F9">
      <w:pPr>
        <w:pStyle w:val="Standard"/>
        <w:spacing w:after="0"/>
        <w:ind w:left="426" w:firstLine="141"/>
        <w:jc w:val="both"/>
        <w:rPr>
          <w:rFonts w:ascii="Arial" w:eastAsiaTheme="minorHAnsi" w:hAnsi="Arial" w:cs="Arial"/>
          <w:color w:val="000000"/>
          <w:kern w:val="0"/>
        </w:rPr>
      </w:pPr>
      <w:r w:rsidRPr="00B02F27">
        <w:rPr>
          <w:rFonts w:ascii="Arial" w:hAnsi="Arial"/>
          <w:szCs w:val="24"/>
        </w:rPr>
        <w:t>Příloha č. 1</w:t>
      </w:r>
      <w:r w:rsidR="009E49CB" w:rsidRPr="00B02F27">
        <w:rPr>
          <w:rFonts w:ascii="Arial" w:hAnsi="Arial"/>
          <w:szCs w:val="24"/>
        </w:rPr>
        <w:tab/>
      </w:r>
      <w:r w:rsidR="003A4920">
        <w:rPr>
          <w:rFonts w:ascii="Arial" w:eastAsiaTheme="minorHAnsi" w:hAnsi="Arial" w:cs="Arial"/>
          <w:color w:val="000000"/>
          <w:kern w:val="0"/>
        </w:rPr>
        <w:t>Položkový rozpočet</w:t>
      </w:r>
      <w:r w:rsidR="00E070F9" w:rsidRPr="00BB4E02">
        <w:rPr>
          <w:rFonts w:ascii="Arial" w:eastAsiaTheme="minorHAnsi" w:hAnsi="Arial" w:cs="Arial"/>
          <w:color w:val="000000"/>
          <w:kern w:val="0"/>
        </w:rPr>
        <w:t xml:space="preserve"> – </w:t>
      </w:r>
      <w:r w:rsidR="00FC3956" w:rsidRPr="00BB4E02">
        <w:rPr>
          <w:rFonts w:ascii="Arial" w:eastAsiaTheme="minorHAnsi" w:hAnsi="Arial" w:cs="Arial"/>
          <w:color w:val="000000"/>
          <w:kern w:val="0"/>
        </w:rPr>
        <w:t>oceněn</w:t>
      </w:r>
      <w:r w:rsidR="003A4920">
        <w:rPr>
          <w:rFonts w:ascii="Arial" w:eastAsiaTheme="minorHAnsi" w:hAnsi="Arial" w:cs="Arial"/>
          <w:color w:val="000000"/>
          <w:kern w:val="0"/>
        </w:rPr>
        <w:t>ý</w:t>
      </w:r>
    </w:p>
    <w:p w14:paraId="7C18D351" w14:textId="7A82399B" w:rsidR="008870CC" w:rsidRPr="00BB4E02" w:rsidRDefault="00AE5A99" w:rsidP="00BB4E02">
      <w:pPr>
        <w:pStyle w:val="Standard"/>
        <w:spacing w:after="0"/>
        <w:ind w:left="2127" w:hanging="1560"/>
        <w:jc w:val="both"/>
        <w:rPr>
          <w:rFonts w:ascii="Arial" w:hAnsi="Arial" w:cs="Arial"/>
          <w:i/>
        </w:rPr>
      </w:pPr>
      <w:r w:rsidRPr="00BB4E02">
        <w:rPr>
          <w:rFonts w:ascii="Arial" w:hAnsi="Arial" w:cs="Arial"/>
          <w:szCs w:val="24"/>
        </w:rPr>
        <w:t>Příloha č. 2</w:t>
      </w:r>
      <w:r w:rsidRPr="00BB4E02">
        <w:rPr>
          <w:rFonts w:ascii="Arial" w:hAnsi="Arial" w:cs="Arial"/>
          <w:szCs w:val="24"/>
        </w:rPr>
        <w:tab/>
      </w:r>
      <w:r w:rsidR="00010717" w:rsidRPr="00BB4E02">
        <w:rPr>
          <w:rFonts w:ascii="Arial" w:hAnsi="Arial" w:cs="Arial"/>
          <w:szCs w:val="24"/>
        </w:rPr>
        <w:t>D</w:t>
      </w:r>
      <w:r w:rsidR="00606B3F" w:rsidRPr="00BB4E02">
        <w:rPr>
          <w:rFonts w:ascii="Arial" w:hAnsi="Arial" w:cs="Arial"/>
          <w:szCs w:val="24"/>
        </w:rPr>
        <w:t>okumentace</w:t>
      </w:r>
      <w:r w:rsidR="00F36F2C" w:rsidRPr="00BB4E02">
        <w:rPr>
          <w:rFonts w:ascii="Arial" w:hAnsi="Arial" w:cs="Arial"/>
          <w:szCs w:val="24"/>
        </w:rPr>
        <w:t xml:space="preserve"> </w:t>
      </w:r>
      <w:r w:rsidR="007938B1">
        <w:rPr>
          <w:rFonts w:ascii="Arial" w:hAnsi="Arial" w:cs="Arial"/>
          <w:szCs w:val="24"/>
        </w:rPr>
        <w:t>pro výběrové řízen</w:t>
      </w:r>
      <w:r w:rsidR="001D74E2">
        <w:rPr>
          <w:rFonts w:ascii="Arial" w:hAnsi="Arial" w:cs="Arial"/>
          <w:szCs w:val="24"/>
        </w:rPr>
        <w:t>í</w:t>
      </w:r>
    </w:p>
    <w:p w14:paraId="119C504D" w14:textId="77777777" w:rsidR="00B02F27" w:rsidRPr="002834DF" w:rsidRDefault="00B02F27" w:rsidP="002834DF">
      <w:pPr>
        <w:pStyle w:val="Standard"/>
        <w:spacing w:after="0"/>
        <w:ind w:left="426" w:firstLine="141"/>
        <w:jc w:val="both"/>
        <w:rPr>
          <w:rFonts w:ascii="Arial" w:hAnsi="Arial"/>
          <w:szCs w:val="24"/>
        </w:rPr>
      </w:pPr>
    </w:p>
    <w:p w14:paraId="70514326" w14:textId="77777777" w:rsidR="0059048E" w:rsidRDefault="00AD472B" w:rsidP="00DF1AE9">
      <w:pPr>
        <w:pStyle w:val="Import12"/>
        <w:tabs>
          <w:tab w:val="clear" w:pos="504"/>
          <w:tab w:val="clear" w:pos="1368"/>
          <w:tab w:val="clear" w:pos="2232"/>
          <w:tab w:val="clear" w:pos="3096"/>
          <w:tab w:val="clear" w:pos="3960"/>
          <w:tab w:val="clear" w:pos="4824"/>
          <w:tab w:val="clear" w:pos="5688"/>
          <w:tab w:val="clear" w:pos="6552"/>
          <w:tab w:val="clear" w:pos="7416"/>
          <w:tab w:val="clear" w:pos="8280"/>
        </w:tabs>
        <w:rPr>
          <w:rFonts w:ascii="Arial" w:hAnsi="Arial"/>
          <w:sz w:val="22"/>
          <w:szCs w:val="24"/>
          <w:lang w:val="cs-CZ"/>
        </w:rPr>
      </w:pPr>
      <w:r w:rsidRPr="002C1A86">
        <w:rPr>
          <w:rFonts w:ascii="Arial" w:hAnsi="Arial"/>
          <w:sz w:val="22"/>
          <w:szCs w:val="24"/>
          <w:lang w:val="cs-CZ"/>
        </w:rPr>
        <w:tab/>
      </w:r>
    </w:p>
    <w:p w14:paraId="5ED3CE26" w14:textId="77777777" w:rsidR="0059048E" w:rsidRDefault="0059048E" w:rsidP="00DF1AE9">
      <w:pPr>
        <w:pStyle w:val="Import12"/>
        <w:tabs>
          <w:tab w:val="clear" w:pos="504"/>
          <w:tab w:val="clear" w:pos="1368"/>
          <w:tab w:val="clear" w:pos="2232"/>
          <w:tab w:val="clear" w:pos="3096"/>
          <w:tab w:val="clear" w:pos="3960"/>
          <w:tab w:val="clear" w:pos="4824"/>
          <w:tab w:val="clear" w:pos="5688"/>
          <w:tab w:val="clear" w:pos="6552"/>
          <w:tab w:val="clear" w:pos="7416"/>
          <w:tab w:val="clear" w:pos="8280"/>
        </w:tabs>
        <w:rPr>
          <w:rFonts w:ascii="Arial" w:hAnsi="Arial"/>
          <w:sz w:val="22"/>
          <w:szCs w:val="24"/>
          <w:lang w:val="cs-CZ"/>
        </w:rPr>
      </w:pPr>
    </w:p>
    <w:p w14:paraId="7E987978" w14:textId="77777777" w:rsidR="0059048E" w:rsidRDefault="0059048E" w:rsidP="00DF1AE9">
      <w:pPr>
        <w:pStyle w:val="Import12"/>
        <w:tabs>
          <w:tab w:val="clear" w:pos="504"/>
          <w:tab w:val="clear" w:pos="1368"/>
          <w:tab w:val="clear" w:pos="2232"/>
          <w:tab w:val="clear" w:pos="3096"/>
          <w:tab w:val="clear" w:pos="3960"/>
          <w:tab w:val="clear" w:pos="4824"/>
          <w:tab w:val="clear" w:pos="5688"/>
          <w:tab w:val="clear" w:pos="6552"/>
          <w:tab w:val="clear" w:pos="7416"/>
          <w:tab w:val="clear" w:pos="8280"/>
        </w:tabs>
        <w:rPr>
          <w:rFonts w:ascii="Arial" w:hAnsi="Arial"/>
          <w:sz w:val="22"/>
          <w:szCs w:val="24"/>
          <w:lang w:val="cs-CZ"/>
        </w:rPr>
      </w:pPr>
    </w:p>
    <w:p w14:paraId="5DFCBCD3" w14:textId="7889F047" w:rsidR="001B403C" w:rsidRPr="00DF1AE9" w:rsidRDefault="00B81256" w:rsidP="00DF1AE9">
      <w:pPr>
        <w:pStyle w:val="Import12"/>
        <w:tabs>
          <w:tab w:val="clear" w:pos="504"/>
          <w:tab w:val="clear" w:pos="1368"/>
          <w:tab w:val="clear" w:pos="2232"/>
          <w:tab w:val="clear" w:pos="3096"/>
          <w:tab w:val="clear" w:pos="3960"/>
          <w:tab w:val="clear" w:pos="4824"/>
          <w:tab w:val="clear" w:pos="5688"/>
          <w:tab w:val="clear" w:pos="6552"/>
          <w:tab w:val="clear" w:pos="7416"/>
          <w:tab w:val="clear" w:pos="8280"/>
        </w:tabs>
        <w:rPr>
          <w:rFonts w:ascii="Arial" w:hAnsi="Arial"/>
          <w:sz w:val="22"/>
          <w:szCs w:val="24"/>
          <w:lang w:val="cs-CZ"/>
        </w:rPr>
      </w:pPr>
      <w:r w:rsidRPr="002C1A86">
        <w:rPr>
          <w:rFonts w:ascii="Arial" w:hAnsi="Arial"/>
          <w:sz w:val="22"/>
          <w:szCs w:val="24"/>
          <w:lang w:val="cs-CZ"/>
        </w:rPr>
        <w:tab/>
      </w:r>
      <w:r w:rsidR="00AD472B" w:rsidRPr="002C1A86">
        <w:rPr>
          <w:rFonts w:ascii="Arial" w:hAnsi="Arial"/>
          <w:sz w:val="22"/>
          <w:szCs w:val="24"/>
          <w:lang w:val="cs-CZ"/>
        </w:rPr>
        <w:t xml:space="preserve"> </w:t>
      </w:r>
    </w:p>
    <w:p w14:paraId="43E4CB9C" w14:textId="7D6FF058" w:rsidR="00B81256" w:rsidRPr="005646C3" w:rsidRDefault="00A54A09" w:rsidP="00C101D5">
      <w:pPr>
        <w:pStyle w:val="Import40"/>
        <w:tabs>
          <w:tab w:val="clear" w:pos="360"/>
          <w:tab w:val="left" w:pos="708"/>
        </w:tabs>
        <w:rPr>
          <w:rFonts w:ascii="Arial" w:hAnsi="Arial"/>
          <w:sz w:val="22"/>
          <w:lang w:val="cs-CZ"/>
        </w:rPr>
      </w:pPr>
      <w:r w:rsidRPr="005646C3">
        <w:rPr>
          <w:rFonts w:ascii="Arial" w:hAnsi="Arial"/>
          <w:sz w:val="22"/>
          <w:lang w:val="cs-CZ"/>
        </w:rPr>
        <w:t xml:space="preserve">V Praze dne </w:t>
      </w:r>
      <w:r w:rsidR="005D6384">
        <w:rPr>
          <w:rFonts w:ascii="Arial" w:hAnsi="Arial"/>
          <w:sz w:val="22"/>
          <w:lang w:val="cs-CZ"/>
        </w:rPr>
        <w:t xml:space="preserve">19. 6. </w:t>
      </w:r>
      <w:r w:rsidR="00010717">
        <w:rPr>
          <w:rFonts w:ascii="Arial" w:hAnsi="Arial"/>
          <w:sz w:val="22"/>
          <w:lang w:val="cs-CZ"/>
        </w:rPr>
        <w:t>2022</w:t>
      </w:r>
      <w:r w:rsidR="00306E15">
        <w:rPr>
          <w:rFonts w:ascii="Arial" w:hAnsi="Arial"/>
          <w:sz w:val="22"/>
          <w:lang w:val="cs-CZ"/>
        </w:rPr>
        <w:tab/>
      </w:r>
      <w:r w:rsidR="00306E15">
        <w:rPr>
          <w:rFonts w:ascii="Arial" w:hAnsi="Arial"/>
          <w:sz w:val="22"/>
          <w:lang w:val="cs-CZ"/>
        </w:rPr>
        <w:tab/>
      </w:r>
      <w:r w:rsidR="00AE5A99">
        <w:rPr>
          <w:rFonts w:ascii="Arial" w:hAnsi="Arial"/>
          <w:sz w:val="22"/>
          <w:lang w:val="cs-CZ"/>
        </w:rPr>
        <w:t>V </w:t>
      </w:r>
      <w:r w:rsidR="00117E38">
        <w:rPr>
          <w:rFonts w:ascii="Arial" w:hAnsi="Arial"/>
          <w:sz w:val="22"/>
          <w:lang w:val="cs-CZ"/>
        </w:rPr>
        <w:t>Praze</w:t>
      </w:r>
      <w:r w:rsidRPr="005646C3">
        <w:rPr>
          <w:rFonts w:ascii="Arial" w:hAnsi="Arial"/>
          <w:sz w:val="22"/>
          <w:lang w:val="cs-CZ"/>
        </w:rPr>
        <w:t xml:space="preserve"> </w:t>
      </w:r>
      <w:r w:rsidR="00B81256" w:rsidRPr="005646C3">
        <w:rPr>
          <w:rFonts w:ascii="Arial" w:hAnsi="Arial"/>
          <w:sz w:val="22"/>
          <w:lang w:val="cs-CZ"/>
        </w:rPr>
        <w:t xml:space="preserve">dne </w:t>
      </w:r>
      <w:r w:rsidR="005D6384">
        <w:rPr>
          <w:rFonts w:ascii="Arial" w:hAnsi="Arial"/>
          <w:sz w:val="22"/>
          <w:lang w:val="cs-CZ"/>
        </w:rPr>
        <w:t xml:space="preserve">16. 9. </w:t>
      </w:r>
      <w:r w:rsidR="00010717">
        <w:rPr>
          <w:rFonts w:ascii="Arial" w:hAnsi="Arial"/>
          <w:sz w:val="22"/>
          <w:lang w:val="cs-CZ"/>
        </w:rPr>
        <w:t>2022</w:t>
      </w:r>
    </w:p>
    <w:p w14:paraId="3B63FB29" w14:textId="77777777" w:rsidR="00306E15" w:rsidRDefault="00306E15" w:rsidP="00C101D5">
      <w:pPr>
        <w:pStyle w:val="Import40"/>
        <w:tabs>
          <w:tab w:val="clear" w:pos="360"/>
          <w:tab w:val="left" w:pos="708"/>
        </w:tabs>
        <w:rPr>
          <w:rFonts w:ascii="Arial" w:hAnsi="Arial"/>
          <w:sz w:val="22"/>
          <w:lang w:val="cs-CZ"/>
        </w:rPr>
      </w:pPr>
    </w:p>
    <w:p w14:paraId="3F2E2821" w14:textId="77777777" w:rsidR="00B02F27" w:rsidRDefault="00B02F27" w:rsidP="00C101D5">
      <w:pPr>
        <w:pStyle w:val="Import40"/>
        <w:tabs>
          <w:tab w:val="clear" w:pos="360"/>
          <w:tab w:val="left" w:pos="708"/>
        </w:tabs>
        <w:rPr>
          <w:rFonts w:ascii="Arial" w:hAnsi="Arial"/>
          <w:sz w:val="22"/>
          <w:lang w:val="cs-CZ"/>
        </w:rPr>
      </w:pPr>
    </w:p>
    <w:p w14:paraId="68C651FD" w14:textId="77777777" w:rsidR="00B02F27" w:rsidRDefault="00B02F27" w:rsidP="00C101D5">
      <w:pPr>
        <w:pStyle w:val="Import40"/>
        <w:tabs>
          <w:tab w:val="clear" w:pos="360"/>
          <w:tab w:val="left" w:pos="708"/>
        </w:tabs>
        <w:rPr>
          <w:rFonts w:ascii="Arial" w:hAnsi="Arial"/>
          <w:sz w:val="22"/>
          <w:lang w:val="cs-CZ"/>
        </w:rPr>
      </w:pPr>
    </w:p>
    <w:p w14:paraId="1B4450E5" w14:textId="77777777" w:rsidR="00B02F27" w:rsidRDefault="00B02F27" w:rsidP="00C101D5">
      <w:pPr>
        <w:pStyle w:val="Import40"/>
        <w:tabs>
          <w:tab w:val="clear" w:pos="360"/>
          <w:tab w:val="left" w:pos="708"/>
        </w:tabs>
        <w:rPr>
          <w:rFonts w:ascii="Arial" w:hAnsi="Arial"/>
          <w:sz w:val="22"/>
          <w:lang w:val="cs-CZ"/>
        </w:rPr>
      </w:pPr>
    </w:p>
    <w:p w14:paraId="49948EDE" w14:textId="06C337BE" w:rsidR="00DF1AE9" w:rsidRDefault="00D52579" w:rsidP="00C101D5">
      <w:pPr>
        <w:pStyle w:val="Import40"/>
        <w:tabs>
          <w:tab w:val="clear" w:pos="360"/>
          <w:tab w:val="left" w:pos="708"/>
        </w:tabs>
        <w:rPr>
          <w:rFonts w:ascii="Arial" w:hAnsi="Arial"/>
          <w:sz w:val="22"/>
          <w:lang w:val="cs-CZ"/>
        </w:rPr>
      </w:pPr>
      <w:r>
        <w:rPr>
          <w:rFonts w:ascii="Arial" w:hAnsi="Arial"/>
          <w:sz w:val="22"/>
          <w:lang w:val="cs-CZ"/>
        </w:rPr>
        <w:t>Kupující</w:t>
      </w:r>
      <w:r w:rsidR="00910D14" w:rsidRPr="005646C3">
        <w:rPr>
          <w:rFonts w:ascii="Arial" w:hAnsi="Arial"/>
          <w:sz w:val="22"/>
          <w:lang w:val="cs-CZ"/>
        </w:rPr>
        <w:t>:</w:t>
      </w:r>
      <w:r w:rsidR="00306E15">
        <w:rPr>
          <w:rFonts w:ascii="Arial" w:hAnsi="Arial"/>
          <w:sz w:val="22"/>
          <w:lang w:val="cs-CZ"/>
        </w:rPr>
        <w:tab/>
      </w:r>
      <w:r w:rsidR="00306E15">
        <w:rPr>
          <w:rFonts w:ascii="Arial" w:hAnsi="Arial"/>
          <w:sz w:val="22"/>
          <w:lang w:val="cs-CZ"/>
        </w:rPr>
        <w:tab/>
      </w:r>
      <w:r w:rsidR="009247BC">
        <w:rPr>
          <w:rFonts w:ascii="Arial" w:hAnsi="Arial"/>
          <w:sz w:val="22"/>
          <w:lang w:val="cs-CZ"/>
        </w:rPr>
        <w:t>Prodávající</w:t>
      </w:r>
      <w:r w:rsidR="00B81256" w:rsidRPr="005646C3">
        <w:rPr>
          <w:rFonts w:ascii="Arial" w:hAnsi="Arial"/>
          <w:sz w:val="22"/>
          <w:lang w:val="cs-CZ"/>
        </w:rPr>
        <w:t>:</w:t>
      </w:r>
    </w:p>
    <w:p w14:paraId="7E4963D7" w14:textId="77777777" w:rsidR="009E179A" w:rsidRDefault="009E179A" w:rsidP="00C101D5">
      <w:pPr>
        <w:pStyle w:val="Import40"/>
        <w:tabs>
          <w:tab w:val="clear" w:pos="360"/>
          <w:tab w:val="left" w:pos="708"/>
        </w:tabs>
        <w:rPr>
          <w:rFonts w:ascii="Arial" w:hAnsi="Arial"/>
          <w:sz w:val="22"/>
          <w:lang w:val="cs-CZ"/>
        </w:rPr>
      </w:pPr>
    </w:p>
    <w:p w14:paraId="67DA9326" w14:textId="77777777" w:rsidR="00B02F27" w:rsidRDefault="00B02F27" w:rsidP="00C101D5">
      <w:pPr>
        <w:pStyle w:val="Import40"/>
        <w:tabs>
          <w:tab w:val="clear" w:pos="360"/>
          <w:tab w:val="left" w:pos="708"/>
        </w:tabs>
        <w:rPr>
          <w:rFonts w:ascii="Arial" w:hAnsi="Arial"/>
          <w:sz w:val="22"/>
          <w:lang w:val="cs-CZ"/>
        </w:rPr>
      </w:pPr>
    </w:p>
    <w:p w14:paraId="474BF7AA" w14:textId="77777777" w:rsidR="00B02F27" w:rsidRDefault="00B02F27" w:rsidP="00C101D5">
      <w:pPr>
        <w:pStyle w:val="Import40"/>
        <w:tabs>
          <w:tab w:val="clear" w:pos="360"/>
          <w:tab w:val="left" w:pos="708"/>
        </w:tabs>
        <w:rPr>
          <w:rFonts w:ascii="Arial" w:hAnsi="Arial"/>
          <w:sz w:val="22"/>
          <w:lang w:val="cs-CZ"/>
        </w:rPr>
      </w:pPr>
    </w:p>
    <w:p w14:paraId="48690CF3" w14:textId="77777777" w:rsidR="00B02F27" w:rsidRDefault="00B02F27" w:rsidP="00C101D5">
      <w:pPr>
        <w:pStyle w:val="Import40"/>
        <w:tabs>
          <w:tab w:val="clear" w:pos="360"/>
          <w:tab w:val="left" w:pos="708"/>
        </w:tabs>
        <w:rPr>
          <w:rFonts w:ascii="Arial" w:hAnsi="Arial"/>
          <w:sz w:val="22"/>
          <w:lang w:val="cs-CZ"/>
        </w:rPr>
      </w:pPr>
    </w:p>
    <w:p w14:paraId="0122981A" w14:textId="77777777" w:rsidR="00B02F27" w:rsidRDefault="00B02F27" w:rsidP="00C101D5">
      <w:pPr>
        <w:pStyle w:val="Import40"/>
        <w:tabs>
          <w:tab w:val="clear" w:pos="360"/>
          <w:tab w:val="left" w:pos="708"/>
        </w:tabs>
        <w:rPr>
          <w:rFonts w:ascii="Arial" w:hAnsi="Arial"/>
          <w:sz w:val="22"/>
          <w:lang w:val="cs-CZ"/>
        </w:rPr>
      </w:pPr>
    </w:p>
    <w:p w14:paraId="2731DE69" w14:textId="77777777" w:rsidR="00B02F27" w:rsidRPr="005646C3" w:rsidRDefault="00B02F27" w:rsidP="00C101D5">
      <w:pPr>
        <w:pStyle w:val="Import40"/>
        <w:tabs>
          <w:tab w:val="clear" w:pos="360"/>
          <w:tab w:val="left" w:pos="708"/>
        </w:tabs>
        <w:rPr>
          <w:rFonts w:ascii="Arial" w:hAnsi="Arial"/>
          <w:sz w:val="22"/>
          <w:lang w:val="cs-CZ"/>
        </w:rPr>
      </w:pPr>
    </w:p>
    <w:p w14:paraId="6339A619" w14:textId="77777777" w:rsidR="00B81256" w:rsidRPr="005646C3" w:rsidRDefault="00306E15" w:rsidP="00C101D5">
      <w:pPr>
        <w:pStyle w:val="Import40"/>
        <w:tabs>
          <w:tab w:val="clear" w:pos="360"/>
          <w:tab w:val="left" w:pos="720"/>
        </w:tabs>
        <w:rPr>
          <w:rFonts w:ascii="Arial" w:hAnsi="Arial"/>
          <w:sz w:val="22"/>
          <w:lang w:val="cs-CZ"/>
        </w:rPr>
      </w:pPr>
      <w:r>
        <w:rPr>
          <w:rFonts w:ascii="Arial" w:hAnsi="Arial"/>
          <w:sz w:val="22"/>
          <w:lang w:val="cs-CZ"/>
        </w:rPr>
        <w:t xml:space="preserve">………………………… </w:t>
      </w:r>
      <w:r>
        <w:rPr>
          <w:rFonts w:ascii="Arial" w:hAnsi="Arial"/>
          <w:sz w:val="22"/>
          <w:lang w:val="cs-CZ"/>
        </w:rPr>
        <w:tab/>
        <w:t xml:space="preserve"> </w:t>
      </w:r>
      <w:r>
        <w:rPr>
          <w:rFonts w:ascii="Arial" w:hAnsi="Arial"/>
          <w:sz w:val="22"/>
          <w:lang w:val="cs-CZ"/>
        </w:rPr>
        <w:tab/>
        <w:t xml:space="preserve"> </w:t>
      </w:r>
      <w:r w:rsidR="00B81256" w:rsidRPr="005646C3">
        <w:rPr>
          <w:rFonts w:ascii="Arial" w:hAnsi="Arial"/>
          <w:sz w:val="22"/>
          <w:lang w:val="cs-CZ"/>
        </w:rPr>
        <w:t xml:space="preserve">…………………….. </w:t>
      </w:r>
    </w:p>
    <w:p w14:paraId="35A609EA" w14:textId="22955EA0" w:rsidR="00665EB1" w:rsidRPr="00256D50" w:rsidRDefault="00A94E79" w:rsidP="00C101D5">
      <w:pPr>
        <w:pStyle w:val="Import40"/>
        <w:tabs>
          <w:tab w:val="clear" w:pos="360"/>
          <w:tab w:val="left" w:pos="720"/>
        </w:tabs>
        <w:rPr>
          <w:rFonts w:ascii="Arial" w:hAnsi="Arial"/>
          <w:b/>
          <w:sz w:val="22"/>
          <w:szCs w:val="22"/>
          <w:lang w:val="cs-CZ"/>
        </w:rPr>
      </w:pPr>
      <w:r w:rsidRPr="00256D50">
        <w:rPr>
          <w:rFonts w:ascii="Arial" w:hAnsi="Arial" w:cs="Arial"/>
          <w:b/>
          <w:sz w:val="22"/>
          <w:szCs w:val="22"/>
          <w:lang w:val="cs-CZ"/>
        </w:rPr>
        <w:t>M</w:t>
      </w:r>
      <w:r w:rsidR="00665EB1" w:rsidRPr="00256D50">
        <w:rPr>
          <w:rFonts w:ascii="Arial" w:hAnsi="Arial" w:cs="Arial"/>
          <w:b/>
          <w:sz w:val="22"/>
          <w:szCs w:val="22"/>
          <w:lang w:val="cs-CZ"/>
        </w:rPr>
        <w:t>ěstská</w:t>
      </w:r>
      <w:r w:rsidR="00665EB1" w:rsidRPr="00256D50">
        <w:rPr>
          <w:rFonts w:ascii="Arial" w:hAnsi="Arial"/>
          <w:b/>
          <w:sz w:val="22"/>
          <w:szCs w:val="22"/>
          <w:lang w:val="cs-CZ"/>
        </w:rPr>
        <w:t xml:space="preserve"> část Praha 7</w:t>
      </w:r>
      <w:r w:rsidR="00EE0292" w:rsidRPr="00256D50">
        <w:rPr>
          <w:rFonts w:ascii="Arial" w:hAnsi="Arial"/>
          <w:b/>
          <w:sz w:val="22"/>
          <w:szCs w:val="22"/>
          <w:lang w:val="cs-CZ"/>
        </w:rPr>
        <w:tab/>
      </w:r>
      <w:r w:rsidR="00EE0292" w:rsidRPr="00256D50">
        <w:rPr>
          <w:rFonts w:ascii="Arial" w:hAnsi="Arial"/>
          <w:b/>
          <w:sz w:val="22"/>
          <w:szCs w:val="22"/>
          <w:lang w:val="cs-CZ"/>
        </w:rPr>
        <w:tab/>
      </w:r>
      <w:r w:rsidR="00117E38" w:rsidRPr="00256D50">
        <w:rPr>
          <w:rFonts w:ascii="Arial" w:hAnsi="Arial" w:cs="Arial"/>
          <w:b/>
          <w:sz w:val="22"/>
          <w:szCs w:val="22"/>
        </w:rPr>
        <w:t>PRECOL s.r.o.</w:t>
      </w:r>
    </w:p>
    <w:p w14:paraId="3DD72103" w14:textId="30D3C650" w:rsidR="001F6B78" w:rsidRPr="00256D50" w:rsidRDefault="00941B9F" w:rsidP="00941B9F">
      <w:pPr>
        <w:pStyle w:val="Import40"/>
        <w:tabs>
          <w:tab w:val="clear" w:pos="360"/>
          <w:tab w:val="left" w:pos="720"/>
        </w:tabs>
        <w:rPr>
          <w:rFonts w:ascii="Arial" w:hAnsi="Arial" w:cs="Arial"/>
          <w:sz w:val="22"/>
          <w:szCs w:val="22"/>
          <w:lang w:val="cs-CZ"/>
        </w:rPr>
      </w:pPr>
      <w:r w:rsidRPr="00256D50">
        <w:rPr>
          <w:rFonts w:ascii="Arial" w:hAnsi="Arial" w:cs="Arial"/>
          <w:sz w:val="22"/>
          <w:szCs w:val="22"/>
          <w:lang w:val="cs-CZ"/>
        </w:rPr>
        <w:t>Mgr. Jan Čižinský</w:t>
      </w:r>
      <w:r w:rsidR="00EE0292" w:rsidRPr="00256D50">
        <w:rPr>
          <w:rFonts w:ascii="Arial" w:hAnsi="Arial" w:cs="Arial"/>
          <w:sz w:val="22"/>
          <w:szCs w:val="22"/>
          <w:lang w:val="cs-CZ"/>
        </w:rPr>
        <w:tab/>
      </w:r>
      <w:r w:rsidR="00EE0292" w:rsidRPr="00256D50">
        <w:rPr>
          <w:rFonts w:ascii="Arial" w:hAnsi="Arial" w:cs="Arial"/>
          <w:sz w:val="22"/>
          <w:szCs w:val="22"/>
          <w:lang w:val="cs-CZ"/>
        </w:rPr>
        <w:tab/>
      </w:r>
      <w:r w:rsidR="00117E38" w:rsidRPr="00256D50">
        <w:rPr>
          <w:rFonts w:ascii="Arial" w:hAnsi="Arial" w:cs="Arial"/>
          <w:sz w:val="22"/>
          <w:szCs w:val="22"/>
        </w:rPr>
        <w:t>Ing. Pavel Jůza</w:t>
      </w:r>
      <w:r w:rsidR="00EE0292" w:rsidRPr="00256D50">
        <w:rPr>
          <w:rFonts w:ascii="Arial" w:hAnsi="Arial" w:cs="Arial"/>
          <w:sz w:val="22"/>
          <w:szCs w:val="22"/>
          <w:lang w:val="cs-CZ"/>
        </w:rPr>
        <w:tab/>
      </w:r>
    </w:p>
    <w:p w14:paraId="011A431D" w14:textId="476BAD26" w:rsidR="006D50AE" w:rsidRPr="00256D50" w:rsidRDefault="00B81256" w:rsidP="005646C3">
      <w:pPr>
        <w:pStyle w:val="Import40"/>
        <w:tabs>
          <w:tab w:val="clear" w:pos="360"/>
          <w:tab w:val="left" w:pos="720"/>
        </w:tabs>
        <w:rPr>
          <w:sz w:val="22"/>
          <w:szCs w:val="22"/>
          <w:lang w:val="cs-CZ"/>
        </w:rPr>
      </w:pPr>
      <w:r w:rsidRPr="00256D50">
        <w:rPr>
          <w:sz w:val="22"/>
          <w:szCs w:val="22"/>
          <w:lang w:val="cs-CZ"/>
        </w:rPr>
        <w:t>starost</w:t>
      </w:r>
      <w:r w:rsidR="00B1423E" w:rsidRPr="00256D50">
        <w:rPr>
          <w:sz w:val="22"/>
          <w:szCs w:val="22"/>
          <w:lang w:val="cs-CZ"/>
        </w:rPr>
        <w:t>a</w:t>
      </w:r>
      <w:r w:rsidR="00941B9F" w:rsidRPr="00256D50">
        <w:rPr>
          <w:rFonts w:cs="Arial"/>
          <w:sz w:val="22"/>
          <w:szCs w:val="22"/>
          <w:lang w:val="cs-CZ"/>
        </w:rPr>
        <w:tab/>
      </w:r>
      <w:r w:rsidR="00F62300" w:rsidRPr="00256D50">
        <w:rPr>
          <w:rFonts w:cs="Arial"/>
          <w:sz w:val="22"/>
          <w:szCs w:val="22"/>
          <w:lang w:val="cs-CZ"/>
        </w:rPr>
        <w:tab/>
      </w:r>
      <w:r w:rsidR="00117E38" w:rsidRPr="00256D50">
        <w:rPr>
          <w:rFonts w:cs="Arial"/>
          <w:sz w:val="22"/>
          <w:szCs w:val="22"/>
          <w:lang w:val="cs-CZ"/>
        </w:rPr>
        <w:t>jednatel společnosti</w:t>
      </w:r>
    </w:p>
    <w:sectPr w:rsidR="006D50AE" w:rsidRPr="00256D50" w:rsidSect="00AC5EFD">
      <w:headerReference w:type="default" r:id="rId8"/>
      <w:footerReference w:type="default" r:id="rId9"/>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38350" w14:textId="77777777" w:rsidR="00966EA8" w:rsidRDefault="00966EA8">
      <w:r>
        <w:separator/>
      </w:r>
    </w:p>
  </w:endnote>
  <w:endnote w:type="continuationSeparator" w:id="0">
    <w:p w14:paraId="4C54D1D5" w14:textId="77777777" w:rsidR="00966EA8" w:rsidRDefault="00966EA8">
      <w:r>
        <w:continuationSeparator/>
      </w:r>
    </w:p>
  </w:endnote>
  <w:endnote w:type="continuationNotice" w:id="1">
    <w:p w14:paraId="195118FA" w14:textId="77777777" w:rsidR="00966EA8" w:rsidRDefault="00966E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altName w:val="Arial"/>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Bold">
    <w:altName w:val="Arial"/>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5332103"/>
      <w:docPartObj>
        <w:docPartGallery w:val="Page Numbers (Bottom of Page)"/>
        <w:docPartUnique/>
      </w:docPartObj>
    </w:sdtPr>
    <w:sdtEndPr/>
    <w:sdtContent>
      <w:sdt>
        <w:sdtPr>
          <w:id w:val="-1769616900"/>
          <w:docPartObj>
            <w:docPartGallery w:val="Page Numbers (Top of Page)"/>
            <w:docPartUnique/>
          </w:docPartObj>
        </w:sdtPr>
        <w:sdtEndPr/>
        <w:sdtContent>
          <w:p w14:paraId="0A1A16A9" w14:textId="636FE3E2" w:rsidR="00730BD6" w:rsidRDefault="00730BD6">
            <w:pPr>
              <w:pStyle w:val="Zpat"/>
              <w:jc w:val="right"/>
            </w:pPr>
            <w:r w:rsidRPr="00F36F2C">
              <w:rPr>
                <w:rFonts w:ascii="Arial Narrow" w:hAnsi="Arial Narrow"/>
                <w:sz w:val="16"/>
                <w:szCs w:val="16"/>
              </w:rPr>
              <w:t xml:space="preserve">Stránka </w:t>
            </w:r>
            <w:r w:rsidRPr="00F36F2C">
              <w:rPr>
                <w:rFonts w:ascii="Arial Narrow" w:hAnsi="Arial Narrow"/>
                <w:b/>
                <w:bCs/>
                <w:sz w:val="16"/>
                <w:szCs w:val="16"/>
              </w:rPr>
              <w:fldChar w:fldCharType="begin"/>
            </w:r>
            <w:r w:rsidRPr="00F36F2C">
              <w:rPr>
                <w:rFonts w:ascii="Arial Narrow" w:hAnsi="Arial Narrow"/>
                <w:b/>
                <w:bCs/>
                <w:sz w:val="16"/>
                <w:szCs w:val="16"/>
              </w:rPr>
              <w:instrText>PAGE</w:instrText>
            </w:r>
            <w:r w:rsidRPr="00F36F2C">
              <w:rPr>
                <w:rFonts w:ascii="Arial Narrow" w:hAnsi="Arial Narrow"/>
                <w:b/>
                <w:bCs/>
                <w:sz w:val="16"/>
                <w:szCs w:val="16"/>
              </w:rPr>
              <w:fldChar w:fldCharType="separate"/>
            </w:r>
            <w:r w:rsidR="00C9407D">
              <w:rPr>
                <w:rFonts w:ascii="Arial Narrow" w:hAnsi="Arial Narrow"/>
                <w:b/>
                <w:bCs/>
                <w:noProof/>
                <w:sz w:val="16"/>
                <w:szCs w:val="16"/>
              </w:rPr>
              <w:t>4</w:t>
            </w:r>
            <w:r w:rsidRPr="00F36F2C">
              <w:rPr>
                <w:rFonts w:ascii="Arial Narrow" w:hAnsi="Arial Narrow"/>
                <w:b/>
                <w:bCs/>
                <w:sz w:val="16"/>
                <w:szCs w:val="16"/>
              </w:rPr>
              <w:fldChar w:fldCharType="end"/>
            </w:r>
            <w:r w:rsidRPr="00F36F2C">
              <w:rPr>
                <w:rFonts w:ascii="Arial Narrow" w:hAnsi="Arial Narrow"/>
                <w:sz w:val="16"/>
                <w:szCs w:val="16"/>
              </w:rPr>
              <w:t xml:space="preserve"> z </w:t>
            </w:r>
            <w:r w:rsidRPr="00F36F2C">
              <w:rPr>
                <w:rFonts w:ascii="Arial Narrow" w:hAnsi="Arial Narrow"/>
                <w:b/>
                <w:bCs/>
                <w:sz w:val="16"/>
                <w:szCs w:val="16"/>
              </w:rPr>
              <w:fldChar w:fldCharType="begin"/>
            </w:r>
            <w:r w:rsidRPr="00F36F2C">
              <w:rPr>
                <w:rFonts w:ascii="Arial Narrow" w:hAnsi="Arial Narrow"/>
                <w:b/>
                <w:bCs/>
                <w:sz w:val="16"/>
                <w:szCs w:val="16"/>
              </w:rPr>
              <w:instrText>NUMPAGES</w:instrText>
            </w:r>
            <w:r w:rsidRPr="00F36F2C">
              <w:rPr>
                <w:rFonts w:ascii="Arial Narrow" w:hAnsi="Arial Narrow"/>
                <w:b/>
                <w:bCs/>
                <w:sz w:val="16"/>
                <w:szCs w:val="16"/>
              </w:rPr>
              <w:fldChar w:fldCharType="separate"/>
            </w:r>
            <w:r w:rsidR="00C9407D">
              <w:rPr>
                <w:rFonts w:ascii="Arial Narrow" w:hAnsi="Arial Narrow"/>
                <w:b/>
                <w:bCs/>
                <w:noProof/>
                <w:sz w:val="16"/>
                <w:szCs w:val="16"/>
              </w:rPr>
              <w:t>9</w:t>
            </w:r>
            <w:r w:rsidRPr="00F36F2C">
              <w:rPr>
                <w:rFonts w:ascii="Arial Narrow" w:hAnsi="Arial Narrow"/>
                <w:b/>
                <w:bCs/>
                <w:sz w:val="16"/>
                <w:szCs w:val="16"/>
              </w:rPr>
              <w:fldChar w:fldCharType="end"/>
            </w:r>
          </w:p>
        </w:sdtContent>
      </w:sdt>
    </w:sdtContent>
  </w:sdt>
  <w:p w14:paraId="06584231" w14:textId="77777777" w:rsidR="005646C3" w:rsidRPr="005619CD" w:rsidRDefault="005646C3" w:rsidP="005619CD">
    <w:pPr>
      <w:pStyle w:val="Zpat"/>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F52AF" w14:textId="77777777" w:rsidR="00966EA8" w:rsidRDefault="00966EA8">
      <w:r>
        <w:separator/>
      </w:r>
    </w:p>
  </w:footnote>
  <w:footnote w:type="continuationSeparator" w:id="0">
    <w:p w14:paraId="19D92DCF" w14:textId="77777777" w:rsidR="00966EA8" w:rsidRDefault="00966EA8">
      <w:r>
        <w:continuationSeparator/>
      </w:r>
    </w:p>
  </w:footnote>
  <w:footnote w:type="continuationNotice" w:id="1">
    <w:p w14:paraId="2E43926F" w14:textId="77777777" w:rsidR="00966EA8" w:rsidRDefault="00966E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D4DAA" w14:textId="77777777" w:rsidR="001D63BC" w:rsidRPr="00333E3C" w:rsidRDefault="001D63BC" w:rsidP="0087369C">
    <w:pPr>
      <w:pStyle w:val="Zhlav"/>
      <w:jc w:val="both"/>
      <w:rPr>
        <w:rFonts w:ascii="Arial Narrow" w:hAnsi="Arial Narrow" w:cs="Arial"/>
        <w:sz w:val="16"/>
        <w:szCs w:val="16"/>
      </w:rPr>
    </w:pPr>
  </w:p>
  <w:p w14:paraId="3B02AC99" w14:textId="70D04626" w:rsidR="005646C3" w:rsidRPr="009314D0" w:rsidRDefault="005646C3" w:rsidP="00C452BA">
    <w:pPr>
      <w:spacing w:line="280" w:lineRule="atLeast"/>
      <w:jc w:val="both"/>
      <w:rPr>
        <w:rFonts w:ascii="Arial Narrow" w:eastAsia="MS Mincho" w:hAnsi="Arial Narrow" w:cs="Arial"/>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5060D"/>
    <w:multiLevelType w:val="multilevel"/>
    <w:tmpl w:val="36D05262"/>
    <w:lvl w:ilvl="0">
      <w:start w:val="5"/>
      <w:numFmt w:val="decimal"/>
      <w:lvlText w:val="%1."/>
      <w:lvlJc w:val="left"/>
      <w:pPr>
        <w:ind w:left="540" w:hanging="540"/>
      </w:pPr>
      <w:rPr>
        <w:rFonts w:hint="default"/>
      </w:rPr>
    </w:lvl>
    <w:lvl w:ilvl="1">
      <w:start w:val="6"/>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 w15:restartNumberingAfterBreak="0">
    <w:nsid w:val="03806A98"/>
    <w:multiLevelType w:val="hybridMultilevel"/>
    <w:tmpl w:val="41F014EE"/>
    <w:lvl w:ilvl="0" w:tplc="F7669A96">
      <w:start w:val="5"/>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 w15:restartNumberingAfterBreak="0">
    <w:nsid w:val="04DE60D8"/>
    <w:multiLevelType w:val="hybridMultilevel"/>
    <w:tmpl w:val="3094E484"/>
    <w:lvl w:ilvl="0" w:tplc="54A25F86">
      <w:start w:val="9"/>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4A4FEB"/>
    <w:multiLevelType w:val="hybridMultilevel"/>
    <w:tmpl w:val="74F08470"/>
    <w:lvl w:ilvl="0" w:tplc="04050001">
      <w:start w:val="1"/>
      <w:numFmt w:val="bullet"/>
      <w:lvlText w:val=""/>
      <w:lvlJc w:val="left"/>
      <w:pPr>
        <w:tabs>
          <w:tab w:val="num" w:pos="720"/>
        </w:tabs>
        <w:ind w:left="720" w:hanging="360"/>
      </w:pPr>
      <w:rPr>
        <w:rFonts w:ascii="Symbol" w:hAnsi="Symbol" w:hint="default"/>
        <w:sz w:val="22"/>
        <w:szCs w:val="22"/>
      </w:rPr>
    </w:lvl>
    <w:lvl w:ilvl="1" w:tplc="04050001">
      <w:start w:val="1"/>
      <w:numFmt w:val="bullet"/>
      <w:lvlText w:val=""/>
      <w:lvlJc w:val="left"/>
      <w:pPr>
        <w:tabs>
          <w:tab w:val="num" w:pos="1440"/>
        </w:tabs>
        <w:ind w:left="1440" w:hanging="360"/>
      </w:pPr>
      <w:rPr>
        <w:rFonts w:ascii="Symbol" w:hAnsi="Symbol" w:hint="default"/>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10AB3458"/>
    <w:multiLevelType w:val="multilevel"/>
    <w:tmpl w:val="9990C1D8"/>
    <w:styleLink w:val="WWNum16"/>
    <w:lvl w:ilvl="0">
      <w:start w:val="1"/>
      <w:numFmt w:val="decimal"/>
      <w:lvlText w:val="%1."/>
      <w:lvlJc w:val="left"/>
      <w:rPr>
        <w:sz w:val="18"/>
        <w:szCs w:val="18"/>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11812F32"/>
    <w:multiLevelType w:val="multilevel"/>
    <w:tmpl w:val="F2C2C57E"/>
    <w:lvl w:ilvl="0">
      <w:start w:val="3"/>
      <w:numFmt w:val="bullet"/>
      <w:lvlText w:val="-"/>
      <w:lvlJc w:val="left"/>
      <w:pPr>
        <w:ind w:left="2204" w:hanging="360"/>
      </w:pPr>
      <w:rPr>
        <w:rFonts w:ascii="Arial" w:eastAsia="Calibri" w:hAnsi="Arial" w:cs="Arial" w:hint="default"/>
      </w:rPr>
    </w:lvl>
    <w:lvl w:ilvl="1">
      <w:start w:val="1"/>
      <w:numFmt w:val="decimal"/>
      <w:lvlText w:val="%1.%2"/>
      <w:lvlJc w:val="left"/>
      <w:pPr>
        <w:ind w:left="2204" w:hanging="360"/>
      </w:pPr>
      <w:rPr>
        <w:rFonts w:hint="default"/>
        <w:b w:val="0"/>
      </w:rPr>
    </w:lvl>
    <w:lvl w:ilvl="2">
      <w:start w:val="1"/>
      <w:numFmt w:val="decimal"/>
      <w:lvlText w:val="%1.%2.%3"/>
      <w:lvlJc w:val="left"/>
      <w:pPr>
        <w:ind w:left="2564" w:hanging="720"/>
      </w:pPr>
      <w:rPr>
        <w:rFonts w:hint="default"/>
      </w:rPr>
    </w:lvl>
    <w:lvl w:ilvl="3">
      <w:start w:val="1"/>
      <w:numFmt w:val="decimal"/>
      <w:lvlText w:val="%1.%2.%3.%4"/>
      <w:lvlJc w:val="left"/>
      <w:pPr>
        <w:ind w:left="2564" w:hanging="720"/>
      </w:pPr>
      <w:rPr>
        <w:rFonts w:hint="default"/>
      </w:rPr>
    </w:lvl>
    <w:lvl w:ilvl="4">
      <w:start w:val="3"/>
      <w:numFmt w:val="bullet"/>
      <w:lvlText w:val="-"/>
      <w:lvlJc w:val="left"/>
      <w:pPr>
        <w:ind w:left="2924" w:hanging="1080"/>
      </w:pPr>
      <w:rPr>
        <w:rFonts w:ascii="Arial" w:eastAsia="Calibri" w:hAnsi="Arial" w:cs="Arial" w:hint="default"/>
      </w:rPr>
    </w:lvl>
    <w:lvl w:ilvl="5">
      <w:start w:val="1"/>
      <w:numFmt w:val="decimal"/>
      <w:lvlText w:val="%1.%2.%3.%4.%5.%6"/>
      <w:lvlJc w:val="left"/>
      <w:pPr>
        <w:ind w:left="2924" w:hanging="1080"/>
      </w:pPr>
      <w:rPr>
        <w:rFonts w:hint="default"/>
      </w:rPr>
    </w:lvl>
    <w:lvl w:ilvl="6">
      <w:start w:val="1"/>
      <w:numFmt w:val="decimal"/>
      <w:lvlText w:val="%1.%2.%3.%4.%5.%6.%7"/>
      <w:lvlJc w:val="left"/>
      <w:pPr>
        <w:ind w:left="3284" w:hanging="1440"/>
      </w:pPr>
      <w:rPr>
        <w:rFonts w:hint="default"/>
      </w:rPr>
    </w:lvl>
    <w:lvl w:ilvl="7">
      <w:start w:val="1"/>
      <w:numFmt w:val="decimal"/>
      <w:lvlText w:val="%1.%2.%3.%4.%5.%6.%7.%8"/>
      <w:lvlJc w:val="left"/>
      <w:pPr>
        <w:ind w:left="3284" w:hanging="1440"/>
      </w:pPr>
      <w:rPr>
        <w:rFonts w:hint="default"/>
      </w:rPr>
    </w:lvl>
    <w:lvl w:ilvl="8">
      <w:start w:val="1"/>
      <w:numFmt w:val="decimal"/>
      <w:lvlText w:val="%1.%2.%3.%4.%5.%6.%7.%8.%9"/>
      <w:lvlJc w:val="left"/>
      <w:pPr>
        <w:ind w:left="3644" w:hanging="1800"/>
      </w:pPr>
      <w:rPr>
        <w:rFonts w:hint="default"/>
      </w:rPr>
    </w:lvl>
  </w:abstractNum>
  <w:abstractNum w:abstractNumId="6" w15:restartNumberingAfterBreak="0">
    <w:nsid w:val="125A3A85"/>
    <w:multiLevelType w:val="hybridMultilevel"/>
    <w:tmpl w:val="A50429A2"/>
    <w:lvl w:ilvl="0" w:tplc="0E1A6FA8">
      <w:start w:val="1"/>
      <w:numFmt w:val="decimal"/>
      <w:lvlText w:val="6.%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DF2C86"/>
    <w:multiLevelType w:val="multilevel"/>
    <w:tmpl w:val="7A3CAFD8"/>
    <w:lvl w:ilvl="0">
      <w:start w:val="1"/>
      <w:numFmt w:val="decimal"/>
      <w:lvlText w:val="%1"/>
      <w:lvlJc w:val="left"/>
      <w:pPr>
        <w:ind w:left="705" w:hanging="705"/>
      </w:pPr>
      <w:rPr>
        <w:rFonts w:hint="default"/>
        <w:color w:val="000000"/>
      </w:rPr>
    </w:lvl>
    <w:lvl w:ilvl="1">
      <w:start w:val="1"/>
      <w:numFmt w:val="decimal"/>
      <w:lvlText w:val="%1.%2"/>
      <w:lvlJc w:val="left"/>
      <w:pPr>
        <w:ind w:left="847" w:hanging="705"/>
      </w:pPr>
      <w:rPr>
        <w:rFonts w:ascii="Arial" w:hAnsi="Arial" w:cs="Arial" w:hint="default"/>
        <w:b w:val="0"/>
        <w:color w:val="000000"/>
        <w:sz w:val="22"/>
        <w:szCs w:val="22"/>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15E232EB"/>
    <w:multiLevelType w:val="hybridMultilevel"/>
    <w:tmpl w:val="553C5FA0"/>
    <w:lvl w:ilvl="0" w:tplc="0BEEEA8E">
      <w:start w:val="1"/>
      <w:numFmt w:val="decimal"/>
      <w:lvlText w:val="6.%1"/>
      <w:lvlJc w:val="left"/>
      <w:pPr>
        <w:ind w:left="364" w:hanging="360"/>
      </w:pPr>
      <w:rPr>
        <w:rFonts w:hint="default"/>
        <w:b w:val="0"/>
      </w:rPr>
    </w:lvl>
    <w:lvl w:ilvl="1" w:tplc="04050019" w:tentative="1">
      <w:start w:val="1"/>
      <w:numFmt w:val="lowerLetter"/>
      <w:lvlText w:val="%2."/>
      <w:lvlJc w:val="left"/>
      <w:pPr>
        <w:ind w:left="1084" w:hanging="360"/>
      </w:pPr>
    </w:lvl>
    <w:lvl w:ilvl="2" w:tplc="0405001B" w:tentative="1">
      <w:start w:val="1"/>
      <w:numFmt w:val="lowerRoman"/>
      <w:lvlText w:val="%3."/>
      <w:lvlJc w:val="right"/>
      <w:pPr>
        <w:ind w:left="1804" w:hanging="180"/>
      </w:pPr>
    </w:lvl>
    <w:lvl w:ilvl="3" w:tplc="0405000F" w:tentative="1">
      <w:start w:val="1"/>
      <w:numFmt w:val="decimal"/>
      <w:lvlText w:val="%4."/>
      <w:lvlJc w:val="left"/>
      <w:pPr>
        <w:ind w:left="2524" w:hanging="360"/>
      </w:pPr>
    </w:lvl>
    <w:lvl w:ilvl="4" w:tplc="04050019" w:tentative="1">
      <w:start w:val="1"/>
      <w:numFmt w:val="lowerLetter"/>
      <w:lvlText w:val="%5."/>
      <w:lvlJc w:val="left"/>
      <w:pPr>
        <w:ind w:left="3244" w:hanging="360"/>
      </w:pPr>
    </w:lvl>
    <w:lvl w:ilvl="5" w:tplc="0405001B" w:tentative="1">
      <w:start w:val="1"/>
      <w:numFmt w:val="lowerRoman"/>
      <w:lvlText w:val="%6."/>
      <w:lvlJc w:val="right"/>
      <w:pPr>
        <w:ind w:left="3964" w:hanging="180"/>
      </w:pPr>
    </w:lvl>
    <w:lvl w:ilvl="6" w:tplc="0405000F" w:tentative="1">
      <w:start w:val="1"/>
      <w:numFmt w:val="decimal"/>
      <w:lvlText w:val="%7."/>
      <w:lvlJc w:val="left"/>
      <w:pPr>
        <w:ind w:left="4684" w:hanging="360"/>
      </w:pPr>
    </w:lvl>
    <w:lvl w:ilvl="7" w:tplc="04050019" w:tentative="1">
      <w:start w:val="1"/>
      <w:numFmt w:val="lowerLetter"/>
      <w:lvlText w:val="%8."/>
      <w:lvlJc w:val="left"/>
      <w:pPr>
        <w:ind w:left="5404" w:hanging="360"/>
      </w:pPr>
    </w:lvl>
    <w:lvl w:ilvl="8" w:tplc="0405001B" w:tentative="1">
      <w:start w:val="1"/>
      <w:numFmt w:val="lowerRoman"/>
      <w:lvlText w:val="%9."/>
      <w:lvlJc w:val="right"/>
      <w:pPr>
        <w:ind w:left="6124" w:hanging="180"/>
      </w:pPr>
    </w:lvl>
  </w:abstractNum>
  <w:abstractNum w:abstractNumId="9" w15:restartNumberingAfterBreak="0">
    <w:nsid w:val="183B354B"/>
    <w:multiLevelType w:val="multilevel"/>
    <w:tmpl w:val="61AA546A"/>
    <w:lvl w:ilvl="0">
      <w:start w:val="3"/>
      <w:numFmt w:val="bullet"/>
      <w:lvlText w:val="-"/>
      <w:lvlJc w:val="left"/>
      <w:pPr>
        <w:ind w:left="2204" w:hanging="360"/>
      </w:pPr>
      <w:rPr>
        <w:rFonts w:ascii="Arial" w:eastAsia="Calibri" w:hAnsi="Arial" w:cs="Arial" w:hint="default"/>
      </w:rPr>
    </w:lvl>
    <w:lvl w:ilvl="1">
      <w:start w:val="1"/>
      <w:numFmt w:val="decimal"/>
      <w:lvlText w:val="%1.%2"/>
      <w:lvlJc w:val="left"/>
      <w:pPr>
        <w:ind w:left="2204" w:hanging="360"/>
      </w:pPr>
      <w:rPr>
        <w:rFonts w:hint="default"/>
        <w:b w:val="0"/>
      </w:rPr>
    </w:lvl>
    <w:lvl w:ilvl="2">
      <w:start w:val="1"/>
      <w:numFmt w:val="decimal"/>
      <w:lvlText w:val="%1.%2.%3"/>
      <w:lvlJc w:val="left"/>
      <w:pPr>
        <w:ind w:left="2564"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2924" w:hanging="1080"/>
      </w:pPr>
      <w:rPr>
        <w:rFonts w:hint="default"/>
      </w:rPr>
    </w:lvl>
    <w:lvl w:ilvl="5">
      <w:start w:val="1"/>
      <w:numFmt w:val="decimal"/>
      <w:lvlText w:val="%1.%2.%3.%4.%5.%6"/>
      <w:lvlJc w:val="left"/>
      <w:pPr>
        <w:ind w:left="2924" w:hanging="1080"/>
      </w:pPr>
      <w:rPr>
        <w:rFonts w:hint="default"/>
      </w:rPr>
    </w:lvl>
    <w:lvl w:ilvl="6">
      <w:start w:val="1"/>
      <w:numFmt w:val="decimal"/>
      <w:lvlText w:val="%1.%2.%3.%4.%5.%6.%7"/>
      <w:lvlJc w:val="left"/>
      <w:pPr>
        <w:ind w:left="3284" w:hanging="1440"/>
      </w:pPr>
      <w:rPr>
        <w:rFonts w:hint="default"/>
      </w:rPr>
    </w:lvl>
    <w:lvl w:ilvl="7">
      <w:start w:val="1"/>
      <w:numFmt w:val="decimal"/>
      <w:lvlText w:val="%1.%2.%3.%4.%5.%6.%7.%8"/>
      <w:lvlJc w:val="left"/>
      <w:pPr>
        <w:ind w:left="3284" w:hanging="1440"/>
      </w:pPr>
      <w:rPr>
        <w:rFonts w:hint="default"/>
      </w:rPr>
    </w:lvl>
    <w:lvl w:ilvl="8">
      <w:start w:val="1"/>
      <w:numFmt w:val="decimal"/>
      <w:lvlText w:val="%1.%2.%3.%4.%5.%6.%7.%8.%9"/>
      <w:lvlJc w:val="left"/>
      <w:pPr>
        <w:ind w:left="3644" w:hanging="1800"/>
      </w:pPr>
      <w:rPr>
        <w:rFonts w:hint="default"/>
      </w:rPr>
    </w:lvl>
  </w:abstractNum>
  <w:abstractNum w:abstractNumId="10" w15:restartNumberingAfterBreak="0">
    <w:nsid w:val="19E46637"/>
    <w:multiLevelType w:val="multilevel"/>
    <w:tmpl w:val="E918FAA6"/>
    <w:lvl w:ilvl="0">
      <w:start w:val="4"/>
      <w:numFmt w:val="decimal"/>
      <w:lvlText w:val="%1"/>
      <w:lvlJc w:val="left"/>
      <w:pPr>
        <w:ind w:left="360" w:hanging="360"/>
      </w:pPr>
      <w:rPr>
        <w:rFonts w:hint="default"/>
      </w:rPr>
    </w:lvl>
    <w:lvl w:ilvl="1">
      <w:start w:val="1"/>
      <w:numFmt w:val="decimal"/>
      <w:lvlText w:val="5.%2"/>
      <w:lvlJc w:val="left"/>
      <w:pPr>
        <w:ind w:left="360" w:hanging="360"/>
      </w:pPr>
      <w:rPr>
        <w:rFonts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8F3A12"/>
    <w:multiLevelType w:val="multilevel"/>
    <w:tmpl w:val="FEC69524"/>
    <w:lvl w:ilvl="0">
      <w:start w:val="3"/>
      <w:numFmt w:val="bullet"/>
      <w:lvlText w:val="-"/>
      <w:lvlJc w:val="left"/>
      <w:pPr>
        <w:ind w:left="2204" w:hanging="360"/>
      </w:pPr>
      <w:rPr>
        <w:rFonts w:ascii="Arial" w:eastAsia="Calibri" w:hAnsi="Arial" w:cs="Arial" w:hint="default"/>
      </w:rPr>
    </w:lvl>
    <w:lvl w:ilvl="1">
      <w:start w:val="1"/>
      <w:numFmt w:val="decimal"/>
      <w:lvlText w:val="%1.%2"/>
      <w:lvlJc w:val="left"/>
      <w:pPr>
        <w:ind w:left="2204" w:hanging="360"/>
      </w:pPr>
      <w:rPr>
        <w:rFonts w:hint="default"/>
        <w:b w:val="0"/>
      </w:rPr>
    </w:lvl>
    <w:lvl w:ilvl="2">
      <w:start w:val="1"/>
      <w:numFmt w:val="decimal"/>
      <w:lvlText w:val="%1.%2.%3"/>
      <w:lvlJc w:val="left"/>
      <w:pPr>
        <w:ind w:left="2564" w:hanging="720"/>
      </w:pPr>
      <w:rPr>
        <w:rFonts w:hint="default"/>
      </w:rPr>
    </w:lvl>
    <w:lvl w:ilvl="3">
      <w:start w:val="1"/>
      <w:numFmt w:val="decimal"/>
      <w:lvlText w:val="%1.%2.%3.%4"/>
      <w:lvlJc w:val="left"/>
      <w:pPr>
        <w:ind w:left="2564" w:hanging="720"/>
      </w:pPr>
      <w:rPr>
        <w:rFonts w:hint="default"/>
      </w:rPr>
    </w:lvl>
    <w:lvl w:ilvl="4">
      <w:start w:val="3"/>
      <w:numFmt w:val="bullet"/>
      <w:lvlText w:val="-"/>
      <w:lvlJc w:val="left"/>
      <w:pPr>
        <w:ind w:left="2924" w:hanging="1080"/>
      </w:pPr>
      <w:rPr>
        <w:rFonts w:ascii="Arial" w:eastAsia="Calibri" w:hAnsi="Arial" w:cs="Arial" w:hint="default"/>
      </w:rPr>
    </w:lvl>
    <w:lvl w:ilvl="5">
      <w:start w:val="1"/>
      <w:numFmt w:val="bullet"/>
      <w:lvlText w:val=""/>
      <w:lvlJc w:val="left"/>
      <w:pPr>
        <w:ind w:left="2924" w:hanging="1080"/>
      </w:pPr>
      <w:rPr>
        <w:rFonts w:ascii="Symbol" w:hAnsi="Symbol" w:hint="default"/>
      </w:rPr>
    </w:lvl>
    <w:lvl w:ilvl="6">
      <w:start w:val="1"/>
      <w:numFmt w:val="decimal"/>
      <w:lvlText w:val="%1.%2.%3.%4.%5.%6.%7"/>
      <w:lvlJc w:val="left"/>
      <w:pPr>
        <w:ind w:left="3284" w:hanging="1440"/>
      </w:pPr>
      <w:rPr>
        <w:rFonts w:hint="default"/>
      </w:rPr>
    </w:lvl>
    <w:lvl w:ilvl="7">
      <w:start w:val="1"/>
      <w:numFmt w:val="decimal"/>
      <w:lvlText w:val="%1.%2.%3.%4.%5.%6.%7.%8"/>
      <w:lvlJc w:val="left"/>
      <w:pPr>
        <w:ind w:left="3284" w:hanging="1440"/>
      </w:pPr>
      <w:rPr>
        <w:rFonts w:hint="default"/>
      </w:rPr>
    </w:lvl>
    <w:lvl w:ilvl="8">
      <w:start w:val="1"/>
      <w:numFmt w:val="decimal"/>
      <w:lvlText w:val="%1.%2.%3.%4.%5.%6.%7.%8.%9"/>
      <w:lvlJc w:val="left"/>
      <w:pPr>
        <w:ind w:left="3644" w:hanging="1800"/>
      </w:pPr>
      <w:rPr>
        <w:rFonts w:hint="default"/>
      </w:rPr>
    </w:lvl>
  </w:abstractNum>
  <w:abstractNum w:abstractNumId="12" w15:restartNumberingAfterBreak="0">
    <w:nsid w:val="234F44E7"/>
    <w:multiLevelType w:val="multilevel"/>
    <w:tmpl w:val="1CD47990"/>
    <w:lvl w:ilvl="0">
      <w:start w:val="5"/>
      <w:numFmt w:val="decimal"/>
      <w:lvlText w:val="%1"/>
      <w:lvlJc w:val="left"/>
      <w:pPr>
        <w:ind w:left="435" w:hanging="435"/>
      </w:pPr>
      <w:rPr>
        <w:rFonts w:hint="default"/>
      </w:rPr>
    </w:lvl>
    <w:lvl w:ilvl="1">
      <w:start w:val="5"/>
      <w:numFmt w:val="decimal"/>
      <w:lvlText w:val="%1.%2"/>
      <w:lvlJc w:val="left"/>
      <w:pPr>
        <w:ind w:left="931" w:hanging="435"/>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3" w15:restartNumberingAfterBreak="0">
    <w:nsid w:val="29CD5D3C"/>
    <w:multiLevelType w:val="hybridMultilevel"/>
    <w:tmpl w:val="15768EE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352C060F"/>
    <w:multiLevelType w:val="hybridMultilevel"/>
    <w:tmpl w:val="2BFAA344"/>
    <w:lvl w:ilvl="0" w:tplc="F3BAAED4">
      <w:start w:val="3"/>
      <w:numFmt w:val="bullet"/>
      <w:lvlText w:val="-"/>
      <w:lvlJc w:val="left"/>
      <w:pPr>
        <w:ind w:left="1428" w:hanging="360"/>
      </w:pPr>
      <w:rPr>
        <w:rFonts w:ascii="Arial" w:eastAsia="Calibri" w:hAnsi="Arial" w:cs="Aria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15:restartNumberingAfterBreak="0">
    <w:nsid w:val="3883344D"/>
    <w:multiLevelType w:val="hybridMultilevel"/>
    <w:tmpl w:val="F926C0C2"/>
    <w:lvl w:ilvl="0" w:tplc="525E41EA">
      <w:numFmt w:val="bullet"/>
      <w:lvlText w:val="-"/>
      <w:lvlJc w:val="left"/>
      <w:pPr>
        <w:ind w:left="1778" w:hanging="360"/>
      </w:pPr>
      <w:rPr>
        <w:rFonts w:ascii="Arial" w:eastAsia="Times New Roman"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6" w15:restartNumberingAfterBreak="0">
    <w:nsid w:val="39471594"/>
    <w:multiLevelType w:val="multilevel"/>
    <w:tmpl w:val="AAB42632"/>
    <w:lvl w:ilvl="0">
      <w:start w:val="1"/>
      <w:numFmt w:val="decimal"/>
      <w:lvlText w:val="%1"/>
      <w:lvlJc w:val="left"/>
      <w:pPr>
        <w:ind w:left="705" w:hanging="705"/>
      </w:pPr>
      <w:rPr>
        <w:rFonts w:hint="default"/>
      </w:rPr>
    </w:lvl>
    <w:lvl w:ilvl="1">
      <w:start w:val="1"/>
      <w:numFmt w:val="decimal"/>
      <w:lvlText w:val="%1.%2"/>
      <w:lvlJc w:val="left"/>
      <w:pPr>
        <w:ind w:left="1273" w:hanging="7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315397"/>
    <w:multiLevelType w:val="multilevel"/>
    <w:tmpl w:val="6240C1CC"/>
    <w:lvl w:ilvl="0">
      <w:start w:val="1"/>
      <w:numFmt w:val="decimal"/>
      <w:lvlText w:val="%1"/>
      <w:lvlJc w:val="left"/>
      <w:pPr>
        <w:ind w:left="705" w:hanging="705"/>
      </w:pPr>
      <w:rPr>
        <w:rFonts w:hint="default"/>
      </w:rPr>
    </w:lvl>
    <w:lvl w:ilvl="1">
      <w:start w:val="1"/>
      <w:numFmt w:val="decimal"/>
      <w:lvlText w:val="2.%2"/>
      <w:lvlJc w:val="left"/>
      <w:pPr>
        <w:ind w:left="705" w:hanging="7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A003DE"/>
    <w:multiLevelType w:val="hybridMultilevel"/>
    <w:tmpl w:val="90D4BEF2"/>
    <w:lvl w:ilvl="0" w:tplc="0405000F">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6E25CD"/>
    <w:multiLevelType w:val="hybridMultilevel"/>
    <w:tmpl w:val="2070CFA6"/>
    <w:lvl w:ilvl="0" w:tplc="16201454">
      <w:start w:val="1"/>
      <w:numFmt w:val="decimal"/>
      <w:lvlText w:val="%1)"/>
      <w:lvlJc w:val="left"/>
      <w:pPr>
        <w:tabs>
          <w:tab w:val="num" w:pos="360"/>
        </w:tabs>
        <w:ind w:left="360" w:hanging="360"/>
      </w:pPr>
      <w:rPr>
        <w:rFonts w:hint="default"/>
        <w:b/>
        <w:sz w:val="22"/>
        <w:szCs w:val="22"/>
      </w:rPr>
    </w:lvl>
    <w:lvl w:ilvl="1" w:tplc="04050001">
      <w:start w:val="1"/>
      <w:numFmt w:val="bullet"/>
      <w:lvlText w:val=""/>
      <w:lvlJc w:val="left"/>
      <w:pPr>
        <w:tabs>
          <w:tab w:val="num" w:pos="1440"/>
        </w:tabs>
        <w:ind w:left="1440" w:hanging="360"/>
      </w:pPr>
      <w:rPr>
        <w:rFonts w:ascii="Symbol" w:hAnsi="Symbol" w:hint="default"/>
      </w:rPr>
    </w:lvl>
    <w:lvl w:ilvl="2" w:tplc="F7669A96">
      <w:start w:val="5"/>
      <w:numFmt w:val="bullet"/>
      <w:lvlText w:val="-"/>
      <w:lvlJc w:val="left"/>
      <w:pPr>
        <w:tabs>
          <w:tab w:val="num" w:pos="2340"/>
        </w:tabs>
        <w:ind w:left="2340" w:hanging="360"/>
      </w:pPr>
      <w:rPr>
        <w:rFonts w:ascii="Times New Roman" w:eastAsia="Times New Roman" w:hAnsi="Times New Roman" w:cs="Times New Roman" w:hint="default"/>
      </w:rPr>
    </w:lvl>
    <w:lvl w:ilvl="3" w:tplc="C356763A">
      <w:start w:val="1"/>
      <w:numFmt w:val="decimal"/>
      <w:lvlText w:val="%4."/>
      <w:lvlJc w:val="left"/>
      <w:pPr>
        <w:ind w:left="2880" w:hanging="360"/>
      </w:pPr>
      <w:rPr>
        <w:rFonts w:hint="default"/>
        <w:b/>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E8D45F6"/>
    <w:multiLevelType w:val="hybridMultilevel"/>
    <w:tmpl w:val="632AC68A"/>
    <w:lvl w:ilvl="0" w:tplc="F86AA0E8">
      <w:start w:val="75"/>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4FC50C36"/>
    <w:multiLevelType w:val="hybridMultilevel"/>
    <w:tmpl w:val="5CCA3B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59F7FB3"/>
    <w:multiLevelType w:val="multilevel"/>
    <w:tmpl w:val="706AF89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6FB1198"/>
    <w:multiLevelType w:val="hybridMultilevel"/>
    <w:tmpl w:val="5E6496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B0462F4"/>
    <w:multiLevelType w:val="multilevel"/>
    <w:tmpl w:val="C24A13B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2B202E"/>
    <w:multiLevelType w:val="hybridMultilevel"/>
    <w:tmpl w:val="1ADA9DFC"/>
    <w:lvl w:ilvl="0" w:tplc="33800D72">
      <w:start w:val="9"/>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6" w15:restartNumberingAfterBreak="0">
    <w:nsid w:val="64740939"/>
    <w:multiLevelType w:val="multilevel"/>
    <w:tmpl w:val="21AAD6D2"/>
    <w:lvl w:ilvl="0">
      <w:start w:val="4"/>
      <w:numFmt w:val="decimal"/>
      <w:lvlText w:val="%1"/>
      <w:lvlJc w:val="left"/>
      <w:pPr>
        <w:ind w:left="360" w:hanging="360"/>
      </w:pPr>
      <w:rPr>
        <w:rFonts w:hint="default"/>
      </w:rPr>
    </w:lvl>
    <w:lvl w:ilvl="1">
      <w:start w:val="1"/>
      <w:numFmt w:val="decimal"/>
      <w:lvlText w:val="5.%2"/>
      <w:lvlJc w:val="left"/>
      <w:pPr>
        <w:ind w:left="360" w:hanging="360"/>
      </w:pPr>
      <w:rPr>
        <w:rFonts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4C34C64"/>
    <w:multiLevelType w:val="hybridMultilevel"/>
    <w:tmpl w:val="7A349E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78F147D"/>
    <w:multiLevelType w:val="multilevel"/>
    <w:tmpl w:val="76923134"/>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6BDF27FA"/>
    <w:multiLevelType w:val="multilevel"/>
    <w:tmpl w:val="DF6855A6"/>
    <w:lvl w:ilvl="0">
      <w:start w:val="1"/>
      <w:numFmt w:val="decimal"/>
      <w:lvlText w:val="%1"/>
      <w:lvlJc w:val="left"/>
      <w:pPr>
        <w:ind w:left="705" w:hanging="705"/>
      </w:pPr>
      <w:rPr>
        <w:rFonts w:hint="default"/>
      </w:rPr>
    </w:lvl>
    <w:lvl w:ilvl="1">
      <w:start w:val="1"/>
      <w:numFmt w:val="decimal"/>
      <w:lvlText w:val="7.%2"/>
      <w:lvlJc w:val="left"/>
      <w:pPr>
        <w:ind w:left="705" w:hanging="7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C1357AC"/>
    <w:multiLevelType w:val="multilevel"/>
    <w:tmpl w:val="CFBCD8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D1A4CC8"/>
    <w:multiLevelType w:val="hybridMultilevel"/>
    <w:tmpl w:val="ACA6FE72"/>
    <w:lvl w:ilvl="0" w:tplc="DADCB1CC">
      <w:start w:val="5"/>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F31715C"/>
    <w:multiLevelType w:val="multilevel"/>
    <w:tmpl w:val="1914777A"/>
    <w:lvl w:ilvl="0">
      <w:start w:val="1"/>
      <w:numFmt w:val="decimal"/>
      <w:lvlText w:val="%1"/>
      <w:lvlJc w:val="left"/>
      <w:pPr>
        <w:ind w:left="705" w:hanging="705"/>
      </w:pPr>
      <w:rPr>
        <w:rFonts w:hint="default"/>
      </w:rPr>
    </w:lvl>
    <w:lvl w:ilvl="1">
      <w:start w:val="1"/>
      <w:numFmt w:val="decimal"/>
      <w:lvlText w:val="3.%2"/>
      <w:lvlJc w:val="left"/>
      <w:pPr>
        <w:ind w:left="705" w:hanging="7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00B24A8"/>
    <w:multiLevelType w:val="multilevel"/>
    <w:tmpl w:val="082CD99E"/>
    <w:lvl w:ilvl="0">
      <w:start w:val="3"/>
      <w:numFmt w:val="decimal"/>
      <w:lvlText w:val="%1"/>
      <w:lvlJc w:val="left"/>
      <w:pPr>
        <w:ind w:left="360" w:hanging="360"/>
      </w:pPr>
      <w:rPr>
        <w:rFonts w:hint="default"/>
        <w:i/>
      </w:rPr>
    </w:lvl>
    <w:lvl w:ilvl="1">
      <w:start w:val="4"/>
      <w:numFmt w:val="decimal"/>
      <w:lvlText w:val="%1.%2"/>
      <w:lvlJc w:val="left"/>
      <w:pPr>
        <w:ind w:left="1065" w:hanging="360"/>
      </w:pPr>
      <w:rPr>
        <w:rFonts w:hint="default"/>
        <w:i/>
      </w:rPr>
    </w:lvl>
    <w:lvl w:ilvl="2">
      <w:start w:val="1"/>
      <w:numFmt w:val="decimal"/>
      <w:lvlText w:val="%1.%2.%3"/>
      <w:lvlJc w:val="left"/>
      <w:pPr>
        <w:ind w:left="2130" w:hanging="720"/>
      </w:pPr>
      <w:rPr>
        <w:rFonts w:hint="default"/>
        <w:i/>
      </w:rPr>
    </w:lvl>
    <w:lvl w:ilvl="3">
      <w:start w:val="1"/>
      <w:numFmt w:val="decimal"/>
      <w:lvlText w:val="%1.%2.%3.%4"/>
      <w:lvlJc w:val="left"/>
      <w:pPr>
        <w:ind w:left="2835" w:hanging="720"/>
      </w:pPr>
      <w:rPr>
        <w:rFonts w:hint="default"/>
        <w:i/>
      </w:rPr>
    </w:lvl>
    <w:lvl w:ilvl="4">
      <w:start w:val="1"/>
      <w:numFmt w:val="decimal"/>
      <w:lvlText w:val="%1.%2.%3.%4.%5"/>
      <w:lvlJc w:val="left"/>
      <w:pPr>
        <w:ind w:left="3900" w:hanging="1080"/>
      </w:pPr>
      <w:rPr>
        <w:rFonts w:hint="default"/>
        <w:i/>
      </w:rPr>
    </w:lvl>
    <w:lvl w:ilvl="5">
      <w:start w:val="1"/>
      <w:numFmt w:val="decimal"/>
      <w:lvlText w:val="%1.%2.%3.%4.%5.%6"/>
      <w:lvlJc w:val="left"/>
      <w:pPr>
        <w:ind w:left="4605" w:hanging="1080"/>
      </w:pPr>
      <w:rPr>
        <w:rFonts w:hint="default"/>
        <w:i/>
      </w:rPr>
    </w:lvl>
    <w:lvl w:ilvl="6">
      <w:start w:val="1"/>
      <w:numFmt w:val="decimal"/>
      <w:lvlText w:val="%1.%2.%3.%4.%5.%6.%7"/>
      <w:lvlJc w:val="left"/>
      <w:pPr>
        <w:ind w:left="5670" w:hanging="1440"/>
      </w:pPr>
      <w:rPr>
        <w:rFonts w:hint="default"/>
        <w:i/>
      </w:rPr>
    </w:lvl>
    <w:lvl w:ilvl="7">
      <w:start w:val="1"/>
      <w:numFmt w:val="decimal"/>
      <w:lvlText w:val="%1.%2.%3.%4.%5.%6.%7.%8"/>
      <w:lvlJc w:val="left"/>
      <w:pPr>
        <w:ind w:left="6375" w:hanging="1440"/>
      </w:pPr>
      <w:rPr>
        <w:rFonts w:hint="default"/>
        <w:i/>
      </w:rPr>
    </w:lvl>
    <w:lvl w:ilvl="8">
      <w:start w:val="1"/>
      <w:numFmt w:val="decimal"/>
      <w:lvlText w:val="%1.%2.%3.%4.%5.%6.%7.%8.%9"/>
      <w:lvlJc w:val="left"/>
      <w:pPr>
        <w:ind w:left="7440" w:hanging="1800"/>
      </w:pPr>
      <w:rPr>
        <w:rFonts w:hint="default"/>
        <w:i/>
      </w:rPr>
    </w:lvl>
  </w:abstractNum>
  <w:abstractNum w:abstractNumId="34" w15:restartNumberingAfterBreak="0">
    <w:nsid w:val="73B1160A"/>
    <w:multiLevelType w:val="multilevel"/>
    <w:tmpl w:val="F7702CC0"/>
    <w:lvl w:ilvl="0">
      <w:start w:val="1"/>
      <w:numFmt w:val="decimal"/>
      <w:lvlText w:val="8.%1"/>
      <w:lvlJc w:val="left"/>
      <w:pPr>
        <w:ind w:left="705" w:hanging="705"/>
      </w:pPr>
      <w:rPr>
        <w:rFonts w:ascii="Arial" w:hAnsi="Arial" w:cs="Arial" w:hint="default"/>
      </w:rPr>
    </w:lvl>
    <w:lvl w:ilvl="1">
      <w:start w:val="1"/>
      <w:numFmt w:val="decimal"/>
      <w:lvlText w:val="4.%2"/>
      <w:lvlJc w:val="left"/>
      <w:pPr>
        <w:ind w:left="705" w:hanging="7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3FE3718"/>
    <w:multiLevelType w:val="hybridMultilevel"/>
    <w:tmpl w:val="C2DE595A"/>
    <w:lvl w:ilvl="0" w:tplc="1946E6E4">
      <w:start w:val="1"/>
      <w:numFmt w:val="decimal"/>
      <w:lvlText w:val="5.%1"/>
      <w:lvlJc w:val="left"/>
      <w:pPr>
        <w:ind w:left="364" w:hanging="360"/>
      </w:pPr>
      <w:rPr>
        <w:rFonts w:hint="default"/>
        <w:b w:val="0"/>
      </w:rPr>
    </w:lvl>
    <w:lvl w:ilvl="1" w:tplc="04050019" w:tentative="1">
      <w:start w:val="1"/>
      <w:numFmt w:val="lowerLetter"/>
      <w:lvlText w:val="%2."/>
      <w:lvlJc w:val="left"/>
      <w:pPr>
        <w:ind w:left="1084" w:hanging="360"/>
      </w:pPr>
    </w:lvl>
    <w:lvl w:ilvl="2" w:tplc="0405001B" w:tentative="1">
      <w:start w:val="1"/>
      <w:numFmt w:val="lowerRoman"/>
      <w:lvlText w:val="%3."/>
      <w:lvlJc w:val="right"/>
      <w:pPr>
        <w:ind w:left="1804" w:hanging="180"/>
      </w:pPr>
    </w:lvl>
    <w:lvl w:ilvl="3" w:tplc="0405000F" w:tentative="1">
      <w:start w:val="1"/>
      <w:numFmt w:val="decimal"/>
      <w:lvlText w:val="%4."/>
      <w:lvlJc w:val="left"/>
      <w:pPr>
        <w:ind w:left="2524" w:hanging="360"/>
      </w:pPr>
    </w:lvl>
    <w:lvl w:ilvl="4" w:tplc="04050019" w:tentative="1">
      <w:start w:val="1"/>
      <w:numFmt w:val="lowerLetter"/>
      <w:lvlText w:val="%5."/>
      <w:lvlJc w:val="left"/>
      <w:pPr>
        <w:ind w:left="3244" w:hanging="360"/>
      </w:pPr>
    </w:lvl>
    <w:lvl w:ilvl="5" w:tplc="0405001B" w:tentative="1">
      <w:start w:val="1"/>
      <w:numFmt w:val="lowerRoman"/>
      <w:lvlText w:val="%6."/>
      <w:lvlJc w:val="right"/>
      <w:pPr>
        <w:ind w:left="3964" w:hanging="180"/>
      </w:pPr>
    </w:lvl>
    <w:lvl w:ilvl="6" w:tplc="0405000F" w:tentative="1">
      <w:start w:val="1"/>
      <w:numFmt w:val="decimal"/>
      <w:lvlText w:val="%7."/>
      <w:lvlJc w:val="left"/>
      <w:pPr>
        <w:ind w:left="4684" w:hanging="360"/>
      </w:pPr>
    </w:lvl>
    <w:lvl w:ilvl="7" w:tplc="04050019" w:tentative="1">
      <w:start w:val="1"/>
      <w:numFmt w:val="lowerLetter"/>
      <w:lvlText w:val="%8."/>
      <w:lvlJc w:val="left"/>
      <w:pPr>
        <w:ind w:left="5404" w:hanging="360"/>
      </w:pPr>
    </w:lvl>
    <w:lvl w:ilvl="8" w:tplc="0405001B" w:tentative="1">
      <w:start w:val="1"/>
      <w:numFmt w:val="lowerRoman"/>
      <w:lvlText w:val="%9."/>
      <w:lvlJc w:val="right"/>
      <w:pPr>
        <w:ind w:left="6124" w:hanging="180"/>
      </w:pPr>
    </w:lvl>
  </w:abstractNum>
  <w:abstractNum w:abstractNumId="36" w15:restartNumberingAfterBreak="0">
    <w:nsid w:val="776415F5"/>
    <w:multiLevelType w:val="hybridMultilevel"/>
    <w:tmpl w:val="65F26FC6"/>
    <w:lvl w:ilvl="0" w:tplc="390856F4">
      <w:start w:val="1"/>
      <w:numFmt w:val="lowerLetter"/>
      <w:lvlText w:val="%1)"/>
      <w:lvlJc w:val="left"/>
      <w:pPr>
        <w:ind w:left="1062" w:hanging="360"/>
      </w:pPr>
      <w:rPr>
        <w:rFonts w:hint="default"/>
      </w:rPr>
    </w:lvl>
    <w:lvl w:ilvl="1" w:tplc="04050019" w:tentative="1">
      <w:start w:val="1"/>
      <w:numFmt w:val="lowerLetter"/>
      <w:lvlText w:val="%2."/>
      <w:lvlJc w:val="left"/>
      <w:pPr>
        <w:ind w:left="1782" w:hanging="360"/>
      </w:pPr>
    </w:lvl>
    <w:lvl w:ilvl="2" w:tplc="0405001B" w:tentative="1">
      <w:start w:val="1"/>
      <w:numFmt w:val="lowerRoman"/>
      <w:lvlText w:val="%3."/>
      <w:lvlJc w:val="right"/>
      <w:pPr>
        <w:ind w:left="2502" w:hanging="180"/>
      </w:pPr>
    </w:lvl>
    <w:lvl w:ilvl="3" w:tplc="0405000F" w:tentative="1">
      <w:start w:val="1"/>
      <w:numFmt w:val="decimal"/>
      <w:lvlText w:val="%4."/>
      <w:lvlJc w:val="left"/>
      <w:pPr>
        <w:ind w:left="3222" w:hanging="360"/>
      </w:pPr>
    </w:lvl>
    <w:lvl w:ilvl="4" w:tplc="04050019" w:tentative="1">
      <w:start w:val="1"/>
      <w:numFmt w:val="lowerLetter"/>
      <w:lvlText w:val="%5."/>
      <w:lvlJc w:val="left"/>
      <w:pPr>
        <w:ind w:left="3942" w:hanging="360"/>
      </w:pPr>
    </w:lvl>
    <w:lvl w:ilvl="5" w:tplc="0405001B" w:tentative="1">
      <w:start w:val="1"/>
      <w:numFmt w:val="lowerRoman"/>
      <w:lvlText w:val="%6."/>
      <w:lvlJc w:val="right"/>
      <w:pPr>
        <w:ind w:left="4662" w:hanging="180"/>
      </w:pPr>
    </w:lvl>
    <w:lvl w:ilvl="6" w:tplc="0405000F" w:tentative="1">
      <w:start w:val="1"/>
      <w:numFmt w:val="decimal"/>
      <w:lvlText w:val="%7."/>
      <w:lvlJc w:val="left"/>
      <w:pPr>
        <w:ind w:left="5382" w:hanging="360"/>
      </w:pPr>
    </w:lvl>
    <w:lvl w:ilvl="7" w:tplc="04050019" w:tentative="1">
      <w:start w:val="1"/>
      <w:numFmt w:val="lowerLetter"/>
      <w:lvlText w:val="%8."/>
      <w:lvlJc w:val="left"/>
      <w:pPr>
        <w:ind w:left="6102" w:hanging="360"/>
      </w:pPr>
    </w:lvl>
    <w:lvl w:ilvl="8" w:tplc="0405001B" w:tentative="1">
      <w:start w:val="1"/>
      <w:numFmt w:val="lowerRoman"/>
      <w:lvlText w:val="%9."/>
      <w:lvlJc w:val="right"/>
      <w:pPr>
        <w:ind w:left="6822" w:hanging="180"/>
      </w:pPr>
    </w:lvl>
  </w:abstractNum>
  <w:abstractNum w:abstractNumId="37" w15:restartNumberingAfterBreak="0">
    <w:nsid w:val="777516D4"/>
    <w:multiLevelType w:val="multilevel"/>
    <w:tmpl w:val="E44E4280"/>
    <w:lvl w:ilvl="0">
      <w:start w:val="1"/>
      <w:numFmt w:val="decimal"/>
      <w:lvlText w:val="%1."/>
      <w:lvlJc w:val="left"/>
      <w:pPr>
        <w:ind w:left="360" w:hanging="360"/>
      </w:pPr>
    </w:lvl>
    <w:lvl w:ilvl="1">
      <w:start w:val="1"/>
      <w:numFmt w:val="decimal"/>
      <w:lvlText w:val="%1.%2."/>
      <w:lvlJc w:val="left"/>
      <w:pPr>
        <w:ind w:left="432" w:hanging="432"/>
      </w:pPr>
      <w:rPr>
        <w:rFonts w:ascii="Arial" w:hAnsi="Arial" w:cs="Arial" w:hint="default"/>
        <w:b w:val="0"/>
        <w:color w:val="auto"/>
        <w:sz w:val="22"/>
        <w:szCs w:val="22"/>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C20B60"/>
    <w:multiLevelType w:val="multilevel"/>
    <w:tmpl w:val="1CFE7FCE"/>
    <w:lvl w:ilvl="0">
      <w:start w:val="3"/>
      <w:numFmt w:val="bullet"/>
      <w:lvlText w:val="-"/>
      <w:lvlJc w:val="left"/>
      <w:pPr>
        <w:ind w:left="2204" w:hanging="360"/>
      </w:pPr>
      <w:rPr>
        <w:rFonts w:ascii="Arial" w:eastAsia="Calibri" w:hAnsi="Arial" w:cs="Arial" w:hint="default"/>
      </w:rPr>
    </w:lvl>
    <w:lvl w:ilvl="1">
      <w:start w:val="1"/>
      <w:numFmt w:val="decimal"/>
      <w:lvlText w:val="%1.%2"/>
      <w:lvlJc w:val="left"/>
      <w:pPr>
        <w:ind w:left="2204" w:hanging="360"/>
      </w:pPr>
      <w:rPr>
        <w:rFonts w:hint="default"/>
        <w:b w:val="0"/>
      </w:rPr>
    </w:lvl>
    <w:lvl w:ilvl="2">
      <w:start w:val="1"/>
      <w:numFmt w:val="decimal"/>
      <w:lvlText w:val="%1.%2.%3"/>
      <w:lvlJc w:val="left"/>
      <w:pPr>
        <w:ind w:left="2564" w:hanging="720"/>
      </w:pPr>
      <w:rPr>
        <w:rFonts w:hint="default"/>
      </w:rPr>
    </w:lvl>
    <w:lvl w:ilvl="3">
      <w:start w:val="1"/>
      <w:numFmt w:val="decimal"/>
      <w:lvlText w:val="%1.%2.%3.%4"/>
      <w:lvlJc w:val="left"/>
      <w:pPr>
        <w:ind w:left="2564" w:hanging="720"/>
      </w:pPr>
      <w:rPr>
        <w:rFonts w:hint="default"/>
      </w:rPr>
    </w:lvl>
    <w:lvl w:ilvl="4">
      <w:start w:val="3"/>
      <w:numFmt w:val="bullet"/>
      <w:lvlText w:val="-"/>
      <w:lvlJc w:val="left"/>
      <w:pPr>
        <w:ind w:left="2924" w:hanging="1080"/>
      </w:pPr>
      <w:rPr>
        <w:rFonts w:ascii="Arial" w:eastAsia="Calibri" w:hAnsi="Arial" w:cs="Arial" w:hint="default"/>
      </w:rPr>
    </w:lvl>
    <w:lvl w:ilvl="5">
      <w:start w:val="1"/>
      <w:numFmt w:val="bullet"/>
      <w:lvlText w:val=""/>
      <w:lvlJc w:val="left"/>
      <w:pPr>
        <w:ind w:left="2924" w:hanging="1080"/>
      </w:pPr>
      <w:rPr>
        <w:rFonts w:ascii="Symbol" w:hAnsi="Symbol" w:hint="default"/>
      </w:rPr>
    </w:lvl>
    <w:lvl w:ilvl="6">
      <w:start w:val="1"/>
      <w:numFmt w:val="decimal"/>
      <w:lvlText w:val="%1.%2.%3.%4.%5.%6.%7"/>
      <w:lvlJc w:val="left"/>
      <w:pPr>
        <w:ind w:left="3284" w:hanging="1440"/>
      </w:pPr>
      <w:rPr>
        <w:rFonts w:hint="default"/>
      </w:rPr>
    </w:lvl>
    <w:lvl w:ilvl="7">
      <w:start w:val="1"/>
      <w:numFmt w:val="decimal"/>
      <w:lvlText w:val="%1.%2.%3.%4.%5.%6.%7.%8"/>
      <w:lvlJc w:val="left"/>
      <w:pPr>
        <w:ind w:left="3284" w:hanging="1440"/>
      </w:pPr>
      <w:rPr>
        <w:rFonts w:hint="default"/>
      </w:rPr>
    </w:lvl>
    <w:lvl w:ilvl="8">
      <w:start w:val="1"/>
      <w:numFmt w:val="decimal"/>
      <w:lvlText w:val="%1.%2.%3.%4.%5.%6.%7.%8.%9"/>
      <w:lvlJc w:val="left"/>
      <w:pPr>
        <w:ind w:left="3644" w:hanging="1800"/>
      </w:pPr>
      <w:rPr>
        <w:rFonts w:hint="default"/>
      </w:rPr>
    </w:lvl>
  </w:abstractNum>
  <w:abstractNum w:abstractNumId="39" w15:restartNumberingAfterBreak="0">
    <w:nsid w:val="7A79478C"/>
    <w:multiLevelType w:val="hybridMultilevel"/>
    <w:tmpl w:val="D39A6502"/>
    <w:lvl w:ilvl="0" w:tplc="AD5E72C8">
      <w:start w:val="9"/>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0" w15:restartNumberingAfterBreak="0">
    <w:nsid w:val="7EC761DE"/>
    <w:multiLevelType w:val="hybridMultilevel"/>
    <w:tmpl w:val="B73AC62C"/>
    <w:lvl w:ilvl="0" w:tplc="56741048">
      <w:start w:val="1"/>
      <w:numFmt w:val="decimal"/>
      <w:lvlText w:val="2.%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32"/>
  </w:num>
  <w:num w:numId="3">
    <w:abstractNumId w:val="34"/>
  </w:num>
  <w:num w:numId="4">
    <w:abstractNumId w:val="30"/>
  </w:num>
  <w:num w:numId="5">
    <w:abstractNumId w:val="16"/>
  </w:num>
  <w:num w:numId="6">
    <w:abstractNumId w:val="29"/>
  </w:num>
  <w:num w:numId="7">
    <w:abstractNumId w:val="5"/>
  </w:num>
  <w:num w:numId="8">
    <w:abstractNumId w:val="10"/>
  </w:num>
  <w:num w:numId="9">
    <w:abstractNumId w:val="8"/>
  </w:num>
  <w:num w:numId="10">
    <w:abstractNumId w:val="35"/>
  </w:num>
  <w:num w:numId="11">
    <w:abstractNumId w:val="12"/>
  </w:num>
  <w:num w:numId="12">
    <w:abstractNumId w:val="34"/>
  </w:num>
  <w:num w:numId="13">
    <w:abstractNumId w:val="37"/>
  </w:num>
  <w:num w:numId="14">
    <w:abstractNumId w:val="36"/>
  </w:num>
  <w:num w:numId="15">
    <w:abstractNumId w:val="33"/>
  </w:num>
  <w:num w:numId="16">
    <w:abstractNumId w:val="40"/>
  </w:num>
  <w:num w:numId="17">
    <w:abstractNumId w:val="14"/>
  </w:num>
  <w:num w:numId="18">
    <w:abstractNumId w:val="9"/>
  </w:num>
  <w:num w:numId="19">
    <w:abstractNumId w:val="28"/>
  </w:num>
  <w:num w:numId="20">
    <w:abstractNumId w:val="13"/>
  </w:num>
  <w:num w:numId="21">
    <w:abstractNumId w:val="21"/>
  </w:num>
  <w:num w:numId="22">
    <w:abstractNumId w:val="11"/>
  </w:num>
  <w:num w:numId="23">
    <w:abstractNumId w:val="38"/>
  </w:num>
  <w:num w:numId="24">
    <w:abstractNumId w:val="6"/>
  </w:num>
  <w:num w:numId="25">
    <w:abstractNumId w:val="26"/>
  </w:num>
  <w:num w:numId="26">
    <w:abstractNumId w:val="24"/>
  </w:num>
  <w:num w:numId="27">
    <w:abstractNumId w:val="22"/>
  </w:num>
  <w:num w:numId="28">
    <w:abstractNumId w:val="23"/>
  </w:num>
  <w:num w:numId="29">
    <w:abstractNumId w:val="7"/>
  </w:num>
  <w:num w:numId="30">
    <w:abstractNumId w:val="20"/>
  </w:num>
  <w:num w:numId="31">
    <w:abstractNumId w:val="1"/>
  </w:num>
  <w:num w:numId="32">
    <w:abstractNumId w:val="15"/>
  </w:num>
  <w:num w:numId="33">
    <w:abstractNumId w:val="18"/>
  </w:num>
  <w:num w:numId="34">
    <w:abstractNumId w:val="4"/>
  </w:num>
  <w:num w:numId="35">
    <w:abstractNumId w:val="27"/>
  </w:num>
  <w:num w:numId="3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0"/>
  </w:num>
  <w:num w:numId="39">
    <w:abstractNumId w:val="19"/>
  </w:num>
  <w:num w:numId="40">
    <w:abstractNumId w:val="39"/>
  </w:num>
  <w:num w:numId="41">
    <w:abstractNumId w:val="2"/>
  </w:num>
  <w:num w:numId="42">
    <w:abstractNumId w:val="25"/>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E33"/>
    <w:rsid w:val="00000BF6"/>
    <w:rsid w:val="00002515"/>
    <w:rsid w:val="000029D9"/>
    <w:rsid w:val="000034E3"/>
    <w:rsid w:val="000035B5"/>
    <w:rsid w:val="00004292"/>
    <w:rsid w:val="000044C2"/>
    <w:rsid w:val="0000498D"/>
    <w:rsid w:val="00005941"/>
    <w:rsid w:val="00005F52"/>
    <w:rsid w:val="0000645B"/>
    <w:rsid w:val="00006D68"/>
    <w:rsid w:val="00007ED4"/>
    <w:rsid w:val="00010192"/>
    <w:rsid w:val="00010717"/>
    <w:rsid w:val="00011249"/>
    <w:rsid w:val="00012846"/>
    <w:rsid w:val="00013157"/>
    <w:rsid w:val="000155D1"/>
    <w:rsid w:val="0002004A"/>
    <w:rsid w:val="00021CA7"/>
    <w:rsid w:val="000233A6"/>
    <w:rsid w:val="00023940"/>
    <w:rsid w:val="00024DA8"/>
    <w:rsid w:val="0002709D"/>
    <w:rsid w:val="00031082"/>
    <w:rsid w:val="0003196A"/>
    <w:rsid w:val="00031F78"/>
    <w:rsid w:val="0003208F"/>
    <w:rsid w:val="000327F2"/>
    <w:rsid w:val="00033A2F"/>
    <w:rsid w:val="00033DF9"/>
    <w:rsid w:val="00033F66"/>
    <w:rsid w:val="000347E9"/>
    <w:rsid w:val="00035149"/>
    <w:rsid w:val="00037607"/>
    <w:rsid w:val="0004045C"/>
    <w:rsid w:val="000406B6"/>
    <w:rsid w:val="00044C25"/>
    <w:rsid w:val="00051C04"/>
    <w:rsid w:val="00052304"/>
    <w:rsid w:val="00052EC8"/>
    <w:rsid w:val="00056E29"/>
    <w:rsid w:val="0005700C"/>
    <w:rsid w:val="00061932"/>
    <w:rsid w:val="0006395C"/>
    <w:rsid w:val="0006493C"/>
    <w:rsid w:val="000660BE"/>
    <w:rsid w:val="00066A45"/>
    <w:rsid w:val="0006727C"/>
    <w:rsid w:val="00067BFF"/>
    <w:rsid w:val="000704F3"/>
    <w:rsid w:val="00071CC4"/>
    <w:rsid w:val="00072AD5"/>
    <w:rsid w:val="00074E8C"/>
    <w:rsid w:val="00074E93"/>
    <w:rsid w:val="0007621E"/>
    <w:rsid w:val="00077F0F"/>
    <w:rsid w:val="00084546"/>
    <w:rsid w:val="0008456C"/>
    <w:rsid w:val="00084DE1"/>
    <w:rsid w:val="00090899"/>
    <w:rsid w:val="00092152"/>
    <w:rsid w:val="000926A3"/>
    <w:rsid w:val="00092AA3"/>
    <w:rsid w:val="00093361"/>
    <w:rsid w:val="00095210"/>
    <w:rsid w:val="00095A25"/>
    <w:rsid w:val="00096A1B"/>
    <w:rsid w:val="000A1E50"/>
    <w:rsid w:val="000A3EE9"/>
    <w:rsid w:val="000A40C8"/>
    <w:rsid w:val="000A5C61"/>
    <w:rsid w:val="000A5D48"/>
    <w:rsid w:val="000A700C"/>
    <w:rsid w:val="000B3217"/>
    <w:rsid w:val="000B329D"/>
    <w:rsid w:val="000B36EB"/>
    <w:rsid w:val="000B37C8"/>
    <w:rsid w:val="000B3E1E"/>
    <w:rsid w:val="000B3F49"/>
    <w:rsid w:val="000B41AA"/>
    <w:rsid w:val="000B6417"/>
    <w:rsid w:val="000B694C"/>
    <w:rsid w:val="000B6D30"/>
    <w:rsid w:val="000B6F0C"/>
    <w:rsid w:val="000C0B54"/>
    <w:rsid w:val="000C0F9D"/>
    <w:rsid w:val="000C3C40"/>
    <w:rsid w:val="000C443C"/>
    <w:rsid w:val="000C4627"/>
    <w:rsid w:val="000C48D9"/>
    <w:rsid w:val="000C5C62"/>
    <w:rsid w:val="000C601B"/>
    <w:rsid w:val="000C61B9"/>
    <w:rsid w:val="000C6CD5"/>
    <w:rsid w:val="000C71AE"/>
    <w:rsid w:val="000D3229"/>
    <w:rsid w:val="000D4609"/>
    <w:rsid w:val="000D6C09"/>
    <w:rsid w:val="000D6D78"/>
    <w:rsid w:val="000D7C7C"/>
    <w:rsid w:val="000E0EC3"/>
    <w:rsid w:val="000E1113"/>
    <w:rsid w:val="000E11AC"/>
    <w:rsid w:val="000E1639"/>
    <w:rsid w:val="000E2BE0"/>
    <w:rsid w:val="000E333F"/>
    <w:rsid w:val="000E46C5"/>
    <w:rsid w:val="000E6BCE"/>
    <w:rsid w:val="000E7097"/>
    <w:rsid w:val="000E71BD"/>
    <w:rsid w:val="000F0169"/>
    <w:rsid w:val="000F1C49"/>
    <w:rsid w:val="000F2001"/>
    <w:rsid w:val="000F3AFD"/>
    <w:rsid w:val="000F41BF"/>
    <w:rsid w:val="000F4DEA"/>
    <w:rsid w:val="000F52C9"/>
    <w:rsid w:val="000F552D"/>
    <w:rsid w:val="000F5DAD"/>
    <w:rsid w:val="00101EF6"/>
    <w:rsid w:val="00102A7D"/>
    <w:rsid w:val="00102D98"/>
    <w:rsid w:val="00103624"/>
    <w:rsid w:val="00103ACC"/>
    <w:rsid w:val="00103EBC"/>
    <w:rsid w:val="00104963"/>
    <w:rsid w:val="00105EE7"/>
    <w:rsid w:val="00106656"/>
    <w:rsid w:val="001069DD"/>
    <w:rsid w:val="00110A40"/>
    <w:rsid w:val="00111341"/>
    <w:rsid w:val="00116207"/>
    <w:rsid w:val="0011746A"/>
    <w:rsid w:val="00117898"/>
    <w:rsid w:val="00117AEA"/>
    <w:rsid w:val="00117E38"/>
    <w:rsid w:val="00121DD9"/>
    <w:rsid w:val="0012464C"/>
    <w:rsid w:val="00125F19"/>
    <w:rsid w:val="001301F4"/>
    <w:rsid w:val="00133399"/>
    <w:rsid w:val="001334BE"/>
    <w:rsid w:val="0013648A"/>
    <w:rsid w:val="001410CE"/>
    <w:rsid w:val="00141320"/>
    <w:rsid w:val="001455AD"/>
    <w:rsid w:val="00145C27"/>
    <w:rsid w:val="0014637A"/>
    <w:rsid w:val="00147246"/>
    <w:rsid w:val="001478A2"/>
    <w:rsid w:val="0015079B"/>
    <w:rsid w:val="001508CC"/>
    <w:rsid w:val="00150AFE"/>
    <w:rsid w:val="0015265F"/>
    <w:rsid w:val="0015276A"/>
    <w:rsid w:val="00155F51"/>
    <w:rsid w:val="00157F60"/>
    <w:rsid w:val="0016213A"/>
    <w:rsid w:val="001648F6"/>
    <w:rsid w:val="00165752"/>
    <w:rsid w:val="00166B81"/>
    <w:rsid w:val="00170AD6"/>
    <w:rsid w:val="001719CB"/>
    <w:rsid w:val="00171B21"/>
    <w:rsid w:val="001731C9"/>
    <w:rsid w:val="00175C5D"/>
    <w:rsid w:val="00176F63"/>
    <w:rsid w:val="0018099D"/>
    <w:rsid w:val="001818FB"/>
    <w:rsid w:val="0018231F"/>
    <w:rsid w:val="0018324F"/>
    <w:rsid w:val="00183693"/>
    <w:rsid w:val="00183E42"/>
    <w:rsid w:val="00186086"/>
    <w:rsid w:val="00186669"/>
    <w:rsid w:val="00187E68"/>
    <w:rsid w:val="00190A3C"/>
    <w:rsid w:val="001912E0"/>
    <w:rsid w:val="00191CE2"/>
    <w:rsid w:val="00191EA2"/>
    <w:rsid w:val="00191FB6"/>
    <w:rsid w:val="001924A8"/>
    <w:rsid w:val="00192D4F"/>
    <w:rsid w:val="00192D8F"/>
    <w:rsid w:val="00194AB7"/>
    <w:rsid w:val="00195AC6"/>
    <w:rsid w:val="001974BB"/>
    <w:rsid w:val="001A0821"/>
    <w:rsid w:val="001A2E33"/>
    <w:rsid w:val="001A305F"/>
    <w:rsid w:val="001A3389"/>
    <w:rsid w:val="001A4F9D"/>
    <w:rsid w:val="001A51E3"/>
    <w:rsid w:val="001A6399"/>
    <w:rsid w:val="001A7CB8"/>
    <w:rsid w:val="001B07D7"/>
    <w:rsid w:val="001B145D"/>
    <w:rsid w:val="001B1636"/>
    <w:rsid w:val="001B1830"/>
    <w:rsid w:val="001B22F0"/>
    <w:rsid w:val="001B3410"/>
    <w:rsid w:val="001B403C"/>
    <w:rsid w:val="001B57FC"/>
    <w:rsid w:val="001B7CE5"/>
    <w:rsid w:val="001C0172"/>
    <w:rsid w:val="001C20D0"/>
    <w:rsid w:val="001C22E6"/>
    <w:rsid w:val="001C2747"/>
    <w:rsid w:val="001C3140"/>
    <w:rsid w:val="001C7851"/>
    <w:rsid w:val="001D036D"/>
    <w:rsid w:val="001D0EAE"/>
    <w:rsid w:val="001D1544"/>
    <w:rsid w:val="001D164F"/>
    <w:rsid w:val="001D1FD0"/>
    <w:rsid w:val="001D2EB1"/>
    <w:rsid w:val="001D300C"/>
    <w:rsid w:val="001D3789"/>
    <w:rsid w:val="001D5401"/>
    <w:rsid w:val="001D63BC"/>
    <w:rsid w:val="001D74E2"/>
    <w:rsid w:val="001E2CB7"/>
    <w:rsid w:val="001E31ED"/>
    <w:rsid w:val="001E43EE"/>
    <w:rsid w:val="001E4549"/>
    <w:rsid w:val="001E4EBE"/>
    <w:rsid w:val="001E55CC"/>
    <w:rsid w:val="001E5637"/>
    <w:rsid w:val="001E5869"/>
    <w:rsid w:val="001E6215"/>
    <w:rsid w:val="001F03D7"/>
    <w:rsid w:val="001F05F9"/>
    <w:rsid w:val="001F1F78"/>
    <w:rsid w:val="001F205F"/>
    <w:rsid w:val="001F26F7"/>
    <w:rsid w:val="001F3601"/>
    <w:rsid w:val="001F39F7"/>
    <w:rsid w:val="001F3B05"/>
    <w:rsid w:val="001F3CC6"/>
    <w:rsid w:val="001F3EB6"/>
    <w:rsid w:val="001F40D6"/>
    <w:rsid w:val="001F4BBA"/>
    <w:rsid w:val="001F4CA9"/>
    <w:rsid w:val="001F5F7C"/>
    <w:rsid w:val="001F623B"/>
    <w:rsid w:val="001F6B78"/>
    <w:rsid w:val="001F772B"/>
    <w:rsid w:val="001F7E4B"/>
    <w:rsid w:val="002030F4"/>
    <w:rsid w:val="002031C9"/>
    <w:rsid w:val="0020637F"/>
    <w:rsid w:val="00206B63"/>
    <w:rsid w:val="00207E09"/>
    <w:rsid w:val="00211810"/>
    <w:rsid w:val="00213E73"/>
    <w:rsid w:val="002140D9"/>
    <w:rsid w:val="002148AA"/>
    <w:rsid w:val="00214A3E"/>
    <w:rsid w:val="00215047"/>
    <w:rsid w:val="00215AF6"/>
    <w:rsid w:val="002163EE"/>
    <w:rsid w:val="00217EB0"/>
    <w:rsid w:val="00220A39"/>
    <w:rsid w:val="00220C4C"/>
    <w:rsid w:val="00221962"/>
    <w:rsid w:val="00222C17"/>
    <w:rsid w:val="00224452"/>
    <w:rsid w:val="00224953"/>
    <w:rsid w:val="00224B22"/>
    <w:rsid w:val="00224EB0"/>
    <w:rsid w:val="00224EBB"/>
    <w:rsid w:val="00225EA9"/>
    <w:rsid w:val="00227C76"/>
    <w:rsid w:val="0023002B"/>
    <w:rsid w:val="002303B2"/>
    <w:rsid w:val="00231E40"/>
    <w:rsid w:val="0023243A"/>
    <w:rsid w:val="0023285A"/>
    <w:rsid w:val="00232D0A"/>
    <w:rsid w:val="0023547D"/>
    <w:rsid w:val="002367E9"/>
    <w:rsid w:val="002371AE"/>
    <w:rsid w:val="0023765F"/>
    <w:rsid w:val="00240771"/>
    <w:rsid w:val="0024111D"/>
    <w:rsid w:val="002435D6"/>
    <w:rsid w:val="002436CD"/>
    <w:rsid w:val="00243CE3"/>
    <w:rsid w:val="00243DFF"/>
    <w:rsid w:val="00244676"/>
    <w:rsid w:val="002454F6"/>
    <w:rsid w:val="0024709E"/>
    <w:rsid w:val="00247ACE"/>
    <w:rsid w:val="0025183A"/>
    <w:rsid w:val="0025193E"/>
    <w:rsid w:val="00252C94"/>
    <w:rsid w:val="002535B6"/>
    <w:rsid w:val="002552E2"/>
    <w:rsid w:val="002555BD"/>
    <w:rsid w:val="00255FEB"/>
    <w:rsid w:val="00256D50"/>
    <w:rsid w:val="002576BC"/>
    <w:rsid w:val="002578BA"/>
    <w:rsid w:val="002600AC"/>
    <w:rsid w:val="002624BC"/>
    <w:rsid w:val="00262B40"/>
    <w:rsid w:val="0026353B"/>
    <w:rsid w:val="002638AD"/>
    <w:rsid w:val="0026422B"/>
    <w:rsid w:val="002647FC"/>
    <w:rsid w:val="002668F0"/>
    <w:rsid w:val="00273769"/>
    <w:rsid w:val="00274891"/>
    <w:rsid w:val="00275855"/>
    <w:rsid w:val="00277097"/>
    <w:rsid w:val="00280ED7"/>
    <w:rsid w:val="00281408"/>
    <w:rsid w:val="0028151B"/>
    <w:rsid w:val="0028169B"/>
    <w:rsid w:val="002834DF"/>
    <w:rsid w:val="00283E5B"/>
    <w:rsid w:val="00284AE0"/>
    <w:rsid w:val="00286F6B"/>
    <w:rsid w:val="00291CE3"/>
    <w:rsid w:val="00293040"/>
    <w:rsid w:val="0029357E"/>
    <w:rsid w:val="00296884"/>
    <w:rsid w:val="002A0CF1"/>
    <w:rsid w:val="002A0D34"/>
    <w:rsid w:val="002A3C0A"/>
    <w:rsid w:val="002A3E65"/>
    <w:rsid w:val="002A494A"/>
    <w:rsid w:val="002A6F9D"/>
    <w:rsid w:val="002B0697"/>
    <w:rsid w:val="002B0785"/>
    <w:rsid w:val="002B1917"/>
    <w:rsid w:val="002B1940"/>
    <w:rsid w:val="002B36AB"/>
    <w:rsid w:val="002B58F9"/>
    <w:rsid w:val="002B5C1F"/>
    <w:rsid w:val="002B6203"/>
    <w:rsid w:val="002B7B4F"/>
    <w:rsid w:val="002C1A86"/>
    <w:rsid w:val="002C1B31"/>
    <w:rsid w:val="002C2BCF"/>
    <w:rsid w:val="002C3551"/>
    <w:rsid w:val="002C3D59"/>
    <w:rsid w:val="002C4CE6"/>
    <w:rsid w:val="002D14B9"/>
    <w:rsid w:val="002D2A56"/>
    <w:rsid w:val="002D7A2E"/>
    <w:rsid w:val="002E220E"/>
    <w:rsid w:val="002E2E0C"/>
    <w:rsid w:val="002E3656"/>
    <w:rsid w:val="002E40E3"/>
    <w:rsid w:val="002E55C2"/>
    <w:rsid w:val="002E7D39"/>
    <w:rsid w:val="002F0D6D"/>
    <w:rsid w:val="002F213E"/>
    <w:rsid w:val="002F2824"/>
    <w:rsid w:val="002F4327"/>
    <w:rsid w:val="002F4531"/>
    <w:rsid w:val="002F4921"/>
    <w:rsid w:val="002F4D95"/>
    <w:rsid w:val="002F57EA"/>
    <w:rsid w:val="002F5BF8"/>
    <w:rsid w:val="002F62F2"/>
    <w:rsid w:val="002F662E"/>
    <w:rsid w:val="002F6F3D"/>
    <w:rsid w:val="002F7BF6"/>
    <w:rsid w:val="002F7EDC"/>
    <w:rsid w:val="002F7F8E"/>
    <w:rsid w:val="00300059"/>
    <w:rsid w:val="00303451"/>
    <w:rsid w:val="00306E15"/>
    <w:rsid w:val="003070DE"/>
    <w:rsid w:val="00307301"/>
    <w:rsid w:val="00310859"/>
    <w:rsid w:val="00310884"/>
    <w:rsid w:val="00310C00"/>
    <w:rsid w:val="003158D1"/>
    <w:rsid w:val="00315904"/>
    <w:rsid w:val="003168FE"/>
    <w:rsid w:val="0031726E"/>
    <w:rsid w:val="00317FB7"/>
    <w:rsid w:val="003208F1"/>
    <w:rsid w:val="00322044"/>
    <w:rsid w:val="00322F4F"/>
    <w:rsid w:val="00323944"/>
    <w:rsid w:val="0032404F"/>
    <w:rsid w:val="00324F17"/>
    <w:rsid w:val="003260F8"/>
    <w:rsid w:val="00326264"/>
    <w:rsid w:val="003301F7"/>
    <w:rsid w:val="00331A56"/>
    <w:rsid w:val="00331FC9"/>
    <w:rsid w:val="00335823"/>
    <w:rsid w:val="003370F6"/>
    <w:rsid w:val="0034026D"/>
    <w:rsid w:val="0034086C"/>
    <w:rsid w:val="00341225"/>
    <w:rsid w:val="00342ACC"/>
    <w:rsid w:val="0034423E"/>
    <w:rsid w:val="00344D57"/>
    <w:rsid w:val="00347DD4"/>
    <w:rsid w:val="00350C3D"/>
    <w:rsid w:val="003523C2"/>
    <w:rsid w:val="003526F5"/>
    <w:rsid w:val="0035333E"/>
    <w:rsid w:val="0035412F"/>
    <w:rsid w:val="00355295"/>
    <w:rsid w:val="003558CB"/>
    <w:rsid w:val="00357431"/>
    <w:rsid w:val="00360503"/>
    <w:rsid w:val="00362328"/>
    <w:rsid w:val="003630A6"/>
    <w:rsid w:val="00363C2D"/>
    <w:rsid w:val="0036403F"/>
    <w:rsid w:val="00364BA9"/>
    <w:rsid w:val="00364D3A"/>
    <w:rsid w:val="00366752"/>
    <w:rsid w:val="00366E91"/>
    <w:rsid w:val="003679A2"/>
    <w:rsid w:val="003726F3"/>
    <w:rsid w:val="003733BF"/>
    <w:rsid w:val="003736AA"/>
    <w:rsid w:val="00373DC1"/>
    <w:rsid w:val="00374CD3"/>
    <w:rsid w:val="003750F9"/>
    <w:rsid w:val="00375D8B"/>
    <w:rsid w:val="003832E9"/>
    <w:rsid w:val="00383578"/>
    <w:rsid w:val="00387113"/>
    <w:rsid w:val="003872F9"/>
    <w:rsid w:val="0039067A"/>
    <w:rsid w:val="003907F8"/>
    <w:rsid w:val="00390F14"/>
    <w:rsid w:val="00391019"/>
    <w:rsid w:val="0039214F"/>
    <w:rsid w:val="00393279"/>
    <w:rsid w:val="0039595C"/>
    <w:rsid w:val="00396AEE"/>
    <w:rsid w:val="003A04F0"/>
    <w:rsid w:val="003A098E"/>
    <w:rsid w:val="003A261E"/>
    <w:rsid w:val="003A2A46"/>
    <w:rsid w:val="003A48CC"/>
    <w:rsid w:val="003A4920"/>
    <w:rsid w:val="003A4A7B"/>
    <w:rsid w:val="003A573C"/>
    <w:rsid w:val="003A627D"/>
    <w:rsid w:val="003B02D3"/>
    <w:rsid w:val="003B0C8F"/>
    <w:rsid w:val="003B25C4"/>
    <w:rsid w:val="003B3CE6"/>
    <w:rsid w:val="003B44EF"/>
    <w:rsid w:val="003B5CCD"/>
    <w:rsid w:val="003C1ABE"/>
    <w:rsid w:val="003C2F37"/>
    <w:rsid w:val="003C4ADA"/>
    <w:rsid w:val="003C50D0"/>
    <w:rsid w:val="003C569A"/>
    <w:rsid w:val="003D081D"/>
    <w:rsid w:val="003D12AC"/>
    <w:rsid w:val="003D19A8"/>
    <w:rsid w:val="003D2435"/>
    <w:rsid w:val="003D53EE"/>
    <w:rsid w:val="003D63B7"/>
    <w:rsid w:val="003D70E8"/>
    <w:rsid w:val="003E07BC"/>
    <w:rsid w:val="003E1FAB"/>
    <w:rsid w:val="003E2AE1"/>
    <w:rsid w:val="003E4612"/>
    <w:rsid w:val="003E6517"/>
    <w:rsid w:val="003F1286"/>
    <w:rsid w:val="003F258D"/>
    <w:rsid w:val="003F3528"/>
    <w:rsid w:val="003F3E2B"/>
    <w:rsid w:val="003F4A76"/>
    <w:rsid w:val="003F7434"/>
    <w:rsid w:val="00400832"/>
    <w:rsid w:val="0040146E"/>
    <w:rsid w:val="004014F6"/>
    <w:rsid w:val="00401BF6"/>
    <w:rsid w:val="00402416"/>
    <w:rsid w:val="00402807"/>
    <w:rsid w:val="00402816"/>
    <w:rsid w:val="00405124"/>
    <w:rsid w:val="004054F8"/>
    <w:rsid w:val="00405EDD"/>
    <w:rsid w:val="004111D6"/>
    <w:rsid w:val="00412168"/>
    <w:rsid w:val="00413194"/>
    <w:rsid w:val="00413349"/>
    <w:rsid w:val="00414189"/>
    <w:rsid w:val="00414B6F"/>
    <w:rsid w:val="00416377"/>
    <w:rsid w:val="00416B4E"/>
    <w:rsid w:val="00417B07"/>
    <w:rsid w:val="00420A1C"/>
    <w:rsid w:val="00420DD8"/>
    <w:rsid w:val="00422064"/>
    <w:rsid w:val="00424A39"/>
    <w:rsid w:val="00424C73"/>
    <w:rsid w:val="00425F86"/>
    <w:rsid w:val="004260EC"/>
    <w:rsid w:val="004268D8"/>
    <w:rsid w:val="00430852"/>
    <w:rsid w:val="004315D0"/>
    <w:rsid w:val="00431BEE"/>
    <w:rsid w:val="004331D3"/>
    <w:rsid w:val="00435A55"/>
    <w:rsid w:val="004360F1"/>
    <w:rsid w:val="0044117F"/>
    <w:rsid w:val="00443229"/>
    <w:rsid w:val="00443398"/>
    <w:rsid w:val="00444E47"/>
    <w:rsid w:val="00445465"/>
    <w:rsid w:val="004476FE"/>
    <w:rsid w:val="00447906"/>
    <w:rsid w:val="00452220"/>
    <w:rsid w:val="00453257"/>
    <w:rsid w:val="00453925"/>
    <w:rsid w:val="00455FC7"/>
    <w:rsid w:val="00456A95"/>
    <w:rsid w:val="00456C6D"/>
    <w:rsid w:val="0046063F"/>
    <w:rsid w:val="00461807"/>
    <w:rsid w:val="004625AB"/>
    <w:rsid w:val="00462F76"/>
    <w:rsid w:val="004639EB"/>
    <w:rsid w:val="00463F15"/>
    <w:rsid w:val="004649D2"/>
    <w:rsid w:val="00464E0E"/>
    <w:rsid w:val="00466974"/>
    <w:rsid w:val="00467BFB"/>
    <w:rsid w:val="00471E0A"/>
    <w:rsid w:val="004732DA"/>
    <w:rsid w:val="00473BA5"/>
    <w:rsid w:val="00481886"/>
    <w:rsid w:val="00482D98"/>
    <w:rsid w:val="004838BE"/>
    <w:rsid w:val="00484763"/>
    <w:rsid w:val="004856DA"/>
    <w:rsid w:val="00485896"/>
    <w:rsid w:val="00486539"/>
    <w:rsid w:val="00487BFE"/>
    <w:rsid w:val="00487F7A"/>
    <w:rsid w:val="00492353"/>
    <w:rsid w:val="00493C2C"/>
    <w:rsid w:val="00495A64"/>
    <w:rsid w:val="00496C1F"/>
    <w:rsid w:val="004A0A59"/>
    <w:rsid w:val="004A0F3C"/>
    <w:rsid w:val="004A13C3"/>
    <w:rsid w:val="004A38FE"/>
    <w:rsid w:val="004A49DF"/>
    <w:rsid w:val="004A4A3F"/>
    <w:rsid w:val="004A6366"/>
    <w:rsid w:val="004A6D96"/>
    <w:rsid w:val="004B32A4"/>
    <w:rsid w:val="004B371D"/>
    <w:rsid w:val="004B46D1"/>
    <w:rsid w:val="004B69E1"/>
    <w:rsid w:val="004B6CAC"/>
    <w:rsid w:val="004C0265"/>
    <w:rsid w:val="004C096D"/>
    <w:rsid w:val="004C11D2"/>
    <w:rsid w:val="004C15E9"/>
    <w:rsid w:val="004C1642"/>
    <w:rsid w:val="004C352D"/>
    <w:rsid w:val="004C47E3"/>
    <w:rsid w:val="004C793D"/>
    <w:rsid w:val="004D1A41"/>
    <w:rsid w:val="004D2D6B"/>
    <w:rsid w:val="004E041F"/>
    <w:rsid w:val="004E2377"/>
    <w:rsid w:val="004E2C83"/>
    <w:rsid w:val="004E2D2E"/>
    <w:rsid w:val="004E3B20"/>
    <w:rsid w:val="004E5246"/>
    <w:rsid w:val="004E5980"/>
    <w:rsid w:val="004E69D6"/>
    <w:rsid w:val="004E708E"/>
    <w:rsid w:val="004E7C67"/>
    <w:rsid w:val="004F0948"/>
    <w:rsid w:val="004F09B2"/>
    <w:rsid w:val="004F18C0"/>
    <w:rsid w:val="004F241D"/>
    <w:rsid w:val="004F3ECA"/>
    <w:rsid w:val="004F5DCA"/>
    <w:rsid w:val="004F7B97"/>
    <w:rsid w:val="004F7CD1"/>
    <w:rsid w:val="004F7F86"/>
    <w:rsid w:val="00502306"/>
    <w:rsid w:val="005029AB"/>
    <w:rsid w:val="0050440E"/>
    <w:rsid w:val="0050459A"/>
    <w:rsid w:val="00504675"/>
    <w:rsid w:val="005046B5"/>
    <w:rsid w:val="00507183"/>
    <w:rsid w:val="00507D1E"/>
    <w:rsid w:val="00511B52"/>
    <w:rsid w:val="00511CB9"/>
    <w:rsid w:val="00512D51"/>
    <w:rsid w:val="00512E98"/>
    <w:rsid w:val="00517921"/>
    <w:rsid w:val="005229B4"/>
    <w:rsid w:val="00522E32"/>
    <w:rsid w:val="0052654F"/>
    <w:rsid w:val="00531B3D"/>
    <w:rsid w:val="00532532"/>
    <w:rsid w:val="00532937"/>
    <w:rsid w:val="00532965"/>
    <w:rsid w:val="00533E91"/>
    <w:rsid w:val="0053434C"/>
    <w:rsid w:val="00536CEC"/>
    <w:rsid w:val="00537C9A"/>
    <w:rsid w:val="00540489"/>
    <w:rsid w:val="00540F1D"/>
    <w:rsid w:val="00543C60"/>
    <w:rsid w:val="00543C7C"/>
    <w:rsid w:val="00543D19"/>
    <w:rsid w:val="00543F97"/>
    <w:rsid w:val="00544257"/>
    <w:rsid w:val="005445B8"/>
    <w:rsid w:val="00545995"/>
    <w:rsid w:val="00546161"/>
    <w:rsid w:val="005475B6"/>
    <w:rsid w:val="005508F7"/>
    <w:rsid w:val="0055300E"/>
    <w:rsid w:val="00553603"/>
    <w:rsid w:val="0055469F"/>
    <w:rsid w:val="00554BEE"/>
    <w:rsid w:val="00555DAB"/>
    <w:rsid w:val="005565B9"/>
    <w:rsid w:val="0055667F"/>
    <w:rsid w:val="005568F6"/>
    <w:rsid w:val="00560430"/>
    <w:rsid w:val="0056128D"/>
    <w:rsid w:val="005619CD"/>
    <w:rsid w:val="00561A47"/>
    <w:rsid w:val="00562800"/>
    <w:rsid w:val="005646C3"/>
    <w:rsid w:val="005671BF"/>
    <w:rsid w:val="00567364"/>
    <w:rsid w:val="00567B60"/>
    <w:rsid w:val="00573983"/>
    <w:rsid w:val="00573B82"/>
    <w:rsid w:val="00573F8A"/>
    <w:rsid w:val="005825A2"/>
    <w:rsid w:val="0058347A"/>
    <w:rsid w:val="00586DCA"/>
    <w:rsid w:val="0059048E"/>
    <w:rsid w:val="0059298F"/>
    <w:rsid w:val="005931FD"/>
    <w:rsid w:val="00593CEE"/>
    <w:rsid w:val="005950AE"/>
    <w:rsid w:val="005958FE"/>
    <w:rsid w:val="00596DCD"/>
    <w:rsid w:val="00596E63"/>
    <w:rsid w:val="00597314"/>
    <w:rsid w:val="00597769"/>
    <w:rsid w:val="005979A2"/>
    <w:rsid w:val="005A0728"/>
    <w:rsid w:val="005A0CCA"/>
    <w:rsid w:val="005A2FD5"/>
    <w:rsid w:val="005A340A"/>
    <w:rsid w:val="005A4187"/>
    <w:rsid w:val="005A4D58"/>
    <w:rsid w:val="005A6AFD"/>
    <w:rsid w:val="005A730F"/>
    <w:rsid w:val="005B2C89"/>
    <w:rsid w:val="005B2D33"/>
    <w:rsid w:val="005B399C"/>
    <w:rsid w:val="005C07B6"/>
    <w:rsid w:val="005C0B50"/>
    <w:rsid w:val="005C2E1A"/>
    <w:rsid w:val="005C39C4"/>
    <w:rsid w:val="005C3D2B"/>
    <w:rsid w:val="005C40A4"/>
    <w:rsid w:val="005C588B"/>
    <w:rsid w:val="005C70CA"/>
    <w:rsid w:val="005D6384"/>
    <w:rsid w:val="005D6ED8"/>
    <w:rsid w:val="005D7DC1"/>
    <w:rsid w:val="005E015F"/>
    <w:rsid w:val="005E05DD"/>
    <w:rsid w:val="005E1229"/>
    <w:rsid w:val="005E1A11"/>
    <w:rsid w:val="005E23F4"/>
    <w:rsid w:val="005E45D8"/>
    <w:rsid w:val="005E4D2C"/>
    <w:rsid w:val="005E6FAB"/>
    <w:rsid w:val="005E73F2"/>
    <w:rsid w:val="005F003F"/>
    <w:rsid w:val="005F17B0"/>
    <w:rsid w:val="005F1C14"/>
    <w:rsid w:val="005F1EAA"/>
    <w:rsid w:val="005F245D"/>
    <w:rsid w:val="005F4D1F"/>
    <w:rsid w:val="005F5B01"/>
    <w:rsid w:val="005F6C57"/>
    <w:rsid w:val="005F7962"/>
    <w:rsid w:val="005F7C22"/>
    <w:rsid w:val="00600181"/>
    <w:rsid w:val="00600C4A"/>
    <w:rsid w:val="00601E4F"/>
    <w:rsid w:val="0060544C"/>
    <w:rsid w:val="00605B5C"/>
    <w:rsid w:val="00606B3F"/>
    <w:rsid w:val="00606EA1"/>
    <w:rsid w:val="006070B6"/>
    <w:rsid w:val="006074F9"/>
    <w:rsid w:val="00610919"/>
    <w:rsid w:val="00611400"/>
    <w:rsid w:val="00613198"/>
    <w:rsid w:val="00620C22"/>
    <w:rsid w:val="00620E65"/>
    <w:rsid w:val="006215A0"/>
    <w:rsid w:val="00621F6B"/>
    <w:rsid w:val="00622B91"/>
    <w:rsid w:val="00622C9E"/>
    <w:rsid w:val="006238F3"/>
    <w:rsid w:val="00624883"/>
    <w:rsid w:val="006253F7"/>
    <w:rsid w:val="00627AAD"/>
    <w:rsid w:val="00630509"/>
    <w:rsid w:val="00633318"/>
    <w:rsid w:val="006350C1"/>
    <w:rsid w:val="006353D0"/>
    <w:rsid w:val="00635675"/>
    <w:rsid w:val="00635D6A"/>
    <w:rsid w:val="00642459"/>
    <w:rsid w:val="00643BAD"/>
    <w:rsid w:val="00643EE3"/>
    <w:rsid w:val="00644007"/>
    <w:rsid w:val="00645830"/>
    <w:rsid w:val="00650C63"/>
    <w:rsid w:val="00651494"/>
    <w:rsid w:val="00652231"/>
    <w:rsid w:val="00657114"/>
    <w:rsid w:val="006606E1"/>
    <w:rsid w:val="006616EE"/>
    <w:rsid w:val="00661834"/>
    <w:rsid w:val="00662D58"/>
    <w:rsid w:val="0066516B"/>
    <w:rsid w:val="00665EB1"/>
    <w:rsid w:val="00667ADF"/>
    <w:rsid w:val="00670148"/>
    <w:rsid w:val="00673765"/>
    <w:rsid w:val="00673952"/>
    <w:rsid w:val="0067467A"/>
    <w:rsid w:val="00674E52"/>
    <w:rsid w:val="00675470"/>
    <w:rsid w:val="0067571B"/>
    <w:rsid w:val="00677775"/>
    <w:rsid w:val="006779EE"/>
    <w:rsid w:val="00682899"/>
    <w:rsid w:val="00683290"/>
    <w:rsid w:val="00684485"/>
    <w:rsid w:val="00690BA0"/>
    <w:rsid w:val="00691278"/>
    <w:rsid w:val="0069239F"/>
    <w:rsid w:val="00695989"/>
    <w:rsid w:val="00695F65"/>
    <w:rsid w:val="00696163"/>
    <w:rsid w:val="00696B38"/>
    <w:rsid w:val="00696F20"/>
    <w:rsid w:val="0069735D"/>
    <w:rsid w:val="006A01BA"/>
    <w:rsid w:val="006A235A"/>
    <w:rsid w:val="006A2765"/>
    <w:rsid w:val="006A3739"/>
    <w:rsid w:val="006A452D"/>
    <w:rsid w:val="006A4CC2"/>
    <w:rsid w:val="006A644F"/>
    <w:rsid w:val="006A6EBD"/>
    <w:rsid w:val="006A7AC7"/>
    <w:rsid w:val="006B0C29"/>
    <w:rsid w:val="006B0CAF"/>
    <w:rsid w:val="006B1D4B"/>
    <w:rsid w:val="006B2737"/>
    <w:rsid w:val="006B3077"/>
    <w:rsid w:val="006B3186"/>
    <w:rsid w:val="006B555B"/>
    <w:rsid w:val="006B5E03"/>
    <w:rsid w:val="006B6528"/>
    <w:rsid w:val="006B6D75"/>
    <w:rsid w:val="006C2D97"/>
    <w:rsid w:val="006C3FAE"/>
    <w:rsid w:val="006C4379"/>
    <w:rsid w:val="006D093B"/>
    <w:rsid w:val="006D20D7"/>
    <w:rsid w:val="006D2F88"/>
    <w:rsid w:val="006D50AE"/>
    <w:rsid w:val="006D5EEB"/>
    <w:rsid w:val="006D7F53"/>
    <w:rsid w:val="006E0ADC"/>
    <w:rsid w:val="006E148B"/>
    <w:rsid w:val="006E2718"/>
    <w:rsid w:val="006E2C2D"/>
    <w:rsid w:val="006E3A32"/>
    <w:rsid w:val="006E5573"/>
    <w:rsid w:val="006E5D2A"/>
    <w:rsid w:val="006E6DC0"/>
    <w:rsid w:val="006E7327"/>
    <w:rsid w:val="006E789C"/>
    <w:rsid w:val="006E7B2C"/>
    <w:rsid w:val="006F0038"/>
    <w:rsid w:val="006F010B"/>
    <w:rsid w:val="006F081C"/>
    <w:rsid w:val="006F17A3"/>
    <w:rsid w:val="006F3085"/>
    <w:rsid w:val="006F30BD"/>
    <w:rsid w:val="006F3705"/>
    <w:rsid w:val="006F4A5F"/>
    <w:rsid w:val="006F5892"/>
    <w:rsid w:val="006F7938"/>
    <w:rsid w:val="0070186C"/>
    <w:rsid w:val="00703D17"/>
    <w:rsid w:val="00705989"/>
    <w:rsid w:val="00706804"/>
    <w:rsid w:val="007076AB"/>
    <w:rsid w:val="00707D68"/>
    <w:rsid w:val="00710665"/>
    <w:rsid w:val="00712024"/>
    <w:rsid w:val="007126D2"/>
    <w:rsid w:val="00712A0E"/>
    <w:rsid w:val="00713AAC"/>
    <w:rsid w:val="00717F6D"/>
    <w:rsid w:val="0072166B"/>
    <w:rsid w:val="007238AB"/>
    <w:rsid w:val="00723FDB"/>
    <w:rsid w:val="0072445C"/>
    <w:rsid w:val="0072577C"/>
    <w:rsid w:val="00727EBB"/>
    <w:rsid w:val="00730BD6"/>
    <w:rsid w:val="0073401F"/>
    <w:rsid w:val="0073637B"/>
    <w:rsid w:val="00737891"/>
    <w:rsid w:val="00740B77"/>
    <w:rsid w:val="00741B00"/>
    <w:rsid w:val="00742A51"/>
    <w:rsid w:val="00742FD6"/>
    <w:rsid w:val="007430B7"/>
    <w:rsid w:val="00744DA7"/>
    <w:rsid w:val="00746D8D"/>
    <w:rsid w:val="00747C3F"/>
    <w:rsid w:val="00750E29"/>
    <w:rsid w:val="00750FFB"/>
    <w:rsid w:val="00751458"/>
    <w:rsid w:val="00755432"/>
    <w:rsid w:val="00756162"/>
    <w:rsid w:val="0075717D"/>
    <w:rsid w:val="0075718C"/>
    <w:rsid w:val="0075788B"/>
    <w:rsid w:val="0076042E"/>
    <w:rsid w:val="00761342"/>
    <w:rsid w:val="007614D7"/>
    <w:rsid w:val="007636CF"/>
    <w:rsid w:val="00763929"/>
    <w:rsid w:val="00765403"/>
    <w:rsid w:val="0076558A"/>
    <w:rsid w:val="0076698C"/>
    <w:rsid w:val="00767FAA"/>
    <w:rsid w:val="00770FCB"/>
    <w:rsid w:val="007715EE"/>
    <w:rsid w:val="00771A2F"/>
    <w:rsid w:val="0077340E"/>
    <w:rsid w:val="00773CE8"/>
    <w:rsid w:val="00774DDA"/>
    <w:rsid w:val="00775C40"/>
    <w:rsid w:val="00776B59"/>
    <w:rsid w:val="00777277"/>
    <w:rsid w:val="007818A6"/>
    <w:rsid w:val="00782078"/>
    <w:rsid w:val="00782E37"/>
    <w:rsid w:val="0078411E"/>
    <w:rsid w:val="00784BCA"/>
    <w:rsid w:val="00785E12"/>
    <w:rsid w:val="00786152"/>
    <w:rsid w:val="0078690D"/>
    <w:rsid w:val="00787754"/>
    <w:rsid w:val="00790848"/>
    <w:rsid w:val="00791974"/>
    <w:rsid w:val="0079200D"/>
    <w:rsid w:val="0079277E"/>
    <w:rsid w:val="00792B3F"/>
    <w:rsid w:val="0079344E"/>
    <w:rsid w:val="007938B1"/>
    <w:rsid w:val="00793DFC"/>
    <w:rsid w:val="00795F4D"/>
    <w:rsid w:val="00797B98"/>
    <w:rsid w:val="007A0B96"/>
    <w:rsid w:val="007A15F5"/>
    <w:rsid w:val="007A1D15"/>
    <w:rsid w:val="007A25E2"/>
    <w:rsid w:val="007A2D3D"/>
    <w:rsid w:val="007A30B4"/>
    <w:rsid w:val="007A43E3"/>
    <w:rsid w:val="007A485F"/>
    <w:rsid w:val="007A63A2"/>
    <w:rsid w:val="007A7580"/>
    <w:rsid w:val="007A77DE"/>
    <w:rsid w:val="007B062B"/>
    <w:rsid w:val="007B1879"/>
    <w:rsid w:val="007B322E"/>
    <w:rsid w:val="007B3A5F"/>
    <w:rsid w:val="007B5090"/>
    <w:rsid w:val="007B6035"/>
    <w:rsid w:val="007B62B5"/>
    <w:rsid w:val="007B6713"/>
    <w:rsid w:val="007C0B1D"/>
    <w:rsid w:val="007C0F80"/>
    <w:rsid w:val="007C183F"/>
    <w:rsid w:val="007C403D"/>
    <w:rsid w:val="007C41F4"/>
    <w:rsid w:val="007C5837"/>
    <w:rsid w:val="007C6057"/>
    <w:rsid w:val="007D00EB"/>
    <w:rsid w:val="007D345D"/>
    <w:rsid w:val="007D5671"/>
    <w:rsid w:val="007D5FA8"/>
    <w:rsid w:val="007D64E6"/>
    <w:rsid w:val="007D71E9"/>
    <w:rsid w:val="007D760C"/>
    <w:rsid w:val="007D7C35"/>
    <w:rsid w:val="007E00BA"/>
    <w:rsid w:val="007E0241"/>
    <w:rsid w:val="007E02E3"/>
    <w:rsid w:val="007E0B0F"/>
    <w:rsid w:val="007E1B17"/>
    <w:rsid w:val="007E4018"/>
    <w:rsid w:val="007E4AA6"/>
    <w:rsid w:val="007F1A89"/>
    <w:rsid w:val="007F1F8C"/>
    <w:rsid w:val="007F1FF5"/>
    <w:rsid w:val="007F4D21"/>
    <w:rsid w:val="007F55A3"/>
    <w:rsid w:val="007F5DE9"/>
    <w:rsid w:val="007F6955"/>
    <w:rsid w:val="007F768D"/>
    <w:rsid w:val="007F7C8A"/>
    <w:rsid w:val="00800E04"/>
    <w:rsid w:val="00804074"/>
    <w:rsid w:val="008040CB"/>
    <w:rsid w:val="00806A55"/>
    <w:rsid w:val="00806FF3"/>
    <w:rsid w:val="00811FEE"/>
    <w:rsid w:val="00812344"/>
    <w:rsid w:val="00812A23"/>
    <w:rsid w:val="00813956"/>
    <w:rsid w:val="008157A9"/>
    <w:rsid w:val="008165A8"/>
    <w:rsid w:val="008172BC"/>
    <w:rsid w:val="00817395"/>
    <w:rsid w:val="00817B26"/>
    <w:rsid w:val="00820AE8"/>
    <w:rsid w:val="00820E30"/>
    <w:rsid w:val="00822311"/>
    <w:rsid w:val="008224BB"/>
    <w:rsid w:val="00824AF4"/>
    <w:rsid w:val="00824C65"/>
    <w:rsid w:val="00825204"/>
    <w:rsid w:val="00825650"/>
    <w:rsid w:val="008273CA"/>
    <w:rsid w:val="008308F3"/>
    <w:rsid w:val="00830B33"/>
    <w:rsid w:val="0083152B"/>
    <w:rsid w:val="00831F2A"/>
    <w:rsid w:val="00842468"/>
    <w:rsid w:val="00842568"/>
    <w:rsid w:val="008426A1"/>
    <w:rsid w:val="00842D65"/>
    <w:rsid w:val="008438C4"/>
    <w:rsid w:val="00844465"/>
    <w:rsid w:val="008447C0"/>
    <w:rsid w:val="00844AAA"/>
    <w:rsid w:val="00844BBE"/>
    <w:rsid w:val="00845501"/>
    <w:rsid w:val="00846EC6"/>
    <w:rsid w:val="00846FC0"/>
    <w:rsid w:val="008526ED"/>
    <w:rsid w:val="00852B5B"/>
    <w:rsid w:val="00852F4C"/>
    <w:rsid w:val="0085330F"/>
    <w:rsid w:val="00853EA5"/>
    <w:rsid w:val="00854CCE"/>
    <w:rsid w:val="00855CB6"/>
    <w:rsid w:val="0085740E"/>
    <w:rsid w:val="00857D69"/>
    <w:rsid w:val="00857F4E"/>
    <w:rsid w:val="00861E85"/>
    <w:rsid w:val="00862F86"/>
    <w:rsid w:val="00863603"/>
    <w:rsid w:val="00863ACE"/>
    <w:rsid w:val="008668FF"/>
    <w:rsid w:val="0087068D"/>
    <w:rsid w:val="0087101E"/>
    <w:rsid w:val="0087369C"/>
    <w:rsid w:val="00876CE4"/>
    <w:rsid w:val="00876E1C"/>
    <w:rsid w:val="00877F7C"/>
    <w:rsid w:val="00881ACA"/>
    <w:rsid w:val="00883CC7"/>
    <w:rsid w:val="0088584C"/>
    <w:rsid w:val="008870CC"/>
    <w:rsid w:val="00887519"/>
    <w:rsid w:val="00893D12"/>
    <w:rsid w:val="00897FB4"/>
    <w:rsid w:val="008A1A47"/>
    <w:rsid w:val="008A6708"/>
    <w:rsid w:val="008B0395"/>
    <w:rsid w:val="008B052D"/>
    <w:rsid w:val="008B0A49"/>
    <w:rsid w:val="008B0D26"/>
    <w:rsid w:val="008B10AC"/>
    <w:rsid w:val="008B1914"/>
    <w:rsid w:val="008B314D"/>
    <w:rsid w:val="008B3E8B"/>
    <w:rsid w:val="008B4F97"/>
    <w:rsid w:val="008B6832"/>
    <w:rsid w:val="008B71E9"/>
    <w:rsid w:val="008B771B"/>
    <w:rsid w:val="008C0880"/>
    <w:rsid w:val="008C1124"/>
    <w:rsid w:val="008C16C8"/>
    <w:rsid w:val="008C1810"/>
    <w:rsid w:val="008C1BCE"/>
    <w:rsid w:val="008C2A3E"/>
    <w:rsid w:val="008C2FAB"/>
    <w:rsid w:val="008C66AA"/>
    <w:rsid w:val="008C6B59"/>
    <w:rsid w:val="008D1E17"/>
    <w:rsid w:val="008D2520"/>
    <w:rsid w:val="008D3A50"/>
    <w:rsid w:val="008D467E"/>
    <w:rsid w:val="008D624C"/>
    <w:rsid w:val="008D690D"/>
    <w:rsid w:val="008D727D"/>
    <w:rsid w:val="008D73B9"/>
    <w:rsid w:val="008E0BB9"/>
    <w:rsid w:val="008E311E"/>
    <w:rsid w:val="008E3A33"/>
    <w:rsid w:val="008E3CD1"/>
    <w:rsid w:val="008E407F"/>
    <w:rsid w:val="008E4444"/>
    <w:rsid w:val="008E7692"/>
    <w:rsid w:val="008E7B94"/>
    <w:rsid w:val="008F3958"/>
    <w:rsid w:val="008F410A"/>
    <w:rsid w:val="008F4A5F"/>
    <w:rsid w:val="008F4B39"/>
    <w:rsid w:val="008F5294"/>
    <w:rsid w:val="008F6E2C"/>
    <w:rsid w:val="008F70BB"/>
    <w:rsid w:val="00902909"/>
    <w:rsid w:val="00904409"/>
    <w:rsid w:val="00904BF2"/>
    <w:rsid w:val="0090512A"/>
    <w:rsid w:val="00905334"/>
    <w:rsid w:val="009057DE"/>
    <w:rsid w:val="00907508"/>
    <w:rsid w:val="00910D14"/>
    <w:rsid w:val="00911371"/>
    <w:rsid w:val="0091178B"/>
    <w:rsid w:val="00914169"/>
    <w:rsid w:val="00920D2D"/>
    <w:rsid w:val="00920F4F"/>
    <w:rsid w:val="00923117"/>
    <w:rsid w:val="009247BC"/>
    <w:rsid w:val="00925915"/>
    <w:rsid w:val="00925B4F"/>
    <w:rsid w:val="00925F3D"/>
    <w:rsid w:val="009264B9"/>
    <w:rsid w:val="00927268"/>
    <w:rsid w:val="009314D0"/>
    <w:rsid w:val="00931854"/>
    <w:rsid w:val="0093272F"/>
    <w:rsid w:val="00934359"/>
    <w:rsid w:val="00935AFF"/>
    <w:rsid w:val="00935F2D"/>
    <w:rsid w:val="00936093"/>
    <w:rsid w:val="0093666C"/>
    <w:rsid w:val="00936A03"/>
    <w:rsid w:val="00941B9F"/>
    <w:rsid w:val="00941ED5"/>
    <w:rsid w:val="00942672"/>
    <w:rsid w:val="0094351E"/>
    <w:rsid w:val="009437E0"/>
    <w:rsid w:val="00943FDB"/>
    <w:rsid w:val="009448BC"/>
    <w:rsid w:val="0094600B"/>
    <w:rsid w:val="0095194E"/>
    <w:rsid w:val="009525A7"/>
    <w:rsid w:val="00952EB7"/>
    <w:rsid w:val="0095588E"/>
    <w:rsid w:val="00956D8B"/>
    <w:rsid w:val="00960187"/>
    <w:rsid w:val="0096077B"/>
    <w:rsid w:val="0096419C"/>
    <w:rsid w:val="0096477B"/>
    <w:rsid w:val="00966913"/>
    <w:rsid w:val="00966EA8"/>
    <w:rsid w:val="0096724C"/>
    <w:rsid w:val="00967A13"/>
    <w:rsid w:val="00970CD5"/>
    <w:rsid w:val="00971448"/>
    <w:rsid w:val="00972148"/>
    <w:rsid w:val="00972D43"/>
    <w:rsid w:val="00975383"/>
    <w:rsid w:val="00975397"/>
    <w:rsid w:val="0097609E"/>
    <w:rsid w:val="00980A8B"/>
    <w:rsid w:val="00981CB8"/>
    <w:rsid w:val="0098288A"/>
    <w:rsid w:val="0098337E"/>
    <w:rsid w:val="00983DCC"/>
    <w:rsid w:val="00983E98"/>
    <w:rsid w:val="00985416"/>
    <w:rsid w:val="0098630A"/>
    <w:rsid w:val="00986620"/>
    <w:rsid w:val="00986DCA"/>
    <w:rsid w:val="009905B4"/>
    <w:rsid w:val="00990650"/>
    <w:rsid w:val="00992ED1"/>
    <w:rsid w:val="00992F57"/>
    <w:rsid w:val="009935A4"/>
    <w:rsid w:val="00997086"/>
    <w:rsid w:val="00997402"/>
    <w:rsid w:val="009A21E5"/>
    <w:rsid w:val="009A29C7"/>
    <w:rsid w:val="009A3849"/>
    <w:rsid w:val="009A3F79"/>
    <w:rsid w:val="009A3F95"/>
    <w:rsid w:val="009A55D7"/>
    <w:rsid w:val="009A614B"/>
    <w:rsid w:val="009A7CB6"/>
    <w:rsid w:val="009A7DE8"/>
    <w:rsid w:val="009A7ED7"/>
    <w:rsid w:val="009B0FA2"/>
    <w:rsid w:val="009B2558"/>
    <w:rsid w:val="009B3251"/>
    <w:rsid w:val="009B3459"/>
    <w:rsid w:val="009B3A1F"/>
    <w:rsid w:val="009B6B63"/>
    <w:rsid w:val="009B6C9B"/>
    <w:rsid w:val="009C17C4"/>
    <w:rsid w:val="009C20C6"/>
    <w:rsid w:val="009C21A7"/>
    <w:rsid w:val="009C2947"/>
    <w:rsid w:val="009C324B"/>
    <w:rsid w:val="009C5BF8"/>
    <w:rsid w:val="009D215E"/>
    <w:rsid w:val="009D5E43"/>
    <w:rsid w:val="009D5FBD"/>
    <w:rsid w:val="009D616E"/>
    <w:rsid w:val="009D6D9F"/>
    <w:rsid w:val="009E02C5"/>
    <w:rsid w:val="009E179A"/>
    <w:rsid w:val="009E18DB"/>
    <w:rsid w:val="009E1E22"/>
    <w:rsid w:val="009E34F5"/>
    <w:rsid w:val="009E391D"/>
    <w:rsid w:val="009E47DE"/>
    <w:rsid w:val="009E489E"/>
    <w:rsid w:val="009E49CB"/>
    <w:rsid w:val="009F0EA6"/>
    <w:rsid w:val="009F281D"/>
    <w:rsid w:val="009F3A7C"/>
    <w:rsid w:val="009F44C9"/>
    <w:rsid w:val="009F4AEE"/>
    <w:rsid w:val="009F56B5"/>
    <w:rsid w:val="009F5B12"/>
    <w:rsid w:val="009F6716"/>
    <w:rsid w:val="009F7E79"/>
    <w:rsid w:val="00A02C66"/>
    <w:rsid w:val="00A050FE"/>
    <w:rsid w:val="00A053BC"/>
    <w:rsid w:val="00A05A99"/>
    <w:rsid w:val="00A06A54"/>
    <w:rsid w:val="00A07695"/>
    <w:rsid w:val="00A10071"/>
    <w:rsid w:val="00A100F5"/>
    <w:rsid w:val="00A10719"/>
    <w:rsid w:val="00A10DCB"/>
    <w:rsid w:val="00A11797"/>
    <w:rsid w:val="00A1300D"/>
    <w:rsid w:val="00A13B2C"/>
    <w:rsid w:val="00A15FCF"/>
    <w:rsid w:val="00A16DAC"/>
    <w:rsid w:val="00A221B5"/>
    <w:rsid w:val="00A23A5F"/>
    <w:rsid w:val="00A24EDE"/>
    <w:rsid w:val="00A25AC8"/>
    <w:rsid w:val="00A2628C"/>
    <w:rsid w:val="00A27399"/>
    <w:rsid w:val="00A30237"/>
    <w:rsid w:val="00A30B00"/>
    <w:rsid w:val="00A31408"/>
    <w:rsid w:val="00A338B6"/>
    <w:rsid w:val="00A354D5"/>
    <w:rsid w:val="00A41361"/>
    <w:rsid w:val="00A41732"/>
    <w:rsid w:val="00A43379"/>
    <w:rsid w:val="00A4532C"/>
    <w:rsid w:val="00A45E02"/>
    <w:rsid w:val="00A52636"/>
    <w:rsid w:val="00A53F9B"/>
    <w:rsid w:val="00A54A09"/>
    <w:rsid w:val="00A552C5"/>
    <w:rsid w:val="00A5786A"/>
    <w:rsid w:val="00A60B0E"/>
    <w:rsid w:val="00A630DD"/>
    <w:rsid w:val="00A648CF"/>
    <w:rsid w:val="00A64CE9"/>
    <w:rsid w:val="00A651BA"/>
    <w:rsid w:val="00A673EB"/>
    <w:rsid w:val="00A704F7"/>
    <w:rsid w:val="00A70BD7"/>
    <w:rsid w:val="00A7117F"/>
    <w:rsid w:val="00A74E16"/>
    <w:rsid w:val="00A74F39"/>
    <w:rsid w:val="00A75859"/>
    <w:rsid w:val="00A75EEE"/>
    <w:rsid w:val="00A76718"/>
    <w:rsid w:val="00A80BAA"/>
    <w:rsid w:val="00A80CBB"/>
    <w:rsid w:val="00A82C56"/>
    <w:rsid w:val="00A836EB"/>
    <w:rsid w:val="00A8553D"/>
    <w:rsid w:val="00A903FB"/>
    <w:rsid w:val="00A90ADE"/>
    <w:rsid w:val="00A91376"/>
    <w:rsid w:val="00A92A6F"/>
    <w:rsid w:val="00A93A0B"/>
    <w:rsid w:val="00A94E79"/>
    <w:rsid w:val="00A97774"/>
    <w:rsid w:val="00A97BF3"/>
    <w:rsid w:val="00AA24AA"/>
    <w:rsid w:val="00AA3D48"/>
    <w:rsid w:val="00AA5E3A"/>
    <w:rsid w:val="00AA66D3"/>
    <w:rsid w:val="00AA74B0"/>
    <w:rsid w:val="00AB108C"/>
    <w:rsid w:val="00AB268A"/>
    <w:rsid w:val="00AB3AA1"/>
    <w:rsid w:val="00AB5298"/>
    <w:rsid w:val="00AB561F"/>
    <w:rsid w:val="00AC291B"/>
    <w:rsid w:val="00AC3544"/>
    <w:rsid w:val="00AC3C54"/>
    <w:rsid w:val="00AC5CA3"/>
    <w:rsid w:val="00AC5EFD"/>
    <w:rsid w:val="00AC690C"/>
    <w:rsid w:val="00AC6B5C"/>
    <w:rsid w:val="00AD0E75"/>
    <w:rsid w:val="00AD119F"/>
    <w:rsid w:val="00AD2990"/>
    <w:rsid w:val="00AD2C51"/>
    <w:rsid w:val="00AD30EE"/>
    <w:rsid w:val="00AD472B"/>
    <w:rsid w:val="00AD5B4D"/>
    <w:rsid w:val="00AD5BEB"/>
    <w:rsid w:val="00AE10DF"/>
    <w:rsid w:val="00AE44C2"/>
    <w:rsid w:val="00AE4E45"/>
    <w:rsid w:val="00AE56B9"/>
    <w:rsid w:val="00AE5A99"/>
    <w:rsid w:val="00AE6BDE"/>
    <w:rsid w:val="00AE7333"/>
    <w:rsid w:val="00AF0110"/>
    <w:rsid w:val="00AF0D8B"/>
    <w:rsid w:val="00AF2C03"/>
    <w:rsid w:val="00AF328C"/>
    <w:rsid w:val="00AF5F23"/>
    <w:rsid w:val="00AF69DC"/>
    <w:rsid w:val="00AF6A42"/>
    <w:rsid w:val="00AF7FF3"/>
    <w:rsid w:val="00B02F27"/>
    <w:rsid w:val="00B03529"/>
    <w:rsid w:val="00B05DFE"/>
    <w:rsid w:val="00B12342"/>
    <w:rsid w:val="00B12D64"/>
    <w:rsid w:val="00B136F4"/>
    <w:rsid w:val="00B1383F"/>
    <w:rsid w:val="00B1423E"/>
    <w:rsid w:val="00B15235"/>
    <w:rsid w:val="00B17222"/>
    <w:rsid w:val="00B214C5"/>
    <w:rsid w:val="00B235CD"/>
    <w:rsid w:val="00B2361B"/>
    <w:rsid w:val="00B242B8"/>
    <w:rsid w:val="00B245BD"/>
    <w:rsid w:val="00B24863"/>
    <w:rsid w:val="00B256C1"/>
    <w:rsid w:val="00B26528"/>
    <w:rsid w:val="00B304EA"/>
    <w:rsid w:val="00B30BBC"/>
    <w:rsid w:val="00B32F62"/>
    <w:rsid w:val="00B3372E"/>
    <w:rsid w:val="00B340B5"/>
    <w:rsid w:val="00B34FDE"/>
    <w:rsid w:val="00B354F7"/>
    <w:rsid w:val="00B35938"/>
    <w:rsid w:val="00B40E72"/>
    <w:rsid w:val="00B41308"/>
    <w:rsid w:val="00B42790"/>
    <w:rsid w:val="00B45177"/>
    <w:rsid w:val="00B469FF"/>
    <w:rsid w:val="00B47374"/>
    <w:rsid w:val="00B50036"/>
    <w:rsid w:val="00B52737"/>
    <w:rsid w:val="00B5287E"/>
    <w:rsid w:val="00B54333"/>
    <w:rsid w:val="00B56776"/>
    <w:rsid w:val="00B56B22"/>
    <w:rsid w:val="00B56B68"/>
    <w:rsid w:val="00B56C38"/>
    <w:rsid w:val="00B56EB7"/>
    <w:rsid w:val="00B576A2"/>
    <w:rsid w:val="00B60C9A"/>
    <w:rsid w:val="00B63D65"/>
    <w:rsid w:val="00B64B54"/>
    <w:rsid w:val="00B67102"/>
    <w:rsid w:val="00B67A84"/>
    <w:rsid w:val="00B724F9"/>
    <w:rsid w:val="00B74696"/>
    <w:rsid w:val="00B748E3"/>
    <w:rsid w:val="00B74D61"/>
    <w:rsid w:val="00B75F76"/>
    <w:rsid w:val="00B765CE"/>
    <w:rsid w:val="00B76614"/>
    <w:rsid w:val="00B77A3A"/>
    <w:rsid w:val="00B80EDB"/>
    <w:rsid w:val="00B810DB"/>
    <w:rsid w:val="00B81256"/>
    <w:rsid w:val="00B81957"/>
    <w:rsid w:val="00B820E7"/>
    <w:rsid w:val="00B82473"/>
    <w:rsid w:val="00B83288"/>
    <w:rsid w:val="00B8378C"/>
    <w:rsid w:val="00B83E44"/>
    <w:rsid w:val="00B84BE9"/>
    <w:rsid w:val="00B870F5"/>
    <w:rsid w:val="00B877F6"/>
    <w:rsid w:val="00B87FDE"/>
    <w:rsid w:val="00B92A2B"/>
    <w:rsid w:val="00B93170"/>
    <w:rsid w:val="00B938F7"/>
    <w:rsid w:val="00B96BE6"/>
    <w:rsid w:val="00B97FE7"/>
    <w:rsid w:val="00BA0AF0"/>
    <w:rsid w:val="00BA43E8"/>
    <w:rsid w:val="00BA5898"/>
    <w:rsid w:val="00BA6089"/>
    <w:rsid w:val="00BA6B62"/>
    <w:rsid w:val="00BA7462"/>
    <w:rsid w:val="00BB1BD1"/>
    <w:rsid w:val="00BB4E02"/>
    <w:rsid w:val="00BB63FB"/>
    <w:rsid w:val="00BB6F07"/>
    <w:rsid w:val="00BB7459"/>
    <w:rsid w:val="00BB7D35"/>
    <w:rsid w:val="00BB7EEC"/>
    <w:rsid w:val="00BC1988"/>
    <w:rsid w:val="00BC3F5C"/>
    <w:rsid w:val="00BC40F5"/>
    <w:rsid w:val="00BC4528"/>
    <w:rsid w:val="00BC5ABF"/>
    <w:rsid w:val="00BC6EAC"/>
    <w:rsid w:val="00BC7357"/>
    <w:rsid w:val="00BD128C"/>
    <w:rsid w:val="00BD512A"/>
    <w:rsid w:val="00BD5506"/>
    <w:rsid w:val="00BD6372"/>
    <w:rsid w:val="00BD7927"/>
    <w:rsid w:val="00BD7E63"/>
    <w:rsid w:val="00BE1471"/>
    <w:rsid w:val="00BE29B1"/>
    <w:rsid w:val="00BE3D4E"/>
    <w:rsid w:val="00BE4E02"/>
    <w:rsid w:val="00BE7A5A"/>
    <w:rsid w:val="00BF2DD3"/>
    <w:rsid w:val="00BF38BF"/>
    <w:rsid w:val="00BF3AD6"/>
    <w:rsid w:val="00BF4B33"/>
    <w:rsid w:val="00BF500E"/>
    <w:rsid w:val="00BF5455"/>
    <w:rsid w:val="00C0023E"/>
    <w:rsid w:val="00C004B9"/>
    <w:rsid w:val="00C00D2B"/>
    <w:rsid w:val="00C019CB"/>
    <w:rsid w:val="00C028AD"/>
    <w:rsid w:val="00C03EB1"/>
    <w:rsid w:val="00C05B61"/>
    <w:rsid w:val="00C10167"/>
    <w:rsid w:val="00C101D5"/>
    <w:rsid w:val="00C1103A"/>
    <w:rsid w:val="00C11825"/>
    <w:rsid w:val="00C11A70"/>
    <w:rsid w:val="00C147C3"/>
    <w:rsid w:val="00C1618A"/>
    <w:rsid w:val="00C17C4F"/>
    <w:rsid w:val="00C23C76"/>
    <w:rsid w:val="00C253EA"/>
    <w:rsid w:val="00C25C9F"/>
    <w:rsid w:val="00C265AB"/>
    <w:rsid w:val="00C26C63"/>
    <w:rsid w:val="00C27835"/>
    <w:rsid w:val="00C27B80"/>
    <w:rsid w:val="00C30461"/>
    <w:rsid w:val="00C312B1"/>
    <w:rsid w:val="00C3147F"/>
    <w:rsid w:val="00C33540"/>
    <w:rsid w:val="00C33DD7"/>
    <w:rsid w:val="00C372A8"/>
    <w:rsid w:val="00C37FCF"/>
    <w:rsid w:val="00C412B2"/>
    <w:rsid w:val="00C415A6"/>
    <w:rsid w:val="00C41FBC"/>
    <w:rsid w:val="00C44812"/>
    <w:rsid w:val="00C44C02"/>
    <w:rsid w:val="00C44CAE"/>
    <w:rsid w:val="00C452BA"/>
    <w:rsid w:val="00C4711B"/>
    <w:rsid w:val="00C47B3F"/>
    <w:rsid w:val="00C47FCB"/>
    <w:rsid w:val="00C50070"/>
    <w:rsid w:val="00C50856"/>
    <w:rsid w:val="00C53694"/>
    <w:rsid w:val="00C543E5"/>
    <w:rsid w:val="00C546C2"/>
    <w:rsid w:val="00C549D5"/>
    <w:rsid w:val="00C56260"/>
    <w:rsid w:val="00C56673"/>
    <w:rsid w:val="00C5798F"/>
    <w:rsid w:val="00C64A40"/>
    <w:rsid w:val="00C6764F"/>
    <w:rsid w:val="00C7061B"/>
    <w:rsid w:val="00C7295C"/>
    <w:rsid w:val="00C74135"/>
    <w:rsid w:val="00C75BAE"/>
    <w:rsid w:val="00C76F43"/>
    <w:rsid w:val="00C821F2"/>
    <w:rsid w:val="00C85106"/>
    <w:rsid w:val="00C87008"/>
    <w:rsid w:val="00C87387"/>
    <w:rsid w:val="00C87A38"/>
    <w:rsid w:val="00C903F9"/>
    <w:rsid w:val="00C90642"/>
    <w:rsid w:val="00C90B3F"/>
    <w:rsid w:val="00C917D5"/>
    <w:rsid w:val="00C92333"/>
    <w:rsid w:val="00C9407D"/>
    <w:rsid w:val="00C96DBB"/>
    <w:rsid w:val="00C96E48"/>
    <w:rsid w:val="00CA036F"/>
    <w:rsid w:val="00CA35FE"/>
    <w:rsid w:val="00CA5482"/>
    <w:rsid w:val="00CA640C"/>
    <w:rsid w:val="00CB41D7"/>
    <w:rsid w:val="00CB5461"/>
    <w:rsid w:val="00CB6C87"/>
    <w:rsid w:val="00CB7A9A"/>
    <w:rsid w:val="00CC1618"/>
    <w:rsid w:val="00CC3547"/>
    <w:rsid w:val="00CC4093"/>
    <w:rsid w:val="00CC4115"/>
    <w:rsid w:val="00CC499D"/>
    <w:rsid w:val="00CC5BFF"/>
    <w:rsid w:val="00CC6FEE"/>
    <w:rsid w:val="00CC7073"/>
    <w:rsid w:val="00CC7F48"/>
    <w:rsid w:val="00CD0520"/>
    <w:rsid w:val="00CD067C"/>
    <w:rsid w:val="00CD2357"/>
    <w:rsid w:val="00CD2962"/>
    <w:rsid w:val="00CD2E94"/>
    <w:rsid w:val="00CD35C3"/>
    <w:rsid w:val="00CD428B"/>
    <w:rsid w:val="00CD42F2"/>
    <w:rsid w:val="00CD4A77"/>
    <w:rsid w:val="00CE0D68"/>
    <w:rsid w:val="00CE1414"/>
    <w:rsid w:val="00CE1764"/>
    <w:rsid w:val="00CE320B"/>
    <w:rsid w:val="00CE3672"/>
    <w:rsid w:val="00CE3B6C"/>
    <w:rsid w:val="00CE4815"/>
    <w:rsid w:val="00CE6688"/>
    <w:rsid w:val="00CE67BC"/>
    <w:rsid w:val="00CE6A92"/>
    <w:rsid w:val="00CF0479"/>
    <w:rsid w:val="00CF156B"/>
    <w:rsid w:val="00CF2461"/>
    <w:rsid w:val="00CF30B8"/>
    <w:rsid w:val="00CF461D"/>
    <w:rsid w:val="00CF4CBB"/>
    <w:rsid w:val="00CF5B59"/>
    <w:rsid w:val="00CF641B"/>
    <w:rsid w:val="00CF6FE4"/>
    <w:rsid w:val="00CF7EDC"/>
    <w:rsid w:val="00D01855"/>
    <w:rsid w:val="00D01930"/>
    <w:rsid w:val="00D033C5"/>
    <w:rsid w:val="00D03882"/>
    <w:rsid w:val="00D0783D"/>
    <w:rsid w:val="00D07EB4"/>
    <w:rsid w:val="00D10B1A"/>
    <w:rsid w:val="00D10B4C"/>
    <w:rsid w:val="00D10BF9"/>
    <w:rsid w:val="00D14EA3"/>
    <w:rsid w:val="00D16DE7"/>
    <w:rsid w:val="00D173DB"/>
    <w:rsid w:val="00D17451"/>
    <w:rsid w:val="00D174AB"/>
    <w:rsid w:val="00D177E2"/>
    <w:rsid w:val="00D17F1A"/>
    <w:rsid w:val="00D20477"/>
    <w:rsid w:val="00D205FC"/>
    <w:rsid w:val="00D207EC"/>
    <w:rsid w:val="00D253D6"/>
    <w:rsid w:val="00D255E1"/>
    <w:rsid w:val="00D261CA"/>
    <w:rsid w:val="00D271B9"/>
    <w:rsid w:val="00D2724D"/>
    <w:rsid w:val="00D316B8"/>
    <w:rsid w:val="00D335CB"/>
    <w:rsid w:val="00D36166"/>
    <w:rsid w:val="00D37E08"/>
    <w:rsid w:val="00D402E1"/>
    <w:rsid w:val="00D415F6"/>
    <w:rsid w:val="00D43904"/>
    <w:rsid w:val="00D442F2"/>
    <w:rsid w:val="00D44F98"/>
    <w:rsid w:val="00D472EA"/>
    <w:rsid w:val="00D47865"/>
    <w:rsid w:val="00D504E7"/>
    <w:rsid w:val="00D51DC3"/>
    <w:rsid w:val="00D52579"/>
    <w:rsid w:val="00D52ED0"/>
    <w:rsid w:val="00D5333E"/>
    <w:rsid w:val="00D53FBA"/>
    <w:rsid w:val="00D5432D"/>
    <w:rsid w:val="00D560E9"/>
    <w:rsid w:val="00D618AA"/>
    <w:rsid w:val="00D62FA6"/>
    <w:rsid w:val="00D64357"/>
    <w:rsid w:val="00D6768C"/>
    <w:rsid w:val="00D7038E"/>
    <w:rsid w:val="00D70892"/>
    <w:rsid w:val="00D714FB"/>
    <w:rsid w:val="00D72849"/>
    <w:rsid w:val="00D73029"/>
    <w:rsid w:val="00D7374C"/>
    <w:rsid w:val="00D75625"/>
    <w:rsid w:val="00D76DC8"/>
    <w:rsid w:val="00D8086B"/>
    <w:rsid w:val="00D80873"/>
    <w:rsid w:val="00D80AF0"/>
    <w:rsid w:val="00D831F5"/>
    <w:rsid w:val="00D83BC1"/>
    <w:rsid w:val="00D8698B"/>
    <w:rsid w:val="00D86D73"/>
    <w:rsid w:val="00D87063"/>
    <w:rsid w:val="00D9136F"/>
    <w:rsid w:val="00D924E9"/>
    <w:rsid w:val="00D92FAC"/>
    <w:rsid w:val="00D93369"/>
    <w:rsid w:val="00D93373"/>
    <w:rsid w:val="00D94B62"/>
    <w:rsid w:val="00D95C4F"/>
    <w:rsid w:val="00DA2BEB"/>
    <w:rsid w:val="00DA4049"/>
    <w:rsid w:val="00DA42A3"/>
    <w:rsid w:val="00DA62A5"/>
    <w:rsid w:val="00DA6942"/>
    <w:rsid w:val="00DB007F"/>
    <w:rsid w:val="00DB3582"/>
    <w:rsid w:val="00DB3ACB"/>
    <w:rsid w:val="00DB40F3"/>
    <w:rsid w:val="00DB49EA"/>
    <w:rsid w:val="00DC1B67"/>
    <w:rsid w:val="00DC1D1D"/>
    <w:rsid w:val="00DC235D"/>
    <w:rsid w:val="00DC2B8C"/>
    <w:rsid w:val="00DC4574"/>
    <w:rsid w:val="00DC5528"/>
    <w:rsid w:val="00DD0C4F"/>
    <w:rsid w:val="00DD126B"/>
    <w:rsid w:val="00DD3CD6"/>
    <w:rsid w:val="00DD4D84"/>
    <w:rsid w:val="00DD62E2"/>
    <w:rsid w:val="00DE103B"/>
    <w:rsid w:val="00DE1CB7"/>
    <w:rsid w:val="00DE2165"/>
    <w:rsid w:val="00DE5485"/>
    <w:rsid w:val="00DE5C4F"/>
    <w:rsid w:val="00DE6E1B"/>
    <w:rsid w:val="00DE756B"/>
    <w:rsid w:val="00DF1A65"/>
    <w:rsid w:val="00DF1A78"/>
    <w:rsid w:val="00DF1AE9"/>
    <w:rsid w:val="00DF3884"/>
    <w:rsid w:val="00DF3E6E"/>
    <w:rsid w:val="00DF4519"/>
    <w:rsid w:val="00DF4B5A"/>
    <w:rsid w:val="00DF4F04"/>
    <w:rsid w:val="00DF6950"/>
    <w:rsid w:val="00DF6ADF"/>
    <w:rsid w:val="00DF7284"/>
    <w:rsid w:val="00E00898"/>
    <w:rsid w:val="00E01F41"/>
    <w:rsid w:val="00E036D8"/>
    <w:rsid w:val="00E06C41"/>
    <w:rsid w:val="00E070F9"/>
    <w:rsid w:val="00E10FBB"/>
    <w:rsid w:val="00E12227"/>
    <w:rsid w:val="00E15B7F"/>
    <w:rsid w:val="00E1642C"/>
    <w:rsid w:val="00E16AE8"/>
    <w:rsid w:val="00E17897"/>
    <w:rsid w:val="00E20312"/>
    <w:rsid w:val="00E20F1E"/>
    <w:rsid w:val="00E2115C"/>
    <w:rsid w:val="00E216B5"/>
    <w:rsid w:val="00E220AA"/>
    <w:rsid w:val="00E26E69"/>
    <w:rsid w:val="00E30022"/>
    <w:rsid w:val="00E30B20"/>
    <w:rsid w:val="00E31686"/>
    <w:rsid w:val="00E31E96"/>
    <w:rsid w:val="00E32E31"/>
    <w:rsid w:val="00E36372"/>
    <w:rsid w:val="00E3727B"/>
    <w:rsid w:val="00E42883"/>
    <w:rsid w:val="00E45EC8"/>
    <w:rsid w:val="00E50458"/>
    <w:rsid w:val="00E517C6"/>
    <w:rsid w:val="00E52738"/>
    <w:rsid w:val="00E52875"/>
    <w:rsid w:val="00E543EB"/>
    <w:rsid w:val="00E556B4"/>
    <w:rsid w:val="00E55730"/>
    <w:rsid w:val="00E56C14"/>
    <w:rsid w:val="00E56F19"/>
    <w:rsid w:val="00E57098"/>
    <w:rsid w:val="00E61C2E"/>
    <w:rsid w:val="00E63D35"/>
    <w:rsid w:val="00E66F47"/>
    <w:rsid w:val="00E74812"/>
    <w:rsid w:val="00E757BB"/>
    <w:rsid w:val="00E76323"/>
    <w:rsid w:val="00E76354"/>
    <w:rsid w:val="00E76412"/>
    <w:rsid w:val="00E76E44"/>
    <w:rsid w:val="00E77CF4"/>
    <w:rsid w:val="00E80B31"/>
    <w:rsid w:val="00E8193F"/>
    <w:rsid w:val="00E82E4E"/>
    <w:rsid w:val="00E83473"/>
    <w:rsid w:val="00E83749"/>
    <w:rsid w:val="00E84024"/>
    <w:rsid w:val="00E841F2"/>
    <w:rsid w:val="00E849E0"/>
    <w:rsid w:val="00E84F5F"/>
    <w:rsid w:val="00E8564E"/>
    <w:rsid w:val="00E860A7"/>
    <w:rsid w:val="00E8653F"/>
    <w:rsid w:val="00E8798E"/>
    <w:rsid w:val="00E87C24"/>
    <w:rsid w:val="00E901D0"/>
    <w:rsid w:val="00E90837"/>
    <w:rsid w:val="00E90A6D"/>
    <w:rsid w:val="00E91A2A"/>
    <w:rsid w:val="00E91D7E"/>
    <w:rsid w:val="00E9251F"/>
    <w:rsid w:val="00E92618"/>
    <w:rsid w:val="00E93946"/>
    <w:rsid w:val="00E93E63"/>
    <w:rsid w:val="00E94291"/>
    <w:rsid w:val="00E955C0"/>
    <w:rsid w:val="00E97366"/>
    <w:rsid w:val="00E9769D"/>
    <w:rsid w:val="00EA039F"/>
    <w:rsid w:val="00EA16B7"/>
    <w:rsid w:val="00EA17BA"/>
    <w:rsid w:val="00EA2467"/>
    <w:rsid w:val="00EA2AEB"/>
    <w:rsid w:val="00EA2B73"/>
    <w:rsid w:val="00EA300E"/>
    <w:rsid w:val="00EA322D"/>
    <w:rsid w:val="00EA3CD3"/>
    <w:rsid w:val="00EA4094"/>
    <w:rsid w:val="00EA5D13"/>
    <w:rsid w:val="00EA681B"/>
    <w:rsid w:val="00EA6AF1"/>
    <w:rsid w:val="00EA7564"/>
    <w:rsid w:val="00EB4EC7"/>
    <w:rsid w:val="00EC2759"/>
    <w:rsid w:val="00EC413A"/>
    <w:rsid w:val="00ED2489"/>
    <w:rsid w:val="00ED27A9"/>
    <w:rsid w:val="00ED3C65"/>
    <w:rsid w:val="00ED3E31"/>
    <w:rsid w:val="00EE001C"/>
    <w:rsid w:val="00EE00B6"/>
    <w:rsid w:val="00EE0292"/>
    <w:rsid w:val="00EE0E06"/>
    <w:rsid w:val="00EE1DCB"/>
    <w:rsid w:val="00EE589E"/>
    <w:rsid w:val="00EE5F87"/>
    <w:rsid w:val="00EE5FB4"/>
    <w:rsid w:val="00EF0A52"/>
    <w:rsid w:val="00EF11AA"/>
    <w:rsid w:val="00EF2283"/>
    <w:rsid w:val="00EF2D08"/>
    <w:rsid w:val="00EF3BC3"/>
    <w:rsid w:val="00EF7235"/>
    <w:rsid w:val="00EF74E5"/>
    <w:rsid w:val="00F01F88"/>
    <w:rsid w:val="00F037FB"/>
    <w:rsid w:val="00F041BE"/>
    <w:rsid w:val="00F05029"/>
    <w:rsid w:val="00F05ED5"/>
    <w:rsid w:val="00F10B7E"/>
    <w:rsid w:val="00F11502"/>
    <w:rsid w:val="00F122F8"/>
    <w:rsid w:val="00F14BA2"/>
    <w:rsid w:val="00F211BB"/>
    <w:rsid w:val="00F21349"/>
    <w:rsid w:val="00F21ED4"/>
    <w:rsid w:val="00F24415"/>
    <w:rsid w:val="00F25159"/>
    <w:rsid w:val="00F25B70"/>
    <w:rsid w:val="00F26381"/>
    <w:rsid w:val="00F30245"/>
    <w:rsid w:val="00F33418"/>
    <w:rsid w:val="00F3377F"/>
    <w:rsid w:val="00F34C02"/>
    <w:rsid w:val="00F356D5"/>
    <w:rsid w:val="00F3627E"/>
    <w:rsid w:val="00F36F2C"/>
    <w:rsid w:val="00F372A8"/>
    <w:rsid w:val="00F37807"/>
    <w:rsid w:val="00F40591"/>
    <w:rsid w:val="00F40DE7"/>
    <w:rsid w:val="00F41948"/>
    <w:rsid w:val="00F42AAE"/>
    <w:rsid w:val="00F43077"/>
    <w:rsid w:val="00F43276"/>
    <w:rsid w:val="00F43FF6"/>
    <w:rsid w:val="00F47AC1"/>
    <w:rsid w:val="00F5031F"/>
    <w:rsid w:val="00F52669"/>
    <w:rsid w:val="00F54D07"/>
    <w:rsid w:val="00F559CC"/>
    <w:rsid w:val="00F55A3C"/>
    <w:rsid w:val="00F57B7C"/>
    <w:rsid w:val="00F57EE4"/>
    <w:rsid w:val="00F614D1"/>
    <w:rsid w:val="00F61593"/>
    <w:rsid w:val="00F62300"/>
    <w:rsid w:val="00F63570"/>
    <w:rsid w:val="00F63D8F"/>
    <w:rsid w:val="00F63FD9"/>
    <w:rsid w:val="00F642B2"/>
    <w:rsid w:val="00F64999"/>
    <w:rsid w:val="00F653B0"/>
    <w:rsid w:val="00F67070"/>
    <w:rsid w:val="00F7234C"/>
    <w:rsid w:val="00F726D5"/>
    <w:rsid w:val="00F7347D"/>
    <w:rsid w:val="00F80A44"/>
    <w:rsid w:val="00F80A8E"/>
    <w:rsid w:val="00F8289E"/>
    <w:rsid w:val="00F85197"/>
    <w:rsid w:val="00F877F3"/>
    <w:rsid w:val="00F90DD0"/>
    <w:rsid w:val="00F915B3"/>
    <w:rsid w:val="00F92CCC"/>
    <w:rsid w:val="00F952A7"/>
    <w:rsid w:val="00F9633B"/>
    <w:rsid w:val="00FA097C"/>
    <w:rsid w:val="00FA120B"/>
    <w:rsid w:val="00FA2E7C"/>
    <w:rsid w:val="00FA38D7"/>
    <w:rsid w:val="00FA4D97"/>
    <w:rsid w:val="00FA5855"/>
    <w:rsid w:val="00FA6704"/>
    <w:rsid w:val="00FA74C5"/>
    <w:rsid w:val="00FB0876"/>
    <w:rsid w:val="00FB0C90"/>
    <w:rsid w:val="00FB1584"/>
    <w:rsid w:val="00FB1DF2"/>
    <w:rsid w:val="00FB5EB2"/>
    <w:rsid w:val="00FB656C"/>
    <w:rsid w:val="00FB7BF2"/>
    <w:rsid w:val="00FC11C2"/>
    <w:rsid w:val="00FC1A93"/>
    <w:rsid w:val="00FC36E7"/>
    <w:rsid w:val="00FC3956"/>
    <w:rsid w:val="00FC3A83"/>
    <w:rsid w:val="00FC40F0"/>
    <w:rsid w:val="00FC7DA9"/>
    <w:rsid w:val="00FC7DC6"/>
    <w:rsid w:val="00FD058E"/>
    <w:rsid w:val="00FD10FC"/>
    <w:rsid w:val="00FD13B5"/>
    <w:rsid w:val="00FD1BE5"/>
    <w:rsid w:val="00FD3C3D"/>
    <w:rsid w:val="00FD53BD"/>
    <w:rsid w:val="00FD575A"/>
    <w:rsid w:val="00FD5C56"/>
    <w:rsid w:val="00FD5D58"/>
    <w:rsid w:val="00FD6E31"/>
    <w:rsid w:val="00FD7E6A"/>
    <w:rsid w:val="00FE0506"/>
    <w:rsid w:val="00FE0CF7"/>
    <w:rsid w:val="00FE0E56"/>
    <w:rsid w:val="00FE106B"/>
    <w:rsid w:val="00FE1A04"/>
    <w:rsid w:val="00FE2338"/>
    <w:rsid w:val="00FE2A89"/>
    <w:rsid w:val="00FE7DA1"/>
    <w:rsid w:val="00FF0186"/>
    <w:rsid w:val="00FF02F2"/>
    <w:rsid w:val="00FF267C"/>
    <w:rsid w:val="00FF2BBA"/>
    <w:rsid w:val="00FF48FB"/>
    <w:rsid w:val="00FF4FA7"/>
    <w:rsid w:val="00FF5988"/>
    <w:rsid w:val="00FF5C75"/>
    <w:rsid w:val="00FF5F8F"/>
    <w:rsid w:val="00FF6B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3C34FFB3"/>
  <w15:docId w15:val="{4D0F3440-4D7B-4F24-A9B0-29C2E78F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sz w:val="22"/>
      <w:szCs w:val="24"/>
    </w:rPr>
  </w:style>
  <w:style w:type="paragraph" w:styleId="Nadpis2">
    <w:name w:val="heading 2"/>
    <w:basedOn w:val="Normln"/>
    <w:next w:val="Normln"/>
    <w:qFormat/>
    <w:rsid w:val="004A38FE"/>
    <w:pPr>
      <w:keepNext/>
      <w:spacing w:before="240" w:after="60"/>
      <w:outlineLvl w:val="1"/>
    </w:pPr>
    <w:rPr>
      <w:rFonts w:cs="Arial"/>
      <w:b/>
      <w:bCs/>
      <w:i/>
      <w:iCs/>
      <w:sz w:val="28"/>
      <w:szCs w:val="28"/>
    </w:rPr>
  </w:style>
  <w:style w:type="paragraph" w:styleId="Nadpis3">
    <w:name w:val="heading 3"/>
    <w:basedOn w:val="Normln"/>
    <w:next w:val="Normln"/>
    <w:qFormat/>
    <w:rsid w:val="00B56776"/>
    <w:pPr>
      <w:keepNext/>
      <w:spacing w:before="240" w:after="60"/>
      <w:outlineLvl w:val="2"/>
    </w:pPr>
    <w:rPr>
      <w:rFonts w:cs="Arial"/>
      <w:b/>
      <w:bCs/>
      <w:sz w:val="26"/>
      <w:szCs w:val="26"/>
    </w:rPr>
  </w:style>
  <w:style w:type="paragraph" w:styleId="Nadpis5">
    <w:name w:val="heading 5"/>
    <w:basedOn w:val="Normln"/>
    <w:next w:val="Normln"/>
    <w:qFormat/>
    <w:rsid w:val="00103624"/>
    <w:pPr>
      <w:spacing w:before="240" w:after="60"/>
      <w:outlineLvl w:val="4"/>
    </w:pPr>
    <w:rPr>
      <w:rFonts w:ascii="Times New Roman" w:hAnsi="Times New Roman"/>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5619CD"/>
    <w:pPr>
      <w:tabs>
        <w:tab w:val="center" w:pos="4536"/>
        <w:tab w:val="right" w:pos="9072"/>
      </w:tabs>
    </w:pPr>
  </w:style>
  <w:style w:type="paragraph" w:styleId="Zpat">
    <w:name w:val="footer"/>
    <w:basedOn w:val="Normln"/>
    <w:link w:val="ZpatChar"/>
    <w:uiPriority w:val="99"/>
    <w:rsid w:val="005619CD"/>
    <w:pPr>
      <w:tabs>
        <w:tab w:val="center" w:pos="4536"/>
        <w:tab w:val="right" w:pos="9072"/>
      </w:tabs>
    </w:pPr>
  </w:style>
  <w:style w:type="character" w:styleId="slostrnky">
    <w:name w:val="page number"/>
    <w:basedOn w:val="Standardnpsmoodstavce"/>
    <w:rsid w:val="005619CD"/>
  </w:style>
  <w:style w:type="paragraph" w:styleId="Textbubliny">
    <w:name w:val="Balloon Text"/>
    <w:basedOn w:val="Normln"/>
    <w:semiHidden/>
    <w:rsid w:val="005C40A4"/>
    <w:rPr>
      <w:rFonts w:ascii="Tahoma" w:hAnsi="Tahoma" w:cs="Tahoma"/>
      <w:sz w:val="16"/>
      <w:szCs w:val="16"/>
    </w:rPr>
  </w:style>
  <w:style w:type="character" w:customStyle="1" w:styleId="platne1">
    <w:name w:val="platne1"/>
    <w:basedOn w:val="Standardnpsmoodstavce"/>
    <w:rsid w:val="007D00EB"/>
  </w:style>
  <w:style w:type="paragraph" w:styleId="Zkladntext">
    <w:name w:val="Body Text"/>
    <w:basedOn w:val="Normln"/>
    <w:rsid w:val="00AB108C"/>
    <w:pPr>
      <w:widowControl w:val="0"/>
    </w:pPr>
    <w:rPr>
      <w:rFonts w:ascii="Times New Roman" w:hAnsi="Times New Roman"/>
      <w:snapToGrid w:val="0"/>
      <w:color w:val="000000"/>
      <w:sz w:val="24"/>
      <w:szCs w:val="20"/>
    </w:rPr>
  </w:style>
  <w:style w:type="paragraph" w:styleId="Rozloendokumentu">
    <w:name w:val="Document Map"/>
    <w:basedOn w:val="Normln"/>
    <w:semiHidden/>
    <w:rsid w:val="00F63D8F"/>
    <w:pPr>
      <w:shd w:val="clear" w:color="auto" w:fill="000080"/>
    </w:pPr>
    <w:rPr>
      <w:rFonts w:ascii="Tahoma" w:hAnsi="Tahoma" w:cs="Tahoma"/>
      <w:sz w:val="20"/>
      <w:szCs w:val="20"/>
    </w:rPr>
  </w:style>
  <w:style w:type="character" w:styleId="Odkaznakoment">
    <w:name w:val="annotation reference"/>
    <w:semiHidden/>
    <w:rsid w:val="00D472EA"/>
    <w:rPr>
      <w:sz w:val="16"/>
      <w:szCs w:val="16"/>
    </w:rPr>
  </w:style>
  <w:style w:type="paragraph" w:styleId="Textkomente">
    <w:name w:val="annotation text"/>
    <w:basedOn w:val="Normln"/>
    <w:link w:val="TextkomenteChar"/>
    <w:uiPriority w:val="99"/>
    <w:rsid w:val="00D472EA"/>
    <w:rPr>
      <w:sz w:val="20"/>
      <w:szCs w:val="20"/>
    </w:rPr>
  </w:style>
  <w:style w:type="paragraph" w:styleId="Pedmtkomente">
    <w:name w:val="annotation subject"/>
    <w:basedOn w:val="Textkomente"/>
    <w:next w:val="Textkomente"/>
    <w:semiHidden/>
    <w:rsid w:val="00D472EA"/>
    <w:rPr>
      <w:b/>
      <w:bCs/>
    </w:rPr>
  </w:style>
  <w:style w:type="character" w:styleId="Hypertextovodkaz">
    <w:name w:val="Hyperlink"/>
    <w:rsid w:val="000035B5"/>
    <w:rPr>
      <w:color w:val="0000FF"/>
      <w:u w:val="single"/>
    </w:rPr>
  </w:style>
  <w:style w:type="table" w:styleId="Mkatabulky">
    <w:name w:val="Table Grid"/>
    <w:basedOn w:val="Normlntabulka"/>
    <w:rsid w:val="00023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2">
    <w:name w:val="Body Text Indent 2"/>
    <w:basedOn w:val="Normln"/>
    <w:link w:val="Zkladntextodsazen2Char"/>
    <w:rsid w:val="001F39F7"/>
    <w:pPr>
      <w:spacing w:after="120" w:line="480" w:lineRule="auto"/>
      <w:ind w:left="283"/>
    </w:pPr>
  </w:style>
  <w:style w:type="character" w:customStyle="1" w:styleId="Zkladntextodsazen2Char">
    <w:name w:val="Základní text odsazený 2 Char"/>
    <w:link w:val="Zkladntextodsazen2"/>
    <w:rsid w:val="001F39F7"/>
    <w:rPr>
      <w:rFonts w:ascii="Arial" w:hAnsi="Arial"/>
      <w:sz w:val="22"/>
      <w:szCs w:val="24"/>
    </w:rPr>
  </w:style>
  <w:style w:type="paragraph" w:styleId="Zkladntextodsazen3">
    <w:name w:val="Body Text Indent 3"/>
    <w:basedOn w:val="Normln"/>
    <w:link w:val="Zkladntextodsazen3Char"/>
    <w:rsid w:val="001818FB"/>
    <w:pPr>
      <w:spacing w:after="120"/>
      <w:ind w:left="283"/>
    </w:pPr>
    <w:rPr>
      <w:sz w:val="16"/>
      <w:szCs w:val="16"/>
    </w:rPr>
  </w:style>
  <w:style w:type="character" w:customStyle="1" w:styleId="Zkladntextodsazen3Char">
    <w:name w:val="Základní text odsazený 3 Char"/>
    <w:link w:val="Zkladntextodsazen3"/>
    <w:rsid w:val="001818FB"/>
    <w:rPr>
      <w:rFonts w:ascii="Arial" w:hAnsi="Arial"/>
      <w:sz w:val="16"/>
      <w:szCs w:val="16"/>
    </w:rPr>
  </w:style>
  <w:style w:type="paragraph" w:styleId="Odstavecseseznamem">
    <w:name w:val="List Paragraph"/>
    <w:aliases w:val="Odstavec se seznamem a odrážkou,1 úroveň Odstavec se seznamem,List Paragraph (Czech Tourism),Nad,Odstavec cíl se seznamem,Odstavec se seznamem5,Odstavec_muj,NAKIT List Paragraph,Reference List,s odrážkami"/>
    <w:basedOn w:val="Normln"/>
    <w:link w:val="OdstavecseseznamemChar"/>
    <w:uiPriority w:val="34"/>
    <w:qFormat/>
    <w:rsid w:val="007715EE"/>
    <w:pPr>
      <w:ind w:left="708"/>
    </w:pPr>
  </w:style>
  <w:style w:type="character" w:customStyle="1" w:styleId="TextkomenteChar">
    <w:name w:val="Text komentáře Char"/>
    <w:link w:val="Textkomente"/>
    <w:uiPriority w:val="99"/>
    <w:rsid w:val="00416B4E"/>
    <w:rPr>
      <w:rFonts w:ascii="Arial" w:hAnsi="Arial"/>
    </w:rPr>
  </w:style>
  <w:style w:type="paragraph" w:customStyle="1" w:styleId="Bezmezer1">
    <w:name w:val="Bez mezer1"/>
    <w:rsid w:val="00422064"/>
    <w:rPr>
      <w:rFonts w:ascii="Calibri" w:hAnsi="Calibri"/>
      <w:sz w:val="22"/>
      <w:szCs w:val="22"/>
      <w:lang w:eastAsia="en-US"/>
    </w:rPr>
  </w:style>
  <w:style w:type="character" w:customStyle="1" w:styleId="ZhlavChar">
    <w:name w:val="Záhlaví Char"/>
    <w:link w:val="Zhlav"/>
    <w:rsid w:val="00C452BA"/>
    <w:rPr>
      <w:rFonts w:ascii="Arial" w:hAnsi="Arial"/>
      <w:sz w:val="22"/>
      <w:szCs w:val="24"/>
    </w:rPr>
  </w:style>
  <w:style w:type="paragraph" w:styleId="Normlnweb">
    <w:name w:val="Normal (Web)"/>
    <w:basedOn w:val="Normln"/>
    <w:uiPriority w:val="99"/>
    <w:rsid w:val="00B81256"/>
    <w:pPr>
      <w:spacing w:before="100" w:beforeAutospacing="1" w:after="100" w:afterAutospacing="1"/>
    </w:pPr>
    <w:rPr>
      <w:rFonts w:ascii="Times New Roman" w:hAnsi="Times New Roman"/>
      <w:sz w:val="24"/>
    </w:rPr>
  </w:style>
  <w:style w:type="paragraph" w:customStyle="1" w:styleId="Import1">
    <w:name w:val="Import 1"/>
    <w:rsid w:val="00B81256"/>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customStyle="1" w:styleId="Import12">
    <w:name w:val="Import 12"/>
    <w:rsid w:val="00B81256"/>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customStyle="1" w:styleId="Import40">
    <w:name w:val="Import 40"/>
    <w:rsid w:val="00B81256"/>
    <w:pPr>
      <w:tabs>
        <w:tab w:val="left" w:pos="360"/>
        <w:tab w:val="left" w:pos="4248"/>
        <w:tab w:val="left" w:pos="5976"/>
      </w:tabs>
      <w:jc w:val="both"/>
    </w:pPr>
    <w:rPr>
      <w:rFonts w:ascii="Avinion" w:hAnsi="Avinion"/>
      <w:sz w:val="24"/>
      <w:lang w:val="en-US"/>
    </w:rPr>
  </w:style>
  <w:style w:type="character" w:customStyle="1" w:styleId="headericon">
    <w:name w:val="header_icon"/>
    <w:rsid w:val="00B81256"/>
  </w:style>
  <w:style w:type="paragraph" w:customStyle="1" w:styleId="Default">
    <w:name w:val="Default"/>
    <w:rsid w:val="00360503"/>
    <w:pPr>
      <w:autoSpaceDE w:val="0"/>
      <w:autoSpaceDN w:val="0"/>
      <w:adjustRightInd w:val="0"/>
    </w:pPr>
    <w:rPr>
      <w:rFonts w:ascii="Arial" w:hAnsi="Arial" w:cs="Arial"/>
      <w:color w:val="000000"/>
      <w:sz w:val="24"/>
      <w:szCs w:val="24"/>
    </w:rPr>
  </w:style>
  <w:style w:type="character" w:customStyle="1" w:styleId="preformatted">
    <w:name w:val="preformatted"/>
    <w:rsid w:val="00342ACC"/>
  </w:style>
  <w:style w:type="character" w:customStyle="1" w:styleId="nounderline">
    <w:name w:val="nounderline"/>
    <w:rsid w:val="00342ACC"/>
  </w:style>
  <w:style w:type="paragraph" w:styleId="Revize">
    <w:name w:val="Revision"/>
    <w:hidden/>
    <w:uiPriority w:val="99"/>
    <w:semiHidden/>
    <w:rsid w:val="00597314"/>
    <w:rPr>
      <w:rFonts w:ascii="Arial" w:hAnsi="Arial"/>
      <w:sz w:val="22"/>
      <w:szCs w:val="24"/>
    </w:rPr>
  </w:style>
  <w:style w:type="paragraph" w:customStyle="1" w:styleId="odrkyChar">
    <w:name w:val="odrážky Char"/>
    <w:basedOn w:val="Zkladntextodsazen"/>
    <w:uiPriority w:val="99"/>
    <w:rsid w:val="00665EB1"/>
    <w:pPr>
      <w:spacing w:before="120"/>
      <w:ind w:left="0"/>
      <w:jc w:val="both"/>
    </w:pPr>
    <w:rPr>
      <w:rFonts w:eastAsia="Calibri" w:cs="Arial"/>
      <w:szCs w:val="22"/>
    </w:rPr>
  </w:style>
  <w:style w:type="paragraph" w:styleId="Zkladntextodsazen">
    <w:name w:val="Body Text Indent"/>
    <w:basedOn w:val="Normln"/>
    <w:link w:val="ZkladntextodsazenChar"/>
    <w:rsid w:val="00665EB1"/>
    <w:pPr>
      <w:spacing w:after="120"/>
      <w:ind w:left="283"/>
    </w:pPr>
  </w:style>
  <w:style w:type="character" w:customStyle="1" w:styleId="ZkladntextodsazenChar">
    <w:name w:val="Základní text odsazený Char"/>
    <w:link w:val="Zkladntextodsazen"/>
    <w:rsid w:val="00665EB1"/>
    <w:rPr>
      <w:rFonts w:ascii="Arial" w:hAnsi="Arial"/>
      <w:sz w:val="22"/>
      <w:szCs w:val="24"/>
    </w:rPr>
  </w:style>
  <w:style w:type="paragraph" w:styleId="Zkladntext2">
    <w:name w:val="Body Text 2"/>
    <w:basedOn w:val="Normln"/>
    <w:link w:val="Zkladntext2Char"/>
    <w:rsid w:val="00C101D5"/>
    <w:pPr>
      <w:spacing w:after="120" w:line="480" w:lineRule="auto"/>
    </w:pPr>
  </w:style>
  <w:style w:type="character" w:customStyle="1" w:styleId="Zkladntext2Char">
    <w:name w:val="Základní text 2 Char"/>
    <w:link w:val="Zkladntext2"/>
    <w:rsid w:val="00C101D5"/>
    <w:rPr>
      <w:rFonts w:ascii="Arial" w:hAnsi="Arial"/>
      <w:sz w:val="22"/>
      <w:szCs w:val="24"/>
    </w:rPr>
  </w:style>
  <w:style w:type="paragraph" w:customStyle="1" w:styleId="PODKAPITOLA">
    <w:name w:val="PODKAPITOLA"/>
    <w:basedOn w:val="Normln"/>
    <w:rsid w:val="00761342"/>
    <w:pPr>
      <w:shd w:val="clear" w:color="auto" w:fill="FFFFFF"/>
      <w:suppressAutoHyphens/>
      <w:autoSpaceDN w:val="0"/>
      <w:spacing w:before="300" w:after="150"/>
      <w:textAlignment w:val="baseline"/>
      <w:outlineLvl w:val="1"/>
    </w:pPr>
    <w:rPr>
      <w:rFonts w:ascii="Verdana" w:hAnsi="Verdana" w:cs="Arial"/>
      <w:b/>
      <w:bCs/>
      <w:color w:val="333333"/>
      <w:kern w:val="3"/>
      <w:sz w:val="20"/>
      <w:szCs w:val="20"/>
    </w:rPr>
  </w:style>
  <w:style w:type="paragraph" w:styleId="Prosttext">
    <w:name w:val="Plain Text"/>
    <w:basedOn w:val="Normln"/>
    <w:link w:val="ProsttextChar"/>
    <w:uiPriority w:val="99"/>
    <w:unhideWhenUsed/>
    <w:rsid w:val="0008456C"/>
    <w:rPr>
      <w:rFonts w:ascii="Consolas" w:eastAsia="Calibri" w:hAnsi="Consolas"/>
      <w:sz w:val="21"/>
      <w:szCs w:val="21"/>
    </w:rPr>
  </w:style>
  <w:style w:type="character" w:customStyle="1" w:styleId="ProsttextChar">
    <w:name w:val="Prostý text Char"/>
    <w:link w:val="Prosttext"/>
    <w:uiPriority w:val="99"/>
    <w:rsid w:val="0008456C"/>
    <w:rPr>
      <w:rFonts w:ascii="Consolas" w:eastAsia="Calibri" w:hAnsi="Consolas"/>
      <w:sz w:val="21"/>
      <w:szCs w:val="21"/>
    </w:rPr>
  </w:style>
  <w:style w:type="character" w:customStyle="1" w:styleId="ZpatChar">
    <w:name w:val="Zápatí Char"/>
    <w:basedOn w:val="Standardnpsmoodstavce"/>
    <w:link w:val="Zpat"/>
    <w:uiPriority w:val="99"/>
    <w:rsid w:val="00730BD6"/>
    <w:rPr>
      <w:rFonts w:ascii="Arial" w:hAnsi="Arial"/>
      <w:sz w:val="22"/>
      <w:szCs w:val="24"/>
    </w:rPr>
  </w:style>
  <w:style w:type="paragraph" w:customStyle="1" w:styleId="Standard">
    <w:name w:val="Standard"/>
    <w:rsid w:val="00186086"/>
    <w:pPr>
      <w:suppressAutoHyphens/>
      <w:autoSpaceDN w:val="0"/>
      <w:spacing w:after="160"/>
      <w:textAlignment w:val="baseline"/>
    </w:pPr>
    <w:rPr>
      <w:rFonts w:ascii="Calibri" w:eastAsia="SimSun" w:hAnsi="Calibri" w:cs="F"/>
      <w:kern w:val="3"/>
      <w:sz w:val="22"/>
      <w:szCs w:val="22"/>
      <w:lang w:eastAsia="en-US"/>
    </w:rPr>
  </w:style>
  <w:style w:type="numbering" w:customStyle="1" w:styleId="WWNum16">
    <w:name w:val="WWNum16"/>
    <w:basedOn w:val="Bezseznamu"/>
    <w:rsid w:val="00186086"/>
    <w:pPr>
      <w:numPr>
        <w:numId w:val="34"/>
      </w:numPr>
    </w:pPr>
  </w:style>
  <w:style w:type="character" w:customStyle="1" w:styleId="OdstavecseseznamemChar">
    <w:name w:val="Odstavec se seznamem Char"/>
    <w:aliases w:val="Odstavec se seznamem a odrážkou Char,1 úroveň Odstavec se seznamem Char,List Paragraph (Czech Tourism) Char,Nad Char,Odstavec cíl se seznamem Char,Odstavec se seznamem5 Char,Odstavec_muj Char,NAKIT List Paragraph Char"/>
    <w:link w:val="Odstavecseseznamem"/>
    <w:uiPriority w:val="34"/>
    <w:locked/>
    <w:rsid w:val="00877F7C"/>
    <w:rPr>
      <w:rFonts w:ascii="Arial" w:hAnsi="Arial"/>
      <w:sz w:val="22"/>
      <w:szCs w:val="24"/>
    </w:rPr>
  </w:style>
  <w:style w:type="character" w:customStyle="1" w:styleId="markedcontent">
    <w:name w:val="markedcontent"/>
    <w:basedOn w:val="Standardnpsmoodstavce"/>
    <w:rsid w:val="00191EA2"/>
  </w:style>
  <w:style w:type="character" w:customStyle="1" w:styleId="valuecj">
    <w:name w:val="value cj"/>
    <w:basedOn w:val="Standardnpsmoodstavce"/>
    <w:rsid w:val="00AC6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33763">
      <w:bodyDiv w:val="1"/>
      <w:marLeft w:val="0"/>
      <w:marRight w:val="0"/>
      <w:marTop w:val="0"/>
      <w:marBottom w:val="0"/>
      <w:divBdr>
        <w:top w:val="none" w:sz="0" w:space="0" w:color="auto"/>
        <w:left w:val="none" w:sz="0" w:space="0" w:color="auto"/>
        <w:bottom w:val="none" w:sz="0" w:space="0" w:color="auto"/>
        <w:right w:val="none" w:sz="0" w:space="0" w:color="auto"/>
      </w:divBdr>
    </w:div>
    <w:div w:id="143742052">
      <w:bodyDiv w:val="1"/>
      <w:marLeft w:val="0"/>
      <w:marRight w:val="0"/>
      <w:marTop w:val="0"/>
      <w:marBottom w:val="0"/>
      <w:divBdr>
        <w:top w:val="none" w:sz="0" w:space="0" w:color="auto"/>
        <w:left w:val="none" w:sz="0" w:space="0" w:color="auto"/>
        <w:bottom w:val="none" w:sz="0" w:space="0" w:color="auto"/>
        <w:right w:val="none" w:sz="0" w:space="0" w:color="auto"/>
      </w:divBdr>
    </w:div>
    <w:div w:id="162665925">
      <w:bodyDiv w:val="1"/>
      <w:marLeft w:val="0"/>
      <w:marRight w:val="0"/>
      <w:marTop w:val="0"/>
      <w:marBottom w:val="0"/>
      <w:divBdr>
        <w:top w:val="none" w:sz="0" w:space="0" w:color="auto"/>
        <w:left w:val="none" w:sz="0" w:space="0" w:color="auto"/>
        <w:bottom w:val="none" w:sz="0" w:space="0" w:color="auto"/>
        <w:right w:val="none" w:sz="0" w:space="0" w:color="auto"/>
      </w:divBdr>
    </w:div>
    <w:div w:id="317535400">
      <w:bodyDiv w:val="1"/>
      <w:marLeft w:val="0"/>
      <w:marRight w:val="0"/>
      <w:marTop w:val="0"/>
      <w:marBottom w:val="0"/>
      <w:divBdr>
        <w:top w:val="none" w:sz="0" w:space="0" w:color="auto"/>
        <w:left w:val="none" w:sz="0" w:space="0" w:color="auto"/>
        <w:bottom w:val="none" w:sz="0" w:space="0" w:color="auto"/>
        <w:right w:val="none" w:sz="0" w:space="0" w:color="auto"/>
      </w:divBdr>
      <w:divsChild>
        <w:div w:id="1006592731">
          <w:marLeft w:val="0"/>
          <w:marRight w:val="0"/>
          <w:marTop w:val="0"/>
          <w:marBottom w:val="0"/>
          <w:divBdr>
            <w:top w:val="none" w:sz="0" w:space="0" w:color="auto"/>
            <w:left w:val="none" w:sz="0" w:space="0" w:color="auto"/>
            <w:bottom w:val="none" w:sz="0" w:space="0" w:color="auto"/>
            <w:right w:val="none" w:sz="0" w:space="0" w:color="auto"/>
          </w:divBdr>
          <w:divsChild>
            <w:div w:id="1277366812">
              <w:marLeft w:val="0"/>
              <w:marRight w:val="0"/>
              <w:marTop w:val="0"/>
              <w:marBottom w:val="0"/>
              <w:divBdr>
                <w:top w:val="none" w:sz="0" w:space="0" w:color="auto"/>
                <w:left w:val="none" w:sz="0" w:space="0" w:color="auto"/>
                <w:bottom w:val="none" w:sz="0" w:space="0" w:color="auto"/>
                <w:right w:val="none" w:sz="0" w:space="0" w:color="auto"/>
              </w:divBdr>
              <w:divsChild>
                <w:div w:id="1981879840">
                  <w:marLeft w:val="0"/>
                  <w:marRight w:val="0"/>
                  <w:marTop w:val="0"/>
                  <w:marBottom w:val="0"/>
                  <w:divBdr>
                    <w:top w:val="none" w:sz="0" w:space="0" w:color="auto"/>
                    <w:left w:val="none" w:sz="0" w:space="0" w:color="auto"/>
                    <w:bottom w:val="none" w:sz="0" w:space="0" w:color="auto"/>
                    <w:right w:val="none" w:sz="0" w:space="0" w:color="auto"/>
                  </w:divBdr>
                  <w:divsChild>
                    <w:div w:id="1071345088">
                      <w:marLeft w:val="0"/>
                      <w:marRight w:val="0"/>
                      <w:marTop w:val="0"/>
                      <w:marBottom w:val="0"/>
                      <w:divBdr>
                        <w:top w:val="none" w:sz="0" w:space="0" w:color="auto"/>
                        <w:left w:val="none" w:sz="0" w:space="0" w:color="auto"/>
                        <w:bottom w:val="none" w:sz="0" w:space="0" w:color="auto"/>
                        <w:right w:val="none" w:sz="0" w:space="0" w:color="auto"/>
                      </w:divBdr>
                      <w:divsChild>
                        <w:div w:id="279725096">
                          <w:marLeft w:val="0"/>
                          <w:marRight w:val="0"/>
                          <w:marTop w:val="0"/>
                          <w:marBottom w:val="0"/>
                          <w:divBdr>
                            <w:top w:val="none" w:sz="0" w:space="0" w:color="auto"/>
                            <w:left w:val="none" w:sz="0" w:space="0" w:color="auto"/>
                            <w:bottom w:val="none" w:sz="0" w:space="0" w:color="auto"/>
                            <w:right w:val="none" w:sz="0" w:space="0" w:color="auto"/>
                          </w:divBdr>
                          <w:divsChild>
                            <w:div w:id="418136099">
                              <w:marLeft w:val="0"/>
                              <w:marRight w:val="0"/>
                              <w:marTop w:val="0"/>
                              <w:marBottom w:val="0"/>
                              <w:divBdr>
                                <w:top w:val="none" w:sz="0" w:space="0" w:color="auto"/>
                                <w:left w:val="none" w:sz="0" w:space="0" w:color="auto"/>
                                <w:bottom w:val="none" w:sz="0" w:space="0" w:color="auto"/>
                                <w:right w:val="none" w:sz="0" w:space="0" w:color="auto"/>
                              </w:divBdr>
                              <w:divsChild>
                                <w:div w:id="176737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827904">
          <w:marLeft w:val="0"/>
          <w:marRight w:val="0"/>
          <w:marTop w:val="0"/>
          <w:marBottom w:val="0"/>
          <w:divBdr>
            <w:top w:val="none" w:sz="0" w:space="0" w:color="auto"/>
            <w:left w:val="none" w:sz="0" w:space="0" w:color="auto"/>
            <w:bottom w:val="none" w:sz="0" w:space="0" w:color="auto"/>
            <w:right w:val="none" w:sz="0" w:space="0" w:color="auto"/>
          </w:divBdr>
          <w:divsChild>
            <w:div w:id="1191186429">
              <w:marLeft w:val="0"/>
              <w:marRight w:val="0"/>
              <w:marTop w:val="0"/>
              <w:marBottom w:val="0"/>
              <w:divBdr>
                <w:top w:val="none" w:sz="0" w:space="0" w:color="auto"/>
                <w:left w:val="none" w:sz="0" w:space="0" w:color="auto"/>
                <w:bottom w:val="none" w:sz="0" w:space="0" w:color="auto"/>
                <w:right w:val="none" w:sz="0" w:space="0" w:color="auto"/>
              </w:divBdr>
              <w:divsChild>
                <w:div w:id="1864512841">
                  <w:marLeft w:val="0"/>
                  <w:marRight w:val="0"/>
                  <w:marTop w:val="0"/>
                  <w:marBottom w:val="0"/>
                  <w:divBdr>
                    <w:top w:val="none" w:sz="0" w:space="0" w:color="auto"/>
                    <w:left w:val="none" w:sz="0" w:space="0" w:color="auto"/>
                    <w:bottom w:val="none" w:sz="0" w:space="0" w:color="auto"/>
                    <w:right w:val="none" w:sz="0" w:space="0" w:color="auto"/>
                  </w:divBdr>
                  <w:divsChild>
                    <w:div w:id="280111875">
                      <w:marLeft w:val="0"/>
                      <w:marRight w:val="0"/>
                      <w:marTop w:val="0"/>
                      <w:marBottom w:val="0"/>
                      <w:divBdr>
                        <w:top w:val="none" w:sz="0" w:space="0" w:color="auto"/>
                        <w:left w:val="none" w:sz="0" w:space="0" w:color="auto"/>
                        <w:bottom w:val="none" w:sz="0" w:space="0" w:color="auto"/>
                        <w:right w:val="none" w:sz="0" w:space="0" w:color="auto"/>
                      </w:divBdr>
                    </w:div>
                    <w:div w:id="1260142893">
                      <w:marLeft w:val="0"/>
                      <w:marRight w:val="0"/>
                      <w:marTop w:val="0"/>
                      <w:marBottom w:val="0"/>
                      <w:divBdr>
                        <w:top w:val="none" w:sz="0" w:space="0" w:color="auto"/>
                        <w:left w:val="none" w:sz="0" w:space="0" w:color="auto"/>
                        <w:bottom w:val="none" w:sz="0" w:space="0" w:color="auto"/>
                        <w:right w:val="none" w:sz="0" w:space="0" w:color="auto"/>
                      </w:divBdr>
                      <w:divsChild>
                        <w:div w:id="292902663">
                          <w:marLeft w:val="0"/>
                          <w:marRight w:val="0"/>
                          <w:marTop w:val="0"/>
                          <w:marBottom w:val="0"/>
                          <w:divBdr>
                            <w:top w:val="none" w:sz="0" w:space="0" w:color="auto"/>
                            <w:left w:val="none" w:sz="0" w:space="0" w:color="auto"/>
                            <w:bottom w:val="none" w:sz="0" w:space="0" w:color="auto"/>
                            <w:right w:val="none" w:sz="0" w:space="0" w:color="auto"/>
                          </w:divBdr>
                          <w:divsChild>
                            <w:div w:id="357242859">
                              <w:marLeft w:val="0"/>
                              <w:marRight w:val="0"/>
                              <w:marTop w:val="0"/>
                              <w:marBottom w:val="0"/>
                              <w:divBdr>
                                <w:top w:val="none" w:sz="0" w:space="0" w:color="auto"/>
                                <w:left w:val="none" w:sz="0" w:space="0" w:color="auto"/>
                                <w:bottom w:val="none" w:sz="0" w:space="0" w:color="auto"/>
                                <w:right w:val="none" w:sz="0" w:space="0" w:color="auto"/>
                              </w:divBdr>
                              <w:divsChild>
                                <w:div w:id="1954242854">
                                  <w:marLeft w:val="0"/>
                                  <w:marRight w:val="0"/>
                                  <w:marTop w:val="0"/>
                                  <w:marBottom w:val="0"/>
                                  <w:divBdr>
                                    <w:top w:val="none" w:sz="0" w:space="0" w:color="auto"/>
                                    <w:left w:val="none" w:sz="0" w:space="0" w:color="auto"/>
                                    <w:bottom w:val="none" w:sz="0" w:space="0" w:color="auto"/>
                                    <w:right w:val="none" w:sz="0" w:space="0" w:color="auto"/>
                                  </w:divBdr>
                                  <w:divsChild>
                                    <w:div w:id="105994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3269">
                              <w:marLeft w:val="0"/>
                              <w:marRight w:val="0"/>
                              <w:marTop w:val="0"/>
                              <w:marBottom w:val="0"/>
                              <w:divBdr>
                                <w:top w:val="none" w:sz="0" w:space="0" w:color="auto"/>
                                <w:left w:val="none" w:sz="0" w:space="0" w:color="auto"/>
                                <w:bottom w:val="none" w:sz="0" w:space="0" w:color="auto"/>
                                <w:right w:val="none" w:sz="0" w:space="0" w:color="auto"/>
                              </w:divBdr>
                              <w:divsChild>
                                <w:div w:id="74109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160598">
      <w:bodyDiv w:val="1"/>
      <w:marLeft w:val="0"/>
      <w:marRight w:val="0"/>
      <w:marTop w:val="0"/>
      <w:marBottom w:val="0"/>
      <w:divBdr>
        <w:top w:val="none" w:sz="0" w:space="0" w:color="auto"/>
        <w:left w:val="none" w:sz="0" w:space="0" w:color="auto"/>
        <w:bottom w:val="none" w:sz="0" w:space="0" w:color="auto"/>
        <w:right w:val="none" w:sz="0" w:space="0" w:color="auto"/>
      </w:divBdr>
    </w:div>
    <w:div w:id="483547700">
      <w:bodyDiv w:val="1"/>
      <w:marLeft w:val="0"/>
      <w:marRight w:val="0"/>
      <w:marTop w:val="0"/>
      <w:marBottom w:val="0"/>
      <w:divBdr>
        <w:top w:val="none" w:sz="0" w:space="0" w:color="auto"/>
        <w:left w:val="none" w:sz="0" w:space="0" w:color="auto"/>
        <w:bottom w:val="none" w:sz="0" w:space="0" w:color="auto"/>
        <w:right w:val="none" w:sz="0" w:space="0" w:color="auto"/>
      </w:divBdr>
    </w:div>
    <w:div w:id="719473989">
      <w:bodyDiv w:val="1"/>
      <w:marLeft w:val="0"/>
      <w:marRight w:val="0"/>
      <w:marTop w:val="0"/>
      <w:marBottom w:val="0"/>
      <w:divBdr>
        <w:top w:val="none" w:sz="0" w:space="0" w:color="auto"/>
        <w:left w:val="none" w:sz="0" w:space="0" w:color="auto"/>
        <w:bottom w:val="none" w:sz="0" w:space="0" w:color="auto"/>
        <w:right w:val="none" w:sz="0" w:space="0" w:color="auto"/>
      </w:divBdr>
    </w:div>
    <w:div w:id="772673973">
      <w:bodyDiv w:val="1"/>
      <w:marLeft w:val="0"/>
      <w:marRight w:val="0"/>
      <w:marTop w:val="0"/>
      <w:marBottom w:val="0"/>
      <w:divBdr>
        <w:top w:val="none" w:sz="0" w:space="0" w:color="auto"/>
        <w:left w:val="none" w:sz="0" w:space="0" w:color="auto"/>
        <w:bottom w:val="none" w:sz="0" w:space="0" w:color="auto"/>
        <w:right w:val="none" w:sz="0" w:space="0" w:color="auto"/>
      </w:divBdr>
    </w:div>
    <w:div w:id="1404379426">
      <w:bodyDiv w:val="1"/>
      <w:marLeft w:val="0"/>
      <w:marRight w:val="0"/>
      <w:marTop w:val="0"/>
      <w:marBottom w:val="0"/>
      <w:divBdr>
        <w:top w:val="none" w:sz="0" w:space="0" w:color="auto"/>
        <w:left w:val="none" w:sz="0" w:space="0" w:color="auto"/>
        <w:bottom w:val="none" w:sz="0" w:space="0" w:color="auto"/>
        <w:right w:val="none" w:sz="0" w:space="0" w:color="auto"/>
      </w:divBdr>
    </w:div>
    <w:div w:id="1477450546">
      <w:bodyDiv w:val="1"/>
      <w:marLeft w:val="0"/>
      <w:marRight w:val="0"/>
      <w:marTop w:val="0"/>
      <w:marBottom w:val="0"/>
      <w:divBdr>
        <w:top w:val="none" w:sz="0" w:space="0" w:color="auto"/>
        <w:left w:val="none" w:sz="0" w:space="0" w:color="auto"/>
        <w:bottom w:val="none" w:sz="0" w:space="0" w:color="auto"/>
        <w:right w:val="none" w:sz="0" w:space="0" w:color="auto"/>
      </w:divBdr>
    </w:div>
    <w:div w:id="1615795445">
      <w:bodyDiv w:val="1"/>
      <w:marLeft w:val="0"/>
      <w:marRight w:val="0"/>
      <w:marTop w:val="0"/>
      <w:marBottom w:val="0"/>
      <w:divBdr>
        <w:top w:val="none" w:sz="0" w:space="0" w:color="auto"/>
        <w:left w:val="none" w:sz="0" w:space="0" w:color="auto"/>
        <w:bottom w:val="none" w:sz="0" w:space="0" w:color="auto"/>
        <w:right w:val="none" w:sz="0" w:space="0" w:color="auto"/>
      </w:divBdr>
      <w:divsChild>
        <w:div w:id="1648431575">
          <w:marLeft w:val="0"/>
          <w:marRight w:val="0"/>
          <w:marTop w:val="0"/>
          <w:marBottom w:val="0"/>
          <w:divBdr>
            <w:top w:val="none" w:sz="0" w:space="0" w:color="auto"/>
            <w:left w:val="none" w:sz="0" w:space="0" w:color="auto"/>
            <w:bottom w:val="none" w:sz="0" w:space="0" w:color="auto"/>
            <w:right w:val="none" w:sz="0" w:space="0" w:color="auto"/>
          </w:divBdr>
          <w:divsChild>
            <w:div w:id="1414205080">
              <w:marLeft w:val="0"/>
              <w:marRight w:val="0"/>
              <w:marTop w:val="0"/>
              <w:marBottom w:val="0"/>
              <w:divBdr>
                <w:top w:val="none" w:sz="0" w:space="0" w:color="auto"/>
                <w:left w:val="none" w:sz="0" w:space="0" w:color="auto"/>
                <w:bottom w:val="none" w:sz="0" w:space="0" w:color="auto"/>
                <w:right w:val="none" w:sz="0" w:space="0" w:color="auto"/>
              </w:divBdr>
              <w:divsChild>
                <w:div w:id="2023118953">
                  <w:marLeft w:val="0"/>
                  <w:marRight w:val="0"/>
                  <w:marTop w:val="0"/>
                  <w:marBottom w:val="0"/>
                  <w:divBdr>
                    <w:top w:val="none" w:sz="0" w:space="0" w:color="auto"/>
                    <w:left w:val="none" w:sz="0" w:space="0" w:color="auto"/>
                    <w:bottom w:val="none" w:sz="0" w:space="0" w:color="auto"/>
                    <w:right w:val="none" w:sz="0" w:space="0" w:color="auto"/>
                  </w:divBdr>
                  <w:divsChild>
                    <w:div w:id="1535340028">
                      <w:marLeft w:val="0"/>
                      <w:marRight w:val="0"/>
                      <w:marTop w:val="0"/>
                      <w:marBottom w:val="0"/>
                      <w:divBdr>
                        <w:top w:val="none" w:sz="0" w:space="0" w:color="auto"/>
                        <w:left w:val="none" w:sz="0" w:space="0" w:color="auto"/>
                        <w:bottom w:val="none" w:sz="0" w:space="0" w:color="auto"/>
                        <w:right w:val="none" w:sz="0" w:space="0" w:color="auto"/>
                      </w:divBdr>
                      <w:divsChild>
                        <w:div w:id="188836480">
                          <w:marLeft w:val="0"/>
                          <w:marRight w:val="0"/>
                          <w:marTop w:val="15"/>
                          <w:marBottom w:val="0"/>
                          <w:divBdr>
                            <w:top w:val="none" w:sz="0" w:space="0" w:color="auto"/>
                            <w:left w:val="none" w:sz="0" w:space="0" w:color="auto"/>
                            <w:bottom w:val="none" w:sz="0" w:space="0" w:color="auto"/>
                            <w:right w:val="none" w:sz="0" w:space="0" w:color="auto"/>
                          </w:divBdr>
                          <w:divsChild>
                            <w:div w:id="346250287">
                              <w:marLeft w:val="0"/>
                              <w:marRight w:val="0"/>
                              <w:marTop w:val="0"/>
                              <w:marBottom w:val="0"/>
                              <w:divBdr>
                                <w:top w:val="none" w:sz="0" w:space="0" w:color="auto"/>
                                <w:left w:val="none" w:sz="0" w:space="0" w:color="auto"/>
                                <w:bottom w:val="none" w:sz="0" w:space="0" w:color="auto"/>
                                <w:right w:val="none" w:sz="0" w:space="0" w:color="auto"/>
                              </w:divBdr>
                              <w:divsChild>
                                <w:div w:id="165554721">
                                  <w:marLeft w:val="0"/>
                                  <w:marRight w:val="0"/>
                                  <w:marTop w:val="0"/>
                                  <w:marBottom w:val="0"/>
                                  <w:divBdr>
                                    <w:top w:val="none" w:sz="0" w:space="0" w:color="auto"/>
                                    <w:left w:val="none" w:sz="0" w:space="0" w:color="auto"/>
                                    <w:bottom w:val="none" w:sz="0" w:space="0" w:color="auto"/>
                                    <w:right w:val="none" w:sz="0" w:space="0" w:color="auto"/>
                                  </w:divBdr>
                                </w:div>
                                <w:div w:id="565839251">
                                  <w:marLeft w:val="0"/>
                                  <w:marRight w:val="0"/>
                                  <w:marTop w:val="0"/>
                                  <w:marBottom w:val="0"/>
                                  <w:divBdr>
                                    <w:top w:val="none" w:sz="0" w:space="0" w:color="auto"/>
                                    <w:left w:val="none" w:sz="0" w:space="0" w:color="auto"/>
                                    <w:bottom w:val="none" w:sz="0" w:space="0" w:color="auto"/>
                                    <w:right w:val="none" w:sz="0" w:space="0" w:color="auto"/>
                                  </w:divBdr>
                                </w:div>
                                <w:div w:id="595136625">
                                  <w:marLeft w:val="0"/>
                                  <w:marRight w:val="0"/>
                                  <w:marTop w:val="0"/>
                                  <w:marBottom w:val="0"/>
                                  <w:divBdr>
                                    <w:top w:val="none" w:sz="0" w:space="0" w:color="auto"/>
                                    <w:left w:val="none" w:sz="0" w:space="0" w:color="auto"/>
                                    <w:bottom w:val="none" w:sz="0" w:space="0" w:color="auto"/>
                                    <w:right w:val="none" w:sz="0" w:space="0" w:color="auto"/>
                                  </w:divBdr>
                                </w:div>
                                <w:div w:id="650669800">
                                  <w:marLeft w:val="0"/>
                                  <w:marRight w:val="0"/>
                                  <w:marTop w:val="0"/>
                                  <w:marBottom w:val="0"/>
                                  <w:divBdr>
                                    <w:top w:val="none" w:sz="0" w:space="0" w:color="auto"/>
                                    <w:left w:val="none" w:sz="0" w:space="0" w:color="auto"/>
                                    <w:bottom w:val="none" w:sz="0" w:space="0" w:color="auto"/>
                                    <w:right w:val="none" w:sz="0" w:space="0" w:color="auto"/>
                                  </w:divBdr>
                                </w:div>
                                <w:div w:id="715279136">
                                  <w:marLeft w:val="0"/>
                                  <w:marRight w:val="0"/>
                                  <w:marTop w:val="0"/>
                                  <w:marBottom w:val="0"/>
                                  <w:divBdr>
                                    <w:top w:val="none" w:sz="0" w:space="0" w:color="auto"/>
                                    <w:left w:val="none" w:sz="0" w:space="0" w:color="auto"/>
                                    <w:bottom w:val="none" w:sz="0" w:space="0" w:color="auto"/>
                                    <w:right w:val="none" w:sz="0" w:space="0" w:color="auto"/>
                                  </w:divBdr>
                                </w:div>
                                <w:div w:id="1160077248">
                                  <w:marLeft w:val="0"/>
                                  <w:marRight w:val="0"/>
                                  <w:marTop w:val="0"/>
                                  <w:marBottom w:val="0"/>
                                  <w:divBdr>
                                    <w:top w:val="none" w:sz="0" w:space="0" w:color="auto"/>
                                    <w:left w:val="none" w:sz="0" w:space="0" w:color="auto"/>
                                    <w:bottom w:val="none" w:sz="0" w:space="0" w:color="auto"/>
                                    <w:right w:val="none" w:sz="0" w:space="0" w:color="auto"/>
                                  </w:divBdr>
                                </w:div>
                                <w:div w:id="1341816064">
                                  <w:marLeft w:val="0"/>
                                  <w:marRight w:val="0"/>
                                  <w:marTop w:val="0"/>
                                  <w:marBottom w:val="0"/>
                                  <w:divBdr>
                                    <w:top w:val="none" w:sz="0" w:space="0" w:color="auto"/>
                                    <w:left w:val="none" w:sz="0" w:space="0" w:color="auto"/>
                                    <w:bottom w:val="none" w:sz="0" w:space="0" w:color="auto"/>
                                    <w:right w:val="none" w:sz="0" w:space="0" w:color="auto"/>
                                  </w:divBdr>
                                </w:div>
                                <w:div w:id="1389723255">
                                  <w:marLeft w:val="0"/>
                                  <w:marRight w:val="0"/>
                                  <w:marTop w:val="0"/>
                                  <w:marBottom w:val="0"/>
                                  <w:divBdr>
                                    <w:top w:val="none" w:sz="0" w:space="0" w:color="auto"/>
                                    <w:left w:val="none" w:sz="0" w:space="0" w:color="auto"/>
                                    <w:bottom w:val="none" w:sz="0" w:space="0" w:color="auto"/>
                                    <w:right w:val="none" w:sz="0" w:space="0" w:color="auto"/>
                                  </w:divBdr>
                                </w:div>
                                <w:div w:id="1401907005">
                                  <w:marLeft w:val="0"/>
                                  <w:marRight w:val="0"/>
                                  <w:marTop w:val="0"/>
                                  <w:marBottom w:val="0"/>
                                  <w:divBdr>
                                    <w:top w:val="none" w:sz="0" w:space="0" w:color="auto"/>
                                    <w:left w:val="none" w:sz="0" w:space="0" w:color="auto"/>
                                    <w:bottom w:val="none" w:sz="0" w:space="0" w:color="auto"/>
                                    <w:right w:val="none" w:sz="0" w:space="0" w:color="auto"/>
                                  </w:divBdr>
                                </w:div>
                                <w:div w:id="1443844159">
                                  <w:marLeft w:val="0"/>
                                  <w:marRight w:val="0"/>
                                  <w:marTop w:val="0"/>
                                  <w:marBottom w:val="0"/>
                                  <w:divBdr>
                                    <w:top w:val="none" w:sz="0" w:space="0" w:color="auto"/>
                                    <w:left w:val="none" w:sz="0" w:space="0" w:color="auto"/>
                                    <w:bottom w:val="none" w:sz="0" w:space="0" w:color="auto"/>
                                    <w:right w:val="none" w:sz="0" w:space="0" w:color="auto"/>
                                  </w:divBdr>
                                </w:div>
                                <w:div w:id="1463691939">
                                  <w:marLeft w:val="0"/>
                                  <w:marRight w:val="0"/>
                                  <w:marTop w:val="0"/>
                                  <w:marBottom w:val="0"/>
                                  <w:divBdr>
                                    <w:top w:val="none" w:sz="0" w:space="0" w:color="auto"/>
                                    <w:left w:val="none" w:sz="0" w:space="0" w:color="auto"/>
                                    <w:bottom w:val="none" w:sz="0" w:space="0" w:color="auto"/>
                                    <w:right w:val="none" w:sz="0" w:space="0" w:color="auto"/>
                                  </w:divBdr>
                                </w:div>
                                <w:div w:id="1533348817">
                                  <w:marLeft w:val="0"/>
                                  <w:marRight w:val="0"/>
                                  <w:marTop w:val="0"/>
                                  <w:marBottom w:val="0"/>
                                  <w:divBdr>
                                    <w:top w:val="none" w:sz="0" w:space="0" w:color="auto"/>
                                    <w:left w:val="none" w:sz="0" w:space="0" w:color="auto"/>
                                    <w:bottom w:val="none" w:sz="0" w:space="0" w:color="auto"/>
                                    <w:right w:val="none" w:sz="0" w:space="0" w:color="auto"/>
                                  </w:divBdr>
                                </w:div>
                                <w:div w:id="1672875331">
                                  <w:marLeft w:val="0"/>
                                  <w:marRight w:val="0"/>
                                  <w:marTop w:val="0"/>
                                  <w:marBottom w:val="0"/>
                                  <w:divBdr>
                                    <w:top w:val="none" w:sz="0" w:space="0" w:color="auto"/>
                                    <w:left w:val="none" w:sz="0" w:space="0" w:color="auto"/>
                                    <w:bottom w:val="none" w:sz="0" w:space="0" w:color="auto"/>
                                    <w:right w:val="none" w:sz="0" w:space="0" w:color="auto"/>
                                  </w:divBdr>
                                </w:div>
                                <w:div w:id="18738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593081">
      <w:bodyDiv w:val="1"/>
      <w:marLeft w:val="0"/>
      <w:marRight w:val="0"/>
      <w:marTop w:val="0"/>
      <w:marBottom w:val="0"/>
      <w:divBdr>
        <w:top w:val="none" w:sz="0" w:space="0" w:color="auto"/>
        <w:left w:val="none" w:sz="0" w:space="0" w:color="auto"/>
        <w:bottom w:val="none" w:sz="0" w:space="0" w:color="auto"/>
        <w:right w:val="none" w:sz="0" w:space="0" w:color="auto"/>
      </w:divBdr>
    </w:div>
    <w:div w:id="1979337058">
      <w:bodyDiv w:val="1"/>
      <w:marLeft w:val="0"/>
      <w:marRight w:val="0"/>
      <w:marTop w:val="0"/>
      <w:marBottom w:val="0"/>
      <w:divBdr>
        <w:top w:val="none" w:sz="0" w:space="0" w:color="auto"/>
        <w:left w:val="none" w:sz="0" w:space="0" w:color="auto"/>
        <w:bottom w:val="none" w:sz="0" w:space="0" w:color="auto"/>
        <w:right w:val="none" w:sz="0" w:space="0" w:color="auto"/>
      </w:divBdr>
    </w:div>
    <w:div w:id="2075002617">
      <w:bodyDiv w:val="1"/>
      <w:marLeft w:val="0"/>
      <w:marRight w:val="0"/>
      <w:marTop w:val="0"/>
      <w:marBottom w:val="0"/>
      <w:divBdr>
        <w:top w:val="none" w:sz="0" w:space="0" w:color="auto"/>
        <w:left w:val="none" w:sz="0" w:space="0" w:color="auto"/>
        <w:bottom w:val="none" w:sz="0" w:space="0" w:color="auto"/>
        <w:right w:val="none" w:sz="0" w:space="0" w:color="auto"/>
      </w:divBdr>
    </w:div>
    <w:div w:id="211412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DFA4D-C20B-4DC9-B084-3EABDA832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3390</Words>
  <Characters>19574</Characters>
  <Application>Microsoft Office Word</Application>
  <DocSecurity>4</DocSecurity>
  <Lines>163</Lines>
  <Paragraphs>45</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22919</CharactersWithSpaces>
  <SharedDoc>false</SharedDoc>
  <HLinks>
    <vt:vector size="18" baseType="variant">
      <vt:variant>
        <vt:i4>4522020</vt:i4>
      </vt:variant>
      <vt:variant>
        <vt:i4>6</vt:i4>
      </vt:variant>
      <vt:variant>
        <vt:i4>0</vt:i4>
      </vt:variant>
      <vt:variant>
        <vt:i4>5</vt:i4>
      </vt:variant>
      <vt:variant>
        <vt:lpwstr>mailto:paulickovar@praha7.cz</vt:lpwstr>
      </vt:variant>
      <vt:variant>
        <vt:lpwstr/>
      </vt:variant>
      <vt:variant>
        <vt:i4>1704063</vt:i4>
      </vt:variant>
      <vt:variant>
        <vt:i4>3</vt:i4>
      </vt:variant>
      <vt:variant>
        <vt:i4>0</vt:i4>
      </vt:variant>
      <vt:variant>
        <vt:i4>5</vt:i4>
      </vt:variant>
      <vt:variant>
        <vt:lpwstr>mailto:vyoralovaz@praha7.cz</vt:lpwstr>
      </vt:variant>
      <vt:variant>
        <vt:lpwstr/>
      </vt:variant>
      <vt:variant>
        <vt:i4>7471106</vt:i4>
      </vt:variant>
      <vt:variant>
        <vt:i4>0</vt:i4>
      </vt:variant>
      <vt:variant>
        <vt:i4>0</vt:i4>
      </vt:variant>
      <vt:variant>
        <vt:i4>5</vt:i4>
      </vt:variant>
      <vt:variant>
        <vt:lpwstr>mailto:pochmannovah@praha7.cz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Ulrichová Olga</dc:creator>
  <cp:lastModifiedBy>Šišková Jana</cp:lastModifiedBy>
  <cp:revision>2</cp:revision>
  <cp:lastPrinted>2022-09-20T08:03:00Z</cp:lastPrinted>
  <dcterms:created xsi:type="dcterms:W3CDTF">2022-09-21T07:58:00Z</dcterms:created>
  <dcterms:modified xsi:type="dcterms:W3CDTF">2022-09-21T07:58:00Z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