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C0" w:rsidRDefault="009810C0" w:rsidP="009810C0">
      <w:pPr>
        <w:pStyle w:val="CZNzevlnku"/>
        <w:spacing w:after="0"/>
        <w:jc w:val="left"/>
        <w:rPr>
          <w:rFonts w:asciiTheme="minorHAnsi" w:hAnsiTheme="minorHAnsi"/>
          <w:sz w:val="22"/>
          <w:szCs w:val="22"/>
        </w:rPr>
      </w:pPr>
    </w:p>
    <w:p w:rsidR="00B0570D" w:rsidRPr="009810C0" w:rsidRDefault="00B0570D" w:rsidP="009810C0">
      <w:pPr>
        <w:pStyle w:val="CZNzevlnku"/>
        <w:spacing w:after="0"/>
        <w:jc w:val="left"/>
        <w:rPr>
          <w:rFonts w:asciiTheme="minorHAnsi" w:hAnsiTheme="minorHAnsi"/>
          <w:sz w:val="22"/>
          <w:szCs w:val="22"/>
        </w:rPr>
      </w:pP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Číslo smlouvy objednatele  </w:t>
      </w:r>
      <w:r w:rsidRPr="009810C0">
        <w:rPr>
          <w:rFonts w:asciiTheme="minorHAnsi" w:hAnsiTheme="minorHAnsi"/>
          <w:b w:val="0"/>
          <w:sz w:val="22"/>
          <w:szCs w:val="22"/>
        </w:rPr>
        <w:fldChar w:fldCharType="begin">
          <w:ffData>
            <w:name w:val=""/>
            <w:enabled/>
            <w:calcOnExit w:val="0"/>
            <w:textInput/>
          </w:ffData>
        </w:fldChar>
      </w:r>
      <w:r w:rsidRPr="009810C0">
        <w:rPr>
          <w:rFonts w:asciiTheme="minorHAnsi" w:hAnsiTheme="minorHAnsi"/>
          <w:b w:val="0"/>
          <w:sz w:val="22"/>
          <w:szCs w:val="22"/>
        </w:rPr>
        <w:instrText xml:space="preserve"> FORMTEXT </w:instrText>
      </w:r>
      <w:r w:rsidRPr="009810C0">
        <w:rPr>
          <w:rFonts w:asciiTheme="minorHAnsi" w:hAnsiTheme="minorHAnsi"/>
          <w:b w:val="0"/>
          <w:sz w:val="22"/>
          <w:szCs w:val="22"/>
        </w:rPr>
      </w:r>
      <w:r w:rsidRPr="009810C0">
        <w:rPr>
          <w:rFonts w:asciiTheme="minorHAnsi" w:hAnsiTheme="minorHAnsi"/>
          <w:b w:val="0"/>
          <w:sz w:val="22"/>
          <w:szCs w:val="22"/>
        </w:rPr>
        <w:fldChar w:fldCharType="separate"/>
      </w:r>
      <w:r w:rsidRPr="009810C0">
        <w:rPr>
          <w:rFonts w:asciiTheme="minorHAnsi" w:hAnsiTheme="minorHAnsi"/>
          <w:b w:val="0"/>
          <w:noProof/>
          <w:sz w:val="22"/>
          <w:szCs w:val="22"/>
        </w:rPr>
        <w:t> </w:t>
      </w:r>
      <w:r w:rsidRPr="009810C0">
        <w:rPr>
          <w:rFonts w:asciiTheme="minorHAnsi" w:hAnsiTheme="minorHAnsi"/>
          <w:b w:val="0"/>
          <w:noProof/>
          <w:sz w:val="22"/>
          <w:szCs w:val="22"/>
        </w:rPr>
        <w:t> </w:t>
      </w:r>
      <w:r w:rsidRPr="009810C0">
        <w:rPr>
          <w:rFonts w:asciiTheme="minorHAnsi" w:hAnsiTheme="minorHAnsi"/>
          <w:b w:val="0"/>
          <w:noProof/>
          <w:sz w:val="22"/>
          <w:szCs w:val="22"/>
        </w:rPr>
        <w:t> </w:t>
      </w:r>
      <w:r w:rsidRPr="009810C0">
        <w:rPr>
          <w:rFonts w:asciiTheme="minorHAnsi" w:hAnsiTheme="minorHAnsi"/>
          <w:b w:val="0"/>
          <w:noProof/>
          <w:sz w:val="22"/>
          <w:szCs w:val="22"/>
        </w:rPr>
        <w:t> </w:t>
      </w:r>
      <w:r w:rsidRPr="009810C0">
        <w:rPr>
          <w:rFonts w:asciiTheme="minorHAnsi" w:hAnsiTheme="minorHAnsi"/>
          <w:b w:val="0"/>
          <w:noProof/>
          <w:sz w:val="22"/>
          <w:szCs w:val="22"/>
        </w:rPr>
        <w:t> </w:t>
      </w:r>
      <w:r w:rsidRPr="009810C0">
        <w:rPr>
          <w:rFonts w:asciiTheme="minorHAnsi" w:hAnsiTheme="minorHAnsi"/>
          <w:b w:val="0"/>
          <w:sz w:val="22"/>
          <w:szCs w:val="22"/>
        </w:rPr>
        <w:fldChar w:fldCharType="end"/>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Číslo smlouvy dodavatele  </w:t>
      </w:r>
      <w:r w:rsidRPr="009810C0">
        <w:rPr>
          <w:rFonts w:asciiTheme="minorHAnsi" w:hAnsiTheme="minorHAnsi"/>
          <w:sz w:val="22"/>
          <w:szCs w:val="22"/>
        </w:rPr>
        <w:fldChar w:fldCharType="begin">
          <w:ffData>
            <w:name w:val=""/>
            <w:enabled/>
            <w:calcOnExit w:val="0"/>
            <w:textInput/>
          </w:ffData>
        </w:fldChar>
      </w:r>
      <w:r w:rsidRPr="009810C0">
        <w:rPr>
          <w:rFonts w:asciiTheme="minorHAnsi" w:hAnsiTheme="minorHAnsi"/>
          <w:sz w:val="22"/>
          <w:szCs w:val="22"/>
        </w:rPr>
        <w:instrText xml:space="preserve"> FORMTEXT </w:instrText>
      </w:r>
      <w:r w:rsidRPr="009810C0">
        <w:rPr>
          <w:rFonts w:asciiTheme="minorHAnsi" w:hAnsiTheme="minorHAnsi"/>
          <w:sz w:val="22"/>
          <w:szCs w:val="22"/>
        </w:rPr>
      </w:r>
      <w:r w:rsidRPr="009810C0">
        <w:rPr>
          <w:rFonts w:asciiTheme="minorHAnsi" w:hAnsiTheme="minorHAnsi"/>
          <w:sz w:val="22"/>
          <w:szCs w:val="22"/>
        </w:rPr>
        <w:fldChar w:fldCharType="separate"/>
      </w:r>
      <w:r w:rsidRPr="009810C0">
        <w:rPr>
          <w:rFonts w:asciiTheme="minorHAnsi" w:hAnsiTheme="minorHAnsi"/>
          <w:noProof/>
          <w:sz w:val="22"/>
          <w:szCs w:val="22"/>
        </w:rPr>
        <w:t> </w:t>
      </w:r>
      <w:r w:rsidRPr="009810C0">
        <w:rPr>
          <w:rFonts w:asciiTheme="minorHAnsi" w:hAnsiTheme="minorHAnsi"/>
          <w:noProof/>
          <w:sz w:val="22"/>
          <w:szCs w:val="22"/>
        </w:rPr>
        <w:t> </w:t>
      </w:r>
      <w:r w:rsidRPr="009810C0">
        <w:rPr>
          <w:rFonts w:asciiTheme="minorHAnsi" w:hAnsiTheme="minorHAnsi"/>
          <w:noProof/>
          <w:sz w:val="22"/>
          <w:szCs w:val="22"/>
        </w:rPr>
        <w:t> </w:t>
      </w:r>
      <w:r w:rsidRPr="009810C0">
        <w:rPr>
          <w:rFonts w:asciiTheme="minorHAnsi" w:hAnsiTheme="minorHAnsi"/>
          <w:noProof/>
          <w:sz w:val="22"/>
          <w:szCs w:val="22"/>
        </w:rPr>
        <w:t> </w:t>
      </w:r>
      <w:r w:rsidRPr="009810C0">
        <w:rPr>
          <w:rFonts w:asciiTheme="minorHAnsi" w:hAnsiTheme="minorHAnsi"/>
          <w:noProof/>
          <w:sz w:val="22"/>
          <w:szCs w:val="22"/>
        </w:rPr>
        <w:t> </w:t>
      </w:r>
      <w:r w:rsidRPr="009810C0">
        <w:rPr>
          <w:rFonts w:asciiTheme="minorHAnsi" w:hAnsiTheme="minorHAnsi"/>
          <w:sz w:val="22"/>
          <w:szCs w:val="22"/>
        </w:rPr>
        <w:fldChar w:fldCharType="end"/>
      </w:r>
      <w:r w:rsidRPr="009810C0">
        <w:rPr>
          <w:rFonts w:asciiTheme="minorHAnsi" w:hAnsiTheme="minorHAnsi"/>
          <w:sz w:val="22"/>
          <w:szCs w:val="22"/>
        </w:rPr>
        <w:t xml:space="preserve">            </w:t>
      </w:r>
    </w:p>
    <w:p w:rsidR="009810C0" w:rsidRPr="009810C0" w:rsidRDefault="009810C0" w:rsidP="009810C0">
      <w:pPr>
        <w:jc w:val="left"/>
        <w:rPr>
          <w:rFonts w:asciiTheme="minorHAnsi" w:hAnsiTheme="minorHAnsi"/>
          <w:sz w:val="22"/>
          <w:szCs w:val="22"/>
        </w:rPr>
      </w:pPr>
      <w:r w:rsidRPr="009810C0">
        <w:rPr>
          <w:rFonts w:asciiTheme="minorHAnsi" w:hAnsiTheme="minorHAnsi"/>
          <w:sz w:val="22"/>
          <w:szCs w:val="22"/>
        </w:rPr>
        <w:t>Níže uvedeného dne, měsíce a roku smluvní strany</w:t>
      </w:r>
    </w:p>
    <w:p w:rsidR="009810C0" w:rsidRPr="00420C40" w:rsidRDefault="009810C0" w:rsidP="009810C0">
      <w:pPr>
        <w:jc w:val="left"/>
        <w:rPr>
          <w:rFonts w:asciiTheme="minorHAnsi" w:hAnsiTheme="minorHAnsi"/>
          <w:b/>
          <w:sz w:val="22"/>
          <w:szCs w:val="22"/>
        </w:rPr>
      </w:pPr>
    </w:p>
    <w:p w:rsidR="009810C0" w:rsidRPr="00420C40" w:rsidRDefault="009810C0" w:rsidP="009810C0">
      <w:pPr>
        <w:rPr>
          <w:rFonts w:asciiTheme="minorHAnsi" w:hAnsiTheme="minorHAnsi"/>
          <w:b/>
          <w:sz w:val="22"/>
          <w:szCs w:val="22"/>
        </w:rPr>
      </w:pPr>
      <w:r w:rsidRPr="00420C40">
        <w:rPr>
          <w:rFonts w:asciiTheme="minorHAnsi" w:hAnsiTheme="minorHAnsi"/>
          <w:b/>
          <w:sz w:val="22"/>
          <w:szCs w:val="22"/>
        </w:rPr>
        <w:t>Vyšší odborná škola potravinářská a Střední průmyslová škola mlékárenská Kroměříž</w:t>
      </w:r>
    </w:p>
    <w:p w:rsidR="009810C0" w:rsidRPr="00420C40" w:rsidRDefault="009810C0" w:rsidP="009810C0">
      <w:pPr>
        <w:rPr>
          <w:rFonts w:asciiTheme="minorHAnsi" w:hAnsiTheme="minorHAnsi"/>
          <w:sz w:val="22"/>
          <w:szCs w:val="22"/>
        </w:rPr>
      </w:pPr>
      <w:r w:rsidRPr="00420C40">
        <w:rPr>
          <w:rFonts w:asciiTheme="minorHAnsi" w:hAnsiTheme="minorHAnsi"/>
          <w:sz w:val="22"/>
          <w:szCs w:val="22"/>
        </w:rPr>
        <w:t>se sídlem Štěchovice 4176</w:t>
      </w:r>
      <w:r w:rsidR="00646319">
        <w:rPr>
          <w:rFonts w:asciiTheme="minorHAnsi" w:hAnsiTheme="minorHAnsi"/>
          <w:sz w:val="22"/>
          <w:szCs w:val="22"/>
        </w:rPr>
        <w:t>/14a</w:t>
      </w:r>
      <w:r w:rsidRPr="00420C40">
        <w:rPr>
          <w:rFonts w:asciiTheme="minorHAnsi" w:hAnsiTheme="minorHAnsi"/>
          <w:sz w:val="22"/>
          <w:szCs w:val="22"/>
        </w:rPr>
        <w:t>, 767 01 Kroměříž</w:t>
      </w:r>
    </w:p>
    <w:p w:rsidR="009810C0" w:rsidRPr="00420C40" w:rsidRDefault="009810C0" w:rsidP="009810C0">
      <w:pPr>
        <w:rPr>
          <w:rFonts w:asciiTheme="minorHAnsi" w:hAnsiTheme="minorHAnsi"/>
          <w:sz w:val="22"/>
          <w:szCs w:val="22"/>
        </w:rPr>
      </w:pPr>
      <w:r w:rsidRPr="00420C40">
        <w:rPr>
          <w:rFonts w:asciiTheme="minorHAnsi" w:hAnsiTheme="minorHAnsi"/>
          <w:sz w:val="22"/>
          <w:szCs w:val="22"/>
        </w:rPr>
        <w:t>IČ: 47935936, není plátce DPH</w:t>
      </w:r>
    </w:p>
    <w:p w:rsidR="009810C0" w:rsidRPr="00A04347" w:rsidRDefault="009810C0" w:rsidP="009810C0">
      <w:pPr>
        <w:rPr>
          <w:rFonts w:asciiTheme="minorHAnsi" w:hAnsiTheme="minorHAnsi"/>
          <w:sz w:val="22"/>
          <w:szCs w:val="22"/>
        </w:rPr>
      </w:pPr>
      <w:r w:rsidRPr="00A04347">
        <w:rPr>
          <w:rFonts w:asciiTheme="minorHAnsi" w:hAnsiTheme="minorHAnsi"/>
          <w:sz w:val="22"/>
          <w:szCs w:val="22"/>
        </w:rPr>
        <w:t xml:space="preserve">bankovní spojení: </w:t>
      </w:r>
      <w:r w:rsidRPr="00A04347">
        <w:rPr>
          <w:rFonts w:asciiTheme="minorHAnsi" w:hAnsiTheme="minorHAnsi"/>
          <w:sz w:val="22"/>
          <w:szCs w:val="22"/>
          <w:highlight w:val="black"/>
        </w:rPr>
        <w:t>Komerční banka Kroměříž</w:t>
      </w:r>
    </w:p>
    <w:p w:rsidR="009810C0" w:rsidRPr="00420C40" w:rsidRDefault="009810C0" w:rsidP="009810C0">
      <w:pPr>
        <w:rPr>
          <w:rFonts w:asciiTheme="minorHAnsi" w:hAnsiTheme="minorHAnsi"/>
          <w:sz w:val="22"/>
          <w:szCs w:val="22"/>
        </w:rPr>
      </w:pPr>
      <w:r w:rsidRPr="00A04347">
        <w:rPr>
          <w:rFonts w:asciiTheme="minorHAnsi" w:hAnsiTheme="minorHAnsi"/>
          <w:sz w:val="22"/>
          <w:szCs w:val="22"/>
        </w:rPr>
        <w:t xml:space="preserve">č.ú.: </w:t>
      </w:r>
      <w:r w:rsidR="00D8127E" w:rsidRPr="00A04347">
        <w:rPr>
          <w:rFonts w:asciiTheme="minorHAnsi" w:hAnsiTheme="minorHAnsi"/>
          <w:sz w:val="22"/>
          <w:szCs w:val="22"/>
          <w:highlight w:val="black"/>
        </w:rPr>
        <w:t>8323630257</w:t>
      </w:r>
      <w:r w:rsidRPr="00A04347">
        <w:rPr>
          <w:rFonts w:asciiTheme="minorHAnsi" w:hAnsiTheme="minorHAnsi"/>
          <w:sz w:val="22"/>
          <w:szCs w:val="22"/>
          <w:highlight w:val="black"/>
        </w:rPr>
        <w:t>/0100</w:t>
      </w:r>
    </w:p>
    <w:p w:rsidR="009810C0" w:rsidRPr="00420C40" w:rsidRDefault="00BB065A" w:rsidP="009810C0">
      <w:pPr>
        <w:rPr>
          <w:rFonts w:asciiTheme="minorHAnsi" w:hAnsiTheme="minorHAnsi"/>
          <w:sz w:val="22"/>
          <w:szCs w:val="22"/>
        </w:rPr>
      </w:pPr>
      <w:r w:rsidRPr="00420C40">
        <w:rPr>
          <w:rFonts w:asciiTheme="minorHAnsi" w:hAnsiTheme="minorHAnsi"/>
          <w:sz w:val="22"/>
          <w:szCs w:val="22"/>
        </w:rPr>
        <w:t>zastoupená</w:t>
      </w:r>
      <w:r w:rsidR="009810C0" w:rsidRPr="00420C40">
        <w:rPr>
          <w:rFonts w:asciiTheme="minorHAnsi" w:hAnsiTheme="minorHAnsi"/>
          <w:sz w:val="22"/>
          <w:szCs w:val="22"/>
        </w:rPr>
        <w:t xml:space="preserve">: </w:t>
      </w:r>
      <w:r w:rsidR="0050511E">
        <w:rPr>
          <w:rFonts w:asciiTheme="minorHAnsi" w:hAnsiTheme="minorHAnsi"/>
          <w:sz w:val="22"/>
          <w:szCs w:val="22"/>
        </w:rPr>
        <w:t xml:space="preserve">Mgr. </w:t>
      </w:r>
      <w:r w:rsidR="009810C0" w:rsidRPr="00420C40">
        <w:rPr>
          <w:rFonts w:asciiTheme="minorHAnsi" w:hAnsiTheme="minorHAnsi"/>
          <w:sz w:val="22"/>
          <w:szCs w:val="22"/>
        </w:rPr>
        <w:t>Ing</w:t>
      </w:r>
      <w:r w:rsidR="0050511E">
        <w:rPr>
          <w:rFonts w:asciiTheme="minorHAnsi" w:hAnsiTheme="minorHAnsi"/>
          <w:sz w:val="22"/>
          <w:szCs w:val="22"/>
        </w:rPr>
        <w:t>. Michalem Pospíšilem</w:t>
      </w:r>
      <w:r w:rsidR="009810C0" w:rsidRPr="00420C40">
        <w:rPr>
          <w:rFonts w:asciiTheme="minorHAnsi" w:hAnsiTheme="minorHAnsi"/>
          <w:sz w:val="22"/>
          <w:szCs w:val="22"/>
        </w:rPr>
        <w:t>, ředitelem školy</w:t>
      </w:r>
    </w:p>
    <w:p w:rsidR="009810C0" w:rsidRPr="00420C40" w:rsidRDefault="009810C0" w:rsidP="009810C0">
      <w:pPr>
        <w:rPr>
          <w:rFonts w:asciiTheme="minorHAnsi" w:hAnsiTheme="minorHAnsi"/>
          <w:sz w:val="22"/>
          <w:szCs w:val="22"/>
        </w:rPr>
      </w:pPr>
      <w:r w:rsidRPr="00420C40">
        <w:rPr>
          <w:rFonts w:asciiTheme="minorHAnsi" w:hAnsiTheme="minorHAnsi"/>
          <w:sz w:val="22"/>
          <w:szCs w:val="22"/>
        </w:rPr>
        <w:t xml:space="preserve">na straně </w:t>
      </w:r>
      <w:r w:rsidR="00847FE6" w:rsidRPr="00420C40">
        <w:rPr>
          <w:rFonts w:asciiTheme="minorHAnsi" w:hAnsiTheme="minorHAnsi"/>
          <w:sz w:val="22"/>
          <w:szCs w:val="22"/>
        </w:rPr>
        <w:t>jedné (dále</w:t>
      </w:r>
      <w:r w:rsidRPr="00420C40">
        <w:rPr>
          <w:rFonts w:asciiTheme="minorHAnsi" w:hAnsiTheme="minorHAnsi"/>
          <w:sz w:val="22"/>
          <w:szCs w:val="22"/>
        </w:rPr>
        <w:t xml:space="preserve"> jako „Objednatel“)</w:t>
      </w:r>
    </w:p>
    <w:p w:rsidR="009810C0" w:rsidRPr="009810C0" w:rsidRDefault="009810C0" w:rsidP="009810C0">
      <w:pPr>
        <w:rPr>
          <w:rFonts w:asciiTheme="minorHAnsi" w:hAnsiTheme="minorHAnsi"/>
          <w:b/>
        </w:rPr>
      </w:pPr>
      <w:r w:rsidRPr="009810C0">
        <w:rPr>
          <w:rFonts w:asciiTheme="minorHAnsi" w:hAnsiTheme="minorHAnsi"/>
          <w:b/>
        </w:rPr>
        <w:t>a</w:t>
      </w:r>
    </w:p>
    <w:tbl>
      <w:tblPr>
        <w:tblW w:w="9288" w:type="dxa"/>
        <w:tblLook w:val="01E0" w:firstRow="1" w:lastRow="1" w:firstColumn="1" w:lastColumn="1" w:noHBand="0" w:noVBand="0"/>
      </w:tblPr>
      <w:tblGrid>
        <w:gridCol w:w="9288"/>
      </w:tblGrid>
      <w:tr w:rsidR="009810C0" w:rsidRPr="009810C0" w:rsidTr="006C553D">
        <w:tc>
          <w:tcPr>
            <w:tcW w:w="9288" w:type="dxa"/>
          </w:tcPr>
          <w:p w:rsidR="002103A9" w:rsidRDefault="002103A9" w:rsidP="009810C0">
            <w:pPr>
              <w:rPr>
                <w:rFonts w:asciiTheme="minorHAnsi" w:hAnsiTheme="minorHAnsi"/>
                <w:b/>
                <w:sz w:val="22"/>
                <w:szCs w:val="22"/>
              </w:rPr>
            </w:pPr>
            <w:r>
              <w:rPr>
                <w:rFonts w:asciiTheme="minorHAnsi" w:hAnsiTheme="minorHAnsi"/>
                <w:b/>
                <w:sz w:val="22"/>
                <w:szCs w:val="22"/>
              </w:rPr>
              <w:t>SIOT Trade s.r.o.</w:t>
            </w:r>
          </w:p>
          <w:p w:rsidR="009810C0" w:rsidRPr="009810C0" w:rsidRDefault="002103A9" w:rsidP="009810C0">
            <w:pPr>
              <w:rPr>
                <w:rFonts w:asciiTheme="minorHAnsi" w:hAnsiTheme="minorHAnsi"/>
                <w:sz w:val="22"/>
                <w:szCs w:val="22"/>
              </w:rPr>
            </w:pPr>
            <w:r>
              <w:rPr>
                <w:rFonts w:asciiTheme="minorHAnsi" w:hAnsiTheme="minorHAnsi"/>
                <w:sz w:val="22"/>
                <w:szCs w:val="22"/>
              </w:rPr>
              <w:t>se sídlem Bořetická 2668/1, 193 00 Praha 9 – Horní Počernice</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 xml:space="preserve">IČO: </w:t>
            </w:r>
            <w:r w:rsidR="002103A9">
              <w:rPr>
                <w:rFonts w:asciiTheme="minorHAnsi" w:hAnsiTheme="minorHAnsi"/>
                <w:sz w:val="22"/>
                <w:szCs w:val="22"/>
              </w:rPr>
              <w:t>28970535</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 xml:space="preserve">DIČ: </w:t>
            </w:r>
            <w:r w:rsidR="002103A9">
              <w:rPr>
                <w:rFonts w:asciiTheme="minorHAnsi" w:hAnsiTheme="minorHAnsi"/>
                <w:sz w:val="22"/>
                <w:szCs w:val="22"/>
              </w:rPr>
              <w:t>CZ28970535</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 xml:space="preserve">zapsaná v obchodním rejstříku vedeném </w:t>
            </w:r>
            <w:r w:rsidR="002103A9">
              <w:rPr>
                <w:rFonts w:asciiTheme="minorHAnsi" w:hAnsiTheme="minorHAnsi"/>
                <w:sz w:val="22"/>
                <w:szCs w:val="22"/>
              </w:rPr>
              <w:t>Městským soudem</w:t>
            </w:r>
            <w:r w:rsidRPr="009810C0">
              <w:rPr>
                <w:rFonts w:asciiTheme="minorHAnsi" w:hAnsiTheme="minorHAnsi"/>
                <w:sz w:val="22"/>
                <w:szCs w:val="22"/>
              </w:rPr>
              <w:t xml:space="preserve"> v </w:t>
            </w:r>
            <w:r w:rsidR="002103A9">
              <w:rPr>
                <w:rFonts w:asciiTheme="minorHAnsi" w:hAnsiTheme="minorHAnsi"/>
                <w:sz w:val="22"/>
                <w:szCs w:val="22"/>
              </w:rPr>
              <w:t>Praze</w:t>
            </w:r>
            <w:r w:rsidRPr="009810C0">
              <w:rPr>
                <w:rFonts w:asciiTheme="minorHAnsi" w:hAnsiTheme="minorHAnsi"/>
                <w:sz w:val="22"/>
                <w:szCs w:val="22"/>
              </w:rPr>
              <w:t xml:space="preserve"> oddíl </w:t>
            </w:r>
            <w:r w:rsidR="002103A9">
              <w:rPr>
                <w:rFonts w:asciiTheme="minorHAnsi" w:hAnsiTheme="minorHAnsi"/>
                <w:sz w:val="22"/>
                <w:szCs w:val="22"/>
              </w:rPr>
              <w:t>C</w:t>
            </w:r>
            <w:r w:rsidRPr="009810C0">
              <w:rPr>
                <w:rFonts w:asciiTheme="minorHAnsi" w:hAnsiTheme="minorHAnsi"/>
                <w:sz w:val="22"/>
                <w:szCs w:val="22"/>
              </w:rPr>
              <w:t xml:space="preserve">, vložka </w:t>
            </w:r>
            <w:r w:rsidR="002103A9">
              <w:rPr>
                <w:rFonts w:asciiTheme="minorHAnsi" w:hAnsiTheme="minorHAnsi"/>
                <w:sz w:val="22"/>
                <w:szCs w:val="22"/>
              </w:rPr>
              <w:t>156783</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 xml:space="preserve">jednající: </w:t>
            </w:r>
            <w:r w:rsidR="002103A9">
              <w:rPr>
                <w:rFonts w:asciiTheme="minorHAnsi" w:hAnsiTheme="minorHAnsi"/>
                <w:sz w:val="22"/>
                <w:szCs w:val="22"/>
              </w:rPr>
              <w:t>Petr Paleček, jednatel společnosti</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 xml:space="preserve">bankovní spojení: </w:t>
            </w:r>
            <w:r w:rsidR="002103A9" w:rsidRPr="00A04347">
              <w:rPr>
                <w:rFonts w:asciiTheme="minorHAnsi" w:hAnsiTheme="minorHAnsi"/>
                <w:sz w:val="22"/>
                <w:szCs w:val="22"/>
                <w:highlight w:val="black"/>
              </w:rPr>
              <w:t xml:space="preserve">UniCredit Bank Czech Republic a.s. </w:t>
            </w:r>
            <w:r w:rsidRPr="00A04347">
              <w:rPr>
                <w:rFonts w:asciiTheme="minorHAnsi" w:hAnsiTheme="minorHAnsi"/>
                <w:sz w:val="22"/>
                <w:szCs w:val="22"/>
                <w:highlight w:val="black"/>
              </w:rPr>
              <w:t xml:space="preserve">, č. účtu: </w:t>
            </w:r>
            <w:r w:rsidR="002103A9" w:rsidRPr="00A04347">
              <w:rPr>
                <w:rFonts w:asciiTheme="minorHAnsi" w:hAnsiTheme="minorHAnsi"/>
                <w:sz w:val="22"/>
                <w:szCs w:val="22"/>
                <w:highlight w:val="black"/>
              </w:rPr>
              <w:t>2108338061/2700</w:t>
            </w:r>
          </w:p>
          <w:p w:rsidR="009810C0" w:rsidRPr="009810C0" w:rsidRDefault="009810C0" w:rsidP="002103A9">
            <w:pPr>
              <w:rPr>
                <w:rFonts w:asciiTheme="minorHAnsi" w:hAnsiTheme="minorHAnsi"/>
                <w:sz w:val="22"/>
                <w:szCs w:val="22"/>
              </w:rPr>
            </w:pPr>
            <w:r w:rsidRPr="009810C0">
              <w:rPr>
                <w:rFonts w:asciiTheme="minorHAnsi" w:hAnsiTheme="minorHAnsi"/>
                <w:sz w:val="22"/>
                <w:szCs w:val="22"/>
              </w:rPr>
              <w:t>e-mail:</w:t>
            </w:r>
            <w:r w:rsidR="002103A9">
              <w:rPr>
                <w:rFonts w:asciiTheme="minorHAnsi" w:hAnsiTheme="minorHAnsi"/>
                <w:sz w:val="22"/>
                <w:szCs w:val="22"/>
              </w:rPr>
              <w:t xml:space="preserve"> </w:t>
            </w:r>
            <w:r w:rsidR="002103A9" w:rsidRPr="004D3974">
              <w:rPr>
                <w:rFonts w:asciiTheme="minorHAnsi" w:hAnsiTheme="minorHAnsi"/>
                <w:sz w:val="22"/>
                <w:szCs w:val="22"/>
                <w:highlight w:val="black"/>
              </w:rPr>
              <w:t xml:space="preserve">info@siot.cz </w:t>
            </w:r>
            <w:r w:rsidRPr="004D3974">
              <w:rPr>
                <w:rFonts w:asciiTheme="minorHAnsi" w:hAnsiTheme="minorHAnsi"/>
                <w:sz w:val="22"/>
                <w:szCs w:val="22"/>
                <w:highlight w:val="black"/>
              </w:rPr>
              <w:t xml:space="preserve">, fax: </w:t>
            </w:r>
            <w:r w:rsidR="002103A9" w:rsidRPr="004D3974">
              <w:rPr>
                <w:rFonts w:asciiTheme="minorHAnsi" w:hAnsiTheme="minorHAnsi"/>
                <w:sz w:val="22"/>
                <w:szCs w:val="22"/>
                <w:highlight w:val="black"/>
              </w:rPr>
              <w:t>+420 281 866 264</w:t>
            </w:r>
          </w:p>
        </w:tc>
      </w:tr>
      <w:tr w:rsidR="002103A9" w:rsidRPr="009810C0" w:rsidTr="006C553D">
        <w:tc>
          <w:tcPr>
            <w:tcW w:w="9288" w:type="dxa"/>
          </w:tcPr>
          <w:p w:rsidR="002103A9" w:rsidRDefault="002103A9" w:rsidP="009810C0">
            <w:pPr>
              <w:rPr>
                <w:rFonts w:asciiTheme="minorHAnsi" w:hAnsiTheme="minorHAnsi"/>
                <w:b/>
                <w:sz w:val="22"/>
                <w:szCs w:val="22"/>
              </w:rPr>
            </w:pPr>
          </w:p>
        </w:tc>
      </w:tr>
    </w:tbl>
    <w:p w:rsidR="009810C0" w:rsidRPr="009810C0" w:rsidRDefault="009810C0" w:rsidP="009810C0">
      <w:pPr>
        <w:rPr>
          <w:rFonts w:asciiTheme="minorHAnsi" w:hAnsiTheme="minorHAnsi"/>
          <w:sz w:val="22"/>
          <w:szCs w:val="22"/>
        </w:rPr>
      </w:pPr>
      <w:r w:rsidRPr="009810C0">
        <w:rPr>
          <w:rFonts w:asciiTheme="minorHAnsi" w:hAnsiTheme="minorHAnsi"/>
          <w:sz w:val="22"/>
          <w:szCs w:val="22"/>
        </w:rPr>
        <w:t>na straně druhé (dále jen jako „Dodavatel“)</w:t>
      </w:r>
    </w:p>
    <w:p w:rsidR="009810C0" w:rsidRPr="009810C0" w:rsidRDefault="009810C0" w:rsidP="009810C0">
      <w:pPr>
        <w:jc w:val="left"/>
        <w:rPr>
          <w:rFonts w:asciiTheme="minorHAnsi" w:hAnsiTheme="minorHAnsi"/>
          <w:sz w:val="22"/>
          <w:szCs w:val="22"/>
        </w:rPr>
      </w:pPr>
    </w:p>
    <w:p w:rsidR="009810C0" w:rsidRPr="009810C0" w:rsidRDefault="009810C0" w:rsidP="009810C0">
      <w:pPr>
        <w:jc w:val="left"/>
        <w:rPr>
          <w:rFonts w:asciiTheme="minorHAnsi" w:hAnsiTheme="minorHAnsi"/>
          <w:sz w:val="22"/>
          <w:szCs w:val="22"/>
        </w:rPr>
      </w:pPr>
      <w:r w:rsidRPr="009810C0">
        <w:rPr>
          <w:rFonts w:asciiTheme="minorHAnsi" w:hAnsiTheme="minorHAnsi"/>
          <w:sz w:val="22"/>
          <w:szCs w:val="22"/>
        </w:rPr>
        <w:t>uzavřely tuto</w:t>
      </w:r>
    </w:p>
    <w:p w:rsidR="009810C0" w:rsidRPr="009810C0" w:rsidRDefault="00646319" w:rsidP="009810C0">
      <w:pPr>
        <w:pStyle w:val="CZNadpis"/>
        <w:rPr>
          <w:rFonts w:asciiTheme="minorHAnsi" w:hAnsiTheme="minorHAnsi"/>
          <w:sz w:val="22"/>
          <w:szCs w:val="22"/>
        </w:rPr>
      </w:pPr>
      <w:r>
        <w:rPr>
          <w:rFonts w:asciiTheme="minorHAnsi" w:hAnsiTheme="minorHAnsi"/>
          <w:sz w:val="22"/>
          <w:szCs w:val="22"/>
        </w:rPr>
        <w:t>Kupní smlouvu o dodávce</w:t>
      </w:r>
      <w:r w:rsidR="009810C0" w:rsidRPr="009810C0">
        <w:rPr>
          <w:rFonts w:asciiTheme="minorHAnsi" w:hAnsiTheme="minorHAnsi"/>
          <w:sz w:val="22"/>
          <w:szCs w:val="22"/>
        </w:rPr>
        <w:t xml:space="preserve"> zboží</w:t>
      </w:r>
    </w:p>
    <w:p w:rsidR="009810C0" w:rsidRPr="009810C0" w:rsidRDefault="009810C0" w:rsidP="009810C0">
      <w:pPr>
        <w:jc w:val="center"/>
        <w:rPr>
          <w:rFonts w:asciiTheme="minorHAnsi" w:hAnsiTheme="minorHAnsi"/>
          <w:b/>
          <w:sz w:val="22"/>
          <w:szCs w:val="22"/>
        </w:rPr>
      </w:pPr>
      <w:r w:rsidRPr="009810C0">
        <w:rPr>
          <w:rFonts w:asciiTheme="minorHAnsi" w:hAnsiTheme="minorHAnsi"/>
          <w:b/>
          <w:sz w:val="22"/>
          <w:szCs w:val="22"/>
        </w:rPr>
        <w:t>I.</w:t>
      </w:r>
    </w:p>
    <w:p w:rsidR="009810C0" w:rsidRPr="009810C0" w:rsidRDefault="009810C0" w:rsidP="009810C0">
      <w:pPr>
        <w:pStyle w:val="CZNzevlnku"/>
        <w:rPr>
          <w:rFonts w:asciiTheme="minorHAnsi" w:hAnsiTheme="minorHAnsi"/>
          <w:sz w:val="22"/>
          <w:szCs w:val="22"/>
        </w:rPr>
      </w:pPr>
      <w:bookmarkStart w:id="0" w:name="_GoBack"/>
      <w:bookmarkEnd w:id="0"/>
      <w:r w:rsidRPr="009810C0">
        <w:rPr>
          <w:rFonts w:asciiTheme="minorHAnsi" w:hAnsiTheme="minorHAnsi"/>
          <w:sz w:val="22"/>
          <w:szCs w:val="22"/>
        </w:rPr>
        <w:t>Preambule</w:t>
      </w:r>
    </w:p>
    <w:p w:rsidR="009810C0" w:rsidRPr="009810C0" w:rsidRDefault="009810C0" w:rsidP="009810C0">
      <w:pPr>
        <w:rPr>
          <w:rFonts w:asciiTheme="minorHAnsi" w:hAnsiTheme="minorHAnsi"/>
          <w:b/>
          <w:sz w:val="22"/>
          <w:szCs w:val="22"/>
        </w:rPr>
      </w:pPr>
      <w:r w:rsidRPr="009810C0">
        <w:rPr>
          <w:rFonts w:asciiTheme="minorHAnsi" w:hAnsiTheme="minorHAnsi"/>
          <w:sz w:val="22"/>
          <w:szCs w:val="22"/>
        </w:rPr>
        <w:t xml:space="preserve">Objednatel provedl dle </w:t>
      </w:r>
      <w:r w:rsidR="0016612E">
        <w:rPr>
          <w:rFonts w:asciiTheme="minorHAnsi" w:hAnsiTheme="minorHAnsi"/>
          <w:sz w:val="22"/>
          <w:szCs w:val="22"/>
        </w:rPr>
        <w:t xml:space="preserve">směrnice </w:t>
      </w:r>
      <w:r w:rsidR="00646319">
        <w:rPr>
          <w:rFonts w:asciiTheme="minorHAnsi" w:hAnsiTheme="minorHAnsi" w:cs="Arial"/>
          <w:bCs/>
          <w:sz w:val="22"/>
          <w:szCs w:val="22"/>
        </w:rPr>
        <w:t>SM/25/0</w:t>
      </w:r>
      <w:r w:rsidR="00D80852">
        <w:rPr>
          <w:rFonts w:asciiTheme="minorHAnsi" w:hAnsiTheme="minorHAnsi" w:cs="Arial"/>
          <w:bCs/>
          <w:sz w:val="22"/>
          <w:szCs w:val="22"/>
        </w:rPr>
        <w:t>6</w:t>
      </w:r>
      <w:r w:rsidR="00646319">
        <w:rPr>
          <w:rFonts w:asciiTheme="minorHAnsi" w:hAnsiTheme="minorHAnsi" w:cs="Arial"/>
          <w:bCs/>
          <w:sz w:val="22"/>
          <w:szCs w:val="22"/>
        </w:rPr>
        <w:t>/</w:t>
      </w:r>
      <w:r w:rsidR="00D80852">
        <w:rPr>
          <w:rFonts w:asciiTheme="minorHAnsi" w:hAnsiTheme="minorHAnsi" w:cs="Arial"/>
          <w:bCs/>
          <w:sz w:val="22"/>
          <w:szCs w:val="22"/>
        </w:rPr>
        <w:t>22</w:t>
      </w:r>
      <w:r w:rsidR="0016612E">
        <w:rPr>
          <w:rFonts w:asciiTheme="minorHAnsi" w:hAnsiTheme="minorHAnsi" w:cs="Arial"/>
          <w:bCs/>
          <w:sz w:val="22"/>
          <w:szCs w:val="22"/>
        </w:rPr>
        <w:t xml:space="preserve"> </w:t>
      </w:r>
      <w:r w:rsidR="0016612E">
        <w:rPr>
          <w:rFonts w:asciiTheme="minorHAnsi" w:hAnsiTheme="minorHAnsi" w:cs="Arial"/>
          <w:bCs/>
          <w:sz w:val="22"/>
          <w:szCs w:val="22"/>
        </w:rPr>
        <w:tab/>
        <w:t xml:space="preserve">Krajského úřadu Zlínského kraje, finanční limit 2, </w:t>
      </w:r>
      <w:r w:rsidRPr="009810C0">
        <w:rPr>
          <w:rFonts w:asciiTheme="minorHAnsi" w:hAnsiTheme="minorHAnsi"/>
          <w:sz w:val="22"/>
          <w:szCs w:val="22"/>
        </w:rPr>
        <w:t>zad</w:t>
      </w:r>
      <w:r w:rsidR="00420C40">
        <w:rPr>
          <w:rFonts w:asciiTheme="minorHAnsi" w:hAnsiTheme="minorHAnsi"/>
          <w:sz w:val="22"/>
          <w:szCs w:val="22"/>
        </w:rPr>
        <w:t xml:space="preserve">ávací řízení k veřejné zakázce: </w:t>
      </w:r>
      <w:r w:rsidR="0016612E">
        <w:rPr>
          <w:rFonts w:asciiTheme="minorHAnsi" w:hAnsiTheme="minorHAnsi"/>
          <w:sz w:val="22"/>
          <w:szCs w:val="22"/>
        </w:rPr>
        <w:t xml:space="preserve">VOŠP a SPŠM Kroměříž </w:t>
      </w:r>
      <w:r w:rsidR="0016612E" w:rsidRPr="0016612E">
        <w:rPr>
          <w:rFonts w:asciiTheme="minorHAnsi" w:hAnsiTheme="minorHAnsi"/>
          <w:sz w:val="22"/>
          <w:szCs w:val="22"/>
        </w:rPr>
        <w:t>„Modernizace vybavení COP učebními pomůckami</w:t>
      </w:r>
      <w:r w:rsidR="00646319">
        <w:rPr>
          <w:rFonts w:asciiTheme="minorHAnsi" w:hAnsiTheme="minorHAnsi"/>
          <w:sz w:val="22"/>
          <w:szCs w:val="22"/>
        </w:rPr>
        <w:t xml:space="preserve"> </w:t>
      </w:r>
      <w:r w:rsidR="0050511E">
        <w:rPr>
          <w:rFonts w:asciiTheme="minorHAnsi" w:hAnsiTheme="minorHAnsi"/>
          <w:sz w:val="22"/>
          <w:szCs w:val="22"/>
        </w:rPr>
        <w:t>V</w:t>
      </w:r>
      <w:r w:rsidR="00400907">
        <w:rPr>
          <w:rFonts w:asciiTheme="minorHAnsi" w:hAnsiTheme="minorHAnsi"/>
          <w:sz w:val="22"/>
          <w:szCs w:val="22"/>
        </w:rPr>
        <w:t>I</w:t>
      </w:r>
      <w:r w:rsidR="00D246DD">
        <w:rPr>
          <w:rFonts w:asciiTheme="minorHAnsi" w:hAnsiTheme="minorHAnsi"/>
          <w:sz w:val="22"/>
          <w:szCs w:val="22"/>
        </w:rPr>
        <w:t>I</w:t>
      </w:r>
      <w:r w:rsidR="0016612E" w:rsidRPr="0016612E">
        <w:rPr>
          <w:rFonts w:asciiTheme="minorHAnsi" w:hAnsiTheme="minorHAnsi"/>
          <w:sz w:val="22"/>
          <w:szCs w:val="22"/>
        </w:rPr>
        <w:t>"</w:t>
      </w:r>
      <w:r w:rsidRPr="009810C0">
        <w:rPr>
          <w:rFonts w:asciiTheme="minorHAnsi" w:hAnsiTheme="minorHAnsi"/>
          <w:sz w:val="22"/>
          <w:szCs w:val="22"/>
        </w:rPr>
        <w:t>“ (dále jen „Zadávací řízení“) na uzavření této Kupní smlou</w:t>
      </w:r>
      <w:r w:rsidR="00646319">
        <w:rPr>
          <w:rFonts w:asciiTheme="minorHAnsi" w:hAnsiTheme="minorHAnsi"/>
          <w:sz w:val="22"/>
          <w:szCs w:val="22"/>
        </w:rPr>
        <w:t>vy o dodávce</w:t>
      </w:r>
      <w:r w:rsidRPr="009810C0">
        <w:rPr>
          <w:rFonts w:asciiTheme="minorHAnsi" w:hAnsiTheme="minorHAnsi"/>
          <w:sz w:val="22"/>
          <w:szCs w:val="22"/>
        </w:rPr>
        <w:t xml:space="preserve"> zboží (dále jen „Kupní smlouva“). </w:t>
      </w:r>
    </w:p>
    <w:p w:rsidR="009810C0" w:rsidRPr="009810C0" w:rsidRDefault="009810C0" w:rsidP="009810C0">
      <w:pPr>
        <w:rPr>
          <w:rFonts w:asciiTheme="minorHAnsi" w:hAnsiTheme="minorHAnsi"/>
          <w:sz w:val="22"/>
          <w:szCs w:val="22"/>
        </w:rPr>
      </w:pPr>
    </w:p>
    <w:p w:rsidR="009A2384" w:rsidRPr="009A2384" w:rsidRDefault="009810C0" w:rsidP="009A2384">
      <w:pPr>
        <w:rPr>
          <w:rFonts w:asciiTheme="minorHAnsi" w:hAnsiTheme="minorHAnsi"/>
          <w:sz w:val="22"/>
          <w:szCs w:val="22"/>
        </w:rPr>
      </w:pPr>
      <w:r w:rsidRPr="009810C0">
        <w:rPr>
          <w:rFonts w:asciiTheme="minorHAnsi" w:hAnsiTheme="minorHAnsi"/>
          <w:sz w:val="22"/>
          <w:szCs w:val="22"/>
        </w:rPr>
        <w:t xml:space="preserve">Kupní smlouvou se rozumí smlouva mezi vybraným Dodavatelem a Objednatelem uzavřená postupem dle </w:t>
      </w:r>
      <w:r w:rsidR="00646319" w:rsidRPr="00646319">
        <w:rPr>
          <w:rFonts w:asciiTheme="minorHAnsi" w:hAnsiTheme="minorHAnsi"/>
          <w:sz w:val="22"/>
          <w:szCs w:val="22"/>
        </w:rPr>
        <w:t xml:space="preserve">směrnice </w:t>
      </w:r>
      <w:r w:rsidR="00646319" w:rsidRPr="00646319">
        <w:rPr>
          <w:rFonts w:asciiTheme="minorHAnsi" w:hAnsiTheme="minorHAnsi"/>
          <w:bCs/>
          <w:sz w:val="22"/>
          <w:szCs w:val="22"/>
        </w:rPr>
        <w:t>SM/25/0</w:t>
      </w:r>
      <w:r w:rsidR="00D80852">
        <w:rPr>
          <w:rFonts w:asciiTheme="minorHAnsi" w:hAnsiTheme="minorHAnsi"/>
          <w:bCs/>
          <w:sz w:val="22"/>
          <w:szCs w:val="22"/>
        </w:rPr>
        <w:t>6</w:t>
      </w:r>
      <w:r w:rsidR="00646319" w:rsidRPr="00646319">
        <w:rPr>
          <w:rFonts w:asciiTheme="minorHAnsi" w:hAnsiTheme="minorHAnsi"/>
          <w:bCs/>
          <w:sz w:val="22"/>
          <w:szCs w:val="22"/>
        </w:rPr>
        <w:t>/</w:t>
      </w:r>
      <w:r w:rsidR="00D80852">
        <w:rPr>
          <w:rFonts w:asciiTheme="minorHAnsi" w:hAnsiTheme="minorHAnsi"/>
          <w:bCs/>
          <w:sz w:val="22"/>
          <w:szCs w:val="22"/>
        </w:rPr>
        <w:t>22</w:t>
      </w:r>
      <w:r w:rsidR="00646319">
        <w:rPr>
          <w:rFonts w:asciiTheme="minorHAnsi" w:hAnsiTheme="minorHAnsi"/>
          <w:bCs/>
          <w:sz w:val="22"/>
          <w:szCs w:val="22"/>
        </w:rPr>
        <w:t xml:space="preserve"> </w:t>
      </w:r>
      <w:r w:rsidR="00646319" w:rsidRPr="00646319">
        <w:rPr>
          <w:rFonts w:asciiTheme="minorHAnsi" w:hAnsiTheme="minorHAnsi"/>
          <w:bCs/>
          <w:sz w:val="22"/>
          <w:szCs w:val="22"/>
        </w:rPr>
        <w:t>Krajského úřadu Zlínského kraje</w:t>
      </w:r>
      <w:r w:rsidRPr="009810C0">
        <w:rPr>
          <w:rFonts w:asciiTheme="minorHAnsi" w:hAnsiTheme="minorHAnsi"/>
          <w:sz w:val="22"/>
          <w:szCs w:val="22"/>
        </w:rPr>
        <w:t>, na jejímž základě vybraný Dodavatel poskytne dodávku zboží Objednateli. Tato Kupní smlouva dále vym</w:t>
      </w:r>
      <w:r w:rsidR="009A2384">
        <w:rPr>
          <w:rFonts w:asciiTheme="minorHAnsi" w:hAnsiTheme="minorHAnsi"/>
          <w:sz w:val="22"/>
          <w:szCs w:val="22"/>
        </w:rPr>
        <w:t>ezuje základní smluvní podmínky dle</w:t>
      </w:r>
      <w:r w:rsidRPr="009810C0">
        <w:rPr>
          <w:rFonts w:asciiTheme="minorHAnsi" w:hAnsiTheme="minorHAnsi"/>
          <w:sz w:val="22"/>
          <w:szCs w:val="22"/>
        </w:rPr>
        <w:t xml:space="preserve"> </w:t>
      </w:r>
      <w:bookmarkStart w:id="1" w:name="_Ref283984823"/>
      <w:r w:rsidR="009A2384">
        <w:rPr>
          <w:rFonts w:asciiTheme="minorHAnsi" w:hAnsiTheme="minorHAnsi"/>
          <w:sz w:val="22"/>
          <w:szCs w:val="22"/>
        </w:rPr>
        <w:t>§ 2079 a násl.</w:t>
      </w:r>
      <w:r w:rsidR="009A2384" w:rsidRPr="009A2384">
        <w:rPr>
          <w:rFonts w:asciiTheme="minorHAnsi" w:hAnsiTheme="minorHAnsi"/>
          <w:sz w:val="22"/>
          <w:szCs w:val="22"/>
        </w:rPr>
        <w:t xml:space="preserve"> </w:t>
      </w:r>
      <w:r w:rsidR="009A2384">
        <w:rPr>
          <w:rFonts w:asciiTheme="minorHAnsi" w:hAnsiTheme="minorHAnsi"/>
          <w:sz w:val="22"/>
          <w:szCs w:val="22"/>
        </w:rPr>
        <w:t>Zákona č</w:t>
      </w:r>
      <w:r w:rsidR="009A2384" w:rsidRPr="009A2384">
        <w:rPr>
          <w:rFonts w:asciiTheme="minorHAnsi" w:hAnsiTheme="minorHAnsi"/>
          <w:sz w:val="22"/>
          <w:szCs w:val="22"/>
        </w:rPr>
        <w:t xml:space="preserve">. 89/2012 Sb., </w:t>
      </w:r>
      <w:r w:rsidR="009A2384">
        <w:rPr>
          <w:rFonts w:asciiTheme="minorHAnsi" w:hAnsiTheme="minorHAnsi"/>
          <w:sz w:val="22"/>
          <w:szCs w:val="22"/>
        </w:rPr>
        <w:t>občanský zákoník.</w:t>
      </w:r>
    </w:p>
    <w:p w:rsidR="00F01D7B" w:rsidRDefault="00F01D7B" w:rsidP="009810C0">
      <w:pPr>
        <w:rPr>
          <w:rFonts w:asciiTheme="minorHAnsi" w:hAnsiTheme="minorHAnsi"/>
          <w:sz w:val="22"/>
          <w:szCs w:val="22"/>
        </w:rPr>
      </w:pPr>
    </w:p>
    <w:p w:rsidR="00F01D7B" w:rsidRDefault="00F01D7B" w:rsidP="009810C0">
      <w:pPr>
        <w:rPr>
          <w:rFonts w:asciiTheme="minorHAnsi" w:hAnsiTheme="minorHAnsi"/>
          <w:sz w:val="22"/>
          <w:szCs w:val="22"/>
        </w:rPr>
      </w:pPr>
    </w:p>
    <w:p w:rsidR="00F01D7B" w:rsidRDefault="00F01D7B" w:rsidP="009810C0">
      <w:pPr>
        <w:rPr>
          <w:rFonts w:asciiTheme="minorHAnsi" w:hAnsiTheme="minorHAnsi"/>
          <w:sz w:val="22"/>
          <w:szCs w:val="22"/>
        </w:rPr>
      </w:pPr>
    </w:p>
    <w:p w:rsidR="00F01D7B" w:rsidRPr="009810C0" w:rsidRDefault="00F01D7B" w:rsidP="009810C0">
      <w:pPr>
        <w:rPr>
          <w:rFonts w:asciiTheme="minorHAnsi" w:hAnsiTheme="minorHAnsi"/>
          <w:sz w:val="22"/>
          <w:szCs w:val="22"/>
        </w:rPr>
      </w:pPr>
    </w:p>
    <w:p w:rsidR="009810C0" w:rsidRPr="009810C0" w:rsidRDefault="009810C0" w:rsidP="009810C0">
      <w:pPr>
        <w:rPr>
          <w:rFonts w:asciiTheme="minorHAnsi" w:hAnsiTheme="minorHAnsi"/>
          <w:sz w:val="22"/>
          <w:szCs w:val="22"/>
        </w:rPr>
      </w:pPr>
    </w:p>
    <w:p w:rsidR="009810C0" w:rsidRPr="009810C0" w:rsidRDefault="009810C0" w:rsidP="009810C0">
      <w:pPr>
        <w:jc w:val="center"/>
        <w:rPr>
          <w:rFonts w:asciiTheme="minorHAnsi" w:hAnsiTheme="minorHAnsi"/>
          <w:b/>
          <w:sz w:val="22"/>
          <w:szCs w:val="22"/>
        </w:rPr>
      </w:pPr>
      <w:r w:rsidRPr="009810C0">
        <w:rPr>
          <w:rFonts w:asciiTheme="minorHAnsi" w:hAnsiTheme="minorHAnsi"/>
          <w:b/>
          <w:sz w:val="22"/>
          <w:szCs w:val="22"/>
        </w:rPr>
        <w:t>II.</w:t>
      </w:r>
    </w:p>
    <w:bookmarkEnd w:id="1"/>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Předmět Smlouvy</w:t>
      </w:r>
    </w:p>
    <w:p w:rsidR="009810C0" w:rsidRPr="009810C0" w:rsidRDefault="009810C0" w:rsidP="009810C0">
      <w:pPr>
        <w:pStyle w:val="CZodstavec"/>
        <w:rPr>
          <w:rFonts w:asciiTheme="minorHAnsi" w:hAnsiTheme="minorHAnsi"/>
          <w:sz w:val="22"/>
          <w:szCs w:val="22"/>
        </w:rPr>
      </w:pPr>
      <w:bookmarkStart w:id="2" w:name="_Ref283988611"/>
      <w:r w:rsidRPr="009810C0">
        <w:rPr>
          <w:rFonts w:asciiTheme="minorHAnsi" w:hAnsiTheme="minorHAnsi"/>
          <w:sz w:val="22"/>
          <w:szCs w:val="22"/>
        </w:rPr>
        <w:t xml:space="preserve">Předmětem této Kupní smlouvy je dodávka </w:t>
      </w:r>
      <w:bookmarkEnd w:id="2"/>
      <w:r w:rsidRPr="009810C0">
        <w:rPr>
          <w:rFonts w:asciiTheme="minorHAnsi" w:hAnsiTheme="minorHAnsi"/>
          <w:sz w:val="22"/>
          <w:szCs w:val="22"/>
        </w:rPr>
        <w:t>vybavení v souladu se specifikací uvedenou v zadávacích podmínkách k Zadávacímu řízení a v</w:t>
      </w:r>
      <w:r w:rsidR="00F44727">
        <w:rPr>
          <w:rFonts w:asciiTheme="minorHAnsi" w:hAnsiTheme="minorHAnsi"/>
          <w:sz w:val="22"/>
          <w:szCs w:val="22"/>
        </w:rPr>
        <w:t xml:space="preserve"> </w:t>
      </w:r>
      <w:r w:rsidRPr="009810C0">
        <w:rPr>
          <w:rFonts w:asciiTheme="minorHAnsi" w:hAnsiTheme="minorHAnsi"/>
          <w:sz w:val="22"/>
          <w:szCs w:val="22"/>
        </w:rPr>
        <w:t> </w:t>
      </w:r>
      <w:r w:rsidR="00F01D7B">
        <w:rPr>
          <w:rFonts w:asciiTheme="minorHAnsi" w:hAnsiTheme="minorHAnsi"/>
          <w:sz w:val="22"/>
          <w:szCs w:val="22"/>
        </w:rPr>
        <w:t>Příloze č. 1 této Kupní smlouvy</w:t>
      </w:r>
      <w:r w:rsidRPr="009810C0">
        <w:rPr>
          <w:rFonts w:asciiTheme="minorHAnsi" w:hAnsiTheme="minorHAnsi"/>
          <w:sz w:val="22"/>
          <w:szCs w:val="22"/>
        </w:rPr>
        <w:t xml:space="preserve"> (dále jen „zboží“).</w:t>
      </w:r>
    </w:p>
    <w:p w:rsidR="009810C0" w:rsidRPr="009810C0" w:rsidRDefault="00646319" w:rsidP="009810C0">
      <w:pPr>
        <w:pStyle w:val="CZodstavec"/>
        <w:rPr>
          <w:rFonts w:asciiTheme="minorHAnsi" w:hAnsiTheme="minorHAnsi"/>
          <w:sz w:val="22"/>
          <w:szCs w:val="22"/>
        </w:rPr>
      </w:pPr>
      <w:bookmarkStart w:id="3" w:name="_Ref286396990"/>
      <w:r>
        <w:rPr>
          <w:rFonts w:asciiTheme="minorHAnsi" w:hAnsiTheme="minorHAnsi"/>
          <w:sz w:val="22"/>
          <w:szCs w:val="22"/>
        </w:rPr>
        <w:t>Dodavatel se zavazuje doda</w:t>
      </w:r>
      <w:r w:rsidR="009810C0" w:rsidRPr="009810C0">
        <w:rPr>
          <w:rFonts w:asciiTheme="minorHAnsi" w:hAnsiTheme="minorHAnsi"/>
          <w:sz w:val="22"/>
          <w:szCs w:val="22"/>
        </w:rPr>
        <w:t>t Objednateli zboží za podmínek uvedených v této Kupní smlouvě a jejích přílohách ve sjednaném sortimentu, množství, jakosti a čase a převádět na Objednatele vlastnické právo ke zboží.</w:t>
      </w:r>
      <w:bookmarkEnd w:id="3"/>
      <w:r w:rsidR="009810C0" w:rsidRPr="009810C0">
        <w:rPr>
          <w:rFonts w:asciiTheme="minorHAnsi" w:hAnsiTheme="minorHAnsi"/>
          <w:sz w:val="22"/>
          <w:szCs w:val="22"/>
        </w:rPr>
        <w:t xml:space="preserve"> </w:t>
      </w:r>
    </w:p>
    <w:p w:rsidR="009810C0" w:rsidRPr="009810C0" w:rsidRDefault="009810C0" w:rsidP="009810C0">
      <w:pPr>
        <w:pStyle w:val="CZodstavec"/>
        <w:rPr>
          <w:rFonts w:asciiTheme="minorHAnsi" w:hAnsiTheme="minorHAnsi"/>
          <w:sz w:val="22"/>
          <w:szCs w:val="22"/>
        </w:rPr>
      </w:pPr>
      <w:bookmarkStart w:id="4" w:name="_Ref286397119"/>
      <w:r w:rsidRPr="009810C0">
        <w:rPr>
          <w:rFonts w:asciiTheme="minorHAnsi" w:hAnsiTheme="minorHAnsi"/>
          <w:sz w:val="22"/>
          <w:szCs w:val="22"/>
        </w:rPr>
        <w:t>Objednatel se zavazuje zaplatit za zboží dodané v souladu s touto Kupní s</w:t>
      </w:r>
      <w:r w:rsidR="00F44727">
        <w:rPr>
          <w:rFonts w:asciiTheme="minorHAnsi" w:hAnsiTheme="minorHAnsi"/>
          <w:sz w:val="22"/>
          <w:szCs w:val="22"/>
        </w:rPr>
        <w:t xml:space="preserve">mlouvou </w:t>
      </w:r>
      <w:r w:rsidRPr="009810C0">
        <w:rPr>
          <w:rFonts w:asciiTheme="minorHAnsi" w:hAnsiTheme="minorHAnsi"/>
          <w:sz w:val="22"/>
          <w:szCs w:val="22"/>
        </w:rPr>
        <w:t>cenu sjednanou v této smlouvě.</w:t>
      </w:r>
      <w:bookmarkEnd w:id="4"/>
      <w:r w:rsidRPr="009810C0">
        <w:rPr>
          <w:rFonts w:asciiTheme="minorHAnsi" w:hAnsiTheme="minorHAnsi"/>
          <w:sz w:val="22"/>
          <w:szCs w:val="22"/>
        </w:rPr>
        <w:t xml:space="preserve"> </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Zboží bude dle této Kupní smlouvy dodáváno za účelem zkvalitnění výuky</w:t>
      </w:r>
      <w:r w:rsidR="00A62D26">
        <w:rPr>
          <w:rFonts w:asciiTheme="minorHAnsi" w:hAnsiTheme="minorHAnsi"/>
          <w:sz w:val="22"/>
          <w:szCs w:val="22"/>
        </w:rPr>
        <w:t xml:space="preserve"> v COP ve VOŠ potravinářské a SPS mlékárenské Kroměříž</w:t>
      </w:r>
      <w:r w:rsidRPr="009810C0">
        <w:rPr>
          <w:rFonts w:asciiTheme="minorHAnsi" w:hAnsiTheme="minorHAnsi"/>
          <w:sz w:val="22"/>
          <w:szCs w:val="22"/>
        </w:rPr>
        <w:t xml:space="preserve"> prostřednictvím</w:t>
      </w:r>
      <w:r w:rsidR="0016612E">
        <w:rPr>
          <w:rFonts w:asciiTheme="minorHAnsi" w:hAnsiTheme="minorHAnsi"/>
          <w:sz w:val="22"/>
          <w:szCs w:val="22"/>
        </w:rPr>
        <w:t xml:space="preserve"> dodaného zboží</w:t>
      </w:r>
      <w:r w:rsidRPr="009810C0">
        <w:rPr>
          <w:rFonts w:asciiTheme="minorHAnsi" w:hAnsiTheme="minorHAnsi"/>
          <w:sz w:val="22"/>
          <w:szCs w:val="22"/>
        </w:rPr>
        <w:t>.</w:t>
      </w:r>
      <w:bookmarkStart w:id="5" w:name="_Ref283987993"/>
      <w:r w:rsidRPr="009810C0">
        <w:rPr>
          <w:rFonts w:asciiTheme="minorHAnsi" w:hAnsiTheme="minorHAnsi"/>
          <w:sz w:val="22"/>
          <w:szCs w:val="22"/>
        </w:rPr>
        <w:t xml:space="preserve"> </w:t>
      </w:r>
    </w:p>
    <w:bookmarkEnd w:id="5"/>
    <w:p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Dodávající se zavazuje, že kromě ustanovení této smlouvy bude dodržovat zadávací podmínky zadávacího řízení a obsah své nabídky, kterou do tohoto zadávacího řízení předložil, které obojí předcházelo uzavření této smlouvy.</w:t>
      </w:r>
    </w:p>
    <w:p w:rsidR="00F01D7B" w:rsidRPr="009810C0" w:rsidRDefault="00F01D7B" w:rsidP="00A62D26">
      <w:pPr>
        <w:pStyle w:val="CZodstavec"/>
        <w:numPr>
          <w:ilvl w:val="0"/>
          <w:numId w:val="0"/>
        </w:numPr>
        <w:ind w:left="360"/>
        <w:rPr>
          <w:rFonts w:asciiTheme="minorHAnsi" w:hAnsiTheme="minorHAnsi"/>
          <w:sz w:val="22"/>
          <w:szCs w:val="22"/>
        </w:rPr>
      </w:pPr>
    </w:p>
    <w:p w:rsidR="009810C0" w:rsidRPr="009810C0" w:rsidRDefault="009810C0" w:rsidP="009810C0">
      <w:pPr>
        <w:pStyle w:val="CZodstavec"/>
        <w:numPr>
          <w:ilvl w:val="0"/>
          <w:numId w:val="0"/>
        </w:numPr>
        <w:jc w:val="center"/>
        <w:rPr>
          <w:rFonts w:asciiTheme="minorHAnsi" w:hAnsiTheme="minorHAnsi"/>
          <w:b/>
          <w:sz w:val="22"/>
          <w:szCs w:val="22"/>
        </w:rPr>
      </w:pPr>
      <w:r w:rsidRPr="009810C0">
        <w:rPr>
          <w:rFonts w:asciiTheme="minorHAnsi" w:hAnsiTheme="minorHAnsi"/>
          <w:b/>
          <w:sz w:val="22"/>
          <w:szCs w:val="22"/>
        </w:rPr>
        <w:t>III.</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Cena za plnění </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9810C0" w:rsidP="006C553D">
            <w:pPr>
              <w:pStyle w:val="CZodstavec"/>
              <w:numPr>
                <w:ilvl w:val="0"/>
                <w:numId w:val="0"/>
              </w:numPr>
              <w:rPr>
                <w:rFonts w:asciiTheme="minorHAnsi" w:hAnsiTheme="minorHAnsi"/>
                <w:sz w:val="22"/>
                <w:szCs w:val="22"/>
              </w:rPr>
            </w:pPr>
            <w:bookmarkStart w:id="6" w:name="_Ref283987995"/>
            <w:r w:rsidRPr="009810C0">
              <w:rPr>
                <w:rFonts w:asciiTheme="minorHAnsi" w:hAnsiTheme="minorHAnsi"/>
                <w:sz w:val="22"/>
                <w:szCs w:val="22"/>
              </w:rPr>
              <w:t>1.   Na základě Kupní smlouvy poskytuje Dodavatel plnění</w:t>
            </w:r>
            <w:r w:rsidR="00AD5D6A">
              <w:rPr>
                <w:rFonts w:asciiTheme="minorHAnsi" w:hAnsiTheme="minorHAnsi"/>
                <w:sz w:val="22"/>
                <w:szCs w:val="22"/>
              </w:rPr>
              <w:t>:</w:t>
            </w:r>
          </w:p>
          <w:p w:rsidR="0016612E" w:rsidRDefault="0016612E" w:rsidP="002103A9">
            <w:pPr>
              <w:pStyle w:val="CZodstavec"/>
              <w:numPr>
                <w:ilvl w:val="0"/>
                <w:numId w:val="0"/>
              </w:numPr>
              <w:spacing w:after="0"/>
              <w:ind w:left="360"/>
              <w:jc w:val="center"/>
              <w:rPr>
                <w:rFonts w:asciiTheme="minorHAnsi" w:hAnsiTheme="minorHAnsi"/>
                <w:sz w:val="22"/>
                <w:szCs w:val="22"/>
              </w:rPr>
            </w:pPr>
          </w:p>
          <w:p w:rsidR="00A62D26" w:rsidRDefault="009810C0" w:rsidP="002103A9">
            <w:pPr>
              <w:pStyle w:val="CZodstavec"/>
              <w:numPr>
                <w:ilvl w:val="0"/>
                <w:numId w:val="0"/>
              </w:numPr>
              <w:spacing w:after="0"/>
              <w:ind w:left="360" w:hanging="360"/>
              <w:jc w:val="center"/>
              <w:rPr>
                <w:rFonts w:asciiTheme="minorHAnsi" w:hAnsiTheme="minorHAnsi"/>
                <w:sz w:val="22"/>
                <w:szCs w:val="22"/>
              </w:rPr>
            </w:pPr>
            <w:r w:rsidRPr="009810C0">
              <w:rPr>
                <w:rFonts w:asciiTheme="minorHAnsi" w:hAnsiTheme="minorHAnsi"/>
                <w:sz w:val="22"/>
                <w:szCs w:val="22"/>
              </w:rPr>
              <w:t xml:space="preserve">Celková cena plnění je </w:t>
            </w:r>
            <w:r w:rsidR="002103A9">
              <w:rPr>
                <w:rFonts w:asciiTheme="minorHAnsi" w:hAnsiTheme="minorHAnsi"/>
                <w:b/>
                <w:sz w:val="22"/>
                <w:szCs w:val="22"/>
              </w:rPr>
              <w:t xml:space="preserve">  1 527 890</w:t>
            </w:r>
            <w:r w:rsidRPr="009810C0">
              <w:rPr>
                <w:rFonts w:asciiTheme="minorHAnsi" w:hAnsiTheme="minorHAnsi"/>
                <w:b/>
                <w:sz w:val="22"/>
                <w:szCs w:val="22"/>
              </w:rPr>
              <w:t xml:space="preserve"> </w:t>
            </w:r>
            <w:r w:rsidRPr="009810C0">
              <w:rPr>
                <w:rFonts w:asciiTheme="minorHAnsi" w:hAnsiTheme="minorHAnsi"/>
                <w:sz w:val="22"/>
                <w:szCs w:val="22"/>
              </w:rPr>
              <w:t>,- Kč bez DPH</w:t>
            </w:r>
            <w:bookmarkEnd w:id="6"/>
            <w:r w:rsidR="00A62D26">
              <w:rPr>
                <w:rFonts w:asciiTheme="minorHAnsi" w:hAnsiTheme="minorHAnsi"/>
                <w:sz w:val="22"/>
                <w:szCs w:val="22"/>
              </w:rPr>
              <w:t xml:space="preserve">, </w:t>
            </w:r>
            <w:r w:rsidR="002103A9" w:rsidRPr="002103A9">
              <w:rPr>
                <w:rFonts w:asciiTheme="minorHAnsi" w:hAnsiTheme="minorHAnsi"/>
                <w:b/>
                <w:sz w:val="22"/>
                <w:szCs w:val="22"/>
              </w:rPr>
              <w:t>1 848 746,90</w:t>
            </w:r>
            <w:r w:rsidR="00A62D26">
              <w:rPr>
                <w:rFonts w:asciiTheme="minorHAnsi" w:hAnsiTheme="minorHAnsi"/>
                <w:sz w:val="22"/>
                <w:szCs w:val="22"/>
              </w:rPr>
              <w:t>,- Kč s DPH</w:t>
            </w:r>
          </w:p>
          <w:p w:rsidR="009810C0" w:rsidRPr="00993966" w:rsidRDefault="009810C0" w:rsidP="0016612E">
            <w:pPr>
              <w:pStyle w:val="CZodstavec"/>
              <w:numPr>
                <w:ilvl w:val="0"/>
                <w:numId w:val="0"/>
              </w:numPr>
              <w:ind w:left="360"/>
              <w:jc w:val="left"/>
              <w:rPr>
                <w:rFonts w:asciiTheme="minorHAnsi" w:hAnsiTheme="minorHAnsi"/>
                <w:sz w:val="22"/>
                <w:szCs w:val="22"/>
              </w:rPr>
            </w:pPr>
          </w:p>
          <w:p w:rsidR="009810C0" w:rsidRPr="009810C0" w:rsidRDefault="00183A78" w:rsidP="00F01D7B">
            <w:pPr>
              <w:pStyle w:val="CZodstavec"/>
              <w:numPr>
                <w:ilvl w:val="0"/>
                <w:numId w:val="0"/>
              </w:numPr>
              <w:ind w:left="426" w:hanging="426"/>
              <w:rPr>
                <w:rFonts w:asciiTheme="minorHAnsi" w:hAnsiTheme="minorHAnsi"/>
                <w:sz w:val="22"/>
                <w:szCs w:val="22"/>
              </w:rPr>
            </w:pPr>
            <w:r>
              <w:rPr>
                <w:rFonts w:asciiTheme="minorHAnsi" w:hAnsiTheme="minorHAnsi"/>
                <w:sz w:val="22"/>
                <w:szCs w:val="22"/>
              </w:rPr>
              <w:t xml:space="preserve">2.   </w:t>
            </w:r>
            <w:r w:rsidR="009810C0" w:rsidRPr="00993966">
              <w:rPr>
                <w:rFonts w:asciiTheme="minorHAnsi" w:hAnsiTheme="minorHAnsi"/>
                <w:sz w:val="22"/>
                <w:szCs w:val="22"/>
              </w:rPr>
              <w:t>Cena za dodáv</w:t>
            </w:r>
            <w:r w:rsidR="00F01D7B" w:rsidRPr="00993966">
              <w:rPr>
                <w:rFonts w:asciiTheme="minorHAnsi" w:hAnsiTheme="minorHAnsi"/>
                <w:sz w:val="22"/>
                <w:szCs w:val="22"/>
              </w:rPr>
              <w:t>ky poskytované Dodavatelem dle n</w:t>
            </w:r>
            <w:r w:rsidR="009810C0" w:rsidRPr="00993966">
              <w:rPr>
                <w:rFonts w:asciiTheme="minorHAnsi" w:hAnsiTheme="minorHAnsi"/>
                <w:sz w:val="22"/>
                <w:szCs w:val="22"/>
              </w:rPr>
              <w:t xml:space="preserve">abídky Dodavatele nesmí převyšovat </w:t>
            </w:r>
            <w:r w:rsidR="00D011AC">
              <w:rPr>
                <w:rFonts w:asciiTheme="minorHAnsi" w:hAnsiTheme="minorHAnsi"/>
                <w:sz w:val="22"/>
                <w:szCs w:val="22"/>
              </w:rPr>
              <w:t>jednot</w:t>
            </w:r>
            <w:r w:rsidR="00646319">
              <w:rPr>
                <w:rFonts w:asciiTheme="minorHAnsi" w:hAnsiTheme="minorHAnsi"/>
                <w:sz w:val="22"/>
                <w:szCs w:val="22"/>
              </w:rPr>
              <w:t xml:space="preserve">kové </w:t>
            </w:r>
            <w:r w:rsidR="009810C0" w:rsidRPr="00993966">
              <w:rPr>
                <w:rFonts w:asciiTheme="minorHAnsi" w:hAnsiTheme="minorHAnsi"/>
                <w:sz w:val="22"/>
                <w:szCs w:val="22"/>
              </w:rPr>
              <w:t>ceny uvedené v této Kupní smlouvě.</w:t>
            </w:r>
          </w:p>
        </w:tc>
      </w:tr>
    </w:tbl>
    <w:p w:rsidR="009810C0" w:rsidRPr="009810C0" w:rsidRDefault="009810C0" w:rsidP="009810C0">
      <w:pPr>
        <w:pStyle w:val="CZodstavec"/>
        <w:numPr>
          <w:ilvl w:val="0"/>
          <w:numId w:val="0"/>
        </w:numPr>
        <w:ind w:left="426" w:hanging="426"/>
        <w:rPr>
          <w:rFonts w:asciiTheme="minorHAnsi" w:hAnsiTheme="minorHAnsi"/>
          <w:sz w:val="22"/>
          <w:szCs w:val="22"/>
        </w:rPr>
      </w:pPr>
      <w:r w:rsidRPr="009810C0">
        <w:rPr>
          <w:rFonts w:asciiTheme="minorHAnsi" w:hAnsiTheme="minorHAnsi"/>
          <w:sz w:val="22"/>
          <w:szCs w:val="22"/>
        </w:rPr>
        <w:t xml:space="preserve">3. </w:t>
      </w:r>
      <w:r w:rsidRPr="009810C0">
        <w:rPr>
          <w:rFonts w:asciiTheme="minorHAnsi" w:hAnsiTheme="minorHAnsi"/>
          <w:sz w:val="22"/>
          <w:szCs w:val="22"/>
        </w:rPr>
        <w:tab/>
        <w:t>Dodavatel výslovně prohlašuje a ujišťuje Objednatele, že cena za dodávku zboží již v sobě zahrnuje veškeré režijní náklady Dodavatele spojené s plněním dle této Kupní smlouvy. Cena za dodávku zboží dle této smlouvy bude cenou konečnou, nejvýše přípustnou a nemůže být změněna. V ceně za dodávku zboží bude zahrnuto zejména:</w:t>
      </w:r>
    </w:p>
    <w:p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doprava zboží do místa určeného Objednatelem,</w:t>
      </w:r>
    </w:p>
    <w:p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náklady na balení a označení zboží dle požadavků Objednatele,</w:t>
      </w:r>
    </w:p>
    <w:p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instalace a uvedení do provozu u kategorií, kde je to vyžadováno,</w:t>
      </w:r>
    </w:p>
    <w:p w:rsidR="009810C0" w:rsidRPr="009810C0" w:rsidRDefault="00646319" w:rsidP="009810C0">
      <w:pPr>
        <w:pStyle w:val="CZpsm"/>
        <w:numPr>
          <w:ilvl w:val="1"/>
          <w:numId w:val="2"/>
        </w:numPr>
        <w:tabs>
          <w:tab w:val="clear" w:pos="927"/>
          <w:tab w:val="clear" w:pos="1247"/>
          <w:tab w:val="num" w:pos="1134"/>
        </w:tabs>
        <w:spacing w:after="60" w:line="288" w:lineRule="auto"/>
        <w:ind w:left="1080"/>
        <w:rPr>
          <w:rFonts w:asciiTheme="minorHAnsi" w:hAnsiTheme="minorHAnsi"/>
          <w:sz w:val="22"/>
          <w:szCs w:val="22"/>
        </w:rPr>
      </w:pPr>
      <w:r>
        <w:rPr>
          <w:rFonts w:asciiTheme="minorHAnsi" w:hAnsiTheme="minorHAnsi"/>
          <w:sz w:val="22"/>
          <w:szCs w:val="22"/>
        </w:rPr>
        <w:t>veškeré</w:t>
      </w:r>
      <w:r w:rsidR="009810C0" w:rsidRPr="009810C0">
        <w:rPr>
          <w:rFonts w:asciiTheme="minorHAnsi" w:hAnsiTheme="minorHAnsi"/>
          <w:sz w:val="22"/>
          <w:szCs w:val="22"/>
        </w:rPr>
        <w:t xml:space="preserve"> poplatky, </w:t>
      </w:r>
    </w:p>
    <w:p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případná ekologická likvidace zboží a služby s ní spojené,</w:t>
      </w:r>
    </w:p>
    <w:p w:rsidR="009810C0" w:rsidRPr="009810C0" w:rsidRDefault="009810C0" w:rsidP="009810C0">
      <w:pPr>
        <w:pStyle w:val="CZpsm"/>
        <w:numPr>
          <w:ilvl w:val="1"/>
          <w:numId w:val="2"/>
        </w:numPr>
        <w:tabs>
          <w:tab w:val="clear" w:pos="927"/>
          <w:tab w:val="clear" w:pos="1247"/>
          <w:tab w:val="num" w:pos="1134"/>
        </w:tabs>
        <w:spacing w:after="60" w:line="288" w:lineRule="auto"/>
        <w:ind w:left="1080"/>
        <w:rPr>
          <w:rFonts w:asciiTheme="minorHAnsi" w:hAnsiTheme="minorHAnsi"/>
          <w:sz w:val="22"/>
          <w:szCs w:val="22"/>
        </w:rPr>
      </w:pPr>
      <w:r w:rsidRPr="009810C0">
        <w:rPr>
          <w:rFonts w:asciiTheme="minorHAnsi" w:hAnsiTheme="minorHAnsi"/>
          <w:sz w:val="22"/>
          <w:szCs w:val="22"/>
        </w:rPr>
        <w:t>záruka a záruční servis v rozsahu stanoveném touto smlouvou.</w:t>
      </w:r>
    </w:p>
    <w:p w:rsidR="009810C0" w:rsidRPr="009810C0" w:rsidRDefault="009810C0" w:rsidP="009810C0">
      <w:pPr>
        <w:pStyle w:val="CZodstavec"/>
        <w:numPr>
          <w:ilvl w:val="0"/>
          <w:numId w:val="0"/>
        </w:numPr>
        <w:ind w:left="360" w:hanging="360"/>
        <w:rPr>
          <w:rFonts w:asciiTheme="minorHAnsi" w:hAnsiTheme="minorHAnsi"/>
          <w:sz w:val="22"/>
          <w:szCs w:val="22"/>
        </w:rPr>
      </w:pPr>
      <w:r w:rsidRPr="009810C0">
        <w:rPr>
          <w:rFonts w:asciiTheme="minorHAnsi" w:hAnsiTheme="minorHAnsi"/>
          <w:sz w:val="22"/>
          <w:szCs w:val="22"/>
        </w:rPr>
        <w:lastRenderedPageBreak/>
        <w:t xml:space="preserve">4. </w:t>
      </w:r>
      <w:r w:rsidRPr="009810C0">
        <w:rPr>
          <w:rFonts w:asciiTheme="minorHAnsi" w:hAnsiTheme="minorHAnsi"/>
          <w:sz w:val="22"/>
          <w:szCs w:val="22"/>
        </w:rPr>
        <w:tab/>
        <w:t xml:space="preserve">Cena zboží </w:t>
      </w:r>
      <w:r w:rsidR="00AD5D6A">
        <w:rPr>
          <w:rFonts w:asciiTheme="minorHAnsi" w:hAnsiTheme="minorHAnsi"/>
          <w:sz w:val="22"/>
          <w:szCs w:val="22"/>
        </w:rPr>
        <w:t xml:space="preserve">může být </w:t>
      </w:r>
      <w:r w:rsidRPr="009810C0">
        <w:rPr>
          <w:rFonts w:asciiTheme="minorHAnsi" w:hAnsiTheme="minorHAnsi"/>
          <w:sz w:val="22"/>
          <w:szCs w:val="22"/>
        </w:rPr>
        <w:t>upravena o případnou zákonnou procentní změnu DPH, a to ode dne účinnosti změny.</w:t>
      </w:r>
    </w:p>
    <w:p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t>IV.</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Platební podmínky </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183A78" w:rsidP="00183A78">
            <w:pPr>
              <w:pStyle w:val="CZodstavec"/>
              <w:numPr>
                <w:ilvl w:val="0"/>
                <w:numId w:val="19"/>
              </w:numPr>
              <w:rPr>
                <w:rFonts w:asciiTheme="minorHAnsi" w:hAnsiTheme="minorHAnsi"/>
                <w:sz w:val="22"/>
                <w:szCs w:val="22"/>
              </w:rPr>
            </w:pPr>
            <w:r>
              <w:rPr>
                <w:rFonts w:asciiTheme="minorHAnsi" w:hAnsiTheme="minorHAnsi"/>
                <w:sz w:val="22"/>
                <w:szCs w:val="22"/>
              </w:rPr>
              <w:t>Daňový doklad bude</w:t>
            </w:r>
            <w:r w:rsidR="009810C0" w:rsidRPr="009810C0">
              <w:rPr>
                <w:rFonts w:asciiTheme="minorHAnsi" w:hAnsiTheme="minorHAnsi"/>
                <w:sz w:val="22"/>
                <w:szCs w:val="22"/>
              </w:rPr>
              <w:t xml:space="preserve"> vysta</w:t>
            </w:r>
            <w:r>
              <w:rPr>
                <w:rFonts w:asciiTheme="minorHAnsi" w:hAnsiTheme="minorHAnsi"/>
                <w:sz w:val="22"/>
                <w:szCs w:val="22"/>
              </w:rPr>
              <w:t>ven</w:t>
            </w:r>
            <w:r w:rsidR="0016612E">
              <w:rPr>
                <w:rFonts w:asciiTheme="minorHAnsi" w:hAnsiTheme="minorHAnsi"/>
                <w:sz w:val="22"/>
                <w:szCs w:val="22"/>
              </w:rPr>
              <w:t xml:space="preserve"> dle jednotlivých částí</w:t>
            </w:r>
            <w:r w:rsidR="00F01D7B">
              <w:rPr>
                <w:rFonts w:asciiTheme="minorHAnsi" w:hAnsiTheme="minorHAnsi"/>
                <w:sz w:val="22"/>
                <w:szCs w:val="22"/>
              </w:rPr>
              <w:t xml:space="preserve">, </w:t>
            </w:r>
            <w:r>
              <w:rPr>
                <w:rFonts w:asciiTheme="minorHAnsi" w:hAnsiTheme="minorHAnsi"/>
                <w:sz w:val="22"/>
                <w:szCs w:val="22"/>
              </w:rPr>
              <w:t>bude vystaven</w:t>
            </w:r>
            <w:r w:rsidR="009810C0" w:rsidRPr="009810C0">
              <w:rPr>
                <w:rFonts w:asciiTheme="minorHAnsi" w:hAnsiTheme="minorHAnsi"/>
                <w:sz w:val="22"/>
                <w:szCs w:val="22"/>
              </w:rPr>
              <w:t xml:space="preserve"> ke dni zdanitelného plnění, kterým je protokolární předání a převzetí zboží a b</w:t>
            </w:r>
            <w:r>
              <w:rPr>
                <w:rFonts w:asciiTheme="minorHAnsi" w:hAnsiTheme="minorHAnsi"/>
                <w:sz w:val="22"/>
                <w:szCs w:val="22"/>
              </w:rPr>
              <w:t>ude v něm</w:t>
            </w:r>
            <w:r w:rsidR="009810C0" w:rsidRPr="009810C0">
              <w:rPr>
                <w:rFonts w:asciiTheme="minorHAnsi" w:hAnsiTheme="minorHAnsi"/>
                <w:sz w:val="22"/>
                <w:szCs w:val="22"/>
              </w:rPr>
              <w:t xml:space="preserve"> vyúčtováno zboží převzaté Objednatelem bez jakýchkoliv vad. Nedílnou součástí každého daňového dokladu budou protokoly o před</w:t>
            </w:r>
            <w:r w:rsidR="007F0157">
              <w:rPr>
                <w:rFonts w:asciiTheme="minorHAnsi" w:hAnsiTheme="minorHAnsi"/>
                <w:sz w:val="22"/>
                <w:szCs w:val="22"/>
              </w:rPr>
              <w:t xml:space="preserve">ání a převzetí zboží potvrzené </w:t>
            </w:r>
            <w:r w:rsidR="009810C0" w:rsidRPr="009810C0">
              <w:rPr>
                <w:rFonts w:asciiTheme="minorHAnsi" w:hAnsiTheme="minorHAnsi"/>
                <w:sz w:val="22"/>
                <w:szCs w:val="22"/>
              </w:rPr>
              <w:t>Objednatelem nebo jím pověřenou osobou.</w:t>
            </w:r>
          </w:p>
        </w:tc>
      </w:tr>
    </w:tbl>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Daňový doklad musí obsahovat číslo této smlouvy, číslo a název projektu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Kupní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 Do</w:t>
      </w:r>
      <w:r w:rsidR="00646319">
        <w:rPr>
          <w:rFonts w:asciiTheme="minorHAnsi" w:hAnsiTheme="minorHAnsi"/>
          <w:sz w:val="22"/>
          <w:szCs w:val="22"/>
        </w:rPr>
        <w:t>davatel vystaví fakturu</w:t>
      </w:r>
      <w:r w:rsidRPr="009810C0">
        <w:rPr>
          <w:rFonts w:asciiTheme="minorHAnsi" w:hAnsiTheme="minorHAnsi"/>
          <w:sz w:val="22"/>
          <w:szCs w:val="22"/>
        </w:rPr>
        <w:t xml:space="preserve"> za </w:t>
      </w:r>
      <w:r w:rsidR="00646319">
        <w:rPr>
          <w:rFonts w:asciiTheme="minorHAnsi" w:hAnsiTheme="minorHAnsi"/>
          <w:sz w:val="22"/>
          <w:szCs w:val="22"/>
        </w:rPr>
        <w:t xml:space="preserve">zboží </w:t>
      </w:r>
      <w:r w:rsidRPr="009810C0">
        <w:rPr>
          <w:rFonts w:asciiTheme="minorHAnsi" w:hAnsiTheme="minorHAnsi"/>
          <w:sz w:val="22"/>
          <w:szCs w:val="22"/>
        </w:rPr>
        <w:t xml:space="preserve">na adresu zadavatele. </w:t>
      </w:r>
    </w:p>
    <w:p w:rsidR="009810C0" w:rsidRPr="009810C0" w:rsidRDefault="009810C0" w:rsidP="00A62D26">
      <w:pPr>
        <w:pStyle w:val="CZodstavec"/>
        <w:ind w:left="357" w:hanging="357"/>
        <w:rPr>
          <w:rFonts w:asciiTheme="minorHAnsi" w:hAnsiTheme="minorHAnsi"/>
          <w:sz w:val="22"/>
          <w:szCs w:val="22"/>
        </w:rPr>
      </w:pPr>
      <w:r w:rsidRPr="009810C0">
        <w:rPr>
          <w:rFonts w:asciiTheme="minorHAnsi" w:hAnsiTheme="minorHAnsi"/>
          <w:sz w:val="22"/>
          <w:szCs w:val="22"/>
        </w:rPr>
        <w:t>Splatnost daňového dokladu</w:t>
      </w:r>
      <w:r w:rsidR="00F01D7B">
        <w:rPr>
          <w:rFonts w:asciiTheme="minorHAnsi" w:hAnsiTheme="minorHAnsi"/>
          <w:sz w:val="22"/>
          <w:szCs w:val="22"/>
        </w:rPr>
        <w:t xml:space="preserve"> vystaveného Dodavatelem je do </w:t>
      </w:r>
      <w:r w:rsidR="00F01D7B" w:rsidRPr="00AD5D6A">
        <w:rPr>
          <w:rFonts w:asciiTheme="minorHAnsi" w:hAnsiTheme="minorHAnsi"/>
          <w:sz w:val="22"/>
          <w:szCs w:val="22"/>
        </w:rPr>
        <w:t>3</w:t>
      </w:r>
      <w:r w:rsidRPr="00AD5D6A">
        <w:rPr>
          <w:rFonts w:asciiTheme="minorHAnsi" w:hAnsiTheme="minorHAnsi"/>
          <w:sz w:val="22"/>
          <w:szCs w:val="22"/>
        </w:rPr>
        <w:t xml:space="preserve">0 dní </w:t>
      </w:r>
      <w:r w:rsidRPr="009810C0">
        <w:rPr>
          <w:rFonts w:asciiTheme="minorHAnsi" w:hAnsiTheme="minorHAnsi"/>
          <w:sz w:val="22"/>
          <w:szCs w:val="22"/>
        </w:rPr>
        <w:t>ode dne jeho doručení Objednateli, spolu s veškerými požadovanými dokumenty, na adresu sídla Objednatele, či na jiné místo uvedené Objednatelem. Zaplacením se pro účely této Kupní smlouvy rozumí den odepsání příslušné částky z účtu Objednatele.</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9810C0" w:rsidP="006C553D">
            <w:pPr>
              <w:pStyle w:val="CZodstavec"/>
              <w:rPr>
                <w:rFonts w:asciiTheme="minorHAnsi" w:hAnsiTheme="minorHAnsi"/>
                <w:sz w:val="22"/>
                <w:szCs w:val="22"/>
              </w:rPr>
            </w:pPr>
            <w:r w:rsidRPr="009810C0">
              <w:rPr>
                <w:rFonts w:asciiTheme="minorHAnsi" w:hAnsiTheme="minorHAnsi"/>
                <w:sz w:val="22"/>
                <w:szCs w:val="22"/>
              </w:rPr>
              <w:t>Objednatel neposkytuje Dodavateli jakékoliv zálohy na cenu.</w:t>
            </w:r>
          </w:p>
          <w:p w:rsidR="009810C0" w:rsidRPr="009810C0" w:rsidRDefault="009810C0" w:rsidP="006C553D">
            <w:pPr>
              <w:pStyle w:val="CZodstavec"/>
              <w:spacing w:after="60"/>
              <w:rPr>
                <w:rFonts w:asciiTheme="minorHAnsi" w:hAnsiTheme="minorHAnsi"/>
                <w:sz w:val="22"/>
                <w:szCs w:val="22"/>
              </w:rPr>
            </w:pPr>
            <w:r w:rsidRPr="009810C0">
              <w:rPr>
                <w:rFonts w:asciiTheme="minorHAnsi" w:hAnsiTheme="minorHAnsi"/>
                <w:sz w:val="22"/>
                <w:szCs w:val="22"/>
              </w:rPr>
              <w:t>Dodavatel prohlašuje, že:</w:t>
            </w:r>
          </w:p>
          <w:p w:rsidR="009810C0" w:rsidRPr="00A62D26" w:rsidRDefault="009810C0" w:rsidP="00A62D26">
            <w:pPr>
              <w:pStyle w:val="CZodstavec"/>
              <w:numPr>
                <w:ilvl w:val="0"/>
                <w:numId w:val="20"/>
              </w:numPr>
              <w:spacing w:after="0"/>
              <w:ind w:left="1060" w:hanging="357"/>
              <w:rPr>
                <w:rFonts w:asciiTheme="minorHAnsi" w:hAnsiTheme="minorHAnsi"/>
                <w:sz w:val="22"/>
                <w:szCs w:val="22"/>
              </w:rPr>
            </w:pPr>
            <w:r w:rsidRPr="00A62D26">
              <w:rPr>
                <w:rFonts w:asciiTheme="minorHAnsi" w:hAnsiTheme="minorHAnsi"/>
                <w:sz w:val="22"/>
                <w:szCs w:val="22"/>
              </w:rPr>
              <w:t>nemá v úmyslu nezaplatit daň z přidané hodnoty u zdanitelného plnění podle této smlouvy (dále jen „daň“),</w:t>
            </w:r>
          </w:p>
          <w:p w:rsidR="009810C0" w:rsidRPr="00A62D26" w:rsidRDefault="00A62D26" w:rsidP="00A62D26">
            <w:pPr>
              <w:pStyle w:val="CZodstavec"/>
              <w:numPr>
                <w:ilvl w:val="0"/>
                <w:numId w:val="20"/>
              </w:numPr>
              <w:spacing w:after="0"/>
              <w:ind w:left="1060" w:hanging="357"/>
              <w:rPr>
                <w:rFonts w:asciiTheme="minorHAnsi" w:hAnsiTheme="minorHAnsi"/>
                <w:sz w:val="22"/>
                <w:szCs w:val="22"/>
              </w:rPr>
            </w:pPr>
            <w:r w:rsidRPr="00A62D26">
              <w:rPr>
                <w:rFonts w:asciiTheme="minorHAnsi" w:hAnsiTheme="minorHAnsi"/>
                <w:sz w:val="22"/>
                <w:szCs w:val="22"/>
              </w:rPr>
              <w:t>j</w:t>
            </w:r>
            <w:r w:rsidR="00847FE6" w:rsidRPr="00A62D26">
              <w:rPr>
                <w:rFonts w:asciiTheme="minorHAnsi" w:hAnsiTheme="minorHAnsi"/>
                <w:sz w:val="22"/>
                <w:szCs w:val="22"/>
              </w:rPr>
              <w:t>emu</w:t>
            </w:r>
            <w:r w:rsidR="007F0157" w:rsidRPr="00A62D26">
              <w:rPr>
                <w:rFonts w:asciiTheme="minorHAnsi" w:hAnsiTheme="minorHAnsi"/>
                <w:sz w:val="22"/>
                <w:szCs w:val="22"/>
              </w:rPr>
              <w:t xml:space="preserve"> </w:t>
            </w:r>
            <w:r w:rsidR="009810C0" w:rsidRPr="00A62D26">
              <w:rPr>
                <w:rFonts w:asciiTheme="minorHAnsi" w:hAnsiTheme="minorHAnsi"/>
                <w:sz w:val="22"/>
                <w:szCs w:val="22"/>
              </w:rPr>
              <w:t>nejsou známy skutečnosti, nasvědčující tomu, že se dostane do postavení, kdy nemůže daň zaplatit a ani se ke dni podpisu této smlouvy v takovém postavení nenachází,</w:t>
            </w:r>
          </w:p>
          <w:p w:rsidR="00F44727" w:rsidRPr="00A62D26" w:rsidRDefault="009810C0" w:rsidP="00A62D26">
            <w:pPr>
              <w:pStyle w:val="CZodstavec"/>
              <w:numPr>
                <w:ilvl w:val="0"/>
                <w:numId w:val="20"/>
              </w:numPr>
              <w:spacing w:after="0"/>
              <w:ind w:left="1060" w:hanging="357"/>
              <w:rPr>
                <w:rFonts w:asciiTheme="minorHAnsi" w:hAnsiTheme="minorHAnsi"/>
                <w:color w:val="FF0000"/>
                <w:sz w:val="22"/>
                <w:szCs w:val="22"/>
              </w:rPr>
            </w:pPr>
            <w:r w:rsidRPr="00A62D26">
              <w:rPr>
                <w:rFonts w:asciiTheme="minorHAnsi" w:hAnsiTheme="minorHAnsi"/>
                <w:sz w:val="22"/>
                <w:szCs w:val="22"/>
              </w:rPr>
              <w:t>nezkrátí da</w:t>
            </w:r>
            <w:r w:rsidR="00A62D26" w:rsidRPr="00A62D26">
              <w:rPr>
                <w:rFonts w:asciiTheme="minorHAnsi" w:hAnsiTheme="minorHAnsi"/>
                <w:sz w:val="22"/>
                <w:szCs w:val="22"/>
              </w:rPr>
              <w:t>ň nebo nevyláká daňovou výhodu.</w:t>
            </w:r>
          </w:p>
        </w:tc>
      </w:tr>
    </w:tbl>
    <w:p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V.</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Doba, místo a podmínky plnění dodávek dle Kupní smlouvy</w:t>
      </w:r>
    </w:p>
    <w:p w:rsidR="009810C0" w:rsidRPr="009810C0" w:rsidRDefault="009810C0" w:rsidP="009810C0">
      <w:pPr>
        <w:pStyle w:val="CZodstavec"/>
        <w:numPr>
          <w:ilvl w:val="0"/>
          <w:numId w:val="3"/>
        </w:numPr>
        <w:tabs>
          <w:tab w:val="clear" w:pos="360"/>
        </w:tabs>
        <w:rPr>
          <w:rFonts w:asciiTheme="minorHAnsi" w:hAnsiTheme="minorHAnsi"/>
          <w:sz w:val="22"/>
          <w:szCs w:val="22"/>
        </w:rPr>
      </w:pPr>
      <w:r w:rsidRPr="009810C0">
        <w:rPr>
          <w:rFonts w:asciiTheme="minorHAnsi" w:hAnsiTheme="minorHAnsi"/>
          <w:sz w:val="22"/>
          <w:szCs w:val="22"/>
        </w:rPr>
        <w:t xml:space="preserve">Dodavatel je povinen dodat Objednateli zboží nejdéle </w:t>
      </w:r>
      <w:r w:rsidRPr="00183A78">
        <w:rPr>
          <w:rFonts w:asciiTheme="minorHAnsi" w:hAnsiTheme="minorHAnsi"/>
          <w:b/>
          <w:sz w:val="22"/>
          <w:szCs w:val="22"/>
        </w:rPr>
        <w:t xml:space="preserve">do </w:t>
      </w:r>
      <w:r w:rsidR="00D246DD">
        <w:rPr>
          <w:rFonts w:asciiTheme="minorHAnsi" w:hAnsiTheme="minorHAnsi"/>
          <w:b/>
          <w:sz w:val="22"/>
          <w:szCs w:val="22"/>
        </w:rPr>
        <w:t>14</w:t>
      </w:r>
      <w:r w:rsidRPr="00183A78">
        <w:rPr>
          <w:rFonts w:asciiTheme="minorHAnsi" w:hAnsiTheme="minorHAnsi"/>
          <w:b/>
          <w:sz w:val="22"/>
          <w:szCs w:val="22"/>
        </w:rPr>
        <w:t xml:space="preserve">. </w:t>
      </w:r>
      <w:r w:rsidR="00D246DD">
        <w:rPr>
          <w:rFonts w:asciiTheme="minorHAnsi" w:hAnsiTheme="minorHAnsi"/>
          <w:b/>
          <w:sz w:val="22"/>
          <w:szCs w:val="22"/>
        </w:rPr>
        <w:t>10</w:t>
      </w:r>
      <w:r w:rsidR="00EE4A46">
        <w:rPr>
          <w:rFonts w:asciiTheme="minorHAnsi" w:hAnsiTheme="minorHAnsi"/>
          <w:b/>
          <w:sz w:val="22"/>
          <w:szCs w:val="22"/>
        </w:rPr>
        <w:t>. 20</w:t>
      </w:r>
      <w:r w:rsidR="00A14E77">
        <w:rPr>
          <w:rFonts w:asciiTheme="minorHAnsi" w:hAnsiTheme="minorHAnsi"/>
          <w:b/>
          <w:sz w:val="22"/>
          <w:szCs w:val="22"/>
        </w:rPr>
        <w:t>2</w:t>
      </w:r>
      <w:r w:rsidR="00D246DD">
        <w:rPr>
          <w:rFonts w:asciiTheme="minorHAnsi" w:hAnsiTheme="minorHAnsi"/>
          <w:b/>
          <w:sz w:val="22"/>
          <w:szCs w:val="22"/>
        </w:rPr>
        <w:t>2</w:t>
      </w:r>
      <w:r w:rsidRPr="00183A78">
        <w:rPr>
          <w:rFonts w:asciiTheme="minorHAnsi" w:hAnsiTheme="minorHAnsi"/>
          <w:b/>
          <w:sz w:val="22"/>
          <w:szCs w:val="22"/>
        </w:rPr>
        <w:t>.</w:t>
      </w:r>
      <w:r w:rsidRPr="00183A78">
        <w:rPr>
          <w:rFonts w:asciiTheme="minorHAnsi" w:hAnsiTheme="minorHAnsi"/>
          <w:sz w:val="22"/>
          <w:szCs w:val="22"/>
        </w:rPr>
        <w:t xml:space="preserve"> </w:t>
      </w:r>
      <w:r w:rsidRPr="009810C0">
        <w:rPr>
          <w:rFonts w:asciiTheme="minorHAnsi" w:hAnsiTheme="minorHAnsi"/>
          <w:sz w:val="22"/>
          <w:szCs w:val="22"/>
        </w:rPr>
        <w:t>Místem dodání zboží je sídlo zadavatele, tj</w:t>
      </w:r>
      <w:r w:rsidR="007F0157">
        <w:rPr>
          <w:rFonts w:asciiTheme="minorHAnsi" w:hAnsiTheme="minorHAnsi"/>
          <w:sz w:val="22"/>
          <w:szCs w:val="22"/>
        </w:rPr>
        <w:t>. Vyšší odbo</w:t>
      </w:r>
      <w:r w:rsidR="00F44727">
        <w:rPr>
          <w:rFonts w:asciiTheme="minorHAnsi" w:hAnsiTheme="minorHAnsi"/>
          <w:sz w:val="22"/>
          <w:szCs w:val="22"/>
        </w:rPr>
        <w:t>rná škola potravinářská a Střední průmyslová škola mlékárenská Kro</w:t>
      </w:r>
      <w:r w:rsidR="007F0157">
        <w:rPr>
          <w:rFonts w:asciiTheme="minorHAnsi" w:hAnsiTheme="minorHAnsi"/>
          <w:sz w:val="22"/>
          <w:szCs w:val="22"/>
        </w:rPr>
        <w:t>měříž, Štěchovice 4176</w:t>
      </w:r>
      <w:r w:rsidR="00646319">
        <w:rPr>
          <w:rFonts w:asciiTheme="minorHAnsi" w:hAnsiTheme="minorHAnsi"/>
          <w:sz w:val="22"/>
          <w:szCs w:val="22"/>
        </w:rPr>
        <w:t>/</w:t>
      </w:r>
      <w:r w:rsidR="00BB030F">
        <w:rPr>
          <w:rFonts w:asciiTheme="minorHAnsi" w:hAnsiTheme="minorHAnsi"/>
          <w:sz w:val="22"/>
          <w:szCs w:val="22"/>
        </w:rPr>
        <w:t>14 a</w:t>
      </w:r>
      <w:r w:rsidR="00064810">
        <w:rPr>
          <w:rFonts w:asciiTheme="minorHAnsi" w:hAnsiTheme="minorHAnsi"/>
          <w:sz w:val="22"/>
          <w:szCs w:val="22"/>
        </w:rPr>
        <w:t>,</w:t>
      </w:r>
      <w:r w:rsidR="007F0157">
        <w:rPr>
          <w:rFonts w:asciiTheme="minorHAnsi" w:hAnsiTheme="minorHAnsi"/>
          <w:sz w:val="22"/>
          <w:szCs w:val="22"/>
        </w:rPr>
        <w:t xml:space="preserve"> 767 01 </w:t>
      </w:r>
      <w:r w:rsidR="00F44727">
        <w:rPr>
          <w:rFonts w:asciiTheme="minorHAnsi" w:hAnsiTheme="minorHAnsi"/>
          <w:sz w:val="22"/>
          <w:szCs w:val="22"/>
        </w:rPr>
        <w:t>Kroměříž.</w:t>
      </w:r>
    </w:p>
    <w:p w:rsidR="009810C0" w:rsidRPr="009810C0" w:rsidRDefault="009810C0" w:rsidP="009810C0">
      <w:pPr>
        <w:pStyle w:val="CZodstavec"/>
        <w:numPr>
          <w:ilvl w:val="0"/>
          <w:numId w:val="3"/>
        </w:numPr>
        <w:tabs>
          <w:tab w:val="clear" w:pos="360"/>
        </w:tabs>
        <w:rPr>
          <w:rFonts w:asciiTheme="minorHAnsi" w:hAnsiTheme="minorHAnsi"/>
          <w:sz w:val="22"/>
          <w:szCs w:val="22"/>
        </w:rPr>
      </w:pPr>
      <w:r w:rsidRPr="009810C0">
        <w:rPr>
          <w:rFonts w:asciiTheme="minorHAnsi" w:hAnsiTheme="minorHAnsi"/>
          <w:sz w:val="22"/>
          <w:szCs w:val="22"/>
        </w:rPr>
        <w:t xml:space="preserve">Termín dodání a místo dodání zboží lze změnit jen s výslovným a předchozím souhlasem obou Smluvních stran. </w:t>
      </w:r>
    </w:p>
    <w:p w:rsidR="009810C0" w:rsidRPr="009810C0" w:rsidRDefault="009810C0" w:rsidP="009810C0">
      <w:pPr>
        <w:pStyle w:val="CZodstavec"/>
        <w:tabs>
          <w:tab w:val="clear" w:pos="360"/>
          <w:tab w:val="left" w:pos="0"/>
        </w:tabs>
        <w:ind w:left="426" w:hanging="426"/>
        <w:rPr>
          <w:rFonts w:asciiTheme="minorHAnsi" w:hAnsiTheme="minorHAnsi"/>
          <w:sz w:val="22"/>
          <w:szCs w:val="22"/>
        </w:rPr>
      </w:pPr>
      <w:r w:rsidRPr="009810C0">
        <w:rPr>
          <w:rFonts w:asciiTheme="minorHAnsi" w:hAnsiTheme="minorHAnsi"/>
          <w:sz w:val="22"/>
          <w:szCs w:val="22"/>
        </w:rPr>
        <w:t xml:space="preserve">Každá dodávka zboží bude vybavena dodacím listem a instalačním protokolem, tam kde bude prováděna instalace, které budou potvrzeny oběma Smluvními stranami při předání a převzetí zboží a bude sloužit jako protokol o předání a převzetí zboží. Objednatel je oprávněn zboží </w:t>
      </w:r>
      <w:r w:rsidRPr="009810C0">
        <w:rPr>
          <w:rFonts w:asciiTheme="minorHAnsi" w:hAnsiTheme="minorHAnsi"/>
          <w:sz w:val="22"/>
          <w:szCs w:val="22"/>
        </w:rPr>
        <w:lastRenderedPageBreak/>
        <w:t>odmítnout převzít, pokud má zboží vady nebo nebylo-li zboží dodáno ve sjednané druhu, jakosti, množství či čase.</w:t>
      </w:r>
    </w:p>
    <w:p w:rsidR="009810C0" w:rsidRPr="009810C0" w:rsidRDefault="009810C0" w:rsidP="009810C0">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t>Objednatel je oprávněn převzít částečné plnění, pokud tak učiní, tato skutečnost se vyznačí v protokole o předání a převzetí zboží (dodacím listě). Dodavatel je povinen dodat zbývající část zboží nejpozději v sjednané dodací lhůtě.</w:t>
      </w:r>
    </w:p>
    <w:p w:rsidR="009810C0" w:rsidRPr="009810C0" w:rsidRDefault="009810C0" w:rsidP="009810C0">
      <w:pPr>
        <w:pStyle w:val="CZodstavec"/>
        <w:tabs>
          <w:tab w:val="clear" w:pos="360"/>
          <w:tab w:val="num" w:pos="426"/>
        </w:tabs>
        <w:ind w:left="426" w:hanging="426"/>
        <w:rPr>
          <w:rFonts w:asciiTheme="minorHAnsi" w:hAnsiTheme="minorHAnsi"/>
          <w:sz w:val="22"/>
          <w:szCs w:val="22"/>
        </w:rPr>
      </w:pPr>
      <w:r w:rsidRPr="009810C0">
        <w:rPr>
          <w:rFonts w:asciiTheme="minorHAnsi" w:hAnsiTheme="minorHAnsi"/>
          <w:sz w:val="22"/>
          <w:szCs w:val="22"/>
        </w:rPr>
        <w:t>V případě, že Objednatel zboží neodmítne převzít, ačkoli zboží má vady, uvede se tato skutečnost do dodacího listu a Dodavatel je povinen</w:t>
      </w:r>
      <w:r w:rsidR="00A62D26">
        <w:rPr>
          <w:rFonts w:asciiTheme="minorHAnsi" w:hAnsiTheme="minorHAnsi"/>
          <w:sz w:val="22"/>
          <w:szCs w:val="22"/>
        </w:rPr>
        <w:t xml:space="preserve"> odstranit vady nejpozději do 5</w:t>
      </w:r>
      <w:r w:rsidRPr="009810C0">
        <w:rPr>
          <w:rFonts w:asciiTheme="minorHAnsi" w:hAnsiTheme="minorHAnsi"/>
          <w:sz w:val="22"/>
          <w:szCs w:val="22"/>
        </w:rPr>
        <w:t xml:space="preserve"> dnů od převzetí zboží.</w:t>
      </w:r>
    </w:p>
    <w:p w:rsidR="009810C0" w:rsidRPr="009810C0" w:rsidRDefault="009810C0" w:rsidP="009810C0">
      <w:pPr>
        <w:pStyle w:val="CZodstavec"/>
        <w:tabs>
          <w:tab w:val="clear" w:pos="360"/>
          <w:tab w:val="num" w:pos="426"/>
        </w:tabs>
        <w:ind w:left="426" w:hanging="426"/>
        <w:rPr>
          <w:rFonts w:asciiTheme="minorHAnsi" w:hAnsiTheme="minorHAnsi"/>
          <w:sz w:val="22"/>
          <w:szCs w:val="22"/>
        </w:rPr>
      </w:pPr>
      <w:r w:rsidRPr="009810C0">
        <w:rPr>
          <w:rFonts w:asciiTheme="minorHAnsi" w:hAnsiTheme="minorHAnsi"/>
          <w:sz w:val="22"/>
          <w:szCs w:val="22"/>
        </w:rPr>
        <w:t>Spolu s dodávaným zbožím budou Objednateli předány veškeré návody (manuály) k použití, doklady a dokumenty (např. prohlášení o shodě), které se ke zboží vztahují a jež jsou obvyklé, nutné či vhodné k převzetí a k užívání zboží. Veškeré návody (manuály) k použití, doklady a dokumenty budou v českém jazyce a okamžikem jejich předání Objednateli se stávají jeho výlučným vlastnictvím.</w:t>
      </w:r>
    </w:p>
    <w:p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 xml:space="preserve">Dodavatel se zavazuje zajistit </w:t>
      </w:r>
      <w:r w:rsidR="0016612E">
        <w:rPr>
          <w:rFonts w:asciiTheme="minorHAnsi" w:hAnsiTheme="minorHAnsi"/>
          <w:sz w:val="22"/>
          <w:szCs w:val="22"/>
        </w:rPr>
        <w:t xml:space="preserve">případnou odbornou </w:t>
      </w:r>
      <w:r w:rsidRPr="009810C0">
        <w:rPr>
          <w:rFonts w:asciiTheme="minorHAnsi" w:hAnsiTheme="minorHAnsi"/>
          <w:sz w:val="22"/>
          <w:szCs w:val="22"/>
        </w:rPr>
        <w:t>likvidaci vyřazené</w:t>
      </w:r>
      <w:r w:rsidR="0016612E">
        <w:rPr>
          <w:rFonts w:asciiTheme="minorHAnsi" w:hAnsiTheme="minorHAnsi"/>
          <w:sz w:val="22"/>
          <w:szCs w:val="22"/>
        </w:rPr>
        <w:t>ho zařízení, které bude nahrazeno zařízením této dodávky</w:t>
      </w:r>
      <w:r w:rsidRPr="009810C0">
        <w:rPr>
          <w:rFonts w:asciiTheme="minorHAnsi" w:hAnsiTheme="minorHAnsi"/>
          <w:sz w:val="22"/>
          <w:szCs w:val="22"/>
        </w:rPr>
        <w:t>.</w:t>
      </w:r>
    </w:p>
    <w:p w:rsidR="009810C0" w:rsidRPr="009810C0" w:rsidRDefault="009810C0" w:rsidP="009810C0">
      <w:pPr>
        <w:pStyle w:val="CZslolnku"/>
        <w:numPr>
          <w:ilvl w:val="0"/>
          <w:numId w:val="0"/>
        </w:numPr>
        <w:ind w:left="6663" w:hanging="6663"/>
        <w:rPr>
          <w:rFonts w:asciiTheme="minorHAnsi" w:hAnsiTheme="minorHAnsi"/>
          <w:sz w:val="22"/>
          <w:szCs w:val="22"/>
        </w:rPr>
      </w:pPr>
      <w:bookmarkStart w:id="7" w:name="_Ref283986719"/>
      <w:r w:rsidRPr="009810C0">
        <w:rPr>
          <w:rFonts w:asciiTheme="minorHAnsi" w:hAnsiTheme="minorHAnsi"/>
          <w:sz w:val="22"/>
          <w:szCs w:val="22"/>
        </w:rPr>
        <w:t>VI.</w:t>
      </w:r>
    </w:p>
    <w:bookmarkEnd w:id="7"/>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Záruční podmínky, odpovědnost za vady</w:t>
      </w:r>
    </w:p>
    <w:p w:rsidR="009810C0" w:rsidRPr="009810C0" w:rsidRDefault="009810C0" w:rsidP="009810C0">
      <w:pPr>
        <w:pStyle w:val="CZodstavec"/>
        <w:numPr>
          <w:ilvl w:val="0"/>
          <w:numId w:val="4"/>
        </w:numPr>
        <w:tabs>
          <w:tab w:val="clear" w:pos="360"/>
        </w:tabs>
        <w:rPr>
          <w:rFonts w:asciiTheme="minorHAnsi" w:hAnsiTheme="minorHAnsi"/>
          <w:sz w:val="22"/>
          <w:szCs w:val="22"/>
        </w:rPr>
      </w:pPr>
      <w:r w:rsidRPr="009810C0">
        <w:rPr>
          <w:rFonts w:asciiTheme="minorHAnsi" w:hAnsiTheme="minorHAnsi"/>
          <w:sz w:val="22"/>
          <w:szCs w:val="22"/>
        </w:rPr>
        <w:t xml:space="preserve">Dodavatel zaručuje Objednateli, že dodané zboží bude v souladu s touto Kupní smlouvou zejména: </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nové a nepoužité, </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plně funkční,</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odpovídat druhu, jakosti a provedení stanoveným v této Kupní smlouvě,</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bez materiálových, konstrukčních, výrobních a vzhledových či jiných vad,</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w:t>
      </w:r>
      <w:r w:rsidR="00BB030F" w:rsidRPr="009810C0">
        <w:rPr>
          <w:rFonts w:asciiTheme="minorHAnsi" w:hAnsiTheme="minorHAnsi"/>
          <w:sz w:val="22"/>
          <w:szCs w:val="22"/>
        </w:rPr>
        <w:t>základě,</w:t>
      </w:r>
      <w:r w:rsidRPr="009810C0">
        <w:rPr>
          <w:rFonts w:asciiTheme="minorHAnsi" w:hAnsiTheme="minorHAnsi"/>
          <w:sz w:val="22"/>
          <w:szCs w:val="22"/>
        </w:rPr>
        <w:t xml:space="preserve"> které toto zboží nabyl,</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bezpečné, zejména že toto zboží neobsahuje radioaktivní materiály a jiné nebezpečné látky a věci, které se mohou stát nebezpečným odpadem ve smyslu zákona o odpadech,</w:t>
      </w:r>
    </w:p>
    <w:p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splňovat veškeré nároky a požadavky českého právního řádu, zejména zákona o odpadech a zákona o obalech.</w:t>
      </w:r>
    </w:p>
    <w:tbl>
      <w:tblPr>
        <w:tblW w:w="9288" w:type="dxa"/>
        <w:tblLook w:val="01E0" w:firstRow="1" w:lastRow="1" w:firstColumn="1" w:lastColumn="1" w:noHBand="0" w:noVBand="0"/>
      </w:tblPr>
      <w:tblGrid>
        <w:gridCol w:w="9288"/>
      </w:tblGrid>
      <w:tr w:rsidR="009810C0" w:rsidRPr="009810C0" w:rsidTr="006C553D">
        <w:tc>
          <w:tcPr>
            <w:tcW w:w="9288" w:type="dxa"/>
          </w:tcPr>
          <w:p w:rsidR="00646319" w:rsidRDefault="009810C0" w:rsidP="00A62D26">
            <w:pPr>
              <w:pStyle w:val="CZodstavec"/>
              <w:rPr>
                <w:rFonts w:asciiTheme="minorHAnsi" w:hAnsiTheme="minorHAnsi"/>
                <w:sz w:val="22"/>
                <w:szCs w:val="22"/>
              </w:rPr>
            </w:pPr>
            <w:r w:rsidRPr="009810C0">
              <w:rPr>
                <w:rFonts w:asciiTheme="minorHAnsi" w:hAnsiTheme="minorHAnsi"/>
                <w:sz w:val="22"/>
                <w:szCs w:val="22"/>
              </w:rPr>
              <w:t>Dodavatel poskytuje Objednateli záruku na jakost na dobu</w:t>
            </w:r>
            <w:r w:rsidR="00646319">
              <w:rPr>
                <w:rFonts w:asciiTheme="minorHAnsi" w:hAnsiTheme="minorHAnsi"/>
                <w:sz w:val="22"/>
                <w:szCs w:val="22"/>
              </w:rPr>
              <w:t>:</w:t>
            </w:r>
          </w:p>
          <w:p w:rsidR="00211521" w:rsidRPr="00211521" w:rsidRDefault="0050511E"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lastRenderedPageBreak/>
              <w:t>MIKRO</w:t>
            </w:r>
            <w:r w:rsidR="00A14E77">
              <w:rPr>
                <w:rFonts w:asciiTheme="minorHAnsi" w:hAnsiTheme="minorHAnsi"/>
                <w:sz w:val="22"/>
                <w:szCs w:val="22"/>
              </w:rPr>
              <w:t>SKOPY</w:t>
            </w:r>
            <w:r>
              <w:rPr>
                <w:rFonts w:asciiTheme="minorHAnsi" w:hAnsiTheme="minorHAnsi"/>
                <w:sz w:val="22"/>
                <w:szCs w:val="22"/>
              </w:rPr>
              <w:t xml:space="preserve">     </w:t>
            </w:r>
            <w:r w:rsidR="00211521" w:rsidRPr="00211521">
              <w:rPr>
                <w:rFonts w:asciiTheme="minorHAnsi" w:hAnsiTheme="minorHAnsi"/>
                <w:sz w:val="22"/>
                <w:szCs w:val="22"/>
              </w:rPr>
              <w:t xml:space="preserve"> </w:t>
            </w:r>
            <w:r w:rsidR="00211521">
              <w:rPr>
                <w:rFonts w:asciiTheme="minorHAnsi" w:hAnsiTheme="minorHAnsi"/>
                <w:sz w:val="22"/>
                <w:szCs w:val="22"/>
              </w:rPr>
              <w:t xml:space="preserve">                                                     </w:t>
            </w:r>
            <w:r w:rsidR="00EE4A46">
              <w:rPr>
                <w:rFonts w:asciiTheme="minorHAnsi" w:hAnsiTheme="minorHAnsi"/>
                <w:sz w:val="22"/>
                <w:szCs w:val="22"/>
              </w:rPr>
              <w:t xml:space="preserve">        </w:t>
            </w:r>
            <w:r w:rsidR="00A14E77">
              <w:rPr>
                <w:rFonts w:asciiTheme="minorHAnsi" w:hAnsiTheme="minorHAnsi"/>
                <w:sz w:val="22"/>
                <w:szCs w:val="22"/>
              </w:rPr>
              <w:t xml:space="preserve">                    </w:t>
            </w:r>
            <w:r w:rsidR="004D1FDB">
              <w:rPr>
                <w:rFonts w:asciiTheme="minorHAnsi" w:hAnsiTheme="minorHAnsi"/>
                <w:sz w:val="22"/>
                <w:szCs w:val="22"/>
              </w:rPr>
              <w:t>24</w:t>
            </w:r>
            <w:r w:rsidR="00A14E77">
              <w:rPr>
                <w:rFonts w:asciiTheme="minorHAnsi" w:hAnsiTheme="minorHAnsi"/>
                <w:sz w:val="22"/>
                <w:szCs w:val="22"/>
              </w:rPr>
              <w:t xml:space="preserve"> </w:t>
            </w:r>
            <w:r w:rsidR="009810C0" w:rsidRPr="00211521">
              <w:rPr>
                <w:rFonts w:asciiTheme="minorHAnsi" w:hAnsiTheme="minorHAnsi"/>
                <w:sz w:val="22"/>
                <w:szCs w:val="22"/>
              </w:rPr>
              <w:t>měsíců</w:t>
            </w:r>
            <w:r w:rsidR="00F01D7B" w:rsidRPr="00211521">
              <w:rPr>
                <w:rFonts w:asciiTheme="minorHAnsi" w:hAnsiTheme="minorHAnsi"/>
                <w:sz w:val="22"/>
                <w:szCs w:val="22"/>
              </w:rPr>
              <w:t xml:space="preserve"> </w:t>
            </w:r>
          </w:p>
          <w:p w:rsidR="00211521" w:rsidRPr="00211521" w:rsidRDefault="00D246DD"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AUTOMATICKÁ BYRETA</w:t>
            </w:r>
            <w:r w:rsidR="00211521">
              <w:rPr>
                <w:rFonts w:asciiTheme="minorHAnsi" w:hAnsiTheme="minorHAnsi"/>
                <w:sz w:val="22"/>
                <w:szCs w:val="22"/>
              </w:rPr>
              <w:t xml:space="preserve">                                             </w:t>
            </w:r>
            <w:r w:rsidR="0050511E">
              <w:rPr>
                <w:rFonts w:asciiTheme="minorHAnsi" w:hAnsiTheme="minorHAnsi"/>
                <w:sz w:val="22"/>
                <w:szCs w:val="22"/>
              </w:rPr>
              <w:t xml:space="preserve">          </w:t>
            </w:r>
            <w:r>
              <w:rPr>
                <w:rFonts w:asciiTheme="minorHAnsi" w:hAnsiTheme="minorHAnsi"/>
                <w:sz w:val="22"/>
                <w:szCs w:val="22"/>
              </w:rPr>
              <w:t xml:space="preserve">              </w:t>
            </w:r>
            <w:r w:rsidR="00253FB3">
              <w:rPr>
                <w:rFonts w:asciiTheme="minorHAnsi" w:hAnsiTheme="minorHAnsi"/>
                <w:sz w:val="22"/>
                <w:szCs w:val="22"/>
              </w:rPr>
              <w:t xml:space="preserve">12 </w:t>
            </w:r>
            <w:r w:rsidR="00211521" w:rsidRPr="00211521">
              <w:rPr>
                <w:rFonts w:asciiTheme="minorHAnsi" w:hAnsiTheme="minorHAnsi"/>
                <w:sz w:val="22"/>
                <w:szCs w:val="22"/>
              </w:rPr>
              <w:t>měsíců</w:t>
            </w:r>
          </w:p>
          <w:p w:rsidR="00211521" w:rsidRPr="00211521" w:rsidRDefault="00D246DD"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MYČKA SKLA</w:t>
            </w:r>
            <w:r w:rsidR="00A14E77">
              <w:rPr>
                <w:rFonts w:asciiTheme="minorHAnsi" w:hAnsiTheme="minorHAnsi"/>
                <w:sz w:val="22"/>
                <w:szCs w:val="22"/>
              </w:rPr>
              <w:t xml:space="preserve">     </w:t>
            </w:r>
            <w:r w:rsidR="00211521">
              <w:rPr>
                <w:rFonts w:asciiTheme="minorHAnsi" w:hAnsiTheme="minorHAnsi"/>
                <w:sz w:val="22"/>
                <w:szCs w:val="22"/>
              </w:rPr>
              <w:t xml:space="preserve">     </w:t>
            </w:r>
            <w:r w:rsidR="00400907">
              <w:rPr>
                <w:rFonts w:asciiTheme="minorHAnsi" w:hAnsiTheme="minorHAnsi"/>
                <w:sz w:val="22"/>
                <w:szCs w:val="22"/>
              </w:rPr>
              <w:t xml:space="preserve">                  </w:t>
            </w:r>
            <w:r>
              <w:rPr>
                <w:rFonts w:asciiTheme="minorHAnsi" w:hAnsiTheme="minorHAnsi"/>
                <w:sz w:val="22"/>
                <w:szCs w:val="22"/>
              </w:rPr>
              <w:t xml:space="preserve">                                                            </w:t>
            </w:r>
            <w:r w:rsidR="004D1FDB">
              <w:rPr>
                <w:rFonts w:asciiTheme="minorHAnsi" w:hAnsiTheme="minorHAnsi"/>
                <w:sz w:val="22"/>
                <w:szCs w:val="22"/>
              </w:rPr>
              <w:t>24</w:t>
            </w:r>
            <w:r w:rsidR="00400907">
              <w:rPr>
                <w:rFonts w:asciiTheme="minorHAnsi" w:hAnsiTheme="minorHAnsi"/>
                <w:sz w:val="22"/>
                <w:szCs w:val="22"/>
              </w:rPr>
              <w:t xml:space="preserve"> </w:t>
            </w:r>
            <w:r w:rsidR="00211521" w:rsidRPr="00211521">
              <w:rPr>
                <w:rFonts w:asciiTheme="minorHAnsi" w:hAnsiTheme="minorHAnsi"/>
                <w:sz w:val="22"/>
                <w:szCs w:val="22"/>
              </w:rPr>
              <w:t>měsíců</w:t>
            </w:r>
          </w:p>
          <w:p w:rsidR="00CF4E63" w:rsidRDefault="00D246DD" w:rsidP="00EE4A46">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HOMOGENIZÁTOR VZORKŮ</w:t>
            </w:r>
            <w:r w:rsidR="00A14E77">
              <w:rPr>
                <w:rFonts w:asciiTheme="minorHAnsi" w:hAnsiTheme="minorHAnsi"/>
                <w:sz w:val="22"/>
                <w:szCs w:val="22"/>
              </w:rPr>
              <w:t xml:space="preserve">               </w:t>
            </w:r>
            <w:r w:rsidR="00211521">
              <w:rPr>
                <w:rFonts w:asciiTheme="minorHAnsi" w:hAnsiTheme="minorHAnsi"/>
                <w:sz w:val="22"/>
                <w:szCs w:val="22"/>
              </w:rPr>
              <w:t xml:space="preserve">                   </w:t>
            </w:r>
            <w:r w:rsidR="00EE4A46">
              <w:rPr>
                <w:rFonts w:asciiTheme="minorHAnsi" w:hAnsiTheme="minorHAnsi"/>
                <w:sz w:val="22"/>
                <w:szCs w:val="22"/>
              </w:rPr>
              <w:t xml:space="preserve">                         </w:t>
            </w:r>
            <w:r w:rsidR="00253FB3">
              <w:rPr>
                <w:rFonts w:asciiTheme="minorHAnsi" w:hAnsiTheme="minorHAnsi"/>
                <w:sz w:val="22"/>
                <w:szCs w:val="22"/>
              </w:rPr>
              <w:t xml:space="preserve">  12</w:t>
            </w:r>
            <w:r w:rsidR="00400907">
              <w:rPr>
                <w:rFonts w:asciiTheme="minorHAnsi" w:hAnsiTheme="minorHAnsi"/>
                <w:sz w:val="22"/>
                <w:szCs w:val="22"/>
              </w:rPr>
              <w:t xml:space="preserve"> </w:t>
            </w:r>
            <w:r w:rsidR="00211521" w:rsidRPr="00211521">
              <w:rPr>
                <w:rFonts w:asciiTheme="minorHAnsi" w:hAnsiTheme="minorHAnsi"/>
                <w:sz w:val="22"/>
                <w:szCs w:val="22"/>
              </w:rPr>
              <w:t>měsíců</w:t>
            </w:r>
          </w:p>
          <w:p w:rsidR="00400907" w:rsidRDefault="00D246DD" w:rsidP="00EE4A46">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GC CHROMATOGRAF</w:t>
            </w:r>
            <w:r w:rsidR="00400907">
              <w:rPr>
                <w:rFonts w:asciiTheme="minorHAnsi" w:hAnsiTheme="minorHAnsi"/>
                <w:sz w:val="22"/>
                <w:szCs w:val="22"/>
              </w:rPr>
              <w:t xml:space="preserve">                                          </w:t>
            </w:r>
            <w:r w:rsidR="00253FB3">
              <w:rPr>
                <w:rFonts w:asciiTheme="minorHAnsi" w:hAnsiTheme="minorHAnsi"/>
                <w:sz w:val="22"/>
                <w:szCs w:val="22"/>
              </w:rPr>
              <w:t xml:space="preserve">                               </w:t>
            </w:r>
            <w:r w:rsidR="004D1FDB">
              <w:rPr>
                <w:rFonts w:asciiTheme="minorHAnsi" w:hAnsiTheme="minorHAnsi"/>
                <w:sz w:val="22"/>
                <w:szCs w:val="22"/>
              </w:rPr>
              <w:t>24</w:t>
            </w:r>
            <w:r w:rsidR="00400907">
              <w:rPr>
                <w:rFonts w:asciiTheme="minorHAnsi" w:hAnsiTheme="minorHAnsi"/>
                <w:sz w:val="22"/>
                <w:szCs w:val="22"/>
              </w:rPr>
              <w:t xml:space="preserve"> měsíců</w:t>
            </w:r>
          </w:p>
          <w:p w:rsidR="00400907" w:rsidRDefault="00D246DD" w:rsidP="00EE4A46">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ANALYTICKÉ VÁHY</w:t>
            </w:r>
            <w:r w:rsidR="00400907">
              <w:rPr>
                <w:rFonts w:asciiTheme="minorHAnsi" w:hAnsiTheme="minorHAnsi"/>
                <w:sz w:val="22"/>
                <w:szCs w:val="22"/>
              </w:rPr>
              <w:t xml:space="preserve">                                                              </w:t>
            </w:r>
            <w:r>
              <w:rPr>
                <w:rFonts w:asciiTheme="minorHAnsi" w:hAnsiTheme="minorHAnsi"/>
                <w:sz w:val="22"/>
                <w:szCs w:val="22"/>
              </w:rPr>
              <w:t xml:space="preserve">           </w:t>
            </w:r>
            <w:r w:rsidR="00400907">
              <w:rPr>
                <w:rFonts w:asciiTheme="minorHAnsi" w:hAnsiTheme="minorHAnsi"/>
                <w:sz w:val="22"/>
                <w:szCs w:val="22"/>
              </w:rPr>
              <w:t xml:space="preserve"> </w:t>
            </w:r>
            <w:r w:rsidR="004D1FDB">
              <w:rPr>
                <w:rFonts w:asciiTheme="minorHAnsi" w:hAnsiTheme="minorHAnsi"/>
                <w:sz w:val="22"/>
                <w:szCs w:val="22"/>
              </w:rPr>
              <w:t>24</w:t>
            </w:r>
            <w:r w:rsidR="00400907">
              <w:rPr>
                <w:rFonts w:asciiTheme="minorHAnsi" w:hAnsiTheme="minorHAnsi"/>
                <w:sz w:val="22"/>
                <w:szCs w:val="22"/>
              </w:rPr>
              <w:t xml:space="preserve"> měsíců</w:t>
            </w:r>
          </w:p>
          <w:p w:rsidR="00EE4A46" w:rsidRDefault="00EE4A46" w:rsidP="00596CFA">
            <w:pPr>
              <w:pStyle w:val="CZodstavec"/>
              <w:numPr>
                <w:ilvl w:val="0"/>
                <w:numId w:val="0"/>
              </w:numPr>
              <w:spacing w:after="0"/>
              <w:rPr>
                <w:rFonts w:asciiTheme="minorHAnsi" w:hAnsiTheme="minorHAnsi"/>
                <w:sz w:val="22"/>
                <w:szCs w:val="22"/>
              </w:rPr>
            </w:pPr>
          </w:p>
          <w:p w:rsidR="00EE4A46" w:rsidRDefault="00EE4A46" w:rsidP="00A14E77">
            <w:pPr>
              <w:pStyle w:val="CZodstavec"/>
              <w:numPr>
                <w:ilvl w:val="0"/>
                <w:numId w:val="0"/>
              </w:numPr>
              <w:spacing w:after="0"/>
              <w:ind w:left="360" w:hanging="360"/>
              <w:rPr>
                <w:rFonts w:asciiTheme="minorHAnsi" w:hAnsiTheme="minorHAnsi"/>
                <w:sz w:val="22"/>
                <w:szCs w:val="22"/>
              </w:rPr>
            </w:pPr>
          </w:p>
          <w:p w:rsidR="00EE4A46" w:rsidRDefault="0050511E" w:rsidP="0050511E">
            <w:pPr>
              <w:pStyle w:val="CZodstavec"/>
              <w:numPr>
                <w:ilvl w:val="0"/>
                <w:numId w:val="0"/>
              </w:numPr>
              <w:spacing w:after="0"/>
              <w:ind w:left="1122"/>
              <w:rPr>
                <w:rFonts w:asciiTheme="minorHAnsi" w:hAnsiTheme="minorHAnsi"/>
                <w:sz w:val="22"/>
                <w:szCs w:val="22"/>
              </w:rPr>
            </w:pPr>
            <w:r>
              <w:rPr>
                <w:rFonts w:asciiTheme="minorHAnsi" w:hAnsiTheme="minorHAnsi"/>
                <w:sz w:val="22"/>
                <w:szCs w:val="22"/>
              </w:rPr>
              <w:t xml:space="preserve">               </w:t>
            </w:r>
          </w:p>
          <w:p w:rsidR="009810C0" w:rsidRPr="00211521" w:rsidRDefault="00646319" w:rsidP="00211521">
            <w:pPr>
              <w:pStyle w:val="CZodstavec"/>
              <w:numPr>
                <w:ilvl w:val="0"/>
                <w:numId w:val="0"/>
              </w:numPr>
              <w:ind w:left="426"/>
              <w:rPr>
                <w:rFonts w:asciiTheme="minorHAnsi" w:hAnsiTheme="minorHAnsi"/>
                <w:sz w:val="22"/>
                <w:szCs w:val="22"/>
              </w:rPr>
            </w:pPr>
            <w:r w:rsidRPr="00211521">
              <w:rPr>
                <w:rFonts w:asciiTheme="minorHAnsi" w:hAnsiTheme="minorHAnsi"/>
                <w:sz w:val="22"/>
                <w:szCs w:val="22"/>
              </w:rPr>
              <w:t xml:space="preserve">ode dne převzetí </w:t>
            </w:r>
            <w:r w:rsidR="009810C0" w:rsidRPr="00211521">
              <w:rPr>
                <w:rFonts w:asciiTheme="minorHAnsi" w:hAnsiTheme="minorHAnsi"/>
                <w:sz w:val="22"/>
                <w:szCs w:val="22"/>
              </w:rPr>
              <w:t xml:space="preserve"> Objednatelem bez jakýchkoliv vad a nedodělků, pokud v příloze číslo 1 této Kupní smlouvy nebude uvedena delší záruční doba. Zárukou za jakost zboží přejímá Dodavatel závazek, že dodané zboží bude po tuto dobu způsobilé pro použití ke smluvenému, jinak k obvyklému účelu, a že si zachová smluvené, jinak obvyklé vlastnosti. Dodavatel odpovídá za jakoukoliv vadu, jež se vyskytne v době trvání záruky. Objednatel je povinen záruční vady oznámit Dodavateli nejpozději do </w:t>
            </w:r>
            <w:r w:rsidR="00A62D26" w:rsidRPr="00211521">
              <w:rPr>
                <w:rFonts w:asciiTheme="minorHAnsi" w:hAnsiTheme="minorHAnsi"/>
                <w:sz w:val="22"/>
                <w:szCs w:val="22"/>
              </w:rPr>
              <w:t>15</w:t>
            </w:r>
            <w:r w:rsidR="009810C0" w:rsidRPr="00211521">
              <w:rPr>
                <w:rFonts w:asciiTheme="minorHAnsi" w:hAnsiTheme="minorHAnsi"/>
                <w:sz w:val="22"/>
                <w:szCs w:val="22"/>
              </w:rPr>
              <w:t xml:space="preserve"> dnů od jejich zjištění. Záruční doba neběží po dobu, po kterou Objednatel nemůže užívat zboží pro jeho vady, za které odpovídá Dodavatel.</w:t>
            </w:r>
          </w:p>
        </w:tc>
      </w:tr>
      <w:tr w:rsidR="00EE4A46" w:rsidRPr="009810C0" w:rsidTr="00EE4A46">
        <w:trPr>
          <w:trHeight w:val="63"/>
        </w:trPr>
        <w:tc>
          <w:tcPr>
            <w:tcW w:w="9288" w:type="dxa"/>
          </w:tcPr>
          <w:p w:rsidR="00EE4A46" w:rsidRPr="009810C0" w:rsidRDefault="00400907" w:rsidP="00EE4A46">
            <w:pPr>
              <w:pStyle w:val="CZodstavec"/>
              <w:numPr>
                <w:ilvl w:val="0"/>
                <w:numId w:val="0"/>
              </w:numPr>
              <w:ind w:left="360" w:hanging="360"/>
              <w:rPr>
                <w:rFonts w:asciiTheme="minorHAnsi" w:hAnsiTheme="minorHAnsi"/>
                <w:sz w:val="22"/>
                <w:szCs w:val="22"/>
              </w:rPr>
            </w:pPr>
            <w:r>
              <w:rPr>
                <w:rFonts w:asciiTheme="minorHAnsi" w:hAnsiTheme="minorHAnsi"/>
                <w:sz w:val="22"/>
                <w:szCs w:val="22"/>
              </w:rPr>
              <w:lastRenderedPageBreak/>
              <w:t xml:space="preserve">  </w:t>
            </w:r>
          </w:p>
        </w:tc>
      </w:tr>
    </w:tbl>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Dodavatel prohlašuje, že zboží nemá žádné právní vady, zejména že:</w:t>
      </w:r>
    </w:p>
    <w:p w:rsidR="009810C0" w:rsidRPr="009810C0" w:rsidRDefault="009810C0" w:rsidP="009810C0">
      <w:pPr>
        <w:pStyle w:val="CZpsm"/>
        <w:numPr>
          <w:ilvl w:val="0"/>
          <w:numId w:val="13"/>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je oprávněn převést vlastnické právo ke zboží na Objednatele, </w:t>
      </w:r>
    </w:p>
    <w:p w:rsidR="009810C0" w:rsidRPr="009810C0" w:rsidRDefault="009810C0" w:rsidP="009810C0">
      <w:pPr>
        <w:pStyle w:val="CZpsm"/>
        <w:numPr>
          <w:ilvl w:val="0"/>
          <w:numId w:val="13"/>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zboží není zatíženo zástavními, předkupními, nájemními či jinými právy třetích osob,</w:t>
      </w:r>
    </w:p>
    <w:p w:rsidR="009810C0" w:rsidRPr="009810C0" w:rsidRDefault="009810C0" w:rsidP="00211521">
      <w:pPr>
        <w:pStyle w:val="CZodstavec"/>
        <w:ind w:left="357" w:hanging="357"/>
        <w:rPr>
          <w:rFonts w:asciiTheme="minorHAnsi" w:hAnsiTheme="minorHAnsi"/>
          <w:sz w:val="22"/>
          <w:szCs w:val="22"/>
        </w:rPr>
      </w:pPr>
      <w:r w:rsidRPr="009810C0">
        <w:rPr>
          <w:rFonts w:asciiTheme="minorHAnsi" w:hAnsiTheme="minorHAnsi"/>
          <w:sz w:val="22"/>
          <w:szCs w:val="22"/>
        </w:rPr>
        <w:t>Smluvní strany se dohodly, že Objednatel je oprávněn zboží upravovat, zejména opatřovat je polepy či nápisy. Tyto úpravy nejsou důvodem nemožnosti odstoupení od této Kupní smlouvy nebo vrácení vadného zboží Dodavateli a Dodavatel se zavazuje takto upravené zboží přijmout bez nároku na jakoukoliv náhradu.</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Veškeré činnosti nutné či související s reklamací vad činí Dodavatel sám na své náklady v součinnosti s Objednatelem a v jeho provozní době tak, aby svými činnostmi neohrozil nebo neomezil činnost Objednatele.</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9810C0" w:rsidP="006C553D">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VII.</w:t>
            </w:r>
          </w:p>
          <w:p w:rsidR="009810C0" w:rsidRPr="009810C0" w:rsidRDefault="009810C0" w:rsidP="006C553D">
            <w:pPr>
              <w:pStyle w:val="CZNzevlnku"/>
              <w:rPr>
                <w:rFonts w:asciiTheme="minorHAnsi" w:hAnsiTheme="minorHAnsi"/>
                <w:sz w:val="22"/>
                <w:szCs w:val="22"/>
              </w:rPr>
            </w:pPr>
            <w:r w:rsidRPr="009810C0">
              <w:rPr>
                <w:rFonts w:asciiTheme="minorHAnsi" w:hAnsiTheme="minorHAnsi"/>
                <w:sz w:val="22"/>
                <w:szCs w:val="22"/>
              </w:rPr>
              <w:t xml:space="preserve">Záruční </w:t>
            </w:r>
            <w:r w:rsidRPr="00AD5D6A">
              <w:rPr>
                <w:rFonts w:asciiTheme="minorHAnsi" w:hAnsiTheme="minorHAnsi"/>
                <w:sz w:val="22"/>
                <w:szCs w:val="22"/>
              </w:rPr>
              <w:t>servis</w:t>
            </w:r>
            <w:r w:rsidR="00F83DB0" w:rsidRPr="00AD5D6A">
              <w:rPr>
                <w:rFonts w:asciiTheme="minorHAnsi" w:hAnsiTheme="minorHAnsi"/>
                <w:sz w:val="22"/>
                <w:szCs w:val="22"/>
              </w:rPr>
              <w:t xml:space="preserve"> a pozáruční servis</w:t>
            </w:r>
          </w:p>
          <w:p w:rsidR="009810C0" w:rsidRDefault="009810C0" w:rsidP="009810C0">
            <w:pPr>
              <w:pStyle w:val="CZodstavec"/>
              <w:numPr>
                <w:ilvl w:val="0"/>
                <w:numId w:val="5"/>
              </w:numPr>
              <w:tabs>
                <w:tab w:val="clear" w:pos="360"/>
              </w:tabs>
              <w:rPr>
                <w:rFonts w:asciiTheme="minorHAnsi" w:hAnsiTheme="minorHAnsi"/>
                <w:sz w:val="22"/>
                <w:szCs w:val="22"/>
              </w:rPr>
            </w:pPr>
            <w:r w:rsidRPr="009810C0">
              <w:rPr>
                <w:rFonts w:asciiTheme="minorHAnsi" w:hAnsiTheme="minorHAnsi"/>
                <w:sz w:val="22"/>
                <w:szCs w:val="22"/>
              </w:rPr>
              <w:t>Záručním servisem se rozumí taková činnost Dodavatele, která předchází vzniku vad zboží a slouží k uchování vlastností zboží.</w:t>
            </w:r>
          </w:p>
          <w:p w:rsidR="009810C0" w:rsidRPr="009810C0" w:rsidRDefault="009810C0" w:rsidP="006C553D">
            <w:pPr>
              <w:pStyle w:val="CZodstavec"/>
              <w:keepNext/>
              <w:keepLines/>
              <w:tabs>
                <w:tab w:val="clear" w:pos="360"/>
              </w:tabs>
              <w:ind w:left="426" w:hanging="426"/>
              <w:rPr>
                <w:rFonts w:asciiTheme="minorHAnsi" w:hAnsiTheme="minorHAnsi"/>
                <w:sz w:val="22"/>
                <w:szCs w:val="22"/>
              </w:rPr>
            </w:pPr>
            <w:r w:rsidRPr="009810C0">
              <w:rPr>
                <w:rFonts w:asciiTheme="minorHAnsi" w:hAnsiTheme="minorHAnsi"/>
                <w:sz w:val="22"/>
                <w:szCs w:val="22"/>
              </w:rPr>
              <w:t xml:space="preserve">Dodavatel bude poskytovat na svůj účet Objednateli následující bezplatný záruční servis za následujících podmínek: </w:t>
            </w:r>
          </w:p>
          <w:p w:rsidR="009810C0" w:rsidRPr="009810C0" w:rsidRDefault="009810C0" w:rsidP="006C553D">
            <w:pPr>
              <w:pStyle w:val="Textkomente"/>
              <w:rPr>
                <w:rFonts w:asciiTheme="minorHAnsi" w:hAnsiTheme="minorHAnsi"/>
                <w:sz w:val="22"/>
                <w:szCs w:val="22"/>
              </w:rPr>
            </w:pPr>
            <w:r w:rsidRPr="009810C0">
              <w:rPr>
                <w:rFonts w:asciiTheme="minorHAnsi" w:hAnsiTheme="minorHAnsi"/>
                <w:sz w:val="22"/>
                <w:szCs w:val="22"/>
              </w:rPr>
              <w:t xml:space="preserve">Přijímat hlášení vad v době od 8 do 16 hod. denně v pracovní dny (v tomto čase jde o tzv. pracovní hodiny), a to telefonicky a následně e-mailem, faxem nebo písemně na centrální dispečink Dodavatele nebo on-line systémem. </w:t>
            </w:r>
          </w:p>
          <w:p w:rsidR="00972788" w:rsidRDefault="009810C0" w:rsidP="00972788">
            <w:pPr>
              <w:pStyle w:val="CZpsm"/>
              <w:keepNext/>
              <w:keepLines/>
              <w:tabs>
                <w:tab w:val="clear" w:pos="1247"/>
              </w:tabs>
              <w:spacing w:line="288" w:lineRule="auto"/>
              <w:rPr>
                <w:rFonts w:asciiTheme="minorHAnsi" w:hAnsiTheme="minorHAnsi"/>
                <w:sz w:val="22"/>
                <w:szCs w:val="22"/>
              </w:rPr>
            </w:pPr>
            <w:r w:rsidRPr="007F0157">
              <w:rPr>
                <w:rFonts w:asciiTheme="minorHAnsi" w:hAnsiTheme="minorHAnsi"/>
                <w:sz w:val="22"/>
                <w:szCs w:val="22"/>
              </w:rPr>
              <w:t xml:space="preserve">Odstranit nahlášenou vadu nejpozději do </w:t>
            </w:r>
            <w:r w:rsidR="00972788">
              <w:rPr>
                <w:rFonts w:asciiTheme="minorHAnsi" w:hAnsiTheme="minorHAnsi"/>
                <w:sz w:val="22"/>
                <w:szCs w:val="22"/>
              </w:rPr>
              <w:t xml:space="preserve">3 pracovních dnů. </w:t>
            </w:r>
            <w:r w:rsidRPr="007F0157">
              <w:rPr>
                <w:rFonts w:asciiTheme="minorHAnsi" w:hAnsiTheme="minorHAnsi"/>
                <w:sz w:val="22"/>
                <w:szCs w:val="22"/>
              </w:rPr>
              <w:t xml:space="preserve">V případě naléhavé vady může Objednatel požádat o provedení servisního zásahu v kratším termínu. Za naléhavý případ vady se </w:t>
            </w:r>
            <w:r w:rsidRPr="007F0157">
              <w:rPr>
                <w:rFonts w:asciiTheme="minorHAnsi" w:hAnsiTheme="minorHAnsi"/>
                <w:sz w:val="22"/>
                <w:szCs w:val="22"/>
              </w:rPr>
              <w:lastRenderedPageBreak/>
              <w:t xml:space="preserve">považuje výskyt havárie, přičemž havárií se rozumí takový stav zařízení, kdy není možné provozovat jednotlivé funkce zařízení. </w:t>
            </w:r>
          </w:p>
          <w:p w:rsidR="009810C0" w:rsidRDefault="00972788" w:rsidP="00972788">
            <w:pPr>
              <w:pStyle w:val="CZpsm"/>
              <w:keepNext/>
              <w:keepLines/>
              <w:tabs>
                <w:tab w:val="clear" w:pos="1247"/>
              </w:tabs>
              <w:spacing w:line="288" w:lineRule="auto"/>
              <w:rPr>
                <w:rFonts w:asciiTheme="minorHAnsi" w:hAnsiTheme="minorHAnsi"/>
                <w:sz w:val="22"/>
                <w:szCs w:val="22"/>
              </w:rPr>
            </w:pPr>
            <w:r>
              <w:rPr>
                <w:rFonts w:asciiTheme="minorHAnsi" w:hAnsiTheme="minorHAnsi"/>
                <w:sz w:val="22"/>
                <w:szCs w:val="22"/>
              </w:rPr>
              <w:t>Dále je Dodavatel povinen p</w:t>
            </w:r>
            <w:r w:rsidR="009810C0" w:rsidRPr="009810C0">
              <w:rPr>
                <w:rFonts w:asciiTheme="minorHAnsi" w:hAnsiTheme="minorHAnsi"/>
                <w:sz w:val="22"/>
                <w:szCs w:val="22"/>
              </w:rPr>
              <w:t>oskytovat bezplatnou telefonickou podporu Objednateli v pracovní dny v době od 8 do 16 hodin.</w:t>
            </w:r>
          </w:p>
          <w:p w:rsidR="005F5A70" w:rsidRPr="00743761" w:rsidRDefault="00972788" w:rsidP="00743761">
            <w:pPr>
              <w:pStyle w:val="CZodstavec"/>
              <w:keepNext/>
              <w:keepLines/>
              <w:tabs>
                <w:tab w:val="clear" w:pos="360"/>
              </w:tabs>
              <w:ind w:left="426" w:hanging="426"/>
              <w:rPr>
                <w:rFonts w:asciiTheme="minorHAnsi" w:hAnsiTheme="minorHAnsi"/>
                <w:sz w:val="22"/>
                <w:szCs w:val="22"/>
              </w:rPr>
            </w:pPr>
            <w:r w:rsidRPr="00972788">
              <w:rPr>
                <w:rFonts w:asciiTheme="minorHAnsi" w:hAnsiTheme="minorHAnsi"/>
                <w:sz w:val="22"/>
                <w:szCs w:val="22"/>
              </w:rPr>
              <w:t xml:space="preserve">Dodavatel bude poskytovat Objednateli i pozáruční servis </w:t>
            </w:r>
            <w:r w:rsidR="005F5A70">
              <w:rPr>
                <w:rFonts w:asciiTheme="minorHAnsi" w:hAnsiTheme="minorHAnsi"/>
                <w:sz w:val="22"/>
                <w:szCs w:val="22"/>
              </w:rPr>
              <w:t xml:space="preserve">(za úplatu) </w:t>
            </w:r>
            <w:r w:rsidRPr="00972788">
              <w:rPr>
                <w:rFonts w:asciiTheme="minorHAnsi" w:hAnsiTheme="minorHAnsi"/>
                <w:sz w:val="22"/>
                <w:szCs w:val="22"/>
              </w:rPr>
              <w:t>po celou dobu životnosti zboží, nejméně však po dobu 5 let po ukončení záruky</w:t>
            </w:r>
            <w:r>
              <w:rPr>
                <w:rFonts w:asciiTheme="minorHAnsi" w:hAnsiTheme="minorHAnsi"/>
                <w:sz w:val="22"/>
                <w:szCs w:val="22"/>
              </w:rPr>
              <w:t>.</w:t>
            </w:r>
          </w:p>
        </w:tc>
      </w:tr>
    </w:tbl>
    <w:p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lastRenderedPageBreak/>
        <w:t>VIII.</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Sankce </w:t>
      </w:r>
    </w:p>
    <w:p w:rsidR="009810C0" w:rsidRPr="009810C0" w:rsidRDefault="009810C0" w:rsidP="009810C0">
      <w:pPr>
        <w:pStyle w:val="CZodstavec"/>
        <w:numPr>
          <w:ilvl w:val="0"/>
          <w:numId w:val="6"/>
        </w:numPr>
        <w:tabs>
          <w:tab w:val="clear" w:pos="360"/>
        </w:tabs>
        <w:rPr>
          <w:rFonts w:asciiTheme="minorHAnsi" w:hAnsiTheme="minorHAnsi"/>
          <w:sz w:val="22"/>
          <w:szCs w:val="22"/>
        </w:rPr>
      </w:pPr>
      <w:r w:rsidRPr="009810C0">
        <w:rPr>
          <w:rFonts w:asciiTheme="minorHAnsi" w:hAnsiTheme="minorHAnsi"/>
          <w:sz w:val="22"/>
          <w:szCs w:val="22"/>
        </w:rPr>
        <w:t xml:space="preserve">V případě prodlení Dodavatele s dodávkou zboží je Dodavatel povinen uhradit Objednateli smluvní pokutu ve výši 0,1 % z celkové kupní ceny zboží sjednané v této smlouvě, s jejímž plnění je Dodavatel v prodlení, za každý den prodlení. </w:t>
      </w:r>
    </w:p>
    <w:p w:rsidR="009810C0" w:rsidRPr="009810C0" w:rsidRDefault="009810C0" w:rsidP="009810C0">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t xml:space="preserve">V případě prodlení Dodavatele s odstraněním vad zboží nebo dodávkou náhradního zboží je Objednatel oprávněn požadovat smluvní pokutu ve výši 1.000,- Kč za každý započatý den prodlení. </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9810C0" w:rsidP="006C553D">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t>V případě prodlení Dodavatele s prováděním záručního servisu je Objednatel oprávněn požadovat smluvní pokutu ve výši 1.000,- Kč za každý započatý den prodlení.</w:t>
            </w:r>
          </w:p>
        </w:tc>
      </w:tr>
    </w:tbl>
    <w:p w:rsidR="009810C0" w:rsidRPr="00836981" w:rsidRDefault="009810C0" w:rsidP="009810C0">
      <w:pPr>
        <w:pStyle w:val="CZodstavec"/>
        <w:tabs>
          <w:tab w:val="clear" w:pos="360"/>
        </w:tabs>
        <w:ind w:left="426" w:hanging="426"/>
        <w:rPr>
          <w:rFonts w:asciiTheme="minorHAnsi" w:hAnsiTheme="minorHAnsi"/>
          <w:sz w:val="22"/>
          <w:szCs w:val="22"/>
        </w:rPr>
      </w:pPr>
      <w:r w:rsidRPr="00836981">
        <w:rPr>
          <w:rFonts w:asciiTheme="minorHAnsi" w:hAnsiTheme="minorHAnsi"/>
          <w:sz w:val="22"/>
          <w:szCs w:val="22"/>
        </w:rPr>
        <w:t xml:space="preserve">V případě prodlení Objednatele s úhradou řádně vystavených a doručených faktur, je Objednatel povinen uhradit Dodavateli úrok z prodlení </w:t>
      </w:r>
      <w:r w:rsidR="00836981" w:rsidRPr="00836981">
        <w:rPr>
          <w:rFonts w:asciiTheme="minorHAnsi" w:hAnsiTheme="minorHAnsi"/>
          <w:sz w:val="22"/>
          <w:szCs w:val="22"/>
        </w:rPr>
        <w:t>ve výši 0,1 % z celkové kupní ceny zboží sjednané v této smlouvě.</w:t>
      </w:r>
      <w:r w:rsidR="00836981" w:rsidRPr="00836981">
        <w:rPr>
          <w:rFonts w:asciiTheme="minorHAnsi" w:hAnsiTheme="minorHAnsi"/>
          <w:color w:val="FF0000"/>
          <w:sz w:val="22"/>
          <w:szCs w:val="22"/>
        </w:rPr>
        <w:t xml:space="preserve"> </w:t>
      </w:r>
      <w:r w:rsidRPr="00836981">
        <w:rPr>
          <w:rFonts w:asciiTheme="minorHAnsi" w:hAnsiTheme="minorHAnsi"/>
          <w:sz w:val="22"/>
          <w:szCs w:val="22"/>
        </w:rPr>
        <w:t>Smluvní pokuta je splatná ve lhůtě 30 dnů ode dne doručení vyúčtování o smluvní pokutě.</w:t>
      </w:r>
    </w:p>
    <w:p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IX.</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Subdodavatelé</w:t>
      </w:r>
    </w:p>
    <w:tbl>
      <w:tblPr>
        <w:tblW w:w="9258" w:type="dxa"/>
        <w:tblLook w:val="01E0" w:firstRow="1" w:lastRow="1" w:firstColumn="1" w:lastColumn="1" w:noHBand="0" w:noVBand="0"/>
      </w:tblPr>
      <w:tblGrid>
        <w:gridCol w:w="9258"/>
      </w:tblGrid>
      <w:tr w:rsidR="009810C0" w:rsidRPr="009810C0" w:rsidTr="006C553D">
        <w:trPr>
          <w:trHeight w:val="1276"/>
        </w:trPr>
        <w:tc>
          <w:tcPr>
            <w:tcW w:w="9258" w:type="dxa"/>
          </w:tcPr>
          <w:p w:rsidR="009810C0" w:rsidRPr="009810C0" w:rsidRDefault="009810C0" w:rsidP="009810C0">
            <w:pPr>
              <w:pStyle w:val="CZodstavec"/>
              <w:numPr>
                <w:ilvl w:val="0"/>
                <w:numId w:val="10"/>
              </w:numPr>
              <w:tabs>
                <w:tab w:val="clear" w:pos="360"/>
              </w:tabs>
              <w:rPr>
                <w:rFonts w:asciiTheme="minorHAnsi" w:hAnsiTheme="minorHAnsi"/>
                <w:sz w:val="22"/>
                <w:szCs w:val="22"/>
              </w:rPr>
            </w:pPr>
            <w:r w:rsidRPr="009810C0">
              <w:rPr>
                <w:rFonts w:asciiTheme="minorHAnsi" w:hAnsiTheme="minorHAnsi"/>
                <w:sz w:val="22"/>
                <w:szCs w:val="22"/>
              </w:rPr>
              <w:t>Dodavatel může pověřit plněním této Kupní smlouvy jinou osobu, jestliže z povahy plnění nevyplývá nic jiného. Dodavatel písemně sdělí nejpozději při podání Nabídky na uzavření Kupní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Kupní smlouvy jinou osobu. Za plnění subdodavatelů Dodavatel odpovídá jako za své plnění, včetně odpovědnosti za důsledky vzniklé při porušení smluvních závazků.</w:t>
            </w:r>
          </w:p>
          <w:p w:rsidR="009810C0" w:rsidRPr="009810C0" w:rsidRDefault="009810C0" w:rsidP="00836981">
            <w:pPr>
              <w:pStyle w:val="CZodstavec"/>
              <w:numPr>
                <w:ilvl w:val="0"/>
                <w:numId w:val="10"/>
              </w:numPr>
              <w:tabs>
                <w:tab w:val="clear" w:pos="360"/>
              </w:tabs>
              <w:rPr>
                <w:rFonts w:asciiTheme="minorHAnsi" w:hAnsiTheme="minorHAnsi"/>
                <w:sz w:val="22"/>
                <w:szCs w:val="22"/>
              </w:rPr>
            </w:pPr>
            <w:r w:rsidRPr="009810C0">
              <w:rPr>
                <w:rFonts w:asciiTheme="minorHAnsi" w:hAnsiTheme="minorHAnsi"/>
                <w:sz w:val="22"/>
                <w:szCs w:val="22"/>
              </w:rPr>
              <w:t xml:space="preserve">Dodavatel však je oprávněn plnit pomocí </w:t>
            </w:r>
            <w:r w:rsidR="00847FE6" w:rsidRPr="009810C0">
              <w:rPr>
                <w:rFonts w:asciiTheme="minorHAnsi" w:hAnsiTheme="minorHAnsi"/>
                <w:sz w:val="22"/>
                <w:szCs w:val="22"/>
              </w:rPr>
              <w:t>subdodavatelů</w:t>
            </w:r>
            <w:r w:rsidRPr="009810C0">
              <w:rPr>
                <w:rFonts w:asciiTheme="minorHAnsi" w:hAnsiTheme="minorHAnsi"/>
                <w:sz w:val="22"/>
                <w:szCs w:val="22"/>
              </w:rPr>
              <w:t xml:space="preserve"> nikoliv však v oblasti záručního servisu a instalací.  </w:t>
            </w:r>
          </w:p>
        </w:tc>
      </w:tr>
    </w:tbl>
    <w:p w:rsidR="00D80852" w:rsidRDefault="00D80852" w:rsidP="009810C0">
      <w:pPr>
        <w:pStyle w:val="CZslolnku"/>
        <w:numPr>
          <w:ilvl w:val="0"/>
          <w:numId w:val="0"/>
        </w:numPr>
        <w:ind w:left="6663" w:hanging="6663"/>
        <w:rPr>
          <w:rFonts w:asciiTheme="minorHAnsi" w:hAnsiTheme="minorHAnsi"/>
          <w:sz w:val="22"/>
          <w:szCs w:val="22"/>
        </w:rPr>
      </w:pPr>
    </w:p>
    <w:p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X.</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lastRenderedPageBreak/>
        <w:t>Závazky smluvních stran při plnění dle Kupní smlouvy</w:t>
      </w:r>
    </w:p>
    <w:p w:rsidR="009810C0" w:rsidRPr="009810C0" w:rsidRDefault="009810C0" w:rsidP="009810C0">
      <w:pPr>
        <w:pStyle w:val="CZodstavec"/>
        <w:numPr>
          <w:ilvl w:val="0"/>
          <w:numId w:val="7"/>
        </w:numPr>
        <w:tabs>
          <w:tab w:val="clear" w:pos="360"/>
        </w:tabs>
        <w:rPr>
          <w:rFonts w:asciiTheme="minorHAnsi" w:hAnsiTheme="minorHAnsi"/>
          <w:sz w:val="22"/>
          <w:szCs w:val="22"/>
        </w:rPr>
      </w:pPr>
      <w:r w:rsidRPr="009810C0">
        <w:rPr>
          <w:rFonts w:asciiTheme="minorHAnsi" w:hAnsiTheme="minorHAnsi"/>
          <w:sz w:val="22"/>
          <w:szCs w:val="22"/>
        </w:rPr>
        <w:t>Dodavatel je povinen pověřit plněním závazků z této Kupní smlouvy pouze ty zaměstnance, kteří jsou k tomu odborně způsobilí.</w:t>
      </w:r>
    </w:p>
    <w:p w:rsidR="009810C0" w:rsidRPr="00836981" w:rsidRDefault="009810C0" w:rsidP="00836981">
      <w:pPr>
        <w:pStyle w:val="CZodstavec"/>
        <w:rPr>
          <w:rFonts w:asciiTheme="minorHAnsi" w:hAnsiTheme="minorHAnsi"/>
          <w:sz w:val="22"/>
          <w:szCs w:val="22"/>
        </w:rPr>
      </w:pPr>
      <w:r w:rsidRPr="009810C0">
        <w:rPr>
          <w:rFonts w:asciiTheme="minorHAnsi" w:hAnsiTheme="minorHAnsi"/>
          <w:sz w:val="22"/>
          <w:szCs w:val="22"/>
        </w:rPr>
        <w:t xml:space="preserve">Dodavatel se zavazuje splnit podmínky ekologické likvidace starých zařízení dle požadavků Objednatele. </w:t>
      </w:r>
    </w:p>
    <w:tbl>
      <w:tblPr>
        <w:tblW w:w="9288" w:type="dxa"/>
        <w:tblLook w:val="01E0" w:firstRow="1" w:lastRow="1" w:firstColumn="1" w:lastColumn="1" w:noHBand="0" w:noVBand="0"/>
      </w:tblPr>
      <w:tblGrid>
        <w:gridCol w:w="9288"/>
      </w:tblGrid>
      <w:tr w:rsidR="009810C0" w:rsidRPr="009810C0" w:rsidTr="006C553D">
        <w:tc>
          <w:tcPr>
            <w:tcW w:w="9288" w:type="dxa"/>
          </w:tcPr>
          <w:p w:rsidR="009810C0" w:rsidRPr="009810C0" w:rsidRDefault="009810C0" w:rsidP="006C553D">
            <w:pPr>
              <w:pStyle w:val="CZodstavec"/>
              <w:rPr>
                <w:rFonts w:asciiTheme="minorHAnsi" w:hAnsiTheme="minorHAnsi"/>
                <w:sz w:val="22"/>
                <w:szCs w:val="22"/>
              </w:rPr>
            </w:pPr>
            <w:r w:rsidRPr="009810C0">
              <w:rPr>
                <w:rFonts w:asciiTheme="minorHAnsi" w:hAnsiTheme="minorHAnsi"/>
                <w:sz w:val="22"/>
                <w:szCs w:val="22"/>
              </w:rPr>
              <w:t>Veškerá komunikace na základě této Kupní smlouvy je činěna písemně, není-li touto Kupní smlouvou stanoveno jinak. Písemná komunikace se činí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patnáctého dne od podání písemné zprávy či dokumentu k poštovní přepravě.</w:t>
            </w:r>
          </w:p>
        </w:tc>
      </w:tr>
    </w:tbl>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Objednatel se zavazuje zajistit pracovníkům Dodavatele během plnění předmětu této Kupní smlouvy, je-li to nezbytné, přístup na příslušná pracoviště Objednatele a součinnost nezbytnou k provedení předmětu plnění. Dodavatel se zavazuje dodržovat v objektech Objednatele příslušné bezpečnostní předpisy.</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Při plnění této Kupní smlouvy je Dodavatel vázán touto Kupní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 xml:space="preserve">Dodavatel není oprávněn postoupit ani převést jakákoliv svá práva či povinnosti vyplývající z této Kupní smlouvy bez předchozího písemného souhlasu Objednatele. </w:t>
      </w:r>
    </w:p>
    <w:p w:rsidR="00743761" w:rsidRPr="009810C0" w:rsidRDefault="00743761" w:rsidP="00743761">
      <w:pPr>
        <w:pStyle w:val="CZodstavec"/>
        <w:numPr>
          <w:ilvl w:val="0"/>
          <w:numId w:val="0"/>
        </w:numPr>
        <w:ind w:left="360"/>
        <w:rPr>
          <w:rFonts w:asciiTheme="minorHAnsi" w:hAnsiTheme="minorHAnsi"/>
          <w:sz w:val="22"/>
          <w:szCs w:val="22"/>
        </w:rPr>
      </w:pPr>
    </w:p>
    <w:p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XI.</w:t>
      </w:r>
    </w:p>
    <w:p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Přechod vlastnictví a nebezpečí škody na zboží</w:t>
      </w:r>
    </w:p>
    <w:p w:rsidR="009810C0" w:rsidRDefault="009810C0" w:rsidP="009810C0">
      <w:pPr>
        <w:pStyle w:val="CZodstavec"/>
        <w:numPr>
          <w:ilvl w:val="0"/>
          <w:numId w:val="0"/>
        </w:numPr>
        <w:rPr>
          <w:rFonts w:asciiTheme="minorHAnsi" w:hAnsiTheme="minorHAnsi"/>
          <w:sz w:val="22"/>
          <w:szCs w:val="22"/>
        </w:rPr>
      </w:pPr>
      <w:r w:rsidRPr="009810C0">
        <w:rPr>
          <w:rFonts w:asciiTheme="minorHAnsi" w:hAnsiTheme="minorHAnsi"/>
          <w:sz w:val="22"/>
          <w:szCs w:val="22"/>
        </w:rPr>
        <w:t xml:space="preserve">Vlastnictví ke zboží dodanému na základě této Kupní smlouvy přechází na Objednatele okamžikem podpisu protokolu o předání a převzetí zboží (dodacího listu) Objednatelem. Tímto okamžikem taktéž přechází na Objednatele nebezpečí škody na zboží. </w:t>
      </w:r>
    </w:p>
    <w:p w:rsidR="00743761" w:rsidRPr="009810C0" w:rsidRDefault="00743761" w:rsidP="009810C0">
      <w:pPr>
        <w:pStyle w:val="CZodstavec"/>
        <w:numPr>
          <w:ilvl w:val="0"/>
          <w:numId w:val="0"/>
        </w:numPr>
        <w:rPr>
          <w:rFonts w:asciiTheme="minorHAnsi" w:hAnsiTheme="minorHAnsi"/>
          <w:sz w:val="22"/>
          <w:szCs w:val="22"/>
        </w:rPr>
      </w:pPr>
    </w:p>
    <w:p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t>XII.</w:t>
      </w:r>
    </w:p>
    <w:p w:rsidR="009810C0" w:rsidRPr="009810C0" w:rsidRDefault="009810C0" w:rsidP="009810C0">
      <w:pPr>
        <w:pStyle w:val="CZNzevlnku"/>
        <w:keepNext/>
        <w:keepLines/>
        <w:rPr>
          <w:rFonts w:asciiTheme="minorHAnsi" w:hAnsiTheme="minorHAnsi"/>
          <w:sz w:val="22"/>
          <w:szCs w:val="22"/>
        </w:rPr>
      </w:pPr>
      <w:r w:rsidRPr="009810C0">
        <w:rPr>
          <w:rFonts w:asciiTheme="minorHAnsi" w:hAnsiTheme="minorHAnsi"/>
          <w:sz w:val="22"/>
          <w:szCs w:val="22"/>
        </w:rPr>
        <w:lastRenderedPageBreak/>
        <w:t>Doba trvání této Kupní smlouvy</w:t>
      </w:r>
    </w:p>
    <w:p w:rsidR="009810C0" w:rsidRPr="009810C0" w:rsidRDefault="009810C0" w:rsidP="009810C0">
      <w:pPr>
        <w:pStyle w:val="CZodstavec"/>
        <w:keepNext/>
        <w:keepLines/>
        <w:numPr>
          <w:ilvl w:val="0"/>
          <w:numId w:val="8"/>
        </w:numPr>
        <w:tabs>
          <w:tab w:val="clear" w:pos="360"/>
        </w:tabs>
        <w:rPr>
          <w:rFonts w:asciiTheme="minorHAnsi" w:hAnsiTheme="minorHAnsi"/>
          <w:sz w:val="22"/>
          <w:szCs w:val="22"/>
        </w:rPr>
      </w:pPr>
      <w:r w:rsidRPr="009810C0">
        <w:rPr>
          <w:rFonts w:asciiTheme="minorHAnsi" w:hAnsiTheme="minorHAnsi"/>
          <w:sz w:val="22"/>
          <w:szCs w:val="22"/>
        </w:rPr>
        <w:t>Tato Kupní smlouva nabývá platnosti a účinnosti dnem jejího podpisu oběma stranami této smlouvy.</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Tato Kupní smlouva zcela zaniká předčasně před sjednanou dobou trvání ze zákonných důvodů, písemnou dohodou Smluvních stran, nebo z důvodů uvedených v této Kupní smlouvě.</w:t>
      </w:r>
    </w:p>
    <w:p w:rsidR="00743761" w:rsidRDefault="00743761" w:rsidP="009810C0">
      <w:pPr>
        <w:pStyle w:val="CZslolnku"/>
        <w:numPr>
          <w:ilvl w:val="0"/>
          <w:numId w:val="0"/>
        </w:numPr>
        <w:rPr>
          <w:rFonts w:asciiTheme="minorHAnsi" w:hAnsiTheme="minorHAnsi"/>
          <w:sz w:val="22"/>
          <w:szCs w:val="22"/>
        </w:rPr>
      </w:pPr>
    </w:p>
    <w:p w:rsidR="00D011AC" w:rsidRDefault="00D011AC" w:rsidP="00344961">
      <w:pPr>
        <w:pStyle w:val="CZNzevlnku"/>
        <w:jc w:val="both"/>
      </w:pPr>
    </w:p>
    <w:p w:rsidR="00D011AC" w:rsidRDefault="00D011AC" w:rsidP="00D011AC">
      <w:pPr>
        <w:pStyle w:val="CZNzevlnku"/>
      </w:pPr>
    </w:p>
    <w:p w:rsidR="00D011AC" w:rsidRPr="00D011AC" w:rsidRDefault="00D011AC" w:rsidP="00D011AC">
      <w:pPr>
        <w:pStyle w:val="CZNzevlnku"/>
      </w:pPr>
    </w:p>
    <w:p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t>XIII.</w:t>
      </w:r>
    </w:p>
    <w:p w:rsidR="009810C0" w:rsidRPr="009810C0" w:rsidRDefault="009810C0" w:rsidP="009810C0">
      <w:pPr>
        <w:pStyle w:val="CZNzevlnku"/>
        <w:keepNext/>
        <w:keepLines/>
        <w:rPr>
          <w:rFonts w:asciiTheme="minorHAnsi" w:hAnsiTheme="minorHAnsi"/>
          <w:sz w:val="22"/>
          <w:szCs w:val="22"/>
        </w:rPr>
      </w:pPr>
      <w:r w:rsidRPr="009810C0">
        <w:rPr>
          <w:rFonts w:asciiTheme="minorHAnsi" w:hAnsiTheme="minorHAnsi"/>
          <w:sz w:val="22"/>
          <w:szCs w:val="22"/>
        </w:rPr>
        <w:t xml:space="preserve">Závěrečná ustanovení </w:t>
      </w:r>
    </w:p>
    <w:p w:rsidR="009810C0" w:rsidRPr="009810C0" w:rsidRDefault="009810C0" w:rsidP="009810C0">
      <w:pPr>
        <w:pStyle w:val="CZodstavec"/>
        <w:keepNext/>
        <w:keepLines/>
        <w:numPr>
          <w:ilvl w:val="0"/>
          <w:numId w:val="9"/>
        </w:numPr>
        <w:tabs>
          <w:tab w:val="clear" w:pos="360"/>
        </w:tabs>
        <w:rPr>
          <w:rFonts w:asciiTheme="minorHAnsi" w:hAnsiTheme="minorHAnsi"/>
          <w:sz w:val="22"/>
          <w:szCs w:val="22"/>
        </w:rPr>
      </w:pPr>
      <w:r w:rsidRPr="009810C0">
        <w:rPr>
          <w:rFonts w:asciiTheme="minorHAnsi" w:hAnsiTheme="minorHAnsi"/>
          <w:sz w:val="22"/>
          <w:szCs w:val="22"/>
        </w:rPr>
        <w:t>Dodavatel je osobou povinou spolupůsobit při výkonu finanční kontroly prováděné v souvislosti s úhradou zboží nebo služeb z veřejných výdajů. Toto spolupůsobení je povinen zajistit i u svých příp. subdodavatelů.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810C0" w:rsidRPr="009810C0" w:rsidTr="006C553D">
        <w:tc>
          <w:tcPr>
            <w:tcW w:w="9288" w:type="dxa"/>
            <w:tcBorders>
              <w:top w:val="nil"/>
              <w:left w:val="nil"/>
              <w:bottom w:val="nil"/>
              <w:right w:val="nil"/>
            </w:tcBorders>
          </w:tcPr>
          <w:p w:rsidR="009810C0" w:rsidRPr="00836981" w:rsidRDefault="009810C0" w:rsidP="00836981">
            <w:pPr>
              <w:pStyle w:val="CZodstavec"/>
              <w:numPr>
                <w:ilvl w:val="0"/>
                <w:numId w:val="9"/>
              </w:numPr>
              <w:rPr>
                <w:rFonts w:asciiTheme="minorHAnsi" w:hAnsiTheme="minorHAnsi"/>
                <w:sz w:val="22"/>
                <w:szCs w:val="22"/>
              </w:rPr>
            </w:pPr>
            <w:r w:rsidRPr="009810C0">
              <w:rPr>
                <w:rFonts w:asciiTheme="minorHAnsi" w:hAnsiTheme="minorHAnsi"/>
                <w:sz w:val="22"/>
                <w:szCs w:val="22"/>
              </w:rPr>
              <w:t xml:space="preserve">Dodavatel je povinen uchovávat veškeré doklady a dokumentaci veřejné zakázky </w:t>
            </w:r>
            <w:r w:rsidR="00847FE6" w:rsidRPr="009810C0">
              <w:rPr>
                <w:rFonts w:asciiTheme="minorHAnsi" w:hAnsiTheme="minorHAnsi"/>
                <w:sz w:val="22"/>
                <w:szCs w:val="22"/>
              </w:rPr>
              <w:t xml:space="preserve">související s </w:t>
            </w:r>
            <w:r w:rsidR="00847FE6" w:rsidRPr="00836981">
              <w:rPr>
                <w:rFonts w:asciiTheme="minorHAnsi" w:hAnsiTheme="minorHAnsi"/>
                <w:sz w:val="22"/>
                <w:szCs w:val="22"/>
              </w:rPr>
              <w:t>předmětnou</w:t>
            </w:r>
            <w:r w:rsidR="00C220D7">
              <w:rPr>
                <w:rFonts w:asciiTheme="minorHAnsi" w:hAnsiTheme="minorHAnsi"/>
                <w:sz w:val="22"/>
                <w:szCs w:val="22"/>
              </w:rPr>
              <w:t xml:space="preserve"> veřejnou zakázkou po dobu 5</w:t>
            </w:r>
            <w:r w:rsidRPr="00836981">
              <w:rPr>
                <w:rFonts w:asciiTheme="minorHAnsi" w:hAnsiTheme="minorHAnsi"/>
                <w:sz w:val="22"/>
                <w:szCs w:val="22"/>
              </w:rPr>
              <w:t xml:space="preserve"> let od finančního ukončení projektu,</w:t>
            </w:r>
            <w:r w:rsidR="00BD1362">
              <w:rPr>
                <w:rFonts w:asciiTheme="minorHAnsi" w:hAnsiTheme="minorHAnsi"/>
                <w:sz w:val="22"/>
                <w:szCs w:val="22"/>
              </w:rPr>
              <w:t xml:space="preserve"> nejméně však do konce roku 202</w:t>
            </w:r>
            <w:r w:rsidR="00D80852">
              <w:rPr>
                <w:rFonts w:asciiTheme="minorHAnsi" w:hAnsiTheme="minorHAnsi"/>
                <w:sz w:val="22"/>
                <w:szCs w:val="22"/>
              </w:rPr>
              <w:t>7</w:t>
            </w:r>
            <w:r w:rsidRPr="00836981">
              <w:rPr>
                <w:rFonts w:asciiTheme="minorHAnsi" w:hAnsiTheme="minorHAnsi"/>
                <w:sz w:val="22"/>
                <w:szCs w:val="22"/>
              </w:rPr>
              <w:t xml:space="preserve">. Po tuto dobu je uchazeč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 </w:t>
            </w:r>
          </w:p>
        </w:tc>
      </w:tr>
    </w:tbl>
    <w:p w:rsidR="009810C0" w:rsidRPr="009810C0" w:rsidRDefault="009810C0" w:rsidP="009810C0">
      <w:pPr>
        <w:pStyle w:val="CZodstavec"/>
        <w:keepNext/>
        <w:keepLines/>
        <w:numPr>
          <w:ilvl w:val="0"/>
          <w:numId w:val="9"/>
        </w:numPr>
        <w:tabs>
          <w:tab w:val="clear" w:pos="360"/>
        </w:tabs>
        <w:rPr>
          <w:rFonts w:asciiTheme="minorHAnsi" w:hAnsiTheme="minorHAnsi"/>
          <w:sz w:val="22"/>
          <w:szCs w:val="22"/>
        </w:rPr>
      </w:pPr>
      <w:r w:rsidRPr="009810C0">
        <w:rPr>
          <w:rFonts w:asciiTheme="minorHAnsi" w:hAnsiTheme="minorHAnsi"/>
          <w:sz w:val="22"/>
          <w:szCs w:val="22"/>
        </w:rPr>
        <w:t xml:space="preserve">Tato Kupní smlouva se řídí právním řádem České republiky. Veškeré spory mezi Smluvními stranami vzniklé z této Kupní smlouvy nebo v souvislosti s ní, budou </w:t>
      </w:r>
      <w:r w:rsidR="00BB030F" w:rsidRPr="009810C0">
        <w:rPr>
          <w:rFonts w:asciiTheme="minorHAnsi" w:hAnsiTheme="minorHAnsi"/>
          <w:sz w:val="22"/>
          <w:szCs w:val="22"/>
        </w:rPr>
        <w:t>řešeny,</w:t>
      </w:r>
      <w:r w:rsidRPr="009810C0">
        <w:rPr>
          <w:rFonts w:asciiTheme="minorHAnsi" w:hAnsiTheme="minorHAnsi"/>
          <w:sz w:val="22"/>
          <w:szCs w:val="22"/>
        </w:rPr>
        <w:t xml:space="preserve"> pokud možno nejprve smírně.</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Smluvní strany se dohodly, že místně příslušným soudem pro řešení případných sporů bude soud příslušný dle místa sídla Objednatele.</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Tato Kupní smlouva je vyhotovena ve 4 stejnopisech, z nichž každý bude považován za prvopis. Každá Smluvní strana obdrží po dvou stejnopisech této Kupní smlouvy.</w:t>
      </w:r>
    </w:p>
    <w:p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Přílohy č. 1 a 2 této Kupní smlouvy jsou její nedílnou součástí.</w:t>
      </w:r>
    </w:p>
    <w:p w:rsidR="009810C0" w:rsidRPr="00743761" w:rsidRDefault="009810C0" w:rsidP="009810C0">
      <w:pPr>
        <w:pStyle w:val="CZodstavec"/>
        <w:rPr>
          <w:rFonts w:asciiTheme="minorHAnsi" w:hAnsiTheme="minorHAnsi"/>
          <w:sz w:val="22"/>
          <w:szCs w:val="22"/>
        </w:rPr>
      </w:pPr>
      <w:r w:rsidRPr="009810C0">
        <w:rPr>
          <w:rFonts w:asciiTheme="minorHAnsi" w:hAnsiTheme="minorHAnsi"/>
          <w:sz w:val="22"/>
          <w:szCs w:val="22"/>
        </w:rPr>
        <w:lastRenderedPageBreak/>
        <w:t>Na důkaz toho, že Smluvní strany s obsahem této Kupní smlouvy souhlasí, rozumí jí a zavazují se k jejímu plnění, připojují své podpisy a prohlašují, že tato Kupní smlouva byla uzavřena podle jejich svobodné a vážné vůle.</w:t>
      </w:r>
    </w:p>
    <w:p w:rsidR="009810C0" w:rsidRPr="00B0570D" w:rsidRDefault="009810C0" w:rsidP="009810C0">
      <w:pPr>
        <w:rPr>
          <w:rFonts w:asciiTheme="minorHAnsi" w:hAnsiTheme="minorHAnsi"/>
          <w:b/>
          <w:sz w:val="22"/>
          <w:szCs w:val="22"/>
        </w:rPr>
      </w:pPr>
      <w:r w:rsidRPr="009810C0">
        <w:rPr>
          <w:rFonts w:asciiTheme="minorHAnsi" w:hAnsiTheme="minorHAnsi"/>
          <w:sz w:val="22"/>
          <w:szCs w:val="22"/>
        </w:rPr>
        <w:t xml:space="preserve">      V</w:t>
      </w:r>
      <w:r w:rsidR="00FC67F5">
        <w:rPr>
          <w:rFonts w:asciiTheme="minorHAnsi" w:hAnsiTheme="minorHAnsi"/>
          <w:sz w:val="22"/>
          <w:szCs w:val="22"/>
        </w:rPr>
        <w:t xml:space="preserve"> Kroměříži</w:t>
      </w:r>
      <w:r w:rsidRPr="009810C0">
        <w:rPr>
          <w:rFonts w:asciiTheme="minorHAnsi" w:hAnsiTheme="minorHAnsi"/>
          <w:sz w:val="22"/>
          <w:szCs w:val="22"/>
        </w:rPr>
        <w:t xml:space="preserve"> dne </w:t>
      </w:r>
      <w:r w:rsidR="004D3974" w:rsidRPr="004D3974">
        <w:rPr>
          <w:rFonts w:asciiTheme="minorHAnsi" w:hAnsiTheme="minorHAnsi"/>
          <w:sz w:val="22"/>
          <w:szCs w:val="22"/>
        </w:rPr>
        <w:t>20.9.2022</w:t>
      </w:r>
      <w:r w:rsidRPr="004D3974">
        <w:rPr>
          <w:rFonts w:asciiTheme="minorHAnsi" w:hAnsiTheme="minorHAnsi"/>
          <w:sz w:val="22"/>
          <w:szCs w:val="22"/>
        </w:rPr>
        <w:t xml:space="preserve"> </w:t>
      </w:r>
      <w:r w:rsidRPr="004D3974">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B0570D">
        <w:rPr>
          <w:rFonts w:asciiTheme="minorHAnsi" w:hAnsiTheme="minorHAnsi"/>
          <w:sz w:val="22"/>
          <w:szCs w:val="22"/>
        </w:rPr>
        <w:t>V</w:t>
      </w:r>
      <w:r w:rsidR="00B0570D" w:rsidRPr="00B0570D">
        <w:rPr>
          <w:rFonts w:asciiTheme="minorHAnsi" w:hAnsiTheme="minorHAnsi"/>
          <w:sz w:val="22"/>
          <w:szCs w:val="22"/>
        </w:rPr>
        <w:t xml:space="preserve"> Rožnově pod Radhoštěm </w:t>
      </w:r>
      <w:r w:rsidRPr="00B0570D">
        <w:rPr>
          <w:rFonts w:asciiTheme="minorHAnsi" w:hAnsiTheme="minorHAnsi"/>
          <w:sz w:val="22"/>
          <w:szCs w:val="22"/>
        </w:rPr>
        <w:t xml:space="preserve">dne </w:t>
      </w:r>
      <w:r w:rsidR="004D3974">
        <w:rPr>
          <w:rFonts w:asciiTheme="minorHAnsi" w:hAnsiTheme="minorHAnsi"/>
          <w:sz w:val="22"/>
          <w:szCs w:val="22"/>
        </w:rPr>
        <w:t>20.9.2022</w:t>
      </w:r>
    </w:p>
    <w:p w:rsidR="009810C0" w:rsidRPr="009810C0" w:rsidRDefault="009810C0" w:rsidP="009810C0">
      <w:pPr>
        <w:rPr>
          <w:rFonts w:asciiTheme="minorHAnsi" w:hAnsiTheme="minorHAnsi"/>
          <w:sz w:val="22"/>
          <w:szCs w:val="22"/>
        </w:rPr>
      </w:pPr>
      <w:r w:rsidRPr="009810C0">
        <w:rPr>
          <w:rFonts w:asciiTheme="minorHAnsi" w:hAnsiTheme="minorHAnsi"/>
          <w:sz w:val="22"/>
          <w:szCs w:val="22"/>
        </w:rPr>
        <w:tab/>
      </w:r>
    </w:p>
    <w:p w:rsidR="009810C0" w:rsidRPr="009810C0" w:rsidRDefault="009810C0" w:rsidP="009810C0">
      <w:pPr>
        <w:rPr>
          <w:rFonts w:asciiTheme="minorHAnsi" w:hAnsiTheme="minorHAnsi"/>
          <w:sz w:val="22"/>
          <w:szCs w:val="22"/>
        </w:rPr>
      </w:pPr>
      <w:r w:rsidRPr="009810C0">
        <w:rPr>
          <w:rFonts w:asciiTheme="minorHAnsi" w:hAnsiTheme="minorHAnsi"/>
          <w:b/>
          <w:sz w:val="22"/>
          <w:szCs w:val="22"/>
        </w:rPr>
        <w:t xml:space="preserve">           </w:t>
      </w:r>
      <w:r w:rsidRPr="009810C0">
        <w:rPr>
          <w:rFonts w:asciiTheme="minorHAnsi" w:hAnsiTheme="minorHAnsi"/>
          <w:sz w:val="22"/>
          <w:szCs w:val="22"/>
        </w:rPr>
        <w:t>Objednatel</w:t>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t>Dodavatel</w:t>
      </w:r>
    </w:p>
    <w:p w:rsidR="009810C0" w:rsidRPr="009810C0" w:rsidRDefault="009810C0" w:rsidP="009810C0">
      <w:pPr>
        <w:rPr>
          <w:rFonts w:asciiTheme="minorHAnsi" w:hAnsiTheme="minorHAnsi"/>
          <w:sz w:val="22"/>
          <w:szCs w:val="22"/>
        </w:rPr>
      </w:pPr>
    </w:p>
    <w:p w:rsidR="009810C0" w:rsidRPr="009810C0" w:rsidRDefault="009810C0" w:rsidP="009810C0">
      <w:pPr>
        <w:rPr>
          <w:rFonts w:asciiTheme="minorHAnsi" w:hAnsiTheme="minorHAnsi"/>
          <w:sz w:val="22"/>
          <w:szCs w:val="22"/>
        </w:rPr>
      </w:pPr>
    </w:p>
    <w:p w:rsidR="009810C0" w:rsidRPr="009810C0" w:rsidRDefault="009810C0" w:rsidP="009810C0">
      <w:pPr>
        <w:rPr>
          <w:rFonts w:asciiTheme="minorHAnsi" w:hAnsiTheme="minorHAnsi"/>
          <w:sz w:val="22"/>
          <w:szCs w:val="22"/>
        </w:rPr>
      </w:pPr>
    </w:p>
    <w:p w:rsidR="009810C0" w:rsidRPr="00B0570D" w:rsidRDefault="0050511E" w:rsidP="009810C0">
      <w:pPr>
        <w:rPr>
          <w:rFonts w:asciiTheme="minorHAnsi" w:hAnsiTheme="minorHAnsi"/>
          <w:sz w:val="22"/>
          <w:szCs w:val="22"/>
        </w:rPr>
      </w:pPr>
      <w:r>
        <w:rPr>
          <w:rFonts w:asciiTheme="minorHAnsi" w:hAnsiTheme="minorHAnsi"/>
          <w:sz w:val="22"/>
          <w:szCs w:val="22"/>
        </w:rPr>
        <w:t>Mgr. Ing. Michal Pospíšil</w:t>
      </w:r>
      <w:r w:rsidR="009810C0" w:rsidRPr="009810C0">
        <w:rPr>
          <w:rFonts w:asciiTheme="minorHAnsi" w:hAnsiTheme="minorHAnsi"/>
          <w:sz w:val="22"/>
          <w:szCs w:val="22"/>
        </w:rPr>
        <w:t xml:space="preserve">, ředitel                                  </w:t>
      </w:r>
      <w:r w:rsidR="00B0570D">
        <w:rPr>
          <w:rFonts w:asciiTheme="minorHAnsi" w:hAnsiTheme="minorHAnsi"/>
          <w:sz w:val="22"/>
          <w:szCs w:val="22"/>
        </w:rPr>
        <w:t xml:space="preserve">              </w:t>
      </w:r>
      <w:r w:rsidR="009810C0" w:rsidRPr="009810C0">
        <w:rPr>
          <w:rFonts w:asciiTheme="minorHAnsi" w:hAnsiTheme="minorHAnsi"/>
          <w:sz w:val="22"/>
          <w:szCs w:val="22"/>
        </w:rPr>
        <w:t xml:space="preserve"> </w:t>
      </w:r>
      <w:r w:rsidR="00B0570D" w:rsidRPr="00B0570D">
        <w:rPr>
          <w:rFonts w:asciiTheme="minorHAnsi" w:hAnsiTheme="minorHAnsi"/>
          <w:sz w:val="22"/>
          <w:szCs w:val="22"/>
        </w:rPr>
        <w:t>Petr Paleček, jednatel společnosti</w:t>
      </w:r>
    </w:p>
    <w:p w:rsidR="009810C0" w:rsidRPr="00743761" w:rsidRDefault="00064810" w:rsidP="009810C0">
      <w:pPr>
        <w:rPr>
          <w:rFonts w:asciiTheme="minorHAnsi" w:hAnsiTheme="minorHAnsi"/>
          <w:sz w:val="22"/>
          <w:szCs w:val="22"/>
        </w:rPr>
      </w:pPr>
      <w:r>
        <w:rPr>
          <w:rFonts w:asciiTheme="minorHAnsi" w:hAnsiTheme="minorHAnsi"/>
          <w:sz w:val="22"/>
          <w:szCs w:val="22"/>
        </w:rPr>
        <w:t>VOŠP a SPŠ</w:t>
      </w:r>
      <w:r w:rsidR="00FC67F5">
        <w:rPr>
          <w:rFonts w:asciiTheme="minorHAnsi" w:hAnsiTheme="minorHAnsi"/>
          <w:sz w:val="22"/>
          <w:szCs w:val="22"/>
        </w:rPr>
        <w:t>M Kroměříž</w:t>
      </w:r>
      <w:r w:rsidR="009810C0" w:rsidRPr="009810C0">
        <w:rPr>
          <w:rFonts w:asciiTheme="minorHAnsi" w:hAnsiTheme="minorHAnsi"/>
          <w:b/>
          <w:sz w:val="22"/>
          <w:szCs w:val="22"/>
        </w:rPr>
        <w:tab/>
      </w:r>
      <w:r w:rsidR="009810C0" w:rsidRPr="009810C0">
        <w:rPr>
          <w:rFonts w:asciiTheme="minorHAnsi" w:hAnsiTheme="minorHAnsi"/>
          <w:b/>
          <w:sz w:val="22"/>
          <w:szCs w:val="22"/>
        </w:rPr>
        <w:tab/>
      </w:r>
    </w:p>
    <w:p w:rsidR="009810C0" w:rsidRPr="009810C0" w:rsidRDefault="009810C0" w:rsidP="009810C0">
      <w:pPr>
        <w:pStyle w:val="CZZkladntexttun"/>
        <w:rPr>
          <w:rFonts w:asciiTheme="minorHAnsi" w:hAnsiTheme="minorHAnsi"/>
          <w:sz w:val="22"/>
          <w:szCs w:val="22"/>
        </w:rPr>
      </w:pPr>
    </w:p>
    <w:p w:rsidR="009810C0" w:rsidRPr="009810C0" w:rsidRDefault="009810C0" w:rsidP="009810C0">
      <w:pPr>
        <w:pStyle w:val="CZZkladntexttun"/>
        <w:rPr>
          <w:rFonts w:asciiTheme="minorHAnsi" w:hAnsiTheme="minorHAnsi"/>
          <w:b w:val="0"/>
          <w:sz w:val="22"/>
          <w:szCs w:val="22"/>
        </w:rPr>
      </w:pPr>
      <w:r w:rsidRPr="009810C0">
        <w:rPr>
          <w:rFonts w:asciiTheme="minorHAnsi" w:hAnsiTheme="minorHAnsi"/>
          <w:b w:val="0"/>
          <w:sz w:val="22"/>
          <w:szCs w:val="22"/>
        </w:rPr>
        <w:t xml:space="preserve">Příloha č. 1 Kupní </w:t>
      </w:r>
      <w:r w:rsidR="00BB030F" w:rsidRPr="009810C0">
        <w:rPr>
          <w:rFonts w:asciiTheme="minorHAnsi" w:hAnsiTheme="minorHAnsi"/>
          <w:b w:val="0"/>
          <w:sz w:val="22"/>
          <w:szCs w:val="22"/>
        </w:rPr>
        <w:t>smlouvy – Nabízená</w:t>
      </w:r>
      <w:r w:rsidRPr="009810C0">
        <w:rPr>
          <w:rFonts w:asciiTheme="minorHAnsi" w:hAnsiTheme="minorHAnsi"/>
          <w:b w:val="0"/>
          <w:sz w:val="22"/>
          <w:szCs w:val="22"/>
        </w:rPr>
        <w:t xml:space="preserve"> technická specifikace </w:t>
      </w:r>
    </w:p>
    <w:p w:rsidR="00765237" w:rsidRDefault="009810C0" w:rsidP="00836981">
      <w:pPr>
        <w:pStyle w:val="CZZkladntexttun"/>
        <w:rPr>
          <w:rFonts w:asciiTheme="minorHAnsi" w:hAnsiTheme="minorHAnsi"/>
          <w:b w:val="0"/>
          <w:sz w:val="22"/>
          <w:szCs w:val="22"/>
        </w:rPr>
      </w:pPr>
      <w:r w:rsidRPr="009810C0">
        <w:rPr>
          <w:rFonts w:asciiTheme="minorHAnsi" w:hAnsiTheme="minorHAnsi"/>
          <w:b w:val="0"/>
          <w:sz w:val="22"/>
          <w:szCs w:val="22"/>
        </w:rPr>
        <w:t xml:space="preserve">Příloha č. 2 Kupní </w:t>
      </w:r>
      <w:r w:rsidR="00A14E77" w:rsidRPr="009810C0">
        <w:rPr>
          <w:rFonts w:asciiTheme="minorHAnsi" w:hAnsiTheme="minorHAnsi"/>
          <w:b w:val="0"/>
          <w:sz w:val="22"/>
          <w:szCs w:val="22"/>
        </w:rPr>
        <w:t>smlouvy – Naceněný</w:t>
      </w:r>
      <w:r w:rsidRPr="009810C0">
        <w:rPr>
          <w:rFonts w:asciiTheme="minorHAnsi" w:hAnsiTheme="minorHAnsi"/>
          <w:b w:val="0"/>
          <w:sz w:val="22"/>
          <w:szCs w:val="22"/>
        </w:rPr>
        <w:t xml:space="preserve"> položkový rozpočet</w:t>
      </w: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836981">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Default="00BA7AFF" w:rsidP="00BA7AFF">
      <w:pPr>
        <w:pStyle w:val="CZZkladntexttun"/>
        <w:rPr>
          <w:rFonts w:asciiTheme="minorHAnsi" w:hAnsiTheme="minorHAnsi"/>
          <w:b w:val="0"/>
          <w:sz w:val="22"/>
          <w:szCs w:val="22"/>
        </w:rPr>
      </w:pPr>
    </w:p>
    <w:p w:rsidR="00BA7AFF" w:rsidRPr="009810C0" w:rsidRDefault="00BA7AFF" w:rsidP="00836981">
      <w:pPr>
        <w:pStyle w:val="CZZkladntexttun"/>
        <w:rPr>
          <w:rFonts w:asciiTheme="minorHAnsi" w:hAnsiTheme="minorHAnsi"/>
        </w:rPr>
      </w:pPr>
    </w:p>
    <w:sectPr w:rsidR="00BA7AFF" w:rsidRPr="009810C0" w:rsidSect="0016612E">
      <w:headerReference w:type="default" r:id="rId8"/>
      <w:footerReference w:type="even"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2F" w:rsidRDefault="0007022F">
      <w:pPr>
        <w:spacing w:line="240" w:lineRule="auto"/>
      </w:pPr>
      <w:r>
        <w:separator/>
      </w:r>
    </w:p>
  </w:endnote>
  <w:endnote w:type="continuationSeparator" w:id="0">
    <w:p w:rsidR="0007022F" w:rsidRDefault="00070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DD" w:rsidRDefault="00FC67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A17DD" w:rsidRDefault="000702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2F" w:rsidRDefault="0007022F">
      <w:pPr>
        <w:spacing w:line="240" w:lineRule="auto"/>
      </w:pPr>
      <w:r>
        <w:separator/>
      </w:r>
    </w:p>
  </w:footnote>
  <w:footnote w:type="continuationSeparator" w:id="0">
    <w:p w:rsidR="0007022F" w:rsidRDefault="000702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DD" w:rsidRPr="002D27E6" w:rsidRDefault="0007022F" w:rsidP="00C11B36">
    <w:pPr>
      <w:pStyle w:val="Zhlav"/>
      <w:spacing w:after="240"/>
      <w:jc w:val="center"/>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nsid w:val="236A480A"/>
    <w:multiLevelType w:val="hybridMultilevel"/>
    <w:tmpl w:val="FAAAF992"/>
    <w:lvl w:ilvl="0" w:tplc="25D6020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nsid w:val="23EE106F"/>
    <w:multiLevelType w:val="hybridMultilevel"/>
    <w:tmpl w:val="A336E152"/>
    <w:lvl w:ilvl="0" w:tplc="81FC3ECC">
      <w:numFmt w:val="bullet"/>
      <w:lvlText w:val="-"/>
      <w:lvlJc w:val="left"/>
      <w:pPr>
        <w:ind w:left="1065" w:hanging="360"/>
      </w:pPr>
      <w:rPr>
        <w:rFonts w:ascii="Century Gothic" w:eastAsia="Calibri"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nsid w:val="389C7ACC"/>
    <w:multiLevelType w:val="hybridMultilevel"/>
    <w:tmpl w:val="5E205D8A"/>
    <w:lvl w:ilvl="0" w:tplc="04050017">
      <w:start w:val="1"/>
      <w:numFmt w:val="lowerLetter"/>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7">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927"/>
        </w:tabs>
        <w:ind w:left="927" w:hanging="360"/>
      </w:pPr>
      <w:rPr>
        <w:rFonts w:hint="default"/>
      </w:rPr>
    </w:lvl>
    <w:lvl w:ilvl="2" w:tplc="8E467A22">
      <w:start w:val="1"/>
      <w:numFmt w:val="lowerRoman"/>
      <w:lvlText w:val="%3."/>
      <w:lvlJc w:val="right"/>
      <w:pPr>
        <w:tabs>
          <w:tab w:val="num" w:pos="1876"/>
        </w:tabs>
        <w:ind w:left="1876" w:hanging="180"/>
      </w:pPr>
    </w:lvl>
    <w:lvl w:ilvl="3" w:tplc="09D6C290" w:tentative="1">
      <w:start w:val="1"/>
      <w:numFmt w:val="decimal"/>
      <w:lvlText w:val="%4."/>
      <w:lvlJc w:val="left"/>
      <w:pPr>
        <w:tabs>
          <w:tab w:val="num" w:pos="2596"/>
        </w:tabs>
        <w:ind w:left="2596" w:hanging="360"/>
      </w:pPr>
    </w:lvl>
    <w:lvl w:ilvl="4" w:tplc="B3ECD71A" w:tentative="1">
      <w:start w:val="1"/>
      <w:numFmt w:val="lowerLetter"/>
      <w:lvlText w:val="%5."/>
      <w:lvlJc w:val="left"/>
      <w:pPr>
        <w:tabs>
          <w:tab w:val="num" w:pos="3316"/>
        </w:tabs>
        <w:ind w:left="3316" w:hanging="360"/>
      </w:pPr>
    </w:lvl>
    <w:lvl w:ilvl="5" w:tplc="79BEFC36" w:tentative="1">
      <w:start w:val="1"/>
      <w:numFmt w:val="lowerRoman"/>
      <w:lvlText w:val="%6."/>
      <w:lvlJc w:val="right"/>
      <w:pPr>
        <w:tabs>
          <w:tab w:val="num" w:pos="4036"/>
        </w:tabs>
        <w:ind w:left="4036" w:hanging="180"/>
      </w:pPr>
    </w:lvl>
    <w:lvl w:ilvl="6" w:tplc="67522A94" w:tentative="1">
      <w:start w:val="1"/>
      <w:numFmt w:val="decimal"/>
      <w:lvlText w:val="%7."/>
      <w:lvlJc w:val="left"/>
      <w:pPr>
        <w:tabs>
          <w:tab w:val="num" w:pos="4756"/>
        </w:tabs>
        <w:ind w:left="4756" w:hanging="360"/>
      </w:pPr>
    </w:lvl>
    <w:lvl w:ilvl="7" w:tplc="FD5C74F8" w:tentative="1">
      <w:start w:val="1"/>
      <w:numFmt w:val="lowerLetter"/>
      <w:lvlText w:val="%8."/>
      <w:lvlJc w:val="left"/>
      <w:pPr>
        <w:tabs>
          <w:tab w:val="num" w:pos="5476"/>
        </w:tabs>
        <w:ind w:left="5476" w:hanging="360"/>
      </w:pPr>
    </w:lvl>
    <w:lvl w:ilvl="8" w:tplc="DCF097CA" w:tentative="1">
      <w:start w:val="1"/>
      <w:numFmt w:val="lowerRoman"/>
      <w:lvlText w:val="%9."/>
      <w:lvlJc w:val="right"/>
      <w:pPr>
        <w:tabs>
          <w:tab w:val="num" w:pos="6196"/>
        </w:tabs>
        <w:ind w:left="6196" w:hanging="180"/>
      </w:pPr>
    </w:lvl>
  </w:abstractNum>
  <w:abstractNum w:abstractNumId="8">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9D53C7B"/>
    <w:multiLevelType w:val="hybridMultilevel"/>
    <w:tmpl w:val="E8FEF64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nsid w:val="7D502CDF"/>
    <w:multiLevelType w:val="hybridMultilevel"/>
    <w:tmpl w:val="5F3E273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abstractNumId w:val="5"/>
  </w:num>
  <w:num w:numId="2">
    <w:abstractNumId w:val="7"/>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8"/>
  </w:num>
  <w:num w:numId="12">
    <w:abstractNumId w:val="10"/>
  </w:num>
  <w:num w:numId="13">
    <w:abstractNumId w:val="2"/>
  </w:num>
  <w:num w:numId="14">
    <w:abstractNumId w:val="11"/>
  </w:num>
  <w:num w:numId="15">
    <w:abstractNumId w:val="9"/>
  </w:num>
  <w:num w:numId="16">
    <w:abstractNumId w:val="1"/>
  </w:num>
  <w:num w:numId="17">
    <w:abstractNumId w:val="0"/>
  </w:num>
  <w:num w:numId="18">
    <w:abstractNumId w:val="4"/>
  </w:num>
  <w:num w:numId="19">
    <w:abstractNumId w:val="7"/>
    <w:lvlOverride w:ilvl="0">
      <w:startOverride w:val="1"/>
    </w:lvlOverride>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0"/>
    <w:rsid w:val="000301C9"/>
    <w:rsid w:val="00053016"/>
    <w:rsid w:val="00064810"/>
    <w:rsid w:val="0007022F"/>
    <w:rsid w:val="00112985"/>
    <w:rsid w:val="00146ED9"/>
    <w:rsid w:val="0016612E"/>
    <w:rsid w:val="00183A78"/>
    <w:rsid w:val="001D0B17"/>
    <w:rsid w:val="002103A9"/>
    <w:rsid w:val="00211521"/>
    <w:rsid w:val="0021181C"/>
    <w:rsid w:val="00245AF5"/>
    <w:rsid w:val="00253FB3"/>
    <w:rsid w:val="002B2119"/>
    <w:rsid w:val="00333128"/>
    <w:rsid w:val="00344961"/>
    <w:rsid w:val="0039007A"/>
    <w:rsid w:val="00400907"/>
    <w:rsid w:val="00420C40"/>
    <w:rsid w:val="004A2EDC"/>
    <w:rsid w:val="004C606C"/>
    <w:rsid w:val="004D1FDB"/>
    <w:rsid w:val="004D3974"/>
    <w:rsid w:val="0050511E"/>
    <w:rsid w:val="00596CFA"/>
    <w:rsid w:val="005F5A70"/>
    <w:rsid w:val="00646319"/>
    <w:rsid w:val="00681F93"/>
    <w:rsid w:val="006A06B1"/>
    <w:rsid w:val="006E0011"/>
    <w:rsid w:val="00743761"/>
    <w:rsid w:val="00765237"/>
    <w:rsid w:val="007E1F98"/>
    <w:rsid w:val="007F0157"/>
    <w:rsid w:val="008241ED"/>
    <w:rsid w:val="00831422"/>
    <w:rsid w:val="00836981"/>
    <w:rsid w:val="00847FE6"/>
    <w:rsid w:val="008F7897"/>
    <w:rsid w:val="009003C4"/>
    <w:rsid w:val="00940C43"/>
    <w:rsid w:val="00972788"/>
    <w:rsid w:val="009810C0"/>
    <w:rsid w:val="00993966"/>
    <w:rsid w:val="009A2384"/>
    <w:rsid w:val="009A4C6C"/>
    <w:rsid w:val="009F296A"/>
    <w:rsid w:val="00A04347"/>
    <w:rsid w:val="00A14E77"/>
    <w:rsid w:val="00A22C65"/>
    <w:rsid w:val="00A62D26"/>
    <w:rsid w:val="00A771A8"/>
    <w:rsid w:val="00AD5D6A"/>
    <w:rsid w:val="00B05183"/>
    <w:rsid w:val="00B0570D"/>
    <w:rsid w:val="00BA7AFF"/>
    <w:rsid w:val="00BB030F"/>
    <w:rsid w:val="00BB065A"/>
    <w:rsid w:val="00BD1362"/>
    <w:rsid w:val="00BF221D"/>
    <w:rsid w:val="00C220D7"/>
    <w:rsid w:val="00CF4E63"/>
    <w:rsid w:val="00D011AC"/>
    <w:rsid w:val="00D205A5"/>
    <w:rsid w:val="00D246DD"/>
    <w:rsid w:val="00D80852"/>
    <w:rsid w:val="00D8127E"/>
    <w:rsid w:val="00E60C28"/>
    <w:rsid w:val="00E7092F"/>
    <w:rsid w:val="00EE4A46"/>
    <w:rsid w:val="00F01D7B"/>
    <w:rsid w:val="00F35C7A"/>
    <w:rsid w:val="00F44727"/>
    <w:rsid w:val="00F83DB0"/>
    <w:rsid w:val="00FC48A1"/>
    <w:rsid w:val="00FC6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10C0"/>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810C0"/>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810C0"/>
    <w:pPr>
      <w:spacing w:after="240"/>
      <w:jc w:val="center"/>
    </w:pPr>
    <w:rPr>
      <w:b/>
    </w:rPr>
  </w:style>
  <w:style w:type="paragraph" w:customStyle="1" w:styleId="CZodstavec">
    <w:name w:val="CZ odstavec"/>
    <w:rsid w:val="009810C0"/>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9810C0"/>
    <w:rPr>
      <w:b/>
    </w:rPr>
  </w:style>
  <w:style w:type="paragraph" w:customStyle="1" w:styleId="CZNadpis">
    <w:name w:val="CZ Nadpis"/>
    <w:basedOn w:val="Normln"/>
    <w:rsid w:val="009810C0"/>
    <w:pPr>
      <w:spacing w:before="120" w:after="120"/>
      <w:jc w:val="center"/>
    </w:pPr>
    <w:rPr>
      <w:b/>
      <w:sz w:val="28"/>
    </w:rPr>
  </w:style>
  <w:style w:type="character" w:customStyle="1" w:styleId="CZZkladntexttunChar">
    <w:name w:val="CZ Základní text tučně Char"/>
    <w:rsid w:val="009810C0"/>
    <w:rPr>
      <w:rFonts w:ascii="Century Gothic" w:eastAsia="Calibri" w:hAnsi="Century Gothic"/>
      <w:b/>
      <w:szCs w:val="24"/>
      <w:lang w:val="cs-CZ" w:eastAsia="cs-CZ" w:bidi="ar-SA"/>
    </w:rPr>
  </w:style>
  <w:style w:type="paragraph" w:styleId="Zpat">
    <w:name w:val="footer"/>
    <w:basedOn w:val="Normln"/>
    <w:link w:val="ZpatChar"/>
    <w:semiHidden/>
    <w:rsid w:val="009810C0"/>
    <w:pPr>
      <w:tabs>
        <w:tab w:val="center" w:pos="4536"/>
        <w:tab w:val="right" w:pos="9072"/>
      </w:tabs>
    </w:pPr>
  </w:style>
  <w:style w:type="character" w:customStyle="1" w:styleId="ZpatChar">
    <w:name w:val="Zápatí Char"/>
    <w:basedOn w:val="Standardnpsmoodstavce"/>
    <w:link w:val="Zpat"/>
    <w:semiHidden/>
    <w:rsid w:val="009810C0"/>
    <w:rPr>
      <w:rFonts w:ascii="Century Gothic" w:eastAsia="Calibri" w:hAnsi="Century Gothic" w:cs="Times New Roman"/>
      <w:sz w:val="20"/>
      <w:szCs w:val="24"/>
      <w:lang w:eastAsia="cs-CZ"/>
    </w:rPr>
  </w:style>
  <w:style w:type="character" w:styleId="slostrnky">
    <w:name w:val="page number"/>
    <w:semiHidden/>
    <w:rsid w:val="009810C0"/>
    <w:rPr>
      <w:rFonts w:ascii="Century Gothic" w:hAnsi="Century Gothic"/>
      <w:sz w:val="18"/>
    </w:rPr>
  </w:style>
  <w:style w:type="paragraph" w:styleId="Zhlav">
    <w:name w:val="header"/>
    <w:basedOn w:val="Normln"/>
    <w:link w:val="ZhlavChar"/>
    <w:uiPriority w:val="99"/>
    <w:rsid w:val="009810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9810C0"/>
    <w:rPr>
      <w:rFonts w:ascii="Century Gothic" w:eastAsia="Calibri" w:hAnsi="Century Gothic" w:cs="Times New Roman"/>
      <w:sz w:val="20"/>
      <w:szCs w:val="24"/>
      <w:lang w:val="x-none" w:eastAsia="x-none"/>
    </w:rPr>
  </w:style>
  <w:style w:type="paragraph" w:customStyle="1" w:styleId="CZpsm">
    <w:name w:val="CZ písm."/>
    <w:rsid w:val="009810C0"/>
    <w:pPr>
      <w:tabs>
        <w:tab w:val="left" w:pos="1247"/>
      </w:tabs>
      <w:spacing w:after="120" w:line="240" w:lineRule="auto"/>
      <w:jc w:val="both"/>
    </w:pPr>
    <w:rPr>
      <w:rFonts w:ascii="Century Gothic" w:eastAsia="Calibri" w:hAnsi="Century Gothic" w:cs="Times New Roman"/>
      <w:sz w:val="20"/>
      <w:szCs w:val="24"/>
      <w:lang w:eastAsia="cs-CZ"/>
    </w:rPr>
  </w:style>
  <w:style w:type="paragraph" w:styleId="Textkomente">
    <w:name w:val="annotation text"/>
    <w:basedOn w:val="Normln"/>
    <w:link w:val="TextkomenteChar"/>
    <w:semiHidden/>
    <w:rsid w:val="009810C0"/>
    <w:rPr>
      <w:szCs w:val="20"/>
    </w:rPr>
  </w:style>
  <w:style w:type="character" w:customStyle="1" w:styleId="TextkomenteChar">
    <w:name w:val="Text komentáře Char"/>
    <w:basedOn w:val="Standardnpsmoodstavce"/>
    <w:link w:val="Textkomente"/>
    <w:semiHidden/>
    <w:rsid w:val="009810C0"/>
    <w:rPr>
      <w:rFonts w:ascii="Century Gothic" w:eastAsia="Calibri" w:hAnsi="Century Gothic" w:cs="Times New Roman"/>
      <w:sz w:val="20"/>
      <w:szCs w:val="20"/>
      <w:lang w:eastAsia="cs-CZ"/>
    </w:rPr>
  </w:style>
  <w:style w:type="paragraph" w:styleId="Textbubliny">
    <w:name w:val="Balloon Text"/>
    <w:basedOn w:val="Normln"/>
    <w:link w:val="TextbublinyChar"/>
    <w:uiPriority w:val="99"/>
    <w:semiHidden/>
    <w:unhideWhenUsed/>
    <w:rsid w:val="009810C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10C0"/>
    <w:rPr>
      <w:rFonts w:ascii="Tahoma" w:eastAsia="Calibri"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10C0"/>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810C0"/>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810C0"/>
    <w:pPr>
      <w:spacing w:after="240"/>
      <w:jc w:val="center"/>
    </w:pPr>
    <w:rPr>
      <w:b/>
    </w:rPr>
  </w:style>
  <w:style w:type="paragraph" w:customStyle="1" w:styleId="CZodstavec">
    <w:name w:val="CZ odstavec"/>
    <w:rsid w:val="009810C0"/>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9810C0"/>
    <w:rPr>
      <w:b/>
    </w:rPr>
  </w:style>
  <w:style w:type="paragraph" w:customStyle="1" w:styleId="CZNadpis">
    <w:name w:val="CZ Nadpis"/>
    <w:basedOn w:val="Normln"/>
    <w:rsid w:val="009810C0"/>
    <w:pPr>
      <w:spacing w:before="120" w:after="120"/>
      <w:jc w:val="center"/>
    </w:pPr>
    <w:rPr>
      <w:b/>
      <w:sz w:val="28"/>
    </w:rPr>
  </w:style>
  <w:style w:type="character" w:customStyle="1" w:styleId="CZZkladntexttunChar">
    <w:name w:val="CZ Základní text tučně Char"/>
    <w:rsid w:val="009810C0"/>
    <w:rPr>
      <w:rFonts w:ascii="Century Gothic" w:eastAsia="Calibri" w:hAnsi="Century Gothic"/>
      <w:b/>
      <w:szCs w:val="24"/>
      <w:lang w:val="cs-CZ" w:eastAsia="cs-CZ" w:bidi="ar-SA"/>
    </w:rPr>
  </w:style>
  <w:style w:type="paragraph" w:styleId="Zpat">
    <w:name w:val="footer"/>
    <w:basedOn w:val="Normln"/>
    <w:link w:val="ZpatChar"/>
    <w:semiHidden/>
    <w:rsid w:val="009810C0"/>
    <w:pPr>
      <w:tabs>
        <w:tab w:val="center" w:pos="4536"/>
        <w:tab w:val="right" w:pos="9072"/>
      </w:tabs>
    </w:pPr>
  </w:style>
  <w:style w:type="character" w:customStyle="1" w:styleId="ZpatChar">
    <w:name w:val="Zápatí Char"/>
    <w:basedOn w:val="Standardnpsmoodstavce"/>
    <w:link w:val="Zpat"/>
    <w:semiHidden/>
    <w:rsid w:val="009810C0"/>
    <w:rPr>
      <w:rFonts w:ascii="Century Gothic" w:eastAsia="Calibri" w:hAnsi="Century Gothic" w:cs="Times New Roman"/>
      <w:sz w:val="20"/>
      <w:szCs w:val="24"/>
      <w:lang w:eastAsia="cs-CZ"/>
    </w:rPr>
  </w:style>
  <w:style w:type="character" w:styleId="slostrnky">
    <w:name w:val="page number"/>
    <w:semiHidden/>
    <w:rsid w:val="009810C0"/>
    <w:rPr>
      <w:rFonts w:ascii="Century Gothic" w:hAnsi="Century Gothic"/>
      <w:sz w:val="18"/>
    </w:rPr>
  </w:style>
  <w:style w:type="paragraph" w:styleId="Zhlav">
    <w:name w:val="header"/>
    <w:basedOn w:val="Normln"/>
    <w:link w:val="ZhlavChar"/>
    <w:uiPriority w:val="99"/>
    <w:rsid w:val="009810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9810C0"/>
    <w:rPr>
      <w:rFonts w:ascii="Century Gothic" w:eastAsia="Calibri" w:hAnsi="Century Gothic" w:cs="Times New Roman"/>
      <w:sz w:val="20"/>
      <w:szCs w:val="24"/>
      <w:lang w:val="x-none" w:eastAsia="x-none"/>
    </w:rPr>
  </w:style>
  <w:style w:type="paragraph" w:customStyle="1" w:styleId="CZpsm">
    <w:name w:val="CZ písm."/>
    <w:rsid w:val="009810C0"/>
    <w:pPr>
      <w:tabs>
        <w:tab w:val="left" w:pos="1247"/>
      </w:tabs>
      <w:spacing w:after="120" w:line="240" w:lineRule="auto"/>
      <w:jc w:val="both"/>
    </w:pPr>
    <w:rPr>
      <w:rFonts w:ascii="Century Gothic" w:eastAsia="Calibri" w:hAnsi="Century Gothic" w:cs="Times New Roman"/>
      <w:sz w:val="20"/>
      <w:szCs w:val="24"/>
      <w:lang w:eastAsia="cs-CZ"/>
    </w:rPr>
  </w:style>
  <w:style w:type="paragraph" w:styleId="Textkomente">
    <w:name w:val="annotation text"/>
    <w:basedOn w:val="Normln"/>
    <w:link w:val="TextkomenteChar"/>
    <w:semiHidden/>
    <w:rsid w:val="009810C0"/>
    <w:rPr>
      <w:szCs w:val="20"/>
    </w:rPr>
  </w:style>
  <w:style w:type="character" w:customStyle="1" w:styleId="TextkomenteChar">
    <w:name w:val="Text komentáře Char"/>
    <w:basedOn w:val="Standardnpsmoodstavce"/>
    <w:link w:val="Textkomente"/>
    <w:semiHidden/>
    <w:rsid w:val="009810C0"/>
    <w:rPr>
      <w:rFonts w:ascii="Century Gothic" w:eastAsia="Calibri" w:hAnsi="Century Gothic" w:cs="Times New Roman"/>
      <w:sz w:val="20"/>
      <w:szCs w:val="20"/>
      <w:lang w:eastAsia="cs-CZ"/>
    </w:rPr>
  </w:style>
  <w:style w:type="paragraph" w:styleId="Textbubliny">
    <w:name w:val="Balloon Text"/>
    <w:basedOn w:val="Normln"/>
    <w:link w:val="TextbublinyChar"/>
    <w:uiPriority w:val="99"/>
    <w:semiHidden/>
    <w:unhideWhenUsed/>
    <w:rsid w:val="009810C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10C0"/>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2612</Words>
  <Characters>15414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Drozdová Jana</cp:lastModifiedBy>
  <cp:revision>2</cp:revision>
  <cp:lastPrinted>2022-09-07T12:07:00Z</cp:lastPrinted>
  <dcterms:created xsi:type="dcterms:W3CDTF">2022-09-20T13:10:00Z</dcterms:created>
  <dcterms:modified xsi:type="dcterms:W3CDTF">2022-09-20T13:10:00Z</dcterms:modified>
</cp:coreProperties>
</file>