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7329C6">
      <w:pP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7329C6" w:rsidRPr="007329C6">
        <w:rPr>
          <w:rFonts w:ascii="Arial" w:hAnsi="Arial" w:cs="Arial"/>
          <w:b/>
          <w:sz w:val="24"/>
          <w:szCs w:val="24"/>
        </w:rPr>
        <w:t>22_OB20_072</w:t>
      </w:r>
    </w:p>
    <w:p w:rsidR="00F12975" w:rsidRPr="009F2CAE" w:rsidRDefault="00F12975" w:rsidP="007329C6">
      <w:pP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845358">
        <w:rPr>
          <w:rFonts w:ascii="Arial" w:hAnsi="Arial" w:cs="Arial"/>
          <w:b/>
          <w:sz w:val="24"/>
          <w:szCs w:val="24"/>
        </w:rPr>
        <w:t>958</w:t>
      </w:r>
      <w:r w:rsidR="007329C6">
        <w:rPr>
          <w:rFonts w:ascii="Arial" w:hAnsi="Arial" w:cs="Arial"/>
          <w:b/>
          <w:sz w:val="24"/>
          <w:szCs w:val="24"/>
        </w:rPr>
        <w:t>/2022</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7329C6" w:rsidRDefault="007329C6" w:rsidP="00761B30">
            <w:pPr>
              <w:rPr>
                <w:rFonts w:ascii="Arial" w:hAnsi="Arial" w:cs="Arial"/>
                <w:b/>
                <w:sz w:val="22"/>
              </w:rPr>
            </w:pPr>
            <w:r w:rsidRPr="007329C6">
              <w:rPr>
                <w:rFonts w:ascii="Arial" w:hAnsi="Arial" w:cs="Arial"/>
                <w:b/>
                <w:sz w:val="22"/>
              </w:rPr>
              <w:t>MERCI, s.r.o.</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7329C6" w:rsidRDefault="007329C6" w:rsidP="00761B30">
            <w:pPr>
              <w:rPr>
                <w:rFonts w:ascii="Arial" w:hAnsi="Arial" w:cs="Arial"/>
                <w:sz w:val="22"/>
              </w:rPr>
            </w:pPr>
            <w:r w:rsidRPr="007329C6">
              <w:rPr>
                <w:rFonts w:ascii="Arial" w:hAnsi="Arial" w:cs="Arial"/>
                <w:sz w:val="22"/>
              </w:rPr>
              <w:t>Hviezdoslavova 1192/55b, 627 00 Brno</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7329C6" w:rsidRDefault="003A2AF4" w:rsidP="00761B30">
            <w:pPr>
              <w:rPr>
                <w:rFonts w:ascii="Arial" w:hAnsi="Arial" w:cs="Arial"/>
                <w:sz w:val="22"/>
              </w:rPr>
            </w:pPr>
            <w:proofErr w:type="spellStart"/>
            <w:r>
              <w:rPr>
                <w:rFonts w:ascii="Arial" w:hAnsi="Arial" w:cs="Arial"/>
                <w:sz w:val="22"/>
              </w:rPr>
              <w:t>xxxxxxxxxxx</w:t>
            </w:r>
            <w:proofErr w:type="spellEnd"/>
            <w:r w:rsidR="007329C6" w:rsidRPr="007329C6">
              <w:rPr>
                <w:rFonts w:ascii="Arial" w:hAnsi="Arial" w:cs="Arial"/>
                <w:sz w:val="22"/>
              </w:rPr>
              <w:t xml:space="preserve">, </w:t>
            </w:r>
            <w:proofErr w:type="spellStart"/>
            <w:r>
              <w:rPr>
                <w:rFonts w:ascii="Arial" w:hAnsi="Arial" w:cs="Arial"/>
                <w:sz w:val="22"/>
              </w:rPr>
              <w:t>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7329C6" w:rsidRDefault="003A2AF4" w:rsidP="00761B30">
            <w:pPr>
              <w:rPr>
                <w:rFonts w:ascii="Arial" w:hAnsi="Arial" w:cs="Arial"/>
                <w:sz w:val="22"/>
              </w:rPr>
            </w:pPr>
            <w:proofErr w:type="spellStart"/>
            <w:r>
              <w:rPr>
                <w:rFonts w:ascii="Arial" w:hAnsi="Arial" w:cs="Arial"/>
                <w:sz w:val="22"/>
              </w:rPr>
              <w:t>xxxxxxxxxxx</w:t>
            </w:r>
            <w:proofErr w:type="spellEnd"/>
            <w:r w:rsidR="007329C6">
              <w:rPr>
                <w:rFonts w:ascii="Arial" w:hAnsi="Arial" w:cs="Arial"/>
                <w:sz w:val="22"/>
              </w:rPr>
              <w:t>, obchodní zástupce</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7329C6" w:rsidRDefault="007329C6" w:rsidP="00761B30">
            <w:pPr>
              <w:rPr>
                <w:rFonts w:ascii="Arial" w:hAnsi="Arial" w:cs="Arial"/>
                <w:sz w:val="22"/>
              </w:rPr>
            </w:pPr>
            <w:r w:rsidRPr="007329C6">
              <w:rPr>
                <w:rFonts w:ascii="Arial" w:hAnsi="Arial" w:cs="Arial"/>
                <w:sz w:val="22"/>
              </w:rPr>
              <w:t>46966447</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7329C6" w:rsidRDefault="007329C6" w:rsidP="00761B30">
            <w:pPr>
              <w:rPr>
                <w:rFonts w:ascii="Arial" w:hAnsi="Arial" w:cs="Arial"/>
                <w:sz w:val="22"/>
              </w:rPr>
            </w:pPr>
            <w:r w:rsidRPr="007329C6">
              <w:rPr>
                <w:rFonts w:ascii="Arial" w:hAnsi="Arial" w:cs="Arial"/>
                <w:sz w:val="22"/>
              </w:rPr>
              <w:t>CZ46966447</w:t>
            </w:r>
          </w:p>
        </w:tc>
      </w:tr>
      <w:tr w:rsidR="003A2AF4" w:rsidRPr="00BB50A0" w:rsidTr="009F2CAE">
        <w:tc>
          <w:tcPr>
            <w:tcW w:w="2050" w:type="dxa"/>
          </w:tcPr>
          <w:p w:rsidR="003A2AF4" w:rsidRPr="00BB50A0" w:rsidRDefault="003A2AF4" w:rsidP="003A2AF4">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3A2AF4" w:rsidRPr="00BB50A0" w:rsidRDefault="003A2AF4" w:rsidP="003A2AF4">
            <w:pPr>
              <w:rPr>
                <w:rFonts w:ascii="Arial" w:hAnsi="Arial" w:cs="Arial"/>
                <w:sz w:val="22"/>
              </w:rPr>
            </w:pPr>
            <w:r w:rsidRPr="00BB50A0">
              <w:rPr>
                <w:rFonts w:ascii="Arial" w:hAnsi="Arial" w:cs="Arial"/>
                <w:sz w:val="22"/>
              </w:rPr>
              <w:t>:</w:t>
            </w:r>
          </w:p>
        </w:tc>
        <w:tc>
          <w:tcPr>
            <w:tcW w:w="5832" w:type="dxa"/>
          </w:tcPr>
          <w:p w:rsidR="003A2AF4" w:rsidRDefault="003A2AF4" w:rsidP="003A2AF4">
            <w:proofErr w:type="spellStart"/>
            <w:r w:rsidRPr="00FE3A6D">
              <w:rPr>
                <w:rFonts w:ascii="Arial" w:hAnsi="Arial" w:cs="Arial"/>
                <w:sz w:val="22"/>
              </w:rPr>
              <w:t>xxxxxxxxxxx</w:t>
            </w:r>
            <w:proofErr w:type="spellEnd"/>
          </w:p>
        </w:tc>
      </w:tr>
      <w:tr w:rsidR="003A2AF4" w:rsidRPr="00BB50A0" w:rsidTr="009F2CAE">
        <w:tc>
          <w:tcPr>
            <w:tcW w:w="2050" w:type="dxa"/>
          </w:tcPr>
          <w:p w:rsidR="003A2AF4" w:rsidRPr="00BB50A0" w:rsidRDefault="003A2AF4" w:rsidP="003A2AF4">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3A2AF4" w:rsidRPr="00BB50A0" w:rsidRDefault="003A2AF4" w:rsidP="003A2AF4">
            <w:pPr>
              <w:rPr>
                <w:rFonts w:ascii="Arial" w:hAnsi="Arial" w:cs="Arial"/>
                <w:sz w:val="22"/>
              </w:rPr>
            </w:pPr>
            <w:r w:rsidRPr="00BB50A0">
              <w:rPr>
                <w:rFonts w:ascii="Arial" w:hAnsi="Arial" w:cs="Arial"/>
                <w:sz w:val="22"/>
              </w:rPr>
              <w:t>:</w:t>
            </w:r>
          </w:p>
        </w:tc>
        <w:tc>
          <w:tcPr>
            <w:tcW w:w="5832" w:type="dxa"/>
          </w:tcPr>
          <w:p w:rsidR="003A2AF4" w:rsidRDefault="003A2AF4" w:rsidP="003A2AF4">
            <w:proofErr w:type="spellStart"/>
            <w:r w:rsidRPr="00FE3A6D">
              <w:rPr>
                <w:rFonts w:ascii="Arial" w:hAnsi="Arial" w:cs="Arial"/>
                <w:sz w:val="22"/>
              </w:rPr>
              <w:t>xxxxxxxxxxx</w:t>
            </w:r>
            <w:proofErr w:type="spellEnd"/>
          </w:p>
        </w:tc>
      </w:tr>
      <w:tr w:rsidR="003A2AF4" w:rsidRPr="00BB50A0" w:rsidTr="009F2CAE">
        <w:tc>
          <w:tcPr>
            <w:tcW w:w="2050" w:type="dxa"/>
          </w:tcPr>
          <w:p w:rsidR="003A2AF4" w:rsidRPr="00BB50A0" w:rsidRDefault="003A2AF4" w:rsidP="003A2AF4">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3A2AF4" w:rsidRPr="00BB50A0" w:rsidRDefault="003A2AF4" w:rsidP="003A2AF4">
            <w:pPr>
              <w:rPr>
                <w:rFonts w:ascii="Arial" w:hAnsi="Arial" w:cs="Arial"/>
                <w:sz w:val="22"/>
              </w:rPr>
            </w:pPr>
            <w:r w:rsidRPr="00BB50A0">
              <w:rPr>
                <w:rFonts w:ascii="Arial" w:hAnsi="Arial" w:cs="Arial"/>
                <w:sz w:val="22"/>
              </w:rPr>
              <w:t>:</w:t>
            </w:r>
          </w:p>
        </w:tc>
        <w:tc>
          <w:tcPr>
            <w:tcW w:w="5832" w:type="dxa"/>
          </w:tcPr>
          <w:p w:rsidR="003A2AF4" w:rsidRDefault="003A2AF4" w:rsidP="003A2AF4">
            <w:proofErr w:type="spellStart"/>
            <w:r w:rsidRPr="00FE3A6D">
              <w:rPr>
                <w:rFonts w:ascii="Arial" w:hAnsi="Arial" w:cs="Arial"/>
                <w:sz w:val="22"/>
              </w:rPr>
              <w:t>xxxxxxxxxxx</w:t>
            </w:r>
            <w:proofErr w:type="spellEnd"/>
          </w:p>
        </w:tc>
      </w:tr>
    </w:tbl>
    <w:p w:rsidR="00F12975" w:rsidRPr="008B366C" w:rsidRDefault="00F12975" w:rsidP="00E001DF">
      <w:pPr>
        <w:rPr>
          <w:rFonts w:ascii="Arial" w:hAnsi="Arial" w:cs="Arial"/>
          <w:b/>
          <w:sz w:val="24"/>
          <w:szCs w:val="24"/>
        </w:rPr>
      </w:pPr>
    </w:p>
    <w:p w:rsidR="0084300C" w:rsidRPr="007329C6" w:rsidRDefault="0084300C" w:rsidP="0084300C">
      <w:pPr>
        <w:jc w:val="both"/>
        <w:rPr>
          <w:rFonts w:ascii="Arial" w:hAnsi="Arial" w:cs="Arial"/>
          <w:sz w:val="22"/>
          <w:szCs w:val="22"/>
        </w:rPr>
      </w:pPr>
      <w:r w:rsidRPr="007329C6">
        <w:rPr>
          <w:rFonts w:ascii="Arial" w:hAnsi="Arial" w:cs="Arial"/>
          <w:sz w:val="22"/>
          <w:szCs w:val="22"/>
        </w:rPr>
        <w:t>Prodávající je zapsán v Obchodním rejstříku</w:t>
      </w:r>
      <w:r w:rsidR="007329C6" w:rsidRPr="007329C6">
        <w:rPr>
          <w:rFonts w:ascii="Arial" w:hAnsi="Arial" w:cs="Arial"/>
          <w:sz w:val="22"/>
          <w:szCs w:val="22"/>
        </w:rPr>
        <w:t xml:space="preserve"> Krajského soudu v Brně, v oddílu C</w:t>
      </w:r>
      <w:r w:rsidRPr="007329C6">
        <w:rPr>
          <w:rFonts w:ascii="Arial" w:hAnsi="Arial" w:cs="Arial"/>
          <w:sz w:val="22"/>
          <w:szCs w:val="22"/>
        </w:rPr>
        <w:t xml:space="preserve">, vložce č. </w:t>
      </w:r>
      <w:r w:rsidR="007329C6" w:rsidRPr="007329C6">
        <w:rPr>
          <w:rFonts w:ascii="Arial" w:hAnsi="Arial" w:cs="Arial"/>
          <w:sz w:val="22"/>
          <w:szCs w:val="22"/>
        </w:rPr>
        <w:t>6817</w:t>
      </w:r>
      <w:r w:rsidR="007329C6">
        <w:rPr>
          <w:rFonts w:ascii="Arial" w:hAnsi="Arial" w:cs="Arial"/>
          <w:sz w:val="22"/>
          <w:szCs w:val="22"/>
        </w:rPr>
        <w:t>.</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3A2AF4" w:rsidP="00656CA9">
            <w:pPr>
              <w:pStyle w:val="Zpat"/>
              <w:tabs>
                <w:tab w:val="clear" w:pos="4536"/>
                <w:tab w:val="clear" w:pos="9072"/>
              </w:tabs>
              <w:rPr>
                <w:rFonts w:ascii="Arial" w:hAnsi="Arial" w:cs="Arial"/>
                <w:sz w:val="22"/>
              </w:rPr>
            </w:pPr>
            <w:proofErr w:type="spellStart"/>
            <w:r>
              <w:rPr>
                <w:rFonts w:ascii="Arial" w:hAnsi="Arial" w:cs="Arial"/>
                <w:sz w:val="22"/>
              </w:rPr>
              <w:t>xxxxxxxxxxx</w:t>
            </w:r>
            <w:proofErr w:type="spellEnd"/>
            <w:r w:rsidR="009B3696"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3A2AF4" w:rsidP="00D958F7">
            <w:pPr>
              <w:pStyle w:val="Zpat"/>
              <w:tabs>
                <w:tab w:val="clear" w:pos="4536"/>
                <w:tab w:val="clear" w:pos="9072"/>
              </w:tabs>
              <w:rPr>
                <w:rFonts w:ascii="Arial" w:hAnsi="Arial" w:cs="Arial"/>
                <w:sz w:val="22"/>
              </w:rPr>
            </w:pPr>
            <w:proofErr w:type="spellStart"/>
            <w:r>
              <w:rPr>
                <w:rFonts w:ascii="Arial" w:hAnsi="Arial" w:cs="Arial"/>
                <w:sz w:val="22"/>
              </w:rPr>
              <w:t>xxxxxxxxxxx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3A2AF4" w:rsidP="001A286E">
            <w:pPr>
              <w:pStyle w:val="Textkomente"/>
              <w:rPr>
                <w:rFonts w:ascii="Arial" w:hAnsi="Arial" w:cs="Arial"/>
                <w:sz w:val="22"/>
              </w:rPr>
            </w:pPr>
            <w:proofErr w:type="spellStart"/>
            <w:r>
              <w:rPr>
                <w:rFonts w:ascii="Arial" w:hAnsi="Arial" w:cs="Arial"/>
                <w:sz w:val="22"/>
              </w:rPr>
              <w:t>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3A2AF4" w:rsidRPr="008B366C">
        <w:tc>
          <w:tcPr>
            <w:tcW w:w="2050" w:type="dxa"/>
          </w:tcPr>
          <w:p w:rsidR="003A2AF4" w:rsidRPr="008B366C" w:rsidRDefault="003A2AF4" w:rsidP="003A2AF4">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3A2AF4" w:rsidRPr="008B366C" w:rsidRDefault="003A2AF4" w:rsidP="003A2AF4">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3A2AF4" w:rsidRDefault="003A2AF4" w:rsidP="003A2AF4">
            <w:proofErr w:type="spellStart"/>
            <w:r w:rsidRPr="00F50740">
              <w:rPr>
                <w:rFonts w:ascii="Arial" w:hAnsi="Arial" w:cs="Arial"/>
                <w:sz w:val="22"/>
              </w:rPr>
              <w:t>xxxxxxxxxxx</w:t>
            </w:r>
            <w:proofErr w:type="spellEnd"/>
          </w:p>
        </w:tc>
      </w:tr>
      <w:tr w:rsidR="003A2AF4" w:rsidRPr="008B366C">
        <w:tc>
          <w:tcPr>
            <w:tcW w:w="2050" w:type="dxa"/>
          </w:tcPr>
          <w:p w:rsidR="003A2AF4" w:rsidRPr="008B366C" w:rsidRDefault="003A2AF4" w:rsidP="003A2AF4">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3A2AF4" w:rsidRPr="008B366C" w:rsidRDefault="003A2AF4" w:rsidP="003A2AF4">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3A2AF4" w:rsidRDefault="003A2AF4" w:rsidP="003A2AF4">
            <w:proofErr w:type="spellStart"/>
            <w:r w:rsidRPr="00F50740">
              <w:rPr>
                <w:rFonts w:ascii="Arial" w:hAnsi="Arial" w:cs="Arial"/>
                <w:sz w:val="22"/>
              </w:rPr>
              <w:t>xxxxxxxxxxx</w:t>
            </w:r>
            <w:proofErr w:type="spellEnd"/>
          </w:p>
        </w:tc>
      </w:tr>
      <w:tr w:rsidR="003A2AF4" w:rsidRPr="008B366C">
        <w:tc>
          <w:tcPr>
            <w:tcW w:w="2050" w:type="dxa"/>
          </w:tcPr>
          <w:p w:rsidR="003A2AF4" w:rsidRPr="008B366C" w:rsidRDefault="003A2AF4" w:rsidP="003A2AF4">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3A2AF4" w:rsidRPr="008B366C" w:rsidRDefault="003A2AF4" w:rsidP="003A2AF4">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3A2AF4" w:rsidRDefault="003A2AF4" w:rsidP="003A2AF4">
            <w:proofErr w:type="spellStart"/>
            <w:r w:rsidRPr="00F50740">
              <w:rPr>
                <w:rFonts w:ascii="Arial" w:hAnsi="Arial" w:cs="Arial"/>
                <w:sz w:val="22"/>
              </w:rPr>
              <w:t>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Pr="00591E27">
        <w:rPr>
          <w:rFonts w:ascii="Arial" w:hAnsi="Arial" w:cs="Arial"/>
        </w:rPr>
        <w:t xml:space="preserve"> a nepoužit</w:t>
      </w:r>
      <w:r>
        <w:rPr>
          <w:rFonts w:ascii="Arial" w:hAnsi="Arial" w:cs="Arial"/>
        </w:rPr>
        <w:t>é</w:t>
      </w:r>
      <w:r w:rsidR="00FF3E66">
        <w:rPr>
          <w:rFonts w:ascii="Arial" w:hAnsi="Arial" w:cs="Arial"/>
        </w:rPr>
        <w:t xml:space="preserve"> </w:t>
      </w:r>
      <w:r w:rsidR="00FC0411">
        <w:rPr>
          <w:rFonts w:ascii="Arial" w:hAnsi="Arial" w:cs="Arial"/>
        </w:rPr>
        <w:t xml:space="preserve">termostatové skříně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329C6">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7C3CE7" w:rsidTr="00ED2037">
        <w:trPr>
          <w:trHeight w:val="201"/>
        </w:trPr>
        <w:tc>
          <w:tcPr>
            <w:tcW w:w="3118" w:type="dxa"/>
          </w:tcPr>
          <w:p w:rsidR="00924B55" w:rsidRPr="007329C6" w:rsidRDefault="007329C6" w:rsidP="00761B30">
            <w:pPr>
              <w:jc w:val="both"/>
              <w:rPr>
                <w:rFonts w:ascii="Arial" w:hAnsi="Arial" w:cs="Arial"/>
                <w:b/>
                <w:color w:val="FF0000"/>
                <w:sz w:val="22"/>
                <w:szCs w:val="22"/>
              </w:rPr>
            </w:pPr>
            <w:proofErr w:type="spellStart"/>
            <w:r w:rsidRPr="007329C6">
              <w:rPr>
                <w:rFonts w:ascii="Arial" w:hAnsi="Arial" w:cs="Arial"/>
                <w:sz w:val="22"/>
                <w:szCs w:val="22"/>
              </w:rPr>
              <w:t>Lovibond</w:t>
            </w:r>
            <w:proofErr w:type="spellEnd"/>
            <w:r w:rsidRPr="007329C6">
              <w:rPr>
                <w:rFonts w:ascii="Arial" w:hAnsi="Arial" w:cs="Arial"/>
                <w:sz w:val="22"/>
                <w:szCs w:val="22"/>
              </w:rPr>
              <w:t xml:space="preserve"> TC 255 S</w:t>
            </w:r>
          </w:p>
        </w:tc>
        <w:tc>
          <w:tcPr>
            <w:tcW w:w="2526" w:type="dxa"/>
          </w:tcPr>
          <w:p w:rsidR="00924B55" w:rsidRPr="00623251" w:rsidRDefault="00623251" w:rsidP="007329C6">
            <w:pPr>
              <w:jc w:val="both"/>
              <w:rPr>
                <w:rFonts w:ascii="Arial" w:hAnsi="Arial" w:cs="Arial"/>
                <w:color w:val="FF0000"/>
                <w:sz w:val="22"/>
                <w:szCs w:val="22"/>
              </w:rPr>
            </w:pPr>
            <w:r w:rsidRPr="00623251">
              <w:rPr>
                <w:rFonts w:ascii="Arial" w:hAnsi="Arial" w:cs="Arial"/>
                <w:bCs/>
                <w:sz w:val="22"/>
                <w:szCs w:val="22"/>
              </w:rPr>
              <w:t>Z1230002438230</w:t>
            </w: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CE20FF">
        <w:rPr>
          <w:rFonts w:ascii="Arial" w:hAnsi="Arial" w:cs="Arial"/>
          <w:sz w:val="22"/>
        </w:rPr>
        <w:t xml:space="preserve"> 1 </w:t>
      </w:r>
      <w:r w:rsidR="003A0084">
        <w:rPr>
          <w:rFonts w:ascii="Arial" w:hAnsi="Arial" w:cs="Arial"/>
          <w:sz w:val="22"/>
        </w:rPr>
        <w:t xml:space="preserve">ks </w:t>
      </w:r>
      <w:r w:rsidR="00FC0411">
        <w:rPr>
          <w:rFonts w:ascii="Arial" w:hAnsi="Arial" w:cs="Arial"/>
          <w:sz w:val="22"/>
        </w:rPr>
        <w:t>termostatové skříně</w:t>
      </w:r>
      <w:r w:rsidR="00440116" w:rsidRPr="00D07AA8">
        <w:rPr>
          <w:rFonts w:ascii="Arial" w:hAnsi="Arial" w:cs="Arial"/>
          <w:szCs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FB625B" w:rsidRDefault="00924B55" w:rsidP="00924B55">
      <w:pPr>
        <w:ind w:left="426" w:hanging="426"/>
        <w:jc w:val="both"/>
        <w:rPr>
          <w:rFonts w:ascii="Arial" w:hAnsi="Arial" w:cs="Arial"/>
          <w:sz w:val="22"/>
          <w:szCs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r>
        <w:rPr>
          <w:rFonts w:ascii="Arial" w:hAnsi="Arial" w:cs="Arial"/>
          <w:sz w:val="22"/>
        </w:rPr>
        <w:t xml:space="preserve">  </w:t>
      </w:r>
      <w:r w:rsidR="00CE20FF">
        <w:rPr>
          <w:rFonts w:ascii="Arial" w:hAnsi="Arial" w:cs="Arial"/>
          <w:sz w:val="22"/>
        </w:rPr>
        <w:t xml:space="preserve">     </w:t>
      </w:r>
      <w:r w:rsidRPr="00591E27">
        <w:rPr>
          <w:rFonts w:ascii="Arial" w:hAnsi="Arial" w:cs="Arial"/>
          <w:sz w:val="22"/>
        </w:rPr>
        <w:t xml:space="preserve"> </w:t>
      </w:r>
      <w:r>
        <w:rPr>
          <w:rFonts w:ascii="Arial" w:hAnsi="Arial" w:cs="Arial"/>
          <w:sz w:val="22"/>
        </w:rPr>
        <w:t>činí</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003A142A" w:rsidRPr="00FB625B">
        <w:rPr>
          <w:rFonts w:ascii="Arial" w:hAnsi="Arial" w:cs="Arial"/>
          <w:b/>
          <w:bCs/>
          <w:sz w:val="22"/>
          <w:szCs w:val="22"/>
        </w:rPr>
        <w:t>55 800,90</w:t>
      </w:r>
      <w:r w:rsidRPr="00FB625B">
        <w:rPr>
          <w:rFonts w:ascii="Arial" w:hAnsi="Arial" w:cs="Arial"/>
          <w:sz w:val="22"/>
          <w:szCs w:val="22"/>
        </w:rPr>
        <w:t xml:space="preserve"> Kč bez DPH, </w:t>
      </w:r>
    </w:p>
    <w:p w:rsidR="00924B55" w:rsidRPr="00FB625B" w:rsidRDefault="00924B55" w:rsidP="00924B55">
      <w:pPr>
        <w:ind w:firstLine="426"/>
        <w:jc w:val="both"/>
        <w:rPr>
          <w:rFonts w:ascii="Arial" w:hAnsi="Arial" w:cs="Arial"/>
          <w:sz w:val="22"/>
          <w:szCs w:val="22"/>
        </w:rPr>
      </w:pPr>
      <w:r w:rsidRPr="00FB625B">
        <w:rPr>
          <w:rFonts w:ascii="Arial" w:hAnsi="Arial" w:cs="Arial"/>
          <w:sz w:val="22"/>
          <w:szCs w:val="22"/>
        </w:rPr>
        <w:t>ke kupní ceně bude účtována DPH</w:t>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003A142A" w:rsidRPr="00FB625B">
        <w:rPr>
          <w:rFonts w:ascii="Arial" w:hAnsi="Arial" w:cs="Arial"/>
          <w:b/>
          <w:bCs/>
          <w:sz w:val="22"/>
          <w:szCs w:val="22"/>
        </w:rPr>
        <w:t>11 718,19</w:t>
      </w:r>
      <w:r w:rsidRPr="00FB625B">
        <w:rPr>
          <w:rFonts w:ascii="Arial" w:hAnsi="Arial" w:cs="Arial"/>
          <w:b/>
          <w:sz w:val="22"/>
          <w:szCs w:val="22"/>
        </w:rPr>
        <w:t xml:space="preserve"> </w:t>
      </w:r>
      <w:r w:rsidRPr="00FB625B">
        <w:rPr>
          <w:rFonts w:ascii="Arial" w:hAnsi="Arial" w:cs="Arial"/>
          <w:sz w:val="22"/>
          <w:szCs w:val="22"/>
        </w:rPr>
        <w:t>Kč,</w:t>
      </w:r>
    </w:p>
    <w:p w:rsidR="00924B55" w:rsidRPr="00FB625B" w:rsidRDefault="00924B55" w:rsidP="00924B55">
      <w:pPr>
        <w:ind w:firstLine="426"/>
        <w:jc w:val="both"/>
        <w:rPr>
          <w:rFonts w:ascii="Arial" w:hAnsi="Arial" w:cs="Arial"/>
          <w:sz w:val="22"/>
          <w:szCs w:val="22"/>
        </w:rPr>
      </w:pPr>
      <w:r w:rsidRPr="00FB625B">
        <w:rPr>
          <w:rFonts w:ascii="Arial" w:hAnsi="Arial" w:cs="Arial"/>
          <w:sz w:val="22"/>
          <w:szCs w:val="22"/>
        </w:rPr>
        <w:t>(v zákonné výši stanovené ke dni zdanitelného plnění)</w:t>
      </w:r>
    </w:p>
    <w:p w:rsidR="00924B55" w:rsidRPr="00FB625B" w:rsidRDefault="00924B55" w:rsidP="00924B55">
      <w:pPr>
        <w:ind w:firstLine="426"/>
        <w:jc w:val="both"/>
        <w:rPr>
          <w:rFonts w:ascii="Arial" w:hAnsi="Arial" w:cs="Arial"/>
          <w:sz w:val="22"/>
          <w:szCs w:val="22"/>
        </w:rPr>
      </w:pPr>
      <w:r w:rsidRPr="00FB625B">
        <w:rPr>
          <w:rFonts w:ascii="Arial" w:hAnsi="Arial" w:cs="Arial"/>
          <w:b/>
          <w:sz w:val="22"/>
          <w:szCs w:val="22"/>
        </w:rPr>
        <w:t>cena celkem</w:t>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Pr="00FB625B">
        <w:rPr>
          <w:rFonts w:ascii="Arial" w:hAnsi="Arial" w:cs="Arial"/>
          <w:sz w:val="22"/>
          <w:szCs w:val="22"/>
        </w:rPr>
        <w:tab/>
      </w:r>
      <w:r w:rsidR="003A142A" w:rsidRPr="00FB625B">
        <w:rPr>
          <w:rFonts w:ascii="Arial" w:hAnsi="Arial" w:cs="Arial"/>
          <w:b/>
          <w:bCs/>
          <w:sz w:val="22"/>
          <w:szCs w:val="22"/>
        </w:rPr>
        <w:t>67 519,09</w:t>
      </w:r>
      <w:r w:rsidRPr="00FB625B">
        <w:rPr>
          <w:rFonts w:ascii="Arial" w:hAnsi="Arial" w:cs="Arial"/>
          <w:sz w:val="22"/>
          <w:szCs w:val="22"/>
        </w:rPr>
        <w:t xml:space="preserve"> Kč včetně DPH</w:t>
      </w:r>
    </w:p>
    <w:p w:rsidR="00924B55" w:rsidRPr="00E46E87" w:rsidRDefault="00924B55" w:rsidP="00924B55">
      <w:pPr>
        <w:ind w:firstLine="426"/>
        <w:jc w:val="both"/>
        <w:rPr>
          <w:rFonts w:ascii="Arial" w:hAnsi="Arial" w:cs="Arial"/>
          <w:sz w:val="22"/>
          <w:szCs w:val="22"/>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AB259B" w:rsidRDefault="00216B13" w:rsidP="00216B13">
      <w:pPr>
        <w:ind w:left="426" w:hanging="426"/>
        <w:jc w:val="both"/>
        <w:rPr>
          <w:rFonts w:ascii="Arial" w:hAnsi="Arial" w:cs="Arial"/>
          <w:strike/>
          <w:color w:val="FF0000"/>
          <w:sz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573BDD" w:rsidRDefault="00573BDD" w:rsidP="00216B13">
      <w:pPr>
        <w:pStyle w:val="Zkladntext"/>
        <w:jc w:val="center"/>
        <w:rPr>
          <w:rFonts w:ascii="Arial" w:hAnsi="Arial" w:cs="Arial"/>
          <w:b/>
          <w:u w:val="single"/>
        </w:rPr>
      </w:pPr>
    </w:p>
    <w:p w:rsidR="00573BDD" w:rsidRDefault="00573BDD"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3A142A" w:rsidRPr="00623251">
        <w:rPr>
          <w:rFonts w:ascii="Arial" w:hAnsi="Arial" w:cs="Arial"/>
          <w:b/>
          <w:sz w:val="22"/>
        </w:rPr>
        <w:t>6 týdnů od podpisu této smlouvy</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CE20FF" w:rsidRPr="008C4278" w:rsidRDefault="00CE20FF" w:rsidP="00CE20FF">
      <w:pPr>
        <w:ind w:left="360"/>
        <w:jc w:val="both"/>
        <w:rPr>
          <w:rFonts w:ascii="Arial" w:hAnsi="Arial" w:cs="Arial"/>
          <w:b/>
          <w:i/>
          <w:color w:val="FF0000"/>
          <w:sz w:val="22"/>
        </w:rPr>
      </w:pPr>
      <w:r w:rsidRPr="00444D7B">
        <w:rPr>
          <w:rFonts w:ascii="Arial" w:hAnsi="Arial" w:cs="Arial"/>
          <w:sz w:val="22"/>
        </w:rPr>
        <w:t xml:space="preserve">Místem předání je </w:t>
      </w:r>
      <w:r w:rsidRPr="00444D7B">
        <w:rPr>
          <w:rFonts w:ascii="Arial" w:hAnsi="Arial" w:cs="Arial"/>
          <w:b/>
          <w:sz w:val="22"/>
        </w:rPr>
        <w:t xml:space="preserve">Povodí Ohře, státní podnik, VHL, </w:t>
      </w:r>
      <w:proofErr w:type="spellStart"/>
      <w:r w:rsidRPr="00444D7B">
        <w:rPr>
          <w:rFonts w:ascii="Arial" w:hAnsi="Arial" w:cs="Arial"/>
          <w:b/>
          <w:sz w:val="22"/>
          <w:szCs w:val="22"/>
        </w:rPr>
        <w:t>Novosedlická</w:t>
      </w:r>
      <w:proofErr w:type="spellEnd"/>
      <w:r w:rsidRPr="00444D7B">
        <w:rPr>
          <w:rFonts w:ascii="Arial" w:hAnsi="Arial" w:cs="Arial"/>
          <w:b/>
          <w:sz w:val="22"/>
          <w:szCs w:val="22"/>
        </w:rPr>
        <w:t xml:space="preserve"> 758, 415 01 Teplice.</w:t>
      </w:r>
    </w:p>
    <w:p w:rsidR="00CE20FF" w:rsidRPr="008C4278" w:rsidRDefault="00CE20FF" w:rsidP="00CE20FF">
      <w:pPr>
        <w:ind w:left="360"/>
        <w:jc w:val="both"/>
        <w:rPr>
          <w:rFonts w:ascii="Arial" w:hAnsi="Arial" w:cs="Arial"/>
          <w:b/>
          <w:i/>
          <w:color w:val="FF0000"/>
          <w:sz w:val="22"/>
        </w:rPr>
      </w:pPr>
    </w:p>
    <w:p w:rsidR="00CE20FF" w:rsidRDefault="00CE20FF" w:rsidP="00CE20FF">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CE20FF" w:rsidRDefault="00CE20FF" w:rsidP="00CE20FF">
      <w:pPr>
        <w:autoSpaceDE w:val="0"/>
        <w:autoSpaceDN w:val="0"/>
        <w:adjustRightInd w:val="0"/>
        <w:ind w:left="360"/>
        <w:jc w:val="both"/>
        <w:rPr>
          <w:rFonts w:ascii="Arial" w:hAnsi="Arial" w:cs="Arial"/>
          <w:sz w:val="22"/>
        </w:rPr>
      </w:pPr>
    </w:p>
    <w:p w:rsidR="00CE20FF" w:rsidRDefault="003A2AF4" w:rsidP="00CE20FF">
      <w:pPr>
        <w:ind w:left="360"/>
        <w:jc w:val="both"/>
        <w:rPr>
          <w:rFonts w:ascii="Arial" w:hAnsi="Arial" w:cs="Arial"/>
          <w:color w:val="FF0000"/>
          <w:sz w:val="22"/>
        </w:rPr>
      </w:pPr>
      <w:proofErr w:type="spellStart"/>
      <w:r>
        <w:rPr>
          <w:rFonts w:ascii="Arial" w:hAnsi="Arial" w:cs="Arial"/>
          <w:sz w:val="22"/>
        </w:rPr>
        <w:t>xxxxxxxxxx</w:t>
      </w:r>
      <w:proofErr w:type="spellEnd"/>
      <w:r>
        <w:rPr>
          <w:rFonts w:ascii="Arial" w:hAnsi="Arial" w:cs="Arial"/>
          <w:sz w:val="22"/>
        </w:rPr>
        <w:t xml:space="preserve">, </w:t>
      </w:r>
      <w:r w:rsidR="00CE20FF">
        <w:rPr>
          <w:rFonts w:ascii="Arial" w:hAnsi="Arial" w:cs="Arial"/>
          <w:sz w:val="22"/>
        </w:rPr>
        <w:t xml:space="preserve">vedoucí VHL, e-mail: </w:t>
      </w:r>
      <w:r>
        <w:rPr>
          <w:rFonts w:ascii="Arial" w:hAnsi="Arial" w:cs="Arial"/>
          <w:sz w:val="22"/>
        </w:rPr>
        <w:t>xxxxxxxxxxx</w:t>
      </w:r>
      <w:r w:rsidR="00CE20FF">
        <w:rPr>
          <w:rFonts w:ascii="Arial" w:hAnsi="Arial" w:cs="Arial"/>
          <w:sz w:val="22"/>
        </w:rPr>
        <w:t xml:space="preserve">, tel.: </w:t>
      </w:r>
      <w:proofErr w:type="spellStart"/>
      <w:r>
        <w:rPr>
          <w:rFonts w:ascii="Arial" w:hAnsi="Arial" w:cs="Arial"/>
          <w:sz w:val="22"/>
        </w:rPr>
        <w:t>xxxxxxxxxxx</w:t>
      </w:r>
      <w:proofErr w:type="spellEnd"/>
      <w:r w:rsidR="00CE20FF">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3A142A" w:rsidRDefault="00216B13" w:rsidP="00216B13">
      <w:pPr>
        <w:autoSpaceDE w:val="0"/>
        <w:autoSpaceDN w:val="0"/>
        <w:adjustRightInd w:val="0"/>
        <w:ind w:firstLine="360"/>
        <w:rPr>
          <w:rFonts w:ascii="Arial" w:hAnsi="Arial" w:cs="Arial"/>
          <w:sz w:val="22"/>
        </w:rPr>
      </w:pPr>
      <w:r w:rsidRPr="00B64EB6">
        <w:rPr>
          <w:rFonts w:ascii="Arial" w:hAnsi="Arial" w:cs="Arial"/>
          <w:sz w:val="22"/>
        </w:rPr>
        <w:t>Kontaktní osoba Prodávajícího je</w:t>
      </w:r>
      <w:r w:rsidR="003A142A">
        <w:rPr>
          <w:rFonts w:ascii="Arial" w:hAnsi="Arial" w:cs="Arial"/>
          <w:sz w:val="22"/>
        </w:rPr>
        <w:t>:</w:t>
      </w:r>
      <w:r w:rsidRPr="00B64EB6">
        <w:rPr>
          <w:rFonts w:ascii="Arial" w:hAnsi="Arial" w:cs="Arial"/>
          <w:sz w:val="22"/>
        </w:rPr>
        <w:t xml:space="preserve"> </w:t>
      </w:r>
    </w:p>
    <w:p w:rsidR="00216B13" w:rsidRPr="003A142A" w:rsidRDefault="003A2AF4" w:rsidP="00216B13">
      <w:pPr>
        <w:autoSpaceDE w:val="0"/>
        <w:autoSpaceDN w:val="0"/>
        <w:adjustRightInd w:val="0"/>
        <w:ind w:firstLine="360"/>
        <w:rPr>
          <w:rFonts w:ascii="Arial" w:hAnsi="Arial" w:cs="Arial"/>
          <w:sz w:val="22"/>
        </w:rPr>
      </w:pPr>
      <w:proofErr w:type="spellStart"/>
      <w:r>
        <w:rPr>
          <w:rFonts w:ascii="Arial" w:hAnsi="Arial" w:cs="Arial"/>
          <w:sz w:val="22"/>
        </w:rPr>
        <w:t>xxxxxxxxxxx</w:t>
      </w:r>
      <w:proofErr w:type="spellEnd"/>
      <w:r w:rsidR="003A142A" w:rsidRPr="003A142A">
        <w:rPr>
          <w:rFonts w:ascii="Arial" w:hAnsi="Arial" w:cs="Arial"/>
          <w:sz w:val="22"/>
        </w:rPr>
        <w:t xml:space="preserve">, e-mail: </w:t>
      </w:r>
      <w:proofErr w:type="spellStart"/>
      <w:r>
        <w:rPr>
          <w:rFonts w:ascii="Arial" w:hAnsi="Arial" w:cs="Arial"/>
          <w:sz w:val="22"/>
        </w:rPr>
        <w:t>xxxxxxxxxxx</w:t>
      </w:r>
      <w:proofErr w:type="spellEnd"/>
      <w:r w:rsidR="003A142A" w:rsidRPr="003A142A">
        <w:rPr>
          <w:rFonts w:ascii="Arial" w:hAnsi="Arial" w:cs="Arial"/>
          <w:sz w:val="22"/>
        </w:rPr>
        <w:t xml:space="preserve">, tel.: </w:t>
      </w:r>
      <w:proofErr w:type="spellStart"/>
      <w:r>
        <w:rPr>
          <w:rFonts w:ascii="Arial" w:hAnsi="Arial" w:cs="Arial"/>
          <w:sz w:val="22"/>
        </w:rPr>
        <w:t>xxxxxxxxxxx</w:t>
      </w:r>
      <w:proofErr w:type="spellEnd"/>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11220D">
        <w:rPr>
          <w:rFonts w:ascii="Arial" w:hAnsi="Arial" w:cs="Arial"/>
          <w:sz w:val="22"/>
        </w:rPr>
        <w:t xml:space="preserve"> a</w:t>
      </w:r>
      <w:r w:rsidRPr="00CE20FF">
        <w:rPr>
          <w:rFonts w:ascii="Arial" w:hAnsi="Arial" w:cs="Arial"/>
          <w:sz w:val="22"/>
        </w:rPr>
        <w:t xml:space="preserve"> vyzkoušení funkčnosti. Piktogramy a popisy na </w:t>
      </w:r>
      <w:r w:rsidR="00CE20FF" w:rsidRPr="00CE20FF">
        <w:rPr>
          <w:rFonts w:ascii="Arial" w:hAnsi="Arial" w:cs="Arial"/>
          <w:sz w:val="22"/>
        </w:rPr>
        <w:t>pří</w:t>
      </w:r>
      <w:r w:rsidRPr="00CE20FF">
        <w:rPr>
          <w:rFonts w:ascii="Arial" w:hAnsi="Arial" w:cs="Arial"/>
          <w:sz w:val="22"/>
        </w:rPr>
        <w:t>stroji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Pr="00CE20F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množství a ceny </w:t>
      </w:r>
      <w:r w:rsidRPr="00CE20FF">
        <w:rPr>
          <w:rFonts w:ascii="Arial" w:hAnsi="Arial" w:cs="Arial"/>
          <w:sz w:val="22"/>
        </w:rPr>
        <w:t>dle jednotlivých položek.</w:t>
      </w:r>
    </w:p>
    <w:p w:rsidR="00215516" w:rsidRPr="00CE20FF"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sidRPr="00CE20FF">
        <w:rPr>
          <w:rFonts w:ascii="Arial" w:hAnsi="Arial" w:cs="Arial"/>
          <w:sz w:val="22"/>
        </w:rPr>
        <w:t xml:space="preserve">5.4 </w:t>
      </w:r>
      <w:r w:rsidR="000F30AC" w:rsidRPr="00CE20FF">
        <w:rPr>
          <w:rFonts w:ascii="Arial" w:hAnsi="Arial" w:cs="Arial"/>
          <w:sz w:val="22"/>
        </w:rPr>
        <w:t>P</w:t>
      </w:r>
      <w:r w:rsidR="00216B13" w:rsidRPr="00CE20FF">
        <w:rPr>
          <w:rFonts w:ascii="Arial" w:hAnsi="Arial" w:cs="Arial"/>
          <w:sz w:val="22"/>
        </w:rPr>
        <w:t>rodávající při předání předmětu této smlouvy předá kupujícímu všechny potřebné doklady</w:t>
      </w:r>
      <w:r w:rsidR="00CE20FF">
        <w:rPr>
          <w:rFonts w:ascii="Arial" w:hAnsi="Arial" w:cs="Arial"/>
          <w:sz w:val="22"/>
        </w:rPr>
        <w:t>,</w:t>
      </w:r>
      <w:r w:rsidR="00216B13" w:rsidRPr="00CE20FF">
        <w:rPr>
          <w:rFonts w:ascii="Arial" w:hAnsi="Arial" w:cs="Arial"/>
          <w:sz w:val="22"/>
        </w:rPr>
        <w:t xml:space="preserve"> tj. zejména manuál, protokoly o zkouškách zařízení, prohlášení o shodě dle zákona 22/1997 Sb., nebo CE certifikát, veškeré návody nutné k řádnému a bezpečnému užívání předmětu této smlouvy</w:t>
      </w:r>
      <w:r w:rsidR="00CE20FF" w:rsidRPr="00CE20FF">
        <w:rPr>
          <w:rFonts w:ascii="Arial" w:hAnsi="Arial" w:cs="Arial"/>
          <w:sz w:val="22"/>
        </w:rPr>
        <w:t xml:space="preserve"> a</w:t>
      </w:r>
      <w:r w:rsidR="00216B13" w:rsidRPr="00CE20FF">
        <w:rPr>
          <w:rFonts w:ascii="Arial" w:hAnsi="Arial" w:cs="Arial"/>
          <w:sz w:val="22"/>
        </w:rPr>
        <w:t xml:space="preserve"> veškerou dokumentaci</w:t>
      </w:r>
      <w:r w:rsidR="00216B13" w:rsidRPr="00FB625B">
        <w:rPr>
          <w:rFonts w:ascii="Arial" w:hAnsi="Arial" w:cs="Arial"/>
          <w:sz w:val="22"/>
        </w:rPr>
        <w:t>. 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3A142A" w:rsidRPr="00623251">
        <w:rPr>
          <w:rFonts w:ascii="Arial" w:hAnsi="Arial" w:cs="Arial"/>
          <w:sz w:val="22"/>
        </w:rPr>
        <w:t>30</w:t>
      </w:r>
      <w:r w:rsidRPr="006E7753">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 </w:t>
      </w:r>
      <w:r w:rsidR="003A142A" w:rsidRPr="00623251">
        <w:rPr>
          <w:rFonts w:ascii="Arial" w:hAnsi="Arial" w:cs="Arial"/>
          <w:sz w:val="22"/>
        </w:rPr>
        <w:t>6 týdnů</w:t>
      </w:r>
      <w:r w:rsidRPr="00623251">
        <w:rPr>
          <w:rFonts w:ascii="Arial" w:hAnsi="Arial" w:cs="Arial"/>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w:t>
      </w:r>
      <w:r w:rsidR="00FB625B">
        <w:rPr>
          <w:rFonts w:ascii="Arial" w:hAnsi="Arial" w:cs="Arial"/>
          <w:sz w:val="22"/>
          <w:szCs w:val="22"/>
        </w:rPr>
        <w:t xml:space="preserve"> </w:t>
      </w:r>
      <w:r w:rsidRPr="009D3939">
        <w:rPr>
          <w:rFonts w:ascii="Arial" w:hAnsi="Arial" w:cs="Arial"/>
          <w:sz w:val="22"/>
          <w:szCs w:val="22"/>
        </w:rPr>
        <w:t>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lastRenderedPageBreak/>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Default="006E7753" w:rsidP="00216B13">
      <w:pPr>
        <w:ind w:left="426" w:hanging="426"/>
        <w:jc w:val="both"/>
        <w:rPr>
          <w:rFonts w:ascii="Arial" w:hAnsi="Arial" w:cs="Arial"/>
          <w:color w:val="000000" w:themeColor="text1"/>
          <w:sz w:val="22"/>
          <w:szCs w:val="22"/>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3A142A" w:rsidRPr="00623251">
        <w:rPr>
          <w:rFonts w:ascii="Arial" w:hAnsi="Arial" w:cs="Arial"/>
          <w:b/>
          <w:sz w:val="22"/>
        </w:rPr>
        <w:t>24</w:t>
      </w:r>
      <w:r w:rsidRPr="00623251">
        <w:rPr>
          <w:rFonts w:ascii="Arial" w:hAnsi="Arial" w:cs="Arial"/>
          <w:b/>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CE20FF"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w:t>
      </w:r>
      <w:r w:rsidR="00A05528">
        <w:rPr>
          <w:rFonts w:ascii="Arial" w:hAnsi="Arial" w:cs="Arial"/>
          <w:sz w:val="22"/>
          <w:szCs w:val="22"/>
        </w:rPr>
        <w:lastRenderedPageBreak/>
        <w:t>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w:t>
      </w:r>
      <w:r w:rsidR="00CE20FF">
        <w:rPr>
          <w:rFonts w:ascii="Arial" w:hAnsi="Arial" w:cs="Arial"/>
          <w:b/>
          <w:sz w:val="22"/>
          <w:u w:val="single"/>
        </w:rPr>
        <w:t>0</w:t>
      </w:r>
      <w:r>
        <w:rPr>
          <w:rFonts w:ascii="Arial" w:hAnsi="Arial" w:cs="Arial"/>
          <w:b/>
          <w:sz w:val="22"/>
          <w:u w:val="single"/>
        </w:rPr>
        <w:t>.  Závěrečná ujednání</w:t>
      </w:r>
    </w:p>
    <w:p w:rsidR="00D07AA8" w:rsidRDefault="00D07AA8" w:rsidP="00A05528">
      <w:pPr>
        <w:jc w:val="center"/>
        <w:rPr>
          <w:rFonts w:ascii="Arial" w:hAnsi="Arial" w:cs="Arial"/>
          <w:b/>
          <w:sz w:val="22"/>
          <w:u w:val="single"/>
        </w:rPr>
      </w:pPr>
    </w:p>
    <w:p w:rsidR="00D07AA8" w:rsidRDefault="00D07AA8" w:rsidP="00D07AA8">
      <w:pPr>
        <w:autoSpaceDE w:val="0"/>
        <w:autoSpaceDN w:val="0"/>
        <w:adjustRightInd w:val="0"/>
        <w:ind w:left="426" w:hanging="426"/>
        <w:jc w:val="both"/>
        <w:rPr>
          <w:rFonts w:ascii="Arial" w:hAnsi="Arial" w:cs="Arial"/>
          <w:color w:val="000000"/>
          <w:sz w:val="22"/>
          <w:szCs w:val="22"/>
        </w:rPr>
      </w:pPr>
      <w:proofErr w:type="gramStart"/>
      <w:r>
        <w:rPr>
          <w:rFonts w:ascii="Arial" w:hAnsi="Arial" w:cs="Arial"/>
          <w:color w:val="000000"/>
          <w:sz w:val="22"/>
          <w:szCs w:val="22"/>
        </w:rPr>
        <w:t>10.1  Prodávající</w:t>
      </w:r>
      <w:proofErr w:type="gramEnd"/>
      <w:r>
        <w:rPr>
          <w:rFonts w:ascii="Arial" w:hAnsi="Arial" w:cs="Arial"/>
          <w:color w:val="000000"/>
          <w:sz w:val="22"/>
          <w:szCs w:val="22"/>
        </w:rPr>
        <w:t xml:space="preserve"> na sebe převzal nebezpečí změny okolností. Před uzavřením smlouvy zvážil</w:t>
      </w:r>
    </w:p>
    <w:p w:rsidR="00D07AA8" w:rsidRDefault="00D07AA8" w:rsidP="00D07AA8">
      <w:pPr>
        <w:autoSpaceDE w:val="0"/>
        <w:autoSpaceDN w:val="0"/>
        <w:adjustRightInd w:val="0"/>
        <w:ind w:left="567"/>
        <w:jc w:val="both"/>
        <w:rPr>
          <w:rFonts w:ascii="Arial" w:hAnsi="Arial" w:cs="Arial"/>
          <w:color w:val="000000"/>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w:t>
      </w:r>
    </w:p>
    <w:p w:rsidR="00D07AA8" w:rsidRDefault="00D07AA8" w:rsidP="00D07AA8">
      <w:pPr>
        <w:widowControl w:val="0"/>
        <w:ind w:left="993" w:hanging="426"/>
        <w:jc w:val="both"/>
        <w:rPr>
          <w:rFonts w:ascii="Arial" w:hAnsi="Arial" w:cs="Arial"/>
          <w:sz w:val="22"/>
          <w:szCs w:val="22"/>
        </w:rPr>
      </w:pPr>
      <w:r>
        <w:rPr>
          <w:rFonts w:ascii="Arial" w:hAnsi="Arial" w:cs="Arial"/>
          <w:color w:val="000000"/>
          <w:sz w:val="22"/>
          <w:szCs w:val="22"/>
        </w:rPr>
        <w:t>nelze v jeho prospěch měnit rozhodnutím soudu v jakékoli její části.</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E20FF">
        <w:rPr>
          <w:rFonts w:ascii="Arial" w:hAnsi="Arial" w:cs="Arial"/>
          <w:sz w:val="22"/>
          <w:szCs w:val="22"/>
        </w:rPr>
        <w:t>0</w:t>
      </w:r>
      <w:r w:rsidRPr="00B70CB9">
        <w:rPr>
          <w:rFonts w:ascii="Arial" w:hAnsi="Arial" w:cs="Arial"/>
          <w:sz w:val="22"/>
          <w:szCs w:val="22"/>
        </w:rPr>
        <w:t>.</w:t>
      </w:r>
      <w:r w:rsidR="00D07AA8">
        <w:rPr>
          <w:rFonts w:ascii="Arial" w:hAnsi="Arial" w:cs="Arial"/>
          <w:sz w:val="22"/>
          <w:szCs w:val="22"/>
        </w:rPr>
        <w:t>2</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E20FF">
        <w:rPr>
          <w:rFonts w:ascii="Arial" w:hAnsi="Arial" w:cs="Arial"/>
          <w:bCs/>
          <w:sz w:val="22"/>
          <w:szCs w:val="22"/>
        </w:rPr>
        <w:t>0</w:t>
      </w:r>
      <w:r w:rsidRPr="00B70CB9">
        <w:rPr>
          <w:rFonts w:ascii="Arial" w:hAnsi="Arial" w:cs="Arial"/>
          <w:bCs/>
          <w:sz w:val="22"/>
          <w:szCs w:val="22"/>
        </w:rPr>
        <w:t>.</w:t>
      </w:r>
      <w:r w:rsidR="00D07AA8">
        <w:rPr>
          <w:rFonts w:ascii="Arial" w:hAnsi="Arial" w:cs="Arial"/>
          <w:bCs/>
          <w:sz w:val="22"/>
          <w:szCs w:val="22"/>
        </w:rPr>
        <w:t>3</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lastRenderedPageBreak/>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E20FF">
        <w:rPr>
          <w:rFonts w:ascii="Arial" w:hAnsi="Arial" w:cs="Arial"/>
          <w:sz w:val="22"/>
          <w:szCs w:val="22"/>
        </w:rPr>
        <w:t>0</w:t>
      </w:r>
      <w:r>
        <w:rPr>
          <w:rFonts w:ascii="Arial" w:hAnsi="Arial" w:cs="Arial"/>
          <w:sz w:val="22"/>
          <w:szCs w:val="22"/>
        </w:rPr>
        <w:t>.</w:t>
      </w:r>
      <w:r w:rsidR="00D07AA8">
        <w:rPr>
          <w:rFonts w:ascii="Arial" w:hAnsi="Arial" w:cs="Arial"/>
          <w:sz w:val="22"/>
          <w:szCs w:val="22"/>
        </w:rPr>
        <w:t>4</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D07AA8">
        <w:rPr>
          <w:rFonts w:ascii="Arial" w:hAnsi="Arial" w:cs="Arial"/>
          <w:szCs w:val="22"/>
        </w:rPr>
        <w:t>5</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CE20FF">
        <w:rPr>
          <w:rFonts w:ascii="Arial" w:hAnsi="Arial" w:cs="Arial"/>
          <w:szCs w:val="22"/>
        </w:rPr>
        <w:t>0</w:t>
      </w:r>
      <w:r>
        <w:rPr>
          <w:rFonts w:ascii="Arial" w:hAnsi="Arial" w:cs="Arial"/>
          <w:szCs w:val="22"/>
        </w:rPr>
        <w:t>.</w:t>
      </w:r>
      <w:r w:rsidR="00D07AA8">
        <w:rPr>
          <w:rFonts w:ascii="Arial" w:hAnsi="Arial" w:cs="Arial"/>
          <w:szCs w:val="22"/>
        </w:rPr>
        <w:t>6</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D07AA8">
        <w:rPr>
          <w:rFonts w:ascii="Arial" w:hAnsi="Arial" w:cs="Arial"/>
          <w:szCs w:val="22"/>
        </w:rPr>
        <w:t>7</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CE20FF">
        <w:rPr>
          <w:rFonts w:ascii="Arial" w:hAnsi="Arial" w:cs="Arial"/>
          <w:szCs w:val="22"/>
        </w:rPr>
        <w:t>0</w:t>
      </w:r>
      <w:r>
        <w:rPr>
          <w:rFonts w:ascii="Arial" w:hAnsi="Arial" w:cs="Arial"/>
          <w:szCs w:val="22"/>
        </w:rPr>
        <w:t>.</w:t>
      </w:r>
      <w:r w:rsidR="00D07AA8">
        <w:rPr>
          <w:rFonts w:ascii="Arial" w:hAnsi="Arial" w:cs="Arial"/>
          <w:szCs w:val="22"/>
        </w:rPr>
        <w:t>8</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D07AA8">
        <w:rPr>
          <w:rFonts w:ascii="Arial" w:hAnsi="Arial" w:cs="Arial"/>
          <w:szCs w:val="22"/>
        </w:rPr>
        <w:t>9</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89256B">
      <w:pPr>
        <w:pStyle w:val="Odstavecseseznamem"/>
        <w:tabs>
          <w:tab w:val="left" w:pos="426"/>
        </w:tabs>
        <w:rPr>
          <w:rFonts w:ascii="Arial" w:hAnsi="Arial" w:cs="Arial"/>
          <w:szCs w:val="22"/>
        </w:rPr>
      </w:pPr>
    </w:p>
    <w:p w:rsidR="00CE20FF"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w:t>
      </w:r>
      <w:r w:rsidR="00CE20FF">
        <w:rPr>
          <w:rFonts w:ascii="Arial" w:hAnsi="Arial" w:cs="Arial"/>
        </w:rPr>
        <w:t>0</w:t>
      </w:r>
      <w:r>
        <w:rPr>
          <w:rFonts w:ascii="Arial" w:hAnsi="Arial" w:cs="Arial"/>
        </w:rPr>
        <w:t>.</w:t>
      </w:r>
      <w:r w:rsidR="00D07AA8">
        <w:rPr>
          <w:rFonts w:ascii="Arial" w:hAnsi="Arial" w:cs="Arial"/>
        </w:rPr>
        <w:t>10</w:t>
      </w:r>
      <w:r>
        <w:rPr>
          <w:rFonts w:ascii="Arial" w:hAnsi="Arial" w:cs="Arial"/>
        </w:rPr>
        <w:t xml:space="preserve"> Nedílnou součástí kupní smlouvy je příloha č. 1 - Technická </w:t>
      </w:r>
      <w:r w:rsidR="002B13DF">
        <w:rPr>
          <w:rFonts w:ascii="Arial" w:hAnsi="Arial" w:cs="Arial"/>
        </w:rPr>
        <w:t>specifikace.</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1</w:t>
      </w:r>
      <w:r w:rsidR="00D07AA8">
        <w:rPr>
          <w:rFonts w:ascii="Arial" w:hAnsi="Arial" w:cs="Arial"/>
          <w:szCs w:val="22"/>
        </w:rPr>
        <w:t>1</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3A142A">
            <w:pPr>
              <w:rPr>
                <w:rFonts w:ascii="Arial" w:hAnsi="Arial" w:cs="Arial"/>
                <w:sz w:val="22"/>
              </w:rPr>
            </w:pPr>
            <w:r w:rsidRPr="00591E27">
              <w:rPr>
                <w:rFonts w:ascii="Arial" w:hAnsi="Arial" w:cs="Arial"/>
                <w:sz w:val="22"/>
              </w:rPr>
              <w:t xml:space="preserve">V </w:t>
            </w:r>
            <w:r w:rsidR="003A142A" w:rsidRPr="003A142A">
              <w:rPr>
                <w:rFonts w:ascii="Arial" w:hAnsi="Arial" w:cs="Arial"/>
                <w:sz w:val="22"/>
              </w:rPr>
              <w:t>Brně</w:t>
            </w:r>
            <w:r w:rsidRPr="003A142A">
              <w:rPr>
                <w:rFonts w:ascii="Arial" w:hAnsi="Arial" w:cs="Arial"/>
                <w:sz w:val="22"/>
              </w:rPr>
              <w:t xml:space="preserve"> </w:t>
            </w:r>
            <w:r w:rsidRPr="00591E27">
              <w:rPr>
                <w:rFonts w:ascii="Arial" w:hAnsi="Arial" w:cs="Arial"/>
                <w:sz w:val="22"/>
              </w:rPr>
              <w:t>dne</w:t>
            </w:r>
          </w:p>
        </w:tc>
        <w:tc>
          <w:tcPr>
            <w:tcW w:w="2354" w:type="dxa"/>
            <w:tcBorders>
              <w:top w:val="nil"/>
              <w:left w:val="nil"/>
              <w:bottom w:val="dotted" w:sz="4" w:space="0" w:color="auto"/>
              <w:right w:val="nil"/>
            </w:tcBorders>
          </w:tcPr>
          <w:p w:rsidR="00216B13" w:rsidRPr="00591E27" w:rsidRDefault="003A2AF4" w:rsidP="00EE6FA2">
            <w:pPr>
              <w:rPr>
                <w:rFonts w:ascii="Arial" w:hAnsi="Arial" w:cs="Arial"/>
                <w:sz w:val="22"/>
              </w:rPr>
            </w:pPr>
            <w:r>
              <w:rPr>
                <w:rFonts w:ascii="Arial" w:hAnsi="Arial" w:cs="Arial"/>
                <w:sz w:val="22"/>
              </w:rPr>
              <w:t>12.9.2022</w:t>
            </w: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3A2AF4" w:rsidP="00EE6FA2">
            <w:pPr>
              <w:rPr>
                <w:rFonts w:ascii="Arial" w:hAnsi="Arial" w:cs="Arial"/>
                <w:sz w:val="22"/>
              </w:rPr>
            </w:pPr>
            <w:r>
              <w:rPr>
                <w:rFonts w:ascii="Arial" w:hAnsi="Arial" w:cs="Arial"/>
                <w:sz w:val="22"/>
              </w:rPr>
              <w:t>20.9.2022</w:t>
            </w:r>
            <w:bookmarkStart w:id="0" w:name="_GoBack"/>
            <w:bookmarkEnd w:id="0"/>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3A142A" w:rsidRDefault="003A142A" w:rsidP="00EE6FA2">
            <w:pPr>
              <w:jc w:val="center"/>
              <w:rPr>
                <w:rFonts w:ascii="Arial" w:hAnsi="Arial" w:cs="Arial"/>
                <w:sz w:val="22"/>
              </w:rPr>
            </w:pPr>
            <w:r w:rsidRPr="003A142A">
              <w:rPr>
                <w:rFonts w:ascii="Arial" w:hAnsi="Arial" w:cs="Arial"/>
                <w:sz w:val="22"/>
              </w:rPr>
              <w:t>MERCI,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3A142A" w:rsidRDefault="003A2AF4" w:rsidP="00EE6FA2">
            <w:pPr>
              <w:jc w:val="center"/>
              <w:rPr>
                <w:rFonts w:ascii="Arial" w:hAnsi="Arial" w:cs="Arial"/>
                <w:sz w:val="22"/>
              </w:rPr>
            </w:pPr>
            <w:proofErr w:type="spellStart"/>
            <w:r>
              <w:rPr>
                <w:rFonts w:ascii="Arial" w:hAnsi="Arial" w:cs="Arial"/>
                <w:sz w:val="22"/>
              </w:rPr>
              <w:t>xxxxxxxxxxx</w:t>
            </w:r>
            <w:proofErr w:type="spellEnd"/>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3A2AF4" w:rsidP="008D65AD">
            <w:pPr>
              <w:jc w:val="center"/>
              <w:rPr>
                <w:rFonts w:ascii="Arial" w:hAnsi="Arial" w:cs="Arial"/>
                <w:sz w:val="22"/>
              </w:rPr>
            </w:pPr>
            <w:proofErr w:type="spellStart"/>
            <w:r>
              <w:rPr>
                <w:rFonts w:ascii="Arial" w:hAnsi="Arial" w:cs="Arial"/>
                <w:sz w:val="22"/>
              </w:rPr>
              <w:t>xxxxxxxxxxx</w:t>
            </w:r>
            <w:proofErr w:type="spellEnd"/>
          </w:p>
        </w:tc>
      </w:tr>
      <w:tr w:rsidR="00216B13" w:rsidRPr="00591E27" w:rsidTr="00EE6FA2">
        <w:trPr>
          <w:cantSplit/>
        </w:trPr>
        <w:tc>
          <w:tcPr>
            <w:tcW w:w="3684" w:type="dxa"/>
            <w:gridSpan w:val="2"/>
            <w:tcBorders>
              <w:top w:val="nil"/>
              <w:left w:val="nil"/>
              <w:bottom w:val="nil"/>
              <w:right w:val="nil"/>
            </w:tcBorders>
          </w:tcPr>
          <w:p w:rsidR="00216B13" w:rsidRPr="003A142A" w:rsidRDefault="003A142A" w:rsidP="00EE6FA2">
            <w:pPr>
              <w:jc w:val="center"/>
              <w:rPr>
                <w:rFonts w:ascii="Arial" w:hAnsi="Arial" w:cs="Arial"/>
                <w:sz w:val="22"/>
              </w:rPr>
            </w:pPr>
            <w:r w:rsidRPr="003A142A">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FB625B" w:rsidRDefault="00FB625B" w:rsidP="00216B13">
      <w:pPr>
        <w:pStyle w:val="Nadpis9"/>
        <w:pageBreakBefore w:val="0"/>
        <w:numPr>
          <w:ilvl w:val="0"/>
          <w:numId w:val="0"/>
        </w:numPr>
        <w:overflowPunct/>
        <w:autoSpaceDE/>
        <w:autoSpaceDN/>
        <w:adjustRightInd/>
        <w:spacing w:before="0" w:after="0"/>
        <w:textAlignment w:val="auto"/>
        <w:rPr>
          <w:rFonts w:cs="Arial"/>
        </w:rPr>
      </w:pPr>
    </w:p>
    <w:p w:rsidR="00FB625B" w:rsidRDefault="00FB625B" w:rsidP="00216B13">
      <w:pPr>
        <w:pStyle w:val="Nadpis9"/>
        <w:pageBreakBefore w:val="0"/>
        <w:numPr>
          <w:ilvl w:val="0"/>
          <w:numId w:val="0"/>
        </w:numPr>
        <w:overflowPunct/>
        <w:autoSpaceDE/>
        <w:autoSpaceDN/>
        <w:adjustRightInd/>
        <w:spacing w:before="0" w:after="0"/>
        <w:textAlignment w:val="auto"/>
        <w:rPr>
          <w:rFonts w:cs="Arial"/>
        </w:rPr>
      </w:pPr>
    </w:p>
    <w:p w:rsidR="00FB625B" w:rsidRDefault="00FB625B" w:rsidP="00216B13">
      <w:pPr>
        <w:pStyle w:val="Nadpis9"/>
        <w:pageBreakBefore w:val="0"/>
        <w:numPr>
          <w:ilvl w:val="0"/>
          <w:numId w:val="0"/>
        </w:numPr>
        <w:overflowPunct/>
        <w:autoSpaceDE/>
        <w:autoSpaceDN/>
        <w:adjustRightInd/>
        <w:spacing w:before="0" w:after="0"/>
        <w:textAlignment w:val="auto"/>
        <w:rPr>
          <w:rFonts w:cs="Arial"/>
        </w:rPr>
      </w:pPr>
    </w:p>
    <w:p w:rsidR="00FB625B" w:rsidRDefault="00FB625B"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w:t>
      </w:r>
      <w:r w:rsidR="00845358">
        <w:rPr>
          <w:rFonts w:cs="Arial"/>
        </w:rPr>
        <w:t xml:space="preserve">prodávajícího č. </w:t>
      </w:r>
      <w:r w:rsidR="00845358" w:rsidRPr="00845358">
        <w:rPr>
          <w:rFonts w:cs="Arial"/>
          <w:szCs w:val="22"/>
        </w:rPr>
        <w:t>22_OB20_072</w:t>
      </w:r>
      <w:r w:rsidR="00845358">
        <w:rPr>
          <w:rFonts w:cs="Arial"/>
          <w:sz w:val="24"/>
          <w:szCs w:val="24"/>
        </w:rPr>
        <w:t xml:space="preserve"> a kupujícího </w:t>
      </w:r>
      <w:r w:rsidRPr="00591E27">
        <w:rPr>
          <w:rFonts w:cs="Arial"/>
        </w:rPr>
        <w:t xml:space="preserve">č. </w:t>
      </w:r>
      <w:r w:rsidR="00845358">
        <w:rPr>
          <w:rFonts w:cs="Arial"/>
        </w:rPr>
        <w:t>958</w:t>
      </w:r>
      <w:r w:rsidRPr="00591E27">
        <w:rPr>
          <w:rFonts w:cs="Arial"/>
        </w:rPr>
        <w:t>/20</w:t>
      </w:r>
      <w:r w:rsidR="0002164F">
        <w:rPr>
          <w:rFonts w:cs="Arial"/>
        </w:rPr>
        <w:t>2</w:t>
      </w:r>
      <w:r w:rsidR="00D07AA8">
        <w:rPr>
          <w:rFonts w:cs="Arial"/>
        </w:rPr>
        <w:t>2</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Bold" w:hAnsi="Arial" w:cs="Arial"/>
          <w:b/>
          <w:bCs/>
          <w:sz w:val="22"/>
          <w:szCs w:val="22"/>
        </w:rPr>
        <w:t xml:space="preserve">Display </w:t>
      </w:r>
      <w:proofErr w:type="spellStart"/>
      <w:r w:rsidRPr="00FB625B">
        <w:rPr>
          <w:rFonts w:ascii="Arial" w:eastAsia="ArialUnicodeMS" w:hAnsi="Arial" w:cs="Arial"/>
          <w:sz w:val="22"/>
          <w:szCs w:val="22"/>
        </w:rPr>
        <w:t>Backlit</w:t>
      </w:r>
      <w:proofErr w:type="spellEnd"/>
      <w:r w:rsidRPr="00FB625B">
        <w:rPr>
          <w:rFonts w:ascii="Arial" w:eastAsia="ArialUnicodeMS" w:hAnsi="Arial" w:cs="Arial"/>
          <w:sz w:val="22"/>
          <w:szCs w:val="22"/>
        </w:rPr>
        <w:t xml:space="preserve"> LED display</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Power</w:t>
      </w:r>
      <w:proofErr w:type="spellEnd"/>
      <w:r w:rsidRPr="00FB625B">
        <w:rPr>
          <w:rFonts w:ascii="Arial" w:eastAsia="ArialUnicodeMS-Bold" w:hAnsi="Arial" w:cs="Arial"/>
          <w:b/>
          <w:bCs/>
          <w:sz w:val="22"/>
          <w:szCs w:val="22"/>
        </w:rPr>
        <w:t xml:space="preserve"> Supply </w:t>
      </w:r>
      <w:proofErr w:type="gramStart"/>
      <w:r w:rsidRPr="00FB625B">
        <w:rPr>
          <w:rFonts w:ascii="Arial" w:eastAsia="ArialUnicodeMS" w:hAnsi="Arial" w:cs="Arial"/>
          <w:sz w:val="22"/>
          <w:szCs w:val="22"/>
        </w:rPr>
        <w:t>220 - 240</w:t>
      </w:r>
      <w:proofErr w:type="gramEnd"/>
      <w:r w:rsidRPr="00FB625B">
        <w:rPr>
          <w:rFonts w:ascii="Arial" w:eastAsia="ArialUnicodeMS" w:hAnsi="Arial" w:cs="Arial"/>
          <w:sz w:val="22"/>
          <w:szCs w:val="22"/>
        </w:rPr>
        <w:t xml:space="preserve"> V / 50 Hz</w:t>
      </w:r>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Bold" w:hAnsi="Arial" w:cs="Arial"/>
          <w:b/>
          <w:bCs/>
          <w:sz w:val="22"/>
          <w:szCs w:val="22"/>
        </w:rPr>
        <w:t xml:space="preserve">Net </w:t>
      </w:r>
      <w:proofErr w:type="spellStart"/>
      <w:r w:rsidRPr="00FB625B">
        <w:rPr>
          <w:rFonts w:ascii="Arial" w:eastAsia="ArialUnicodeMS-Bold" w:hAnsi="Arial" w:cs="Arial"/>
          <w:b/>
          <w:bCs/>
          <w:sz w:val="22"/>
          <w:szCs w:val="22"/>
        </w:rPr>
        <w:t>Capacity</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255 L</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Consumption</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 w:hAnsi="Arial" w:cs="Arial"/>
          <w:sz w:val="22"/>
          <w:szCs w:val="22"/>
        </w:rPr>
        <w:t>approx</w:t>
      </w:r>
      <w:proofErr w:type="spellEnd"/>
      <w:r w:rsidRPr="00FB625B">
        <w:rPr>
          <w:rFonts w:ascii="Arial" w:eastAsia="ArialUnicodeMS" w:hAnsi="Arial" w:cs="Arial"/>
          <w:sz w:val="22"/>
          <w:szCs w:val="22"/>
        </w:rPr>
        <w:t xml:space="preserve">. 1.33 kWh/ </w:t>
      </w:r>
      <w:proofErr w:type="gramStart"/>
      <w:r w:rsidRPr="00FB625B">
        <w:rPr>
          <w:rFonts w:ascii="Arial" w:eastAsia="ArialUnicodeMS" w:hAnsi="Arial" w:cs="Arial"/>
          <w:sz w:val="22"/>
          <w:szCs w:val="22"/>
        </w:rPr>
        <w:t>24h</w:t>
      </w:r>
      <w:proofErr w:type="gramEnd"/>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Climate</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Class</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SN, + 10 °C to + 32 °C</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Coolant</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R600a</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Sockets</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7</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Temperature</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Range</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 xml:space="preserve">+ 2 °C to + 40 °C, </w:t>
      </w:r>
      <w:proofErr w:type="spellStart"/>
      <w:r w:rsidRPr="00FB625B">
        <w:rPr>
          <w:rFonts w:ascii="Arial" w:eastAsia="ArialUnicodeMS" w:hAnsi="Arial" w:cs="Arial"/>
          <w:sz w:val="22"/>
          <w:szCs w:val="22"/>
        </w:rPr>
        <w:t>steps</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of</w:t>
      </w:r>
      <w:proofErr w:type="spellEnd"/>
      <w:r w:rsidRPr="00FB625B">
        <w:rPr>
          <w:rFonts w:ascii="Arial" w:eastAsia="ArialUnicodeMS" w:hAnsi="Arial" w:cs="Arial"/>
          <w:sz w:val="22"/>
          <w:szCs w:val="22"/>
        </w:rPr>
        <w:t xml:space="preserve"> 0,1 °C</w:t>
      </w:r>
    </w:p>
    <w:p w:rsidR="00FB625B" w:rsidRPr="00FB625B" w:rsidRDefault="00FB625B" w:rsidP="00FB625B">
      <w:pPr>
        <w:autoSpaceDE w:val="0"/>
        <w:autoSpaceDN w:val="0"/>
        <w:adjustRightInd w:val="0"/>
        <w:rPr>
          <w:rFonts w:ascii="Arial" w:eastAsia="ArialUnicodeMS-Bold" w:hAnsi="Arial" w:cs="Arial"/>
          <w:b/>
          <w:bCs/>
          <w:sz w:val="22"/>
          <w:szCs w:val="22"/>
        </w:rPr>
      </w:pPr>
      <w:proofErr w:type="spellStart"/>
      <w:r w:rsidRPr="00FB625B">
        <w:rPr>
          <w:rFonts w:ascii="Arial" w:eastAsia="ArialUnicodeMS-Bold" w:hAnsi="Arial" w:cs="Arial"/>
          <w:b/>
          <w:bCs/>
          <w:sz w:val="22"/>
          <w:szCs w:val="22"/>
        </w:rPr>
        <w:t>Temperature</w:t>
      </w:r>
      <w:proofErr w:type="spellEnd"/>
      <w:r w:rsidRPr="00FB625B">
        <w:rPr>
          <w:rFonts w:ascii="Arial" w:eastAsia="ArialUnicodeMS-Bold" w:hAnsi="Arial" w:cs="Arial"/>
          <w:b/>
          <w:bCs/>
          <w:sz w:val="22"/>
          <w:szCs w:val="22"/>
        </w:rPr>
        <w:t xml:space="preserve"> Tolerance</w:t>
      </w:r>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 w:hAnsi="Arial" w:cs="Arial"/>
          <w:sz w:val="22"/>
          <w:szCs w:val="22"/>
        </w:rPr>
        <w:t xml:space="preserve">± 1 °C, </w:t>
      </w:r>
      <w:proofErr w:type="spellStart"/>
      <w:r w:rsidRPr="00FB625B">
        <w:rPr>
          <w:rFonts w:ascii="Arial" w:eastAsia="ArialUnicodeMS" w:hAnsi="Arial" w:cs="Arial"/>
          <w:sz w:val="22"/>
          <w:szCs w:val="22"/>
        </w:rPr>
        <w:t>specified</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for</w:t>
      </w:r>
      <w:proofErr w:type="spellEnd"/>
      <w:r w:rsidRPr="00FB625B">
        <w:rPr>
          <w:rFonts w:ascii="Arial" w:eastAsia="ArialUnicodeMS" w:hAnsi="Arial" w:cs="Arial"/>
          <w:sz w:val="22"/>
          <w:szCs w:val="22"/>
        </w:rPr>
        <w:t xml:space="preserve"> a </w:t>
      </w:r>
      <w:proofErr w:type="spellStart"/>
      <w:r w:rsidRPr="00FB625B">
        <w:rPr>
          <w:rFonts w:ascii="Arial" w:eastAsia="ArialUnicodeMS" w:hAnsi="Arial" w:cs="Arial"/>
          <w:sz w:val="22"/>
          <w:szCs w:val="22"/>
        </w:rPr>
        <w:t>stirred</w:t>
      </w:r>
      <w:proofErr w:type="spellEnd"/>
      <w:r w:rsidRPr="00FB625B">
        <w:rPr>
          <w:rFonts w:ascii="Arial" w:eastAsia="ArialUnicodeMS" w:hAnsi="Arial" w:cs="Arial"/>
          <w:sz w:val="22"/>
          <w:szCs w:val="22"/>
        </w:rPr>
        <w:t xml:space="preserve"> 500 ml </w:t>
      </w:r>
      <w:proofErr w:type="spellStart"/>
      <w:r w:rsidRPr="00FB625B">
        <w:rPr>
          <w:rFonts w:ascii="Arial" w:eastAsia="ArialUnicodeMS" w:hAnsi="Arial" w:cs="Arial"/>
          <w:sz w:val="22"/>
          <w:szCs w:val="22"/>
        </w:rPr>
        <w:t>water</w:t>
      </w:r>
      <w:proofErr w:type="spellEnd"/>
      <w:r w:rsidRPr="00FB625B">
        <w:rPr>
          <w:rFonts w:ascii="Arial" w:eastAsia="ArialUnicodeMS" w:hAnsi="Arial" w:cs="Arial"/>
          <w:sz w:val="22"/>
          <w:szCs w:val="22"/>
        </w:rPr>
        <w:t xml:space="preserve"> sample.</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 w:hAnsi="Arial" w:cs="Arial"/>
          <w:sz w:val="22"/>
          <w:szCs w:val="22"/>
        </w:rPr>
        <w:t>For</w:t>
      </w:r>
      <w:proofErr w:type="spellEnd"/>
      <w:r w:rsidRPr="00FB625B">
        <w:rPr>
          <w:rFonts w:ascii="Arial" w:eastAsia="ArialUnicodeMS" w:hAnsi="Arial" w:cs="Arial"/>
          <w:sz w:val="22"/>
          <w:szCs w:val="22"/>
        </w:rPr>
        <w:t xml:space="preserve"> BOD (T=20 °C ±0,5 °C)</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Storage</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Space</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 xml:space="preserve">4 metal </w:t>
      </w:r>
      <w:proofErr w:type="spellStart"/>
      <w:r w:rsidRPr="00FB625B">
        <w:rPr>
          <w:rFonts w:ascii="Arial" w:eastAsia="ArialUnicodeMS" w:hAnsi="Arial" w:cs="Arial"/>
          <w:sz w:val="22"/>
          <w:szCs w:val="22"/>
        </w:rPr>
        <w:t>grids</w:t>
      </w:r>
      <w:proofErr w:type="spellEnd"/>
      <w:r w:rsidRPr="00FB625B">
        <w:rPr>
          <w:rFonts w:ascii="Arial" w:eastAsia="ArialUnicodeMS" w:hAnsi="Arial" w:cs="Arial"/>
          <w:sz w:val="22"/>
          <w:szCs w:val="22"/>
        </w:rPr>
        <w:t xml:space="preserve"> + 1 </w:t>
      </w:r>
      <w:proofErr w:type="spellStart"/>
      <w:r w:rsidRPr="00FB625B">
        <w:rPr>
          <w:rFonts w:ascii="Arial" w:eastAsia="ArialUnicodeMS" w:hAnsi="Arial" w:cs="Arial"/>
          <w:sz w:val="22"/>
          <w:szCs w:val="22"/>
        </w:rPr>
        <w:t>bottom</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grid</w:t>
      </w:r>
      <w:proofErr w:type="spellEnd"/>
    </w:p>
    <w:p w:rsidR="00FB625B" w:rsidRPr="00FB625B" w:rsidRDefault="00FB625B" w:rsidP="00FB625B">
      <w:pPr>
        <w:autoSpaceDE w:val="0"/>
        <w:autoSpaceDN w:val="0"/>
        <w:adjustRightInd w:val="0"/>
        <w:rPr>
          <w:rFonts w:ascii="Arial" w:eastAsia="ArialUnicodeMS-Bold" w:hAnsi="Arial" w:cs="Arial"/>
          <w:b/>
          <w:bCs/>
          <w:sz w:val="22"/>
          <w:szCs w:val="22"/>
        </w:rPr>
      </w:pPr>
      <w:proofErr w:type="spellStart"/>
      <w:r w:rsidRPr="00FB625B">
        <w:rPr>
          <w:rFonts w:ascii="Arial" w:eastAsia="ArialUnicodeMS-Bold" w:hAnsi="Arial" w:cs="Arial"/>
          <w:b/>
          <w:bCs/>
          <w:sz w:val="22"/>
          <w:szCs w:val="22"/>
        </w:rPr>
        <w:t>Shelf</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Loading</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Capacity</w:t>
      </w:r>
      <w:proofErr w:type="spellEnd"/>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 w:hAnsi="Arial" w:cs="Arial"/>
          <w:sz w:val="22"/>
          <w:szCs w:val="22"/>
        </w:rPr>
        <w:t>45 kg</w:t>
      </w:r>
    </w:p>
    <w:p w:rsidR="00FB625B" w:rsidRPr="00FB625B" w:rsidRDefault="00FB625B" w:rsidP="00FB625B">
      <w:pPr>
        <w:autoSpaceDE w:val="0"/>
        <w:autoSpaceDN w:val="0"/>
        <w:adjustRightInd w:val="0"/>
        <w:rPr>
          <w:rFonts w:ascii="Arial" w:eastAsia="ArialUnicodeMS-Bold" w:hAnsi="Arial" w:cs="Arial"/>
          <w:b/>
          <w:bCs/>
          <w:sz w:val="22"/>
          <w:szCs w:val="22"/>
        </w:rPr>
      </w:pPr>
      <w:proofErr w:type="spellStart"/>
      <w:r w:rsidRPr="00FB625B">
        <w:rPr>
          <w:rFonts w:ascii="Arial" w:eastAsia="ArialUnicodeMS-Bold" w:hAnsi="Arial" w:cs="Arial"/>
          <w:b/>
          <w:bCs/>
          <w:sz w:val="22"/>
          <w:szCs w:val="22"/>
        </w:rPr>
        <w:t>Suitable</w:t>
      </w:r>
      <w:proofErr w:type="spellEnd"/>
      <w:r w:rsidRPr="00FB625B">
        <w:rPr>
          <w:rFonts w:ascii="Arial" w:eastAsia="ArialUnicodeMS-Bold" w:hAnsi="Arial" w:cs="Arial"/>
          <w:b/>
          <w:bCs/>
          <w:sz w:val="22"/>
          <w:szCs w:val="22"/>
        </w:rPr>
        <w:t xml:space="preserve"> to </w:t>
      </w:r>
      <w:proofErr w:type="spellStart"/>
      <w:r w:rsidRPr="00FB625B">
        <w:rPr>
          <w:rFonts w:ascii="Arial" w:eastAsia="ArialUnicodeMS-Bold" w:hAnsi="Arial" w:cs="Arial"/>
          <w:b/>
          <w:bCs/>
          <w:sz w:val="22"/>
          <w:szCs w:val="22"/>
        </w:rPr>
        <w:t>build</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under</w:t>
      </w:r>
      <w:proofErr w:type="spellEnd"/>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 w:hAnsi="Arial" w:cs="Arial"/>
          <w:sz w:val="22"/>
          <w:szCs w:val="22"/>
        </w:rPr>
        <w:t>No</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Further</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Equipment</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 xml:space="preserve">Standard </w:t>
      </w:r>
      <w:proofErr w:type="spellStart"/>
      <w:r w:rsidRPr="00FB625B">
        <w:rPr>
          <w:rFonts w:ascii="Arial" w:eastAsia="ArialUnicodeMS" w:hAnsi="Arial" w:cs="Arial"/>
          <w:sz w:val="22"/>
          <w:szCs w:val="22"/>
        </w:rPr>
        <w:t>Door</w:t>
      </w:r>
      <w:proofErr w:type="spellEnd"/>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Dimensions</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Internal</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470 x 1 x 440 mm</w:t>
      </w:r>
    </w:p>
    <w:p w:rsidR="00FB625B" w:rsidRPr="00FB625B" w:rsidRDefault="00FB625B" w:rsidP="00FB625B">
      <w:pPr>
        <w:autoSpaceDE w:val="0"/>
        <w:autoSpaceDN w:val="0"/>
        <w:adjustRightInd w:val="0"/>
        <w:rPr>
          <w:rFonts w:ascii="Arial" w:eastAsia="ArialUnicodeMS-Bold" w:hAnsi="Arial" w:cs="Arial"/>
          <w:b/>
          <w:bCs/>
          <w:sz w:val="22"/>
          <w:szCs w:val="22"/>
        </w:rPr>
      </w:pPr>
      <w:proofErr w:type="spellStart"/>
      <w:r w:rsidRPr="00FB625B">
        <w:rPr>
          <w:rFonts w:ascii="Arial" w:eastAsia="ArialUnicodeMS-Bold" w:hAnsi="Arial" w:cs="Arial"/>
          <w:b/>
          <w:bCs/>
          <w:sz w:val="22"/>
          <w:szCs w:val="22"/>
        </w:rPr>
        <w:t>Dimensions</w:t>
      </w:r>
      <w:proofErr w:type="spellEnd"/>
      <w:r w:rsidRPr="00FB625B">
        <w:rPr>
          <w:rFonts w:ascii="Arial" w:eastAsia="ArialUnicodeMS-Bold" w:hAnsi="Arial" w:cs="Arial"/>
          <w:b/>
          <w:bCs/>
          <w:sz w:val="22"/>
          <w:szCs w:val="22"/>
        </w:rPr>
        <w:t xml:space="preserve"> </w:t>
      </w:r>
      <w:proofErr w:type="spellStart"/>
      <w:r w:rsidRPr="00FB625B">
        <w:rPr>
          <w:rFonts w:ascii="Arial" w:eastAsia="ArialUnicodeMS-Bold" w:hAnsi="Arial" w:cs="Arial"/>
          <w:b/>
          <w:bCs/>
          <w:sz w:val="22"/>
          <w:szCs w:val="22"/>
        </w:rPr>
        <w:t>without</w:t>
      </w:r>
      <w:proofErr w:type="spellEnd"/>
    </w:p>
    <w:p w:rsidR="00FB625B" w:rsidRPr="00FB625B" w:rsidRDefault="00FB625B" w:rsidP="00FB625B">
      <w:pPr>
        <w:autoSpaceDE w:val="0"/>
        <w:autoSpaceDN w:val="0"/>
        <w:adjustRightInd w:val="0"/>
        <w:rPr>
          <w:rFonts w:ascii="Arial" w:eastAsia="ArialUnicodeMS-Bold" w:hAnsi="Arial" w:cs="Arial"/>
          <w:b/>
          <w:bCs/>
          <w:sz w:val="22"/>
          <w:szCs w:val="22"/>
        </w:rPr>
      </w:pPr>
      <w:proofErr w:type="spellStart"/>
      <w:r w:rsidRPr="00FB625B">
        <w:rPr>
          <w:rFonts w:ascii="Arial" w:eastAsia="ArialUnicodeMS-Bold" w:hAnsi="Arial" w:cs="Arial"/>
          <w:b/>
          <w:bCs/>
          <w:sz w:val="22"/>
          <w:szCs w:val="22"/>
        </w:rPr>
        <w:t>Work</w:t>
      </w:r>
      <w:proofErr w:type="spellEnd"/>
      <w:r w:rsidRPr="00FB625B">
        <w:rPr>
          <w:rFonts w:ascii="Arial" w:eastAsia="ArialUnicodeMS-Bold" w:hAnsi="Arial" w:cs="Arial"/>
          <w:b/>
          <w:bCs/>
          <w:sz w:val="22"/>
          <w:szCs w:val="22"/>
        </w:rPr>
        <w:t xml:space="preserve"> Top</w:t>
      </w:r>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 w:hAnsi="Arial" w:cs="Arial"/>
          <w:sz w:val="22"/>
          <w:szCs w:val="22"/>
        </w:rPr>
        <w:t>600 x 610 mm</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Compliance</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CE</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Dimensions</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600 x 1640 x 610 mm</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Bold" w:hAnsi="Arial" w:cs="Arial"/>
          <w:b/>
          <w:bCs/>
          <w:sz w:val="22"/>
          <w:szCs w:val="22"/>
        </w:rPr>
        <w:t>Weight</w:t>
      </w:r>
      <w:proofErr w:type="spellEnd"/>
      <w:r w:rsidRPr="00FB625B">
        <w:rPr>
          <w:rFonts w:ascii="Arial" w:eastAsia="ArialUnicodeMS-Bold" w:hAnsi="Arial" w:cs="Arial"/>
          <w:b/>
          <w:bCs/>
          <w:sz w:val="22"/>
          <w:szCs w:val="22"/>
        </w:rPr>
        <w:t xml:space="preserve"> </w:t>
      </w:r>
      <w:r w:rsidRPr="00FB625B">
        <w:rPr>
          <w:rFonts w:ascii="Arial" w:eastAsia="ArialUnicodeMS" w:hAnsi="Arial" w:cs="Arial"/>
          <w:sz w:val="22"/>
          <w:szCs w:val="22"/>
        </w:rPr>
        <w:t>61 kg</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 w:hAnsi="Arial" w:cs="Arial"/>
          <w:sz w:val="22"/>
          <w:szCs w:val="22"/>
        </w:rPr>
        <w:t>Accessories</w:t>
      </w:r>
      <w:proofErr w:type="spellEnd"/>
    </w:p>
    <w:p w:rsidR="00FB625B" w:rsidRPr="00FB625B" w:rsidRDefault="00FB625B" w:rsidP="00FB625B">
      <w:pPr>
        <w:autoSpaceDE w:val="0"/>
        <w:autoSpaceDN w:val="0"/>
        <w:adjustRightInd w:val="0"/>
        <w:rPr>
          <w:rFonts w:ascii="Arial" w:eastAsia="ArialUnicodeMS-Bold" w:hAnsi="Arial" w:cs="Arial"/>
          <w:b/>
          <w:bCs/>
          <w:sz w:val="22"/>
          <w:szCs w:val="22"/>
        </w:rPr>
      </w:pPr>
      <w:proofErr w:type="spellStart"/>
      <w:r w:rsidRPr="00FB625B">
        <w:rPr>
          <w:rFonts w:ascii="Arial" w:eastAsia="ArialUnicodeMS-Bold" w:hAnsi="Arial" w:cs="Arial"/>
          <w:b/>
          <w:bCs/>
          <w:sz w:val="22"/>
          <w:szCs w:val="22"/>
        </w:rPr>
        <w:t>Title</w:t>
      </w:r>
      <w:proofErr w:type="spellEnd"/>
      <w:r w:rsidRPr="00FB625B">
        <w:rPr>
          <w:rFonts w:ascii="Arial" w:eastAsia="ArialUnicodeMS-Bold" w:hAnsi="Arial" w:cs="Arial"/>
          <w:b/>
          <w:bCs/>
          <w:sz w:val="22"/>
          <w:szCs w:val="22"/>
        </w:rPr>
        <w:t xml:space="preserve"> Part </w:t>
      </w:r>
      <w:proofErr w:type="spellStart"/>
      <w:r w:rsidRPr="00FB625B">
        <w:rPr>
          <w:rFonts w:ascii="Arial" w:eastAsia="ArialUnicodeMS-Bold" w:hAnsi="Arial" w:cs="Arial"/>
          <w:b/>
          <w:bCs/>
          <w:sz w:val="22"/>
          <w:szCs w:val="22"/>
        </w:rPr>
        <w:t>Number</w:t>
      </w:r>
      <w:proofErr w:type="spellEnd"/>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 w:hAnsi="Arial" w:cs="Arial"/>
          <w:sz w:val="22"/>
          <w:szCs w:val="22"/>
        </w:rPr>
        <w:t>Temperature</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control</w:t>
      </w:r>
      <w:proofErr w:type="spellEnd"/>
      <w:r w:rsidRPr="00FB625B">
        <w:rPr>
          <w:rFonts w:ascii="Arial" w:eastAsia="ArialUnicodeMS" w:hAnsi="Arial" w:cs="Arial"/>
          <w:sz w:val="22"/>
          <w:szCs w:val="22"/>
        </w:rPr>
        <w:t xml:space="preserve"> unit </w:t>
      </w:r>
      <w:proofErr w:type="spellStart"/>
      <w:r w:rsidRPr="00FB625B">
        <w:rPr>
          <w:rFonts w:ascii="Arial" w:eastAsia="ArialUnicodeMS" w:hAnsi="Arial" w:cs="Arial"/>
          <w:sz w:val="22"/>
          <w:szCs w:val="22"/>
        </w:rPr>
        <w:t>for</w:t>
      </w:r>
      <w:proofErr w:type="spellEnd"/>
      <w:r w:rsidRPr="00FB625B">
        <w:rPr>
          <w:rFonts w:ascii="Arial" w:eastAsia="ArialUnicodeMS" w:hAnsi="Arial" w:cs="Arial"/>
          <w:sz w:val="22"/>
          <w:szCs w:val="22"/>
        </w:rPr>
        <w:t xml:space="preserve"> TC 255 S, TC 256 G 2428231-1</w:t>
      </w:r>
    </w:p>
    <w:p w:rsidR="00FB625B" w:rsidRPr="00FB625B" w:rsidRDefault="00FB625B" w:rsidP="00FB625B">
      <w:pPr>
        <w:autoSpaceDE w:val="0"/>
        <w:autoSpaceDN w:val="0"/>
        <w:adjustRightInd w:val="0"/>
        <w:rPr>
          <w:rFonts w:ascii="Arial" w:eastAsia="ArialUnicodeMS" w:hAnsi="Arial" w:cs="Arial"/>
          <w:sz w:val="22"/>
          <w:szCs w:val="22"/>
        </w:rPr>
      </w:pPr>
      <w:proofErr w:type="spellStart"/>
      <w:r w:rsidRPr="00FB625B">
        <w:rPr>
          <w:rFonts w:ascii="Arial" w:eastAsia="ArialUnicodeMS" w:hAnsi="Arial" w:cs="Arial"/>
          <w:sz w:val="22"/>
          <w:szCs w:val="22"/>
        </w:rPr>
        <w:t>Wooden</w:t>
      </w:r>
      <w:proofErr w:type="spellEnd"/>
      <w:r w:rsidRPr="00FB625B">
        <w:rPr>
          <w:rFonts w:ascii="Arial" w:eastAsia="ArialUnicodeMS" w:hAnsi="Arial" w:cs="Arial"/>
          <w:sz w:val="22"/>
          <w:szCs w:val="22"/>
        </w:rPr>
        <w:t xml:space="preserve"> box </w:t>
      </w:r>
      <w:proofErr w:type="spellStart"/>
      <w:r w:rsidRPr="00FB625B">
        <w:rPr>
          <w:rFonts w:ascii="Arial" w:eastAsia="ArialUnicodeMS" w:hAnsi="Arial" w:cs="Arial"/>
          <w:sz w:val="22"/>
          <w:szCs w:val="22"/>
        </w:rPr>
        <w:t>for</w:t>
      </w:r>
      <w:proofErr w:type="spellEnd"/>
      <w:r w:rsidRPr="00FB625B">
        <w:rPr>
          <w:rFonts w:ascii="Arial" w:eastAsia="ArialUnicodeMS" w:hAnsi="Arial" w:cs="Arial"/>
          <w:sz w:val="22"/>
          <w:szCs w:val="22"/>
        </w:rPr>
        <w:t xml:space="preserve"> TC 175 S, TC 255 S, TC 256 G, TC 445 S (IPPC</w:t>
      </w:r>
    </w:p>
    <w:p w:rsidR="00FB625B" w:rsidRPr="00FB625B" w:rsidRDefault="00FB625B" w:rsidP="00FB625B">
      <w:pPr>
        <w:autoSpaceDE w:val="0"/>
        <w:autoSpaceDN w:val="0"/>
        <w:adjustRightInd w:val="0"/>
        <w:rPr>
          <w:rFonts w:ascii="Arial" w:eastAsia="ArialUnicodeMS" w:hAnsi="Arial" w:cs="Arial"/>
          <w:sz w:val="22"/>
          <w:szCs w:val="22"/>
        </w:rPr>
      </w:pPr>
      <w:proofErr w:type="gramStart"/>
      <w:r w:rsidRPr="00FB625B">
        <w:rPr>
          <w:rFonts w:ascii="Arial" w:eastAsia="ArialUnicodeMS" w:hAnsi="Arial" w:cs="Arial"/>
          <w:sz w:val="22"/>
          <w:szCs w:val="22"/>
        </w:rPr>
        <w:t>Standard - ISPM15</w:t>
      </w:r>
      <w:proofErr w:type="gramEnd"/>
      <w:r w:rsidRPr="00FB625B">
        <w:rPr>
          <w:rFonts w:ascii="Arial" w:eastAsia="ArialUnicodeMS" w:hAnsi="Arial" w:cs="Arial"/>
          <w:sz w:val="22"/>
          <w:szCs w:val="22"/>
        </w:rPr>
        <w:t>)</w:t>
      </w:r>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 w:hAnsi="Arial" w:cs="Arial"/>
          <w:sz w:val="22"/>
          <w:szCs w:val="22"/>
        </w:rPr>
        <w:t>425769</w:t>
      </w:r>
    </w:p>
    <w:p w:rsidR="00FB625B" w:rsidRPr="00FB625B" w:rsidRDefault="00FB625B" w:rsidP="00FB625B">
      <w:pPr>
        <w:autoSpaceDE w:val="0"/>
        <w:autoSpaceDN w:val="0"/>
        <w:adjustRightInd w:val="0"/>
        <w:rPr>
          <w:rFonts w:ascii="Arial" w:eastAsia="ArialUnicodeMS" w:hAnsi="Arial" w:cs="Arial"/>
          <w:sz w:val="22"/>
          <w:szCs w:val="22"/>
        </w:rPr>
      </w:pPr>
      <w:r w:rsidRPr="00FB625B">
        <w:rPr>
          <w:rFonts w:ascii="Arial" w:eastAsia="ArialUnicodeMS" w:hAnsi="Arial" w:cs="Arial"/>
          <w:sz w:val="22"/>
          <w:szCs w:val="22"/>
        </w:rPr>
        <w:t xml:space="preserve">Metal </w:t>
      </w:r>
      <w:proofErr w:type="spellStart"/>
      <w:r w:rsidRPr="00FB625B">
        <w:rPr>
          <w:rFonts w:ascii="Arial" w:eastAsia="ArialUnicodeMS" w:hAnsi="Arial" w:cs="Arial"/>
          <w:sz w:val="22"/>
          <w:szCs w:val="22"/>
        </w:rPr>
        <w:t>grid</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for</w:t>
      </w:r>
      <w:proofErr w:type="spellEnd"/>
      <w:r w:rsidRPr="00FB625B">
        <w:rPr>
          <w:rFonts w:ascii="Arial" w:eastAsia="ArialUnicodeMS" w:hAnsi="Arial" w:cs="Arial"/>
          <w:sz w:val="22"/>
          <w:szCs w:val="22"/>
        </w:rPr>
        <w:t xml:space="preserve"> TC 175 S, TC 255 S, TC 256 G 425791-1</w:t>
      </w:r>
    </w:p>
    <w:p w:rsidR="00623251" w:rsidRPr="00FB625B" w:rsidRDefault="00FB625B" w:rsidP="00FB625B">
      <w:pPr>
        <w:rPr>
          <w:rFonts w:ascii="Arial" w:hAnsi="Arial" w:cs="Arial"/>
          <w:b/>
          <w:color w:val="FF0000"/>
          <w:sz w:val="22"/>
          <w:szCs w:val="22"/>
        </w:rPr>
      </w:pPr>
      <w:proofErr w:type="spellStart"/>
      <w:r w:rsidRPr="00FB625B">
        <w:rPr>
          <w:rFonts w:ascii="Arial" w:eastAsia="ArialUnicodeMS" w:hAnsi="Arial" w:cs="Arial"/>
          <w:sz w:val="22"/>
          <w:szCs w:val="22"/>
        </w:rPr>
        <w:t>Spare</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board</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for</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temperature</w:t>
      </w:r>
      <w:proofErr w:type="spellEnd"/>
      <w:r w:rsidRPr="00FB625B">
        <w:rPr>
          <w:rFonts w:ascii="Arial" w:eastAsia="ArialUnicodeMS" w:hAnsi="Arial" w:cs="Arial"/>
          <w:sz w:val="22"/>
          <w:szCs w:val="22"/>
        </w:rPr>
        <w:t xml:space="preserve"> </w:t>
      </w:r>
      <w:proofErr w:type="spellStart"/>
      <w:r w:rsidRPr="00FB625B">
        <w:rPr>
          <w:rFonts w:ascii="Arial" w:eastAsia="ArialUnicodeMS" w:hAnsi="Arial" w:cs="Arial"/>
          <w:sz w:val="22"/>
          <w:szCs w:val="22"/>
        </w:rPr>
        <w:t>control</w:t>
      </w:r>
      <w:proofErr w:type="spellEnd"/>
      <w:r w:rsidRPr="00FB625B">
        <w:rPr>
          <w:rFonts w:ascii="Arial" w:eastAsia="ArialUnicodeMS" w:hAnsi="Arial" w:cs="Arial"/>
          <w:sz w:val="22"/>
          <w:szCs w:val="22"/>
        </w:rPr>
        <w:t xml:space="preserve"> unit 427542</w:t>
      </w:r>
    </w:p>
    <w:p w:rsidR="00623251" w:rsidRDefault="00623251" w:rsidP="00216B13">
      <w:pPr>
        <w:rPr>
          <w:rFonts w:ascii="Arial" w:hAnsi="Arial" w:cs="Arial"/>
          <w:b/>
          <w:color w:val="FF0000"/>
          <w:sz w:val="22"/>
        </w:rPr>
      </w:pPr>
    </w:p>
    <w:p w:rsidR="00623251" w:rsidRDefault="00623251" w:rsidP="00216B13">
      <w:pPr>
        <w:rPr>
          <w:rFonts w:ascii="Arial" w:hAnsi="Arial" w:cs="Arial"/>
          <w:b/>
          <w:color w:val="FF0000"/>
          <w:sz w:val="22"/>
        </w:rPr>
      </w:pPr>
    </w:p>
    <w:p w:rsidR="00623251" w:rsidRDefault="00623251" w:rsidP="00216B13">
      <w:pPr>
        <w:rPr>
          <w:rFonts w:ascii="Arial" w:hAnsi="Arial" w:cs="Arial"/>
          <w:b/>
          <w:color w:val="FF0000"/>
          <w:sz w:val="22"/>
        </w:rPr>
      </w:pPr>
    </w:p>
    <w:sectPr w:rsidR="00623251"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528" w:rsidRDefault="00CC7528">
      <w:r>
        <w:separator/>
      </w:r>
    </w:p>
  </w:endnote>
  <w:endnote w:type="continuationSeparator" w:id="0">
    <w:p w:rsidR="00CC7528" w:rsidRDefault="00CC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UnicodeMS-Bold">
    <w:altName w:val="Batang"/>
    <w:panose1 w:val="00000000000000000000"/>
    <w:charset w:val="81"/>
    <w:family w:val="auto"/>
    <w:notTrueType/>
    <w:pitch w:val="default"/>
    <w:sig w:usb0="00000001" w:usb1="09060000" w:usb2="00000010" w:usb3="00000000" w:csb0="00080000" w:csb1="00000000"/>
  </w:font>
  <w:font w:name="ArialUnicodeMS">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23251">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23251">
              <w:rPr>
                <w:rFonts w:ascii="Arial" w:hAnsi="Arial" w:cs="Arial"/>
                <w:b/>
                <w:bCs/>
                <w:noProof/>
                <w:sz w:val="18"/>
                <w:szCs w:val="18"/>
              </w:rPr>
              <w:t>8</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528" w:rsidRDefault="00CC7528">
      <w:r>
        <w:separator/>
      </w:r>
    </w:p>
  </w:footnote>
  <w:footnote w:type="continuationSeparator" w:id="0">
    <w:p w:rsidR="00CC7528" w:rsidRDefault="00CC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184A5576"/>
    <w:lvl w:ilvl="0">
      <w:start w:val="1"/>
      <w:numFmt w:val="bullet"/>
      <w:lvlText w:val=""/>
      <w:lvlJc w:val="left"/>
      <w:pPr>
        <w:tabs>
          <w:tab w:val="num" w:pos="360"/>
        </w:tabs>
        <w:ind w:left="360" w:hanging="360"/>
      </w:pPr>
      <w:rPr>
        <w:rFonts w:ascii="Symbol" w:hAnsi="Symbol" w:hint="default"/>
        <w:color w:val="auto"/>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6250"/>
    <w:rsid w:val="0002164F"/>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E0EE6"/>
    <w:rsid w:val="000F05B5"/>
    <w:rsid w:val="000F1C8D"/>
    <w:rsid w:val="000F30AC"/>
    <w:rsid w:val="000F4819"/>
    <w:rsid w:val="00105A58"/>
    <w:rsid w:val="0010779E"/>
    <w:rsid w:val="0011220D"/>
    <w:rsid w:val="0011328D"/>
    <w:rsid w:val="001244F4"/>
    <w:rsid w:val="0013076B"/>
    <w:rsid w:val="00132C9E"/>
    <w:rsid w:val="00141F26"/>
    <w:rsid w:val="001430C5"/>
    <w:rsid w:val="00150BB2"/>
    <w:rsid w:val="00152D3A"/>
    <w:rsid w:val="001651D2"/>
    <w:rsid w:val="0016763E"/>
    <w:rsid w:val="00172A62"/>
    <w:rsid w:val="0017713F"/>
    <w:rsid w:val="0018224D"/>
    <w:rsid w:val="00185689"/>
    <w:rsid w:val="00185778"/>
    <w:rsid w:val="00186544"/>
    <w:rsid w:val="00186D8C"/>
    <w:rsid w:val="00192A4E"/>
    <w:rsid w:val="00194A0A"/>
    <w:rsid w:val="00194BD7"/>
    <w:rsid w:val="00195812"/>
    <w:rsid w:val="001A286E"/>
    <w:rsid w:val="001A4630"/>
    <w:rsid w:val="001B1FD8"/>
    <w:rsid w:val="001B4C27"/>
    <w:rsid w:val="001C3166"/>
    <w:rsid w:val="001D6383"/>
    <w:rsid w:val="001E1627"/>
    <w:rsid w:val="001E3915"/>
    <w:rsid w:val="001E4D86"/>
    <w:rsid w:val="001E7FCB"/>
    <w:rsid w:val="001F2C95"/>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13DF"/>
    <w:rsid w:val="002B248D"/>
    <w:rsid w:val="002B5524"/>
    <w:rsid w:val="002B6189"/>
    <w:rsid w:val="002C327B"/>
    <w:rsid w:val="002C3852"/>
    <w:rsid w:val="002C47EC"/>
    <w:rsid w:val="002D1F04"/>
    <w:rsid w:val="002D3117"/>
    <w:rsid w:val="002E67CA"/>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62E54"/>
    <w:rsid w:val="00376954"/>
    <w:rsid w:val="003819B7"/>
    <w:rsid w:val="003921FF"/>
    <w:rsid w:val="00394100"/>
    <w:rsid w:val="003A0084"/>
    <w:rsid w:val="003A142A"/>
    <w:rsid w:val="003A2AF4"/>
    <w:rsid w:val="003A44A3"/>
    <w:rsid w:val="003A76D4"/>
    <w:rsid w:val="003B26D5"/>
    <w:rsid w:val="003B7470"/>
    <w:rsid w:val="003B7747"/>
    <w:rsid w:val="003C79C1"/>
    <w:rsid w:val="003D24DA"/>
    <w:rsid w:val="003D679F"/>
    <w:rsid w:val="003F127C"/>
    <w:rsid w:val="003F6D9D"/>
    <w:rsid w:val="004121CE"/>
    <w:rsid w:val="00420F02"/>
    <w:rsid w:val="00432439"/>
    <w:rsid w:val="00432E20"/>
    <w:rsid w:val="00440116"/>
    <w:rsid w:val="00445BD4"/>
    <w:rsid w:val="00447522"/>
    <w:rsid w:val="00453132"/>
    <w:rsid w:val="004536C9"/>
    <w:rsid w:val="004575D9"/>
    <w:rsid w:val="00457CBB"/>
    <w:rsid w:val="00465556"/>
    <w:rsid w:val="00481E94"/>
    <w:rsid w:val="0048663D"/>
    <w:rsid w:val="00486A58"/>
    <w:rsid w:val="00490610"/>
    <w:rsid w:val="004929A9"/>
    <w:rsid w:val="004B3093"/>
    <w:rsid w:val="004B720F"/>
    <w:rsid w:val="004B7337"/>
    <w:rsid w:val="004C74FD"/>
    <w:rsid w:val="004D2579"/>
    <w:rsid w:val="004D2BCF"/>
    <w:rsid w:val="004E0DEF"/>
    <w:rsid w:val="004E644A"/>
    <w:rsid w:val="004E65E3"/>
    <w:rsid w:val="004F31E1"/>
    <w:rsid w:val="00501B85"/>
    <w:rsid w:val="00501F5A"/>
    <w:rsid w:val="005057FA"/>
    <w:rsid w:val="005066AA"/>
    <w:rsid w:val="005078E3"/>
    <w:rsid w:val="0051332E"/>
    <w:rsid w:val="00517B28"/>
    <w:rsid w:val="00524DBB"/>
    <w:rsid w:val="00526B5D"/>
    <w:rsid w:val="005273D7"/>
    <w:rsid w:val="00531208"/>
    <w:rsid w:val="00531C74"/>
    <w:rsid w:val="0054490E"/>
    <w:rsid w:val="00544F9D"/>
    <w:rsid w:val="00550278"/>
    <w:rsid w:val="005507A4"/>
    <w:rsid w:val="00553FB3"/>
    <w:rsid w:val="00573BDD"/>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1CA3"/>
    <w:rsid w:val="005F4C76"/>
    <w:rsid w:val="005F6166"/>
    <w:rsid w:val="00603485"/>
    <w:rsid w:val="00606897"/>
    <w:rsid w:val="00620D0E"/>
    <w:rsid w:val="00623251"/>
    <w:rsid w:val="00624508"/>
    <w:rsid w:val="00625FF6"/>
    <w:rsid w:val="00630782"/>
    <w:rsid w:val="0063557D"/>
    <w:rsid w:val="0063628F"/>
    <w:rsid w:val="00637ADA"/>
    <w:rsid w:val="00640EF8"/>
    <w:rsid w:val="00645DC7"/>
    <w:rsid w:val="00656CA9"/>
    <w:rsid w:val="0066020A"/>
    <w:rsid w:val="00672265"/>
    <w:rsid w:val="006750FB"/>
    <w:rsid w:val="00676859"/>
    <w:rsid w:val="006769BE"/>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29C6"/>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45358"/>
    <w:rsid w:val="0085244A"/>
    <w:rsid w:val="00856C1A"/>
    <w:rsid w:val="00864FDE"/>
    <w:rsid w:val="008663A3"/>
    <w:rsid w:val="0089256B"/>
    <w:rsid w:val="0089659B"/>
    <w:rsid w:val="008B366C"/>
    <w:rsid w:val="008C2EAF"/>
    <w:rsid w:val="008C4278"/>
    <w:rsid w:val="008C624F"/>
    <w:rsid w:val="008C65E6"/>
    <w:rsid w:val="008C6CAF"/>
    <w:rsid w:val="008C73D2"/>
    <w:rsid w:val="008D01E2"/>
    <w:rsid w:val="008D1E40"/>
    <w:rsid w:val="008D65AD"/>
    <w:rsid w:val="008E454F"/>
    <w:rsid w:val="008E664A"/>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D6D61"/>
    <w:rsid w:val="009F2CAE"/>
    <w:rsid w:val="009F5470"/>
    <w:rsid w:val="009F7403"/>
    <w:rsid w:val="00A03F58"/>
    <w:rsid w:val="00A05528"/>
    <w:rsid w:val="00A10FCA"/>
    <w:rsid w:val="00A208E9"/>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C7528"/>
    <w:rsid w:val="00CD6AD2"/>
    <w:rsid w:val="00CE1D84"/>
    <w:rsid w:val="00CE20FF"/>
    <w:rsid w:val="00CE36D5"/>
    <w:rsid w:val="00CE37FE"/>
    <w:rsid w:val="00CE5110"/>
    <w:rsid w:val="00CE5337"/>
    <w:rsid w:val="00CF6B64"/>
    <w:rsid w:val="00D03CB0"/>
    <w:rsid w:val="00D05309"/>
    <w:rsid w:val="00D07AA8"/>
    <w:rsid w:val="00D244C4"/>
    <w:rsid w:val="00D25742"/>
    <w:rsid w:val="00D25888"/>
    <w:rsid w:val="00D26780"/>
    <w:rsid w:val="00D3342D"/>
    <w:rsid w:val="00D4217E"/>
    <w:rsid w:val="00D54B78"/>
    <w:rsid w:val="00D6266B"/>
    <w:rsid w:val="00D6300D"/>
    <w:rsid w:val="00D638FE"/>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370A2"/>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037"/>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2DA1"/>
    <w:rsid w:val="00F64236"/>
    <w:rsid w:val="00FA363C"/>
    <w:rsid w:val="00FA75B1"/>
    <w:rsid w:val="00FA7DE4"/>
    <w:rsid w:val="00FB625B"/>
    <w:rsid w:val="00FC0411"/>
    <w:rsid w:val="00FC2DA2"/>
    <w:rsid w:val="00FC3CD8"/>
    <w:rsid w:val="00FD0739"/>
    <w:rsid w:val="00FD4128"/>
    <w:rsid w:val="00FD4825"/>
    <w:rsid w:val="00FD6994"/>
    <w:rsid w:val="00FD6CDA"/>
    <w:rsid w:val="00FE09C3"/>
    <w:rsid w:val="00FE0C5B"/>
    <w:rsid w:val="00FF3E66"/>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D0E20"/>
  <w15:docId w15:val="{CDEAABB3-4C5C-41DE-83EE-E0ED03C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9D3B-C997-4D79-B322-22ECB204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2371</Words>
  <Characters>13989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8</cp:revision>
  <cp:lastPrinted>2019-01-11T08:48:00Z</cp:lastPrinted>
  <dcterms:created xsi:type="dcterms:W3CDTF">2022-09-02T08:13:00Z</dcterms:created>
  <dcterms:modified xsi:type="dcterms:W3CDTF">2022-09-20T08:03:00Z</dcterms:modified>
  <cp:category>Výběrové řízení</cp:category>
</cp:coreProperties>
</file>