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DC509" w14:textId="77777777" w:rsidR="00964E10" w:rsidRDefault="00964E10" w:rsidP="00964E10">
      <w:pPr>
        <w:jc w:val="center"/>
        <w:rPr>
          <w:rFonts w:asciiTheme="minorHAnsi" w:hAnsiTheme="minorHAnsi" w:cstheme="minorHAnsi"/>
          <w:b/>
          <w:color w:val="833C0B" w:themeColor="accent2" w:themeShade="80"/>
          <w:sz w:val="40"/>
        </w:rPr>
      </w:pPr>
      <w:r w:rsidRPr="00CA6148">
        <w:rPr>
          <w:rFonts w:asciiTheme="minorHAnsi" w:hAnsiTheme="minorHAnsi" w:cstheme="minorHAnsi"/>
          <w:b/>
          <w:color w:val="833C0B" w:themeColor="accent2" w:themeShade="80"/>
          <w:sz w:val="40"/>
        </w:rPr>
        <w:t>Smlouva o DÍLO</w:t>
      </w:r>
    </w:p>
    <w:p w14:paraId="08ACAF82" w14:textId="77777777" w:rsidR="00964E10" w:rsidRPr="006669AC" w:rsidRDefault="00964E10" w:rsidP="00964E10">
      <w:pPr>
        <w:jc w:val="center"/>
        <w:rPr>
          <w:rFonts w:asciiTheme="minorHAnsi" w:eastAsiaTheme="minorHAnsi" w:hAnsiTheme="minorHAnsi" w:cs="Calibri,Bold"/>
          <w:b/>
          <w:bCs/>
          <w:sz w:val="16"/>
          <w:szCs w:val="22"/>
          <w:lang w:eastAsia="en-US"/>
        </w:rPr>
      </w:pPr>
    </w:p>
    <w:p w14:paraId="63D5BB68" w14:textId="77777777" w:rsidR="00964E10" w:rsidRPr="00513E7A" w:rsidRDefault="00964E10" w:rsidP="00964E10">
      <w:pPr>
        <w:jc w:val="center"/>
        <w:rPr>
          <w:rFonts w:asciiTheme="minorHAnsi" w:eastAsiaTheme="minorHAnsi" w:hAnsiTheme="minorHAnsi" w:cs="Calibri,Bold"/>
          <w:b/>
          <w:bCs/>
          <w:sz w:val="22"/>
          <w:szCs w:val="22"/>
          <w:lang w:eastAsia="en-US"/>
        </w:rPr>
      </w:pPr>
      <w:r w:rsidRPr="00513E7A">
        <w:rPr>
          <w:rFonts w:asciiTheme="minorHAnsi" w:eastAsiaTheme="minorHAnsi" w:hAnsiTheme="minorHAnsi" w:cs="Calibri,Bold"/>
          <w:b/>
          <w:bCs/>
          <w:sz w:val="22"/>
          <w:szCs w:val="22"/>
          <w:lang w:eastAsia="en-US"/>
        </w:rPr>
        <w:t xml:space="preserve">uzavřená dle </w:t>
      </w:r>
      <w:proofErr w:type="spellStart"/>
      <w:r w:rsidRPr="00513E7A">
        <w:rPr>
          <w:rFonts w:asciiTheme="minorHAnsi" w:eastAsiaTheme="minorHAnsi" w:hAnsiTheme="minorHAnsi" w:cs="Calibri,Bold"/>
          <w:b/>
          <w:bCs/>
          <w:sz w:val="22"/>
          <w:szCs w:val="22"/>
          <w:lang w:eastAsia="en-US"/>
        </w:rPr>
        <w:t>ust</w:t>
      </w:r>
      <w:proofErr w:type="spellEnd"/>
      <w:r w:rsidRPr="00513E7A">
        <w:rPr>
          <w:rFonts w:asciiTheme="minorHAnsi" w:eastAsiaTheme="minorHAnsi" w:hAnsiTheme="minorHAnsi" w:cs="Calibri,Bold"/>
          <w:b/>
          <w:bCs/>
          <w:sz w:val="22"/>
          <w:szCs w:val="22"/>
          <w:lang w:eastAsia="en-US"/>
        </w:rPr>
        <w:t>. § 2586 a násl. zákona č. 89/2012 Sb., občanský zákoník, ve znění pozdějších předpisů</w:t>
      </w:r>
    </w:p>
    <w:p w14:paraId="198372EE" w14:textId="77777777" w:rsidR="00964E10" w:rsidRPr="009B70E2" w:rsidRDefault="00964E10" w:rsidP="00964E10">
      <w:pPr>
        <w:ind w:left="1416" w:firstLine="708"/>
        <w:rPr>
          <w:sz w:val="22"/>
        </w:rPr>
      </w:pPr>
    </w:p>
    <w:p w14:paraId="62DCC862" w14:textId="77777777" w:rsidR="00964E10" w:rsidRPr="00323372" w:rsidRDefault="00964E10" w:rsidP="00A631F1">
      <w:pPr>
        <w:ind w:left="2835"/>
        <w:rPr>
          <w:rFonts w:asciiTheme="minorHAnsi" w:eastAsiaTheme="minorHAnsi" w:hAnsiTheme="minorHAnsi" w:cs="Calibri,Bold"/>
          <w:b/>
          <w:bCs/>
          <w:sz w:val="22"/>
          <w:szCs w:val="22"/>
          <w:lang w:eastAsia="en-US"/>
        </w:rPr>
      </w:pPr>
      <w:r w:rsidRPr="00323372">
        <w:rPr>
          <w:rFonts w:asciiTheme="minorHAnsi" w:eastAsiaTheme="minorHAnsi" w:hAnsiTheme="minorHAnsi" w:cs="Calibri,Bold"/>
          <w:b/>
          <w:bCs/>
          <w:sz w:val="22"/>
          <w:szCs w:val="22"/>
          <w:lang w:eastAsia="en-US"/>
        </w:rPr>
        <w:t xml:space="preserve">číslo smlouvy objednatele: </w:t>
      </w:r>
      <w:r w:rsidRPr="00323372">
        <w:rPr>
          <w:rFonts w:asciiTheme="minorHAnsi" w:eastAsiaTheme="minorHAnsi" w:hAnsiTheme="minorHAnsi" w:cs="Calibri,Bold"/>
          <w:b/>
          <w:bCs/>
          <w:sz w:val="22"/>
          <w:szCs w:val="22"/>
          <w:lang w:eastAsia="en-US"/>
        </w:rPr>
        <w:tab/>
      </w:r>
    </w:p>
    <w:p w14:paraId="4B005315" w14:textId="77777777" w:rsidR="00964E10" w:rsidRPr="00323372" w:rsidRDefault="00964E10" w:rsidP="00A631F1">
      <w:pPr>
        <w:ind w:left="2835"/>
        <w:rPr>
          <w:rFonts w:asciiTheme="minorHAnsi" w:eastAsiaTheme="minorHAnsi" w:hAnsiTheme="minorHAnsi" w:cs="Calibri,Bold"/>
          <w:b/>
          <w:bCs/>
          <w:sz w:val="22"/>
          <w:szCs w:val="22"/>
          <w:lang w:eastAsia="en-US"/>
        </w:rPr>
      </w:pPr>
      <w:r w:rsidRPr="00323372">
        <w:rPr>
          <w:rFonts w:asciiTheme="minorHAnsi" w:eastAsiaTheme="minorHAnsi" w:hAnsiTheme="minorHAnsi" w:cs="Calibri,Bold"/>
          <w:b/>
          <w:bCs/>
          <w:sz w:val="22"/>
          <w:szCs w:val="22"/>
          <w:lang w:eastAsia="en-US"/>
        </w:rPr>
        <w:t xml:space="preserve">číslo smlouvy zhotovitele: </w:t>
      </w:r>
      <w:r w:rsidRPr="00323372">
        <w:rPr>
          <w:rFonts w:asciiTheme="minorHAnsi" w:eastAsiaTheme="minorHAnsi" w:hAnsiTheme="minorHAnsi" w:cs="Calibri,Bold"/>
          <w:b/>
          <w:bCs/>
          <w:sz w:val="22"/>
          <w:szCs w:val="22"/>
          <w:lang w:eastAsia="en-US"/>
        </w:rPr>
        <w:tab/>
      </w:r>
    </w:p>
    <w:p w14:paraId="668033A7" w14:textId="6C90FC5A" w:rsidR="00964E10" w:rsidRDefault="00964E10" w:rsidP="00964E10">
      <w:pPr>
        <w:jc w:val="center"/>
        <w:rPr>
          <w:rFonts w:asciiTheme="minorHAnsi" w:hAnsiTheme="minorHAnsi" w:cstheme="minorHAnsi"/>
          <w:b/>
          <w:color w:val="002060"/>
          <w:sz w:val="16"/>
        </w:rPr>
      </w:pPr>
    </w:p>
    <w:p w14:paraId="112DEA2E" w14:textId="66027AC6" w:rsidR="00964E10" w:rsidRDefault="00964E10" w:rsidP="00964E10">
      <w:pPr>
        <w:jc w:val="center"/>
        <w:rPr>
          <w:rFonts w:asciiTheme="minorHAnsi" w:hAnsiTheme="minorHAnsi" w:cstheme="minorHAnsi"/>
          <w:b/>
          <w:color w:val="002060"/>
          <w:sz w:val="16"/>
        </w:rPr>
      </w:pPr>
    </w:p>
    <w:p w14:paraId="082CE0FD" w14:textId="77777777" w:rsidR="00A631F1" w:rsidRDefault="00A631F1" w:rsidP="00964E10">
      <w:pPr>
        <w:jc w:val="center"/>
        <w:rPr>
          <w:rFonts w:asciiTheme="minorHAnsi" w:hAnsiTheme="minorHAnsi" w:cstheme="minorHAnsi"/>
          <w:b/>
          <w:color w:val="002060"/>
          <w:sz w:val="16"/>
        </w:rPr>
      </w:pPr>
    </w:p>
    <w:p w14:paraId="7957AD8C" w14:textId="77777777" w:rsidR="00A631F1" w:rsidRPr="00150A2E" w:rsidRDefault="00A631F1" w:rsidP="00A631F1">
      <w:pPr>
        <w:pStyle w:val="Zkladntext"/>
        <w:spacing w:line="280" w:lineRule="atLeast"/>
        <w:rPr>
          <w:rFonts w:asciiTheme="minorHAnsi" w:hAnsiTheme="minorHAnsi" w:cstheme="minorHAnsi"/>
          <w:i/>
          <w:sz w:val="24"/>
        </w:rPr>
      </w:pPr>
      <w:r w:rsidRPr="00150A2E">
        <w:rPr>
          <w:rFonts w:asciiTheme="minorHAnsi" w:hAnsiTheme="minorHAnsi" w:cstheme="minorHAnsi"/>
          <w:i/>
          <w:sz w:val="24"/>
        </w:rPr>
        <w:t>Níže uvedeného dne, měsíce a roku smluvní strany</w:t>
      </w:r>
    </w:p>
    <w:p w14:paraId="38020F9C" w14:textId="77777777" w:rsidR="00964E10" w:rsidRPr="006669AC" w:rsidRDefault="00964E10" w:rsidP="00964E10">
      <w:pPr>
        <w:jc w:val="center"/>
        <w:rPr>
          <w:rFonts w:asciiTheme="minorHAnsi" w:hAnsiTheme="minorHAnsi" w:cstheme="minorHAnsi"/>
          <w:b/>
          <w:color w:val="002060"/>
          <w:sz w:val="16"/>
          <w:szCs w:val="32"/>
        </w:rPr>
      </w:pPr>
    </w:p>
    <w:tbl>
      <w:tblPr>
        <w:tblStyle w:val="Mkatabulky"/>
        <w:tblW w:w="93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1"/>
        <w:gridCol w:w="4429"/>
      </w:tblGrid>
      <w:tr w:rsidR="00964E10" w:rsidRPr="00E743FE" w14:paraId="5D193FB7" w14:textId="77777777" w:rsidTr="00964E10">
        <w:trPr>
          <w:trHeight w:val="397"/>
        </w:trPr>
        <w:tc>
          <w:tcPr>
            <w:tcW w:w="4961" w:type="dxa"/>
            <w:vAlign w:val="center"/>
          </w:tcPr>
          <w:p w14:paraId="421DB1A2" w14:textId="77777777" w:rsidR="00964E10" w:rsidRPr="00513E7A" w:rsidRDefault="00964E10" w:rsidP="002611EC">
            <w:pPr>
              <w:spacing w:line="280" w:lineRule="atLeast"/>
              <w:rPr>
                <w:rFonts w:asciiTheme="minorHAnsi" w:hAnsiTheme="minorHAnsi" w:cstheme="minorHAnsi"/>
                <w:b/>
                <w:sz w:val="22"/>
                <w:szCs w:val="22"/>
              </w:rPr>
            </w:pPr>
            <w:r w:rsidRPr="00513E7A">
              <w:rPr>
                <w:rFonts w:asciiTheme="minorHAnsi" w:hAnsiTheme="minorHAnsi" w:cstheme="minorHAnsi"/>
                <w:b/>
                <w:sz w:val="22"/>
                <w:szCs w:val="22"/>
              </w:rPr>
              <w:t>Objednatel:</w:t>
            </w:r>
          </w:p>
        </w:tc>
        <w:tc>
          <w:tcPr>
            <w:tcW w:w="4429" w:type="dxa"/>
            <w:vAlign w:val="center"/>
          </w:tcPr>
          <w:p w14:paraId="08346527" w14:textId="6498FC56" w:rsidR="00964E10" w:rsidRPr="00955818" w:rsidRDefault="00964E10" w:rsidP="002611EC">
            <w:pPr>
              <w:spacing w:line="280" w:lineRule="atLeast"/>
              <w:rPr>
                <w:rFonts w:ascii="Calibri" w:hAnsi="Calibri" w:cs="Calibri"/>
                <w:b/>
                <w:sz w:val="22"/>
                <w:szCs w:val="22"/>
              </w:rPr>
            </w:pPr>
            <w:r w:rsidRPr="00964E10">
              <w:rPr>
                <w:rFonts w:ascii="Calibri" w:hAnsi="Calibri" w:cs="Calibri"/>
                <w:b/>
                <w:sz w:val="22"/>
                <w:szCs w:val="22"/>
              </w:rPr>
              <w:t>Integrovaná střední škola - Centrum odborné přípravy a Jazyková škola s právem státní jazykové zkoušky Valašské Meziříčí</w:t>
            </w:r>
          </w:p>
        </w:tc>
      </w:tr>
      <w:tr w:rsidR="00964E10" w:rsidRPr="00E743FE" w14:paraId="1E442B23" w14:textId="77777777" w:rsidTr="00964E10">
        <w:trPr>
          <w:trHeight w:val="397"/>
        </w:trPr>
        <w:tc>
          <w:tcPr>
            <w:tcW w:w="4961" w:type="dxa"/>
            <w:vAlign w:val="center"/>
          </w:tcPr>
          <w:p w14:paraId="2CAE3250" w14:textId="77777777" w:rsidR="00964E10" w:rsidRPr="0018769B" w:rsidRDefault="00964E10" w:rsidP="002611EC">
            <w:pPr>
              <w:spacing w:line="280" w:lineRule="atLeast"/>
              <w:rPr>
                <w:rFonts w:asciiTheme="minorHAnsi" w:hAnsiTheme="minorHAnsi" w:cstheme="minorHAnsi"/>
                <w:sz w:val="22"/>
                <w:szCs w:val="22"/>
              </w:rPr>
            </w:pPr>
            <w:r w:rsidRPr="0018769B">
              <w:rPr>
                <w:rFonts w:asciiTheme="minorHAnsi" w:hAnsiTheme="minorHAnsi" w:cstheme="minorHAnsi"/>
                <w:sz w:val="22"/>
                <w:szCs w:val="22"/>
              </w:rPr>
              <w:t>Sídlo:</w:t>
            </w:r>
          </w:p>
        </w:tc>
        <w:tc>
          <w:tcPr>
            <w:tcW w:w="4429" w:type="dxa"/>
            <w:vAlign w:val="center"/>
          </w:tcPr>
          <w:p w14:paraId="31CCF0F1" w14:textId="5B3BBF25" w:rsidR="00964E10" w:rsidRPr="00955818" w:rsidRDefault="00964E10" w:rsidP="002611EC">
            <w:pPr>
              <w:spacing w:line="280" w:lineRule="atLeast"/>
              <w:rPr>
                <w:rFonts w:ascii="Calibri" w:hAnsi="Calibri" w:cs="Calibri"/>
                <w:sz w:val="22"/>
                <w:szCs w:val="22"/>
              </w:rPr>
            </w:pPr>
            <w:r w:rsidRPr="00964E10">
              <w:rPr>
                <w:rFonts w:ascii="Calibri" w:hAnsi="Calibri" w:cs="Calibri"/>
                <w:sz w:val="22"/>
                <w:szCs w:val="22"/>
              </w:rPr>
              <w:t>Palackého 239/49, 757 01 Valašské Meziříčí</w:t>
            </w:r>
          </w:p>
        </w:tc>
      </w:tr>
      <w:tr w:rsidR="00964E10" w:rsidRPr="00E743FE" w14:paraId="789BCAB0" w14:textId="77777777" w:rsidTr="00964E10">
        <w:trPr>
          <w:trHeight w:val="397"/>
        </w:trPr>
        <w:tc>
          <w:tcPr>
            <w:tcW w:w="4961" w:type="dxa"/>
            <w:vAlign w:val="center"/>
          </w:tcPr>
          <w:p w14:paraId="3837B289" w14:textId="77777777" w:rsidR="00964E10" w:rsidRPr="0018769B" w:rsidRDefault="00964E10" w:rsidP="002611EC">
            <w:pPr>
              <w:spacing w:line="280" w:lineRule="atLeast"/>
              <w:rPr>
                <w:rFonts w:asciiTheme="minorHAnsi" w:hAnsiTheme="minorHAnsi" w:cstheme="minorHAnsi"/>
                <w:sz w:val="22"/>
                <w:szCs w:val="22"/>
              </w:rPr>
            </w:pPr>
            <w:r w:rsidRPr="0018769B">
              <w:rPr>
                <w:rFonts w:asciiTheme="minorHAnsi" w:hAnsiTheme="minorHAnsi" w:cstheme="minorHAnsi"/>
                <w:sz w:val="22"/>
                <w:szCs w:val="22"/>
              </w:rPr>
              <w:t>IČ:</w:t>
            </w:r>
          </w:p>
        </w:tc>
        <w:tc>
          <w:tcPr>
            <w:tcW w:w="4429" w:type="dxa"/>
            <w:vAlign w:val="center"/>
          </w:tcPr>
          <w:p w14:paraId="4BC8FCEC" w14:textId="61EB9EBA" w:rsidR="00964E10" w:rsidRPr="00955818" w:rsidRDefault="00964E10" w:rsidP="002611EC">
            <w:pPr>
              <w:spacing w:line="280" w:lineRule="atLeast"/>
              <w:rPr>
                <w:rFonts w:ascii="Calibri" w:hAnsi="Calibri" w:cs="Calibri"/>
                <w:sz w:val="22"/>
                <w:szCs w:val="22"/>
              </w:rPr>
            </w:pPr>
            <w:r w:rsidRPr="00964E10">
              <w:rPr>
                <w:rFonts w:ascii="Calibri" w:hAnsi="Calibri" w:cs="Calibri"/>
                <w:sz w:val="22"/>
                <w:szCs w:val="22"/>
              </w:rPr>
              <w:t>00851574</w:t>
            </w:r>
          </w:p>
        </w:tc>
      </w:tr>
      <w:tr w:rsidR="00964E10" w:rsidRPr="00E743FE" w14:paraId="3C528D4B" w14:textId="77777777" w:rsidTr="00964E10">
        <w:trPr>
          <w:trHeight w:val="397"/>
        </w:trPr>
        <w:tc>
          <w:tcPr>
            <w:tcW w:w="4961" w:type="dxa"/>
            <w:vAlign w:val="center"/>
          </w:tcPr>
          <w:p w14:paraId="6C098A5B" w14:textId="435E33DD" w:rsidR="00964E10" w:rsidRPr="0018769B" w:rsidRDefault="00964E10" w:rsidP="002611EC">
            <w:pPr>
              <w:spacing w:line="280" w:lineRule="atLeast"/>
              <w:rPr>
                <w:rFonts w:asciiTheme="minorHAnsi" w:hAnsiTheme="minorHAnsi" w:cstheme="minorHAnsi"/>
                <w:sz w:val="22"/>
                <w:szCs w:val="22"/>
              </w:rPr>
            </w:pPr>
            <w:r>
              <w:rPr>
                <w:rFonts w:asciiTheme="minorHAnsi" w:hAnsiTheme="minorHAnsi" w:cstheme="minorHAnsi"/>
                <w:sz w:val="22"/>
                <w:szCs w:val="22"/>
              </w:rPr>
              <w:t>DIČ:</w:t>
            </w:r>
          </w:p>
        </w:tc>
        <w:tc>
          <w:tcPr>
            <w:tcW w:w="4429" w:type="dxa"/>
            <w:vAlign w:val="center"/>
          </w:tcPr>
          <w:p w14:paraId="450DC530" w14:textId="35BBACB5" w:rsidR="00964E10" w:rsidRPr="00964E10" w:rsidRDefault="00964E10" w:rsidP="002611EC">
            <w:pPr>
              <w:spacing w:line="280" w:lineRule="atLeast"/>
              <w:rPr>
                <w:rFonts w:ascii="Calibri" w:hAnsi="Calibri" w:cs="Calibri"/>
                <w:sz w:val="22"/>
                <w:szCs w:val="22"/>
              </w:rPr>
            </w:pPr>
            <w:r w:rsidRPr="00964E10">
              <w:rPr>
                <w:rFonts w:ascii="Calibri" w:hAnsi="Calibri" w:cs="Calibri"/>
                <w:sz w:val="22"/>
                <w:szCs w:val="22"/>
              </w:rPr>
              <w:t>CZ00851574</w:t>
            </w:r>
          </w:p>
        </w:tc>
      </w:tr>
      <w:tr w:rsidR="00964E10" w:rsidRPr="00E743FE" w14:paraId="2B0574A8" w14:textId="77777777" w:rsidTr="00964E10">
        <w:trPr>
          <w:trHeight w:val="397"/>
        </w:trPr>
        <w:tc>
          <w:tcPr>
            <w:tcW w:w="4961" w:type="dxa"/>
            <w:vAlign w:val="center"/>
          </w:tcPr>
          <w:p w14:paraId="0BBBC3CB" w14:textId="77777777" w:rsidR="00964E10" w:rsidRDefault="00964E10" w:rsidP="002611EC">
            <w:pPr>
              <w:spacing w:line="280" w:lineRule="atLeast"/>
              <w:rPr>
                <w:rFonts w:asciiTheme="minorHAnsi" w:hAnsiTheme="minorHAnsi" w:cstheme="minorHAnsi"/>
                <w:sz w:val="22"/>
                <w:szCs w:val="22"/>
              </w:rPr>
            </w:pPr>
            <w:r>
              <w:rPr>
                <w:rFonts w:asciiTheme="minorHAnsi" w:hAnsiTheme="minorHAnsi" w:cstheme="minorHAnsi"/>
                <w:sz w:val="22"/>
                <w:szCs w:val="22"/>
              </w:rPr>
              <w:t xml:space="preserve">Zástupce objednatele a kontaktní osoba </w:t>
            </w:r>
          </w:p>
          <w:p w14:paraId="3D52EDFB" w14:textId="77777777" w:rsidR="00964E10" w:rsidRDefault="00964E10" w:rsidP="002611EC">
            <w:pPr>
              <w:spacing w:line="280" w:lineRule="atLeast"/>
              <w:rPr>
                <w:rFonts w:asciiTheme="minorHAnsi" w:hAnsiTheme="minorHAnsi" w:cstheme="minorHAnsi"/>
                <w:sz w:val="22"/>
                <w:szCs w:val="22"/>
              </w:rPr>
            </w:pPr>
            <w:r>
              <w:rPr>
                <w:rFonts w:asciiTheme="minorHAnsi" w:hAnsiTheme="minorHAnsi" w:cstheme="minorHAnsi"/>
                <w:sz w:val="22"/>
                <w:szCs w:val="22"/>
              </w:rPr>
              <w:t>ve věcech smluvních a technických:</w:t>
            </w:r>
          </w:p>
        </w:tc>
        <w:tc>
          <w:tcPr>
            <w:tcW w:w="4429" w:type="dxa"/>
            <w:vAlign w:val="center"/>
          </w:tcPr>
          <w:p w14:paraId="3180889B" w14:textId="3471EA55" w:rsidR="00964E10" w:rsidRDefault="00964E10" w:rsidP="002611EC">
            <w:pPr>
              <w:spacing w:line="280" w:lineRule="atLeast"/>
              <w:rPr>
                <w:rFonts w:asciiTheme="minorHAnsi" w:hAnsiTheme="minorHAnsi" w:cstheme="minorHAnsi"/>
                <w:sz w:val="22"/>
                <w:szCs w:val="22"/>
              </w:rPr>
            </w:pPr>
            <w:r w:rsidRPr="00964E10">
              <w:rPr>
                <w:rFonts w:asciiTheme="minorHAnsi" w:hAnsiTheme="minorHAnsi" w:cstheme="minorHAnsi"/>
                <w:sz w:val="22"/>
                <w:szCs w:val="22"/>
              </w:rPr>
              <w:t xml:space="preserve">Mgr. Petr </w:t>
            </w:r>
            <w:proofErr w:type="spellStart"/>
            <w:r w:rsidRPr="00964E10">
              <w:rPr>
                <w:rFonts w:asciiTheme="minorHAnsi" w:hAnsiTheme="minorHAnsi" w:cstheme="minorHAnsi"/>
                <w:sz w:val="22"/>
                <w:szCs w:val="22"/>
              </w:rPr>
              <w:t>Pavlůsek</w:t>
            </w:r>
            <w:proofErr w:type="spellEnd"/>
            <w:r w:rsidRPr="00964E10">
              <w:rPr>
                <w:rFonts w:asciiTheme="minorHAnsi" w:hAnsiTheme="minorHAnsi" w:cstheme="minorHAnsi"/>
                <w:sz w:val="22"/>
                <w:szCs w:val="22"/>
              </w:rPr>
              <w:t>, ředitel školy</w:t>
            </w:r>
          </w:p>
        </w:tc>
      </w:tr>
      <w:tr w:rsidR="00964E10" w:rsidRPr="00E743FE" w14:paraId="47C90411" w14:textId="77777777" w:rsidTr="00964E10">
        <w:trPr>
          <w:trHeight w:val="397"/>
        </w:trPr>
        <w:tc>
          <w:tcPr>
            <w:tcW w:w="4961" w:type="dxa"/>
            <w:vAlign w:val="center"/>
          </w:tcPr>
          <w:p w14:paraId="0B591C6A" w14:textId="77777777" w:rsidR="00964E10" w:rsidRPr="0018769B" w:rsidRDefault="00964E10" w:rsidP="002611EC">
            <w:pPr>
              <w:spacing w:line="280" w:lineRule="atLeast"/>
              <w:rPr>
                <w:rFonts w:asciiTheme="minorHAnsi" w:hAnsiTheme="minorHAnsi" w:cstheme="minorHAnsi"/>
                <w:sz w:val="22"/>
                <w:szCs w:val="22"/>
              </w:rPr>
            </w:pPr>
            <w:r w:rsidRPr="0018769B">
              <w:rPr>
                <w:rFonts w:asciiTheme="minorHAnsi" w:hAnsiTheme="minorHAnsi" w:cstheme="minorHAnsi"/>
                <w:sz w:val="22"/>
                <w:szCs w:val="22"/>
              </w:rPr>
              <w:t>Telefon:</w:t>
            </w:r>
          </w:p>
        </w:tc>
        <w:tc>
          <w:tcPr>
            <w:tcW w:w="4429" w:type="dxa"/>
            <w:vAlign w:val="center"/>
          </w:tcPr>
          <w:p w14:paraId="74A3B7A4" w14:textId="51B0A890" w:rsidR="00964E10" w:rsidRPr="00955818" w:rsidRDefault="00964E10" w:rsidP="002611EC">
            <w:pPr>
              <w:spacing w:line="280" w:lineRule="atLeast"/>
              <w:rPr>
                <w:rFonts w:ascii="Calibri" w:hAnsi="Calibri" w:cs="Calibri"/>
                <w:sz w:val="22"/>
                <w:szCs w:val="22"/>
              </w:rPr>
            </w:pPr>
          </w:p>
        </w:tc>
      </w:tr>
      <w:tr w:rsidR="00964E10" w:rsidRPr="00E743FE" w14:paraId="07DDF884" w14:textId="77777777" w:rsidTr="00964E10">
        <w:trPr>
          <w:trHeight w:val="397"/>
        </w:trPr>
        <w:tc>
          <w:tcPr>
            <w:tcW w:w="4961" w:type="dxa"/>
            <w:vAlign w:val="center"/>
          </w:tcPr>
          <w:p w14:paraId="05ADD2D3" w14:textId="77777777" w:rsidR="00964E10" w:rsidRPr="0018769B" w:rsidRDefault="00964E10" w:rsidP="002611EC">
            <w:pPr>
              <w:spacing w:line="280" w:lineRule="atLeast"/>
              <w:rPr>
                <w:rFonts w:asciiTheme="minorHAnsi" w:hAnsiTheme="minorHAnsi" w:cstheme="minorHAnsi"/>
                <w:sz w:val="22"/>
                <w:szCs w:val="22"/>
              </w:rPr>
            </w:pPr>
            <w:r w:rsidRPr="0018769B">
              <w:rPr>
                <w:rFonts w:asciiTheme="minorHAnsi" w:hAnsiTheme="minorHAnsi" w:cstheme="minorHAnsi"/>
                <w:sz w:val="22"/>
                <w:szCs w:val="22"/>
              </w:rPr>
              <w:t>E-mail:</w:t>
            </w:r>
          </w:p>
        </w:tc>
        <w:tc>
          <w:tcPr>
            <w:tcW w:w="4429" w:type="dxa"/>
            <w:vAlign w:val="center"/>
          </w:tcPr>
          <w:p w14:paraId="787DA98A" w14:textId="7D4E628C" w:rsidR="00964E10" w:rsidRPr="00955818" w:rsidRDefault="00964E10" w:rsidP="002611EC">
            <w:pPr>
              <w:spacing w:line="280" w:lineRule="atLeast"/>
              <w:rPr>
                <w:rFonts w:ascii="Calibri" w:hAnsi="Calibri" w:cs="Calibri"/>
                <w:sz w:val="22"/>
                <w:szCs w:val="22"/>
              </w:rPr>
            </w:pPr>
          </w:p>
        </w:tc>
      </w:tr>
      <w:tr w:rsidR="00964E10" w:rsidRPr="00E743FE" w14:paraId="460F0D94" w14:textId="77777777" w:rsidTr="00964E10">
        <w:trPr>
          <w:trHeight w:val="397"/>
        </w:trPr>
        <w:tc>
          <w:tcPr>
            <w:tcW w:w="4961" w:type="dxa"/>
            <w:vAlign w:val="center"/>
          </w:tcPr>
          <w:p w14:paraId="69938A49" w14:textId="77777777" w:rsidR="00964E10" w:rsidRPr="0098437A" w:rsidRDefault="00964E10" w:rsidP="002611EC">
            <w:pPr>
              <w:spacing w:line="280" w:lineRule="atLeast"/>
              <w:rPr>
                <w:rFonts w:asciiTheme="minorHAnsi" w:hAnsiTheme="minorHAnsi" w:cstheme="minorHAnsi"/>
                <w:sz w:val="22"/>
                <w:szCs w:val="22"/>
              </w:rPr>
            </w:pPr>
            <w:r w:rsidRPr="0098437A">
              <w:rPr>
                <w:rFonts w:asciiTheme="minorHAnsi" w:hAnsiTheme="minorHAnsi" w:cstheme="minorHAnsi"/>
                <w:sz w:val="22"/>
                <w:szCs w:val="22"/>
              </w:rPr>
              <w:t>Bankovní spojení:</w:t>
            </w:r>
          </w:p>
        </w:tc>
        <w:tc>
          <w:tcPr>
            <w:tcW w:w="4429" w:type="dxa"/>
            <w:vAlign w:val="center"/>
          </w:tcPr>
          <w:p w14:paraId="5C2D0469" w14:textId="6B42DDB7" w:rsidR="00964E10" w:rsidRPr="006E1086" w:rsidRDefault="00964E10" w:rsidP="002611EC">
            <w:pPr>
              <w:spacing w:line="280" w:lineRule="atLeast"/>
              <w:rPr>
                <w:rFonts w:asciiTheme="minorHAnsi" w:hAnsiTheme="minorHAnsi" w:cstheme="minorHAnsi"/>
                <w:sz w:val="22"/>
                <w:szCs w:val="22"/>
              </w:rPr>
            </w:pPr>
          </w:p>
        </w:tc>
      </w:tr>
      <w:tr w:rsidR="00964E10" w:rsidRPr="00E743FE" w14:paraId="1D485742" w14:textId="77777777" w:rsidTr="00964E10">
        <w:trPr>
          <w:trHeight w:val="397"/>
        </w:trPr>
        <w:tc>
          <w:tcPr>
            <w:tcW w:w="4961" w:type="dxa"/>
            <w:vAlign w:val="center"/>
          </w:tcPr>
          <w:p w14:paraId="4A88D403" w14:textId="77777777" w:rsidR="00964E10" w:rsidRDefault="00964E10" w:rsidP="002611EC">
            <w:pPr>
              <w:spacing w:line="280" w:lineRule="atLeast"/>
              <w:rPr>
                <w:rFonts w:asciiTheme="minorHAnsi" w:hAnsiTheme="minorHAnsi" w:cstheme="minorHAnsi"/>
                <w:sz w:val="22"/>
                <w:szCs w:val="22"/>
              </w:rPr>
            </w:pPr>
            <w:r>
              <w:rPr>
                <w:rFonts w:asciiTheme="minorHAnsi" w:hAnsiTheme="minorHAnsi" w:cstheme="minorHAnsi"/>
                <w:sz w:val="22"/>
                <w:szCs w:val="22"/>
              </w:rPr>
              <w:t>Číslo účtu:</w:t>
            </w:r>
          </w:p>
        </w:tc>
        <w:tc>
          <w:tcPr>
            <w:tcW w:w="4429" w:type="dxa"/>
            <w:vAlign w:val="center"/>
          </w:tcPr>
          <w:p w14:paraId="7E3A4A7B" w14:textId="0BBD36BC" w:rsidR="00964E10" w:rsidRPr="006E1086" w:rsidRDefault="00964E10" w:rsidP="002611EC">
            <w:pPr>
              <w:spacing w:line="280" w:lineRule="atLeast"/>
              <w:rPr>
                <w:rFonts w:asciiTheme="minorHAnsi" w:hAnsiTheme="minorHAnsi" w:cstheme="minorHAnsi"/>
                <w:sz w:val="22"/>
                <w:szCs w:val="22"/>
              </w:rPr>
            </w:pPr>
          </w:p>
        </w:tc>
      </w:tr>
    </w:tbl>
    <w:p w14:paraId="7B483B24" w14:textId="77777777" w:rsidR="00964E10" w:rsidRDefault="00964E10" w:rsidP="00964E10">
      <w:pPr>
        <w:rPr>
          <w:rFonts w:ascii="Calibri" w:eastAsiaTheme="minorHAnsi" w:hAnsi="Calibri" w:cs="Calibri"/>
          <w:sz w:val="16"/>
          <w:szCs w:val="22"/>
          <w:lang w:eastAsia="en-US"/>
        </w:rPr>
      </w:pPr>
    </w:p>
    <w:p w14:paraId="1D11CED0" w14:textId="77777777" w:rsidR="00964E10" w:rsidRPr="006669AC" w:rsidRDefault="00964E10" w:rsidP="00964E10">
      <w:pPr>
        <w:rPr>
          <w:rFonts w:ascii="Calibri" w:eastAsiaTheme="minorHAnsi" w:hAnsi="Calibri" w:cs="Calibri"/>
          <w:sz w:val="16"/>
          <w:szCs w:val="22"/>
          <w:lang w:eastAsia="en-US"/>
        </w:rPr>
      </w:pPr>
    </w:p>
    <w:p w14:paraId="4F37C96B" w14:textId="77777777" w:rsidR="00964E10" w:rsidRDefault="00964E10" w:rsidP="00964E10">
      <w:pPr>
        <w:rPr>
          <w:rFonts w:ascii="Calibri" w:eastAsiaTheme="minorHAnsi" w:hAnsi="Calibri" w:cs="Calibri"/>
          <w:sz w:val="22"/>
          <w:szCs w:val="22"/>
          <w:lang w:eastAsia="en-US"/>
        </w:rPr>
      </w:pPr>
      <w:r>
        <w:rPr>
          <w:rFonts w:ascii="Calibri" w:eastAsiaTheme="minorHAnsi" w:hAnsi="Calibri" w:cs="Calibri"/>
          <w:sz w:val="22"/>
          <w:szCs w:val="22"/>
          <w:lang w:eastAsia="en-US"/>
        </w:rPr>
        <w:t>a</w:t>
      </w:r>
    </w:p>
    <w:p w14:paraId="2A36EF21" w14:textId="77777777" w:rsidR="00964E10" w:rsidRDefault="00964E10" w:rsidP="00964E10">
      <w:pPr>
        <w:rPr>
          <w:rFonts w:ascii="Calibri" w:eastAsiaTheme="minorHAnsi" w:hAnsi="Calibri" w:cs="Calibri"/>
          <w:sz w:val="16"/>
          <w:szCs w:val="22"/>
          <w:lang w:eastAsia="en-US"/>
        </w:rPr>
      </w:pPr>
    </w:p>
    <w:p w14:paraId="188095FD" w14:textId="77777777" w:rsidR="00964E10" w:rsidRPr="006669AC" w:rsidRDefault="00964E10" w:rsidP="00964E10">
      <w:pPr>
        <w:rPr>
          <w:rFonts w:ascii="Calibri" w:eastAsiaTheme="minorHAnsi" w:hAnsi="Calibri" w:cs="Calibri"/>
          <w:sz w:val="16"/>
          <w:szCs w:val="22"/>
          <w:lang w:eastAsia="en-US"/>
        </w:rPr>
      </w:pPr>
    </w:p>
    <w:tbl>
      <w:tblPr>
        <w:tblStyle w:val="Mkatabulky"/>
        <w:tblW w:w="93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1"/>
        <w:gridCol w:w="4429"/>
      </w:tblGrid>
      <w:tr w:rsidR="00964E10" w:rsidRPr="00E743FE" w14:paraId="2054FDD1" w14:textId="77777777" w:rsidTr="00964E10">
        <w:trPr>
          <w:trHeight w:val="397"/>
        </w:trPr>
        <w:tc>
          <w:tcPr>
            <w:tcW w:w="4961" w:type="dxa"/>
            <w:vAlign w:val="center"/>
          </w:tcPr>
          <w:p w14:paraId="1806CBF3" w14:textId="77777777" w:rsidR="00964E10" w:rsidRPr="00513E7A" w:rsidRDefault="00964E10" w:rsidP="002611EC">
            <w:pPr>
              <w:spacing w:line="280" w:lineRule="atLeast"/>
              <w:rPr>
                <w:rFonts w:asciiTheme="minorHAnsi" w:hAnsiTheme="minorHAnsi" w:cstheme="minorHAnsi"/>
                <w:b/>
                <w:sz w:val="22"/>
                <w:szCs w:val="22"/>
              </w:rPr>
            </w:pPr>
            <w:r w:rsidRPr="00513E7A">
              <w:rPr>
                <w:rFonts w:asciiTheme="minorHAnsi" w:hAnsiTheme="minorHAnsi" w:cstheme="minorHAnsi"/>
                <w:b/>
                <w:sz w:val="22"/>
                <w:szCs w:val="22"/>
              </w:rPr>
              <w:t>Zhotovitel:</w:t>
            </w:r>
          </w:p>
        </w:tc>
        <w:tc>
          <w:tcPr>
            <w:tcW w:w="4429" w:type="dxa"/>
            <w:vAlign w:val="center"/>
          </w:tcPr>
          <w:p w14:paraId="57CAF63A" w14:textId="2B8D7BEE" w:rsidR="00964E10" w:rsidRPr="0042320B" w:rsidRDefault="00C37F2D" w:rsidP="002611EC">
            <w:pPr>
              <w:spacing w:line="280" w:lineRule="atLeast"/>
              <w:rPr>
                <w:rFonts w:asciiTheme="minorHAnsi" w:hAnsiTheme="minorHAnsi" w:cstheme="minorHAnsi"/>
                <w:b/>
                <w:sz w:val="22"/>
                <w:szCs w:val="22"/>
              </w:rPr>
            </w:pPr>
            <w:proofErr w:type="spellStart"/>
            <w:r>
              <w:rPr>
                <w:rFonts w:asciiTheme="minorHAnsi" w:hAnsiTheme="minorHAnsi" w:cstheme="minorHAnsi"/>
                <w:b/>
                <w:sz w:val="22"/>
                <w:szCs w:val="22"/>
              </w:rPr>
              <w:t>Elvena</w:t>
            </w:r>
            <w:proofErr w:type="spellEnd"/>
            <w:r>
              <w:rPr>
                <w:rFonts w:asciiTheme="minorHAnsi" w:hAnsiTheme="minorHAnsi" w:cstheme="minorHAnsi"/>
                <w:b/>
                <w:sz w:val="22"/>
                <w:szCs w:val="22"/>
              </w:rPr>
              <w:t xml:space="preserve"> a.s.</w:t>
            </w:r>
          </w:p>
        </w:tc>
      </w:tr>
      <w:tr w:rsidR="00964E10" w:rsidRPr="00E743FE" w14:paraId="4A0238B9" w14:textId="77777777" w:rsidTr="00964E10">
        <w:trPr>
          <w:trHeight w:val="397"/>
        </w:trPr>
        <w:tc>
          <w:tcPr>
            <w:tcW w:w="4961" w:type="dxa"/>
            <w:vAlign w:val="center"/>
          </w:tcPr>
          <w:p w14:paraId="779A003B" w14:textId="77777777" w:rsidR="00964E10" w:rsidRPr="00BF3846" w:rsidRDefault="00964E10" w:rsidP="002611EC">
            <w:pPr>
              <w:spacing w:line="280" w:lineRule="atLeast"/>
              <w:rPr>
                <w:rFonts w:asciiTheme="minorHAnsi" w:hAnsiTheme="minorHAnsi" w:cstheme="minorHAnsi"/>
                <w:sz w:val="22"/>
                <w:szCs w:val="22"/>
              </w:rPr>
            </w:pPr>
            <w:r w:rsidRPr="00BF3846">
              <w:rPr>
                <w:rFonts w:asciiTheme="minorHAnsi" w:hAnsiTheme="minorHAnsi" w:cstheme="minorHAnsi"/>
                <w:sz w:val="22"/>
                <w:szCs w:val="22"/>
              </w:rPr>
              <w:t>Zápis v</w:t>
            </w:r>
            <w:r>
              <w:rPr>
                <w:rFonts w:asciiTheme="minorHAnsi" w:hAnsiTheme="minorHAnsi" w:cstheme="minorHAnsi"/>
                <w:sz w:val="22"/>
                <w:szCs w:val="22"/>
              </w:rPr>
              <w:t> obchodním rejstříku</w:t>
            </w:r>
            <w:r w:rsidRPr="00BF3846">
              <w:rPr>
                <w:rFonts w:asciiTheme="minorHAnsi" w:hAnsiTheme="minorHAnsi" w:cstheme="minorHAnsi"/>
                <w:sz w:val="22"/>
                <w:szCs w:val="22"/>
              </w:rPr>
              <w:t>:</w:t>
            </w:r>
          </w:p>
        </w:tc>
        <w:tc>
          <w:tcPr>
            <w:tcW w:w="4429" w:type="dxa"/>
            <w:vAlign w:val="center"/>
          </w:tcPr>
          <w:p w14:paraId="6A07D84F" w14:textId="373847EE" w:rsidR="00964E10" w:rsidRPr="00C37F2D" w:rsidRDefault="00C37F2D" w:rsidP="002611EC">
            <w:pPr>
              <w:spacing w:line="280" w:lineRule="atLeast"/>
              <w:rPr>
                <w:rFonts w:asciiTheme="minorHAnsi" w:hAnsiTheme="minorHAnsi" w:cstheme="minorHAnsi"/>
                <w:bCs/>
                <w:sz w:val="22"/>
                <w:szCs w:val="22"/>
              </w:rPr>
            </w:pPr>
            <w:r w:rsidRPr="00C37F2D">
              <w:rPr>
                <w:rFonts w:asciiTheme="minorHAnsi" w:hAnsiTheme="minorHAnsi" w:cstheme="minorHAnsi"/>
                <w:bCs/>
                <w:sz w:val="22"/>
                <w:szCs w:val="22"/>
              </w:rPr>
              <w:t>Pozděchov 188, 756 11</w:t>
            </w:r>
          </w:p>
        </w:tc>
      </w:tr>
      <w:tr w:rsidR="00964E10" w:rsidRPr="00E743FE" w14:paraId="22058218" w14:textId="77777777" w:rsidTr="00964E10">
        <w:trPr>
          <w:trHeight w:val="397"/>
        </w:trPr>
        <w:tc>
          <w:tcPr>
            <w:tcW w:w="4961" w:type="dxa"/>
            <w:vAlign w:val="center"/>
          </w:tcPr>
          <w:p w14:paraId="5246EBDF" w14:textId="77777777" w:rsidR="00964E10" w:rsidRPr="0018769B" w:rsidRDefault="00964E10" w:rsidP="002611EC">
            <w:pPr>
              <w:spacing w:line="280" w:lineRule="atLeast"/>
              <w:rPr>
                <w:rFonts w:asciiTheme="minorHAnsi" w:hAnsiTheme="minorHAnsi" w:cstheme="minorHAnsi"/>
                <w:sz w:val="22"/>
                <w:szCs w:val="22"/>
              </w:rPr>
            </w:pPr>
            <w:r w:rsidRPr="0018769B">
              <w:rPr>
                <w:rFonts w:asciiTheme="minorHAnsi" w:hAnsiTheme="minorHAnsi" w:cstheme="minorHAnsi"/>
                <w:sz w:val="22"/>
                <w:szCs w:val="22"/>
              </w:rPr>
              <w:t>Sídlo:</w:t>
            </w:r>
          </w:p>
        </w:tc>
        <w:tc>
          <w:tcPr>
            <w:tcW w:w="4429" w:type="dxa"/>
            <w:vAlign w:val="center"/>
          </w:tcPr>
          <w:p w14:paraId="05D39B9D" w14:textId="0721ACBF" w:rsidR="00964E10" w:rsidRPr="0042320B" w:rsidRDefault="00C37F2D" w:rsidP="002611EC">
            <w:pPr>
              <w:spacing w:line="280" w:lineRule="atLeast"/>
              <w:rPr>
                <w:rFonts w:asciiTheme="minorHAnsi" w:hAnsiTheme="minorHAnsi" w:cstheme="minorHAnsi"/>
                <w:sz w:val="22"/>
                <w:szCs w:val="22"/>
              </w:rPr>
            </w:pPr>
            <w:r>
              <w:rPr>
                <w:rFonts w:asciiTheme="minorHAnsi" w:hAnsiTheme="minorHAnsi" w:cstheme="minorHAnsi"/>
                <w:sz w:val="22"/>
                <w:szCs w:val="22"/>
              </w:rPr>
              <w:t xml:space="preserve">Zapsaná u KS v Ostravě, </w:t>
            </w:r>
            <w:proofErr w:type="spellStart"/>
            <w:proofErr w:type="gramStart"/>
            <w:r>
              <w:rPr>
                <w:rFonts w:asciiTheme="minorHAnsi" w:hAnsiTheme="minorHAnsi" w:cstheme="minorHAnsi"/>
                <w:sz w:val="22"/>
                <w:szCs w:val="22"/>
              </w:rPr>
              <w:t>s.z</w:t>
            </w:r>
            <w:proofErr w:type="spellEnd"/>
            <w:r>
              <w:rPr>
                <w:rFonts w:asciiTheme="minorHAnsi" w:hAnsiTheme="minorHAnsi" w:cstheme="minorHAnsi"/>
                <w:sz w:val="22"/>
                <w:szCs w:val="22"/>
              </w:rPr>
              <w:t>.</w:t>
            </w:r>
            <w:proofErr w:type="gramEnd"/>
            <w:r>
              <w:rPr>
                <w:rFonts w:asciiTheme="minorHAnsi" w:hAnsiTheme="minorHAnsi" w:cstheme="minorHAnsi"/>
                <w:sz w:val="22"/>
                <w:szCs w:val="22"/>
              </w:rPr>
              <w:t xml:space="preserve"> B 10802</w:t>
            </w:r>
          </w:p>
        </w:tc>
      </w:tr>
      <w:tr w:rsidR="00964E10" w:rsidRPr="00E743FE" w14:paraId="082D3F17" w14:textId="77777777" w:rsidTr="00964E10">
        <w:trPr>
          <w:trHeight w:val="397"/>
        </w:trPr>
        <w:tc>
          <w:tcPr>
            <w:tcW w:w="4961" w:type="dxa"/>
            <w:vAlign w:val="center"/>
          </w:tcPr>
          <w:p w14:paraId="485CA511" w14:textId="77777777" w:rsidR="00964E10" w:rsidRPr="0018769B" w:rsidRDefault="00964E10" w:rsidP="002611EC">
            <w:pPr>
              <w:spacing w:line="280" w:lineRule="atLeast"/>
              <w:rPr>
                <w:rFonts w:asciiTheme="minorHAnsi" w:hAnsiTheme="minorHAnsi" w:cstheme="minorHAnsi"/>
                <w:sz w:val="22"/>
                <w:szCs w:val="22"/>
              </w:rPr>
            </w:pPr>
            <w:r w:rsidRPr="0018769B">
              <w:rPr>
                <w:rFonts w:asciiTheme="minorHAnsi" w:hAnsiTheme="minorHAnsi" w:cstheme="minorHAnsi"/>
                <w:sz w:val="22"/>
                <w:szCs w:val="22"/>
              </w:rPr>
              <w:t>IČ:</w:t>
            </w:r>
          </w:p>
        </w:tc>
        <w:tc>
          <w:tcPr>
            <w:tcW w:w="4429" w:type="dxa"/>
            <w:vAlign w:val="center"/>
          </w:tcPr>
          <w:p w14:paraId="2535488E" w14:textId="7EB90812" w:rsidR="00964E10" w:rsidRPr="00C37F2D" w:rsidRDefault="00C37F2D" w:rsidP="002611EC">
            <w:pPr>
              <w:spacing w:line="280" w:lineRule="atLeast"/>
              <w:rPr>
                <w:rFonts w:asciiTheme="minorHAnsi" w:hAnsiTheme="minorHAnsi" w:cstheme="minorHAnsi"/>
                <w:sz w:val="22"/>
                <w:szCs w:val="22"/>
              </w:rPr>
            </w:pPr>
            <w:r w:rsidRPr="00C37F2D">
              <w:rPr>
                <w:rFonts w:asciiTheme="minorHAnsi" w:hAnsiTheme="minorHAnsi" w:cstheme="minorHAnsi"/>
                <w:sz w:val="22"/>
                <w:szCs w:val="22"/>
              </w:rPr>
              <w:t>03565297</w:t>
            </w:r>
          </w:p>
        </w:tc>
      </w:tr>
      <w:tr w:rsidR="00964E10" w:rsidRPr="00E743FE" w14:paraId="3A2096BF" w14:textId="77777777" w:rsidTr="00964E10">
        <w:trPr>
          <w:trHeight w:val="397"/>
        </w:trPr>
        <w:tc>
          <w:tcPr>
            <w:tcW w:w="4961" w:type="dxa"/>
            <w:vAlign w:val="center"/>
          </w:tcPr>
          <w:p w14:paraId="4AD9FE1E" w14:textId="77777777" w:rsidR="00964E10" w:rsidRPr="0018769B" w:rsidRDefault="00964E10" w:rsidP="002611EC">
            <w:pPr>
              <w:spacing w:line="280" w:lineRule="atLeast"/>
              <w:rPr>
                <w:rFonts w:asciiTheme="minorHAnsi" w:hAnsiTheme="minorHAnsi" w:cstheme="minorHAnsi"/>
                <w:sz w:val="22"/>
                <w:szCs w:val="22"/>
              </w:rPr>
            </w:pPr>
            <w:r>
              <w:rPr>
                <w:rFonts w:asciiTheme="minorHAnsi" w:hAnsiTheme="minorHAnsi" w:cstheme="minorHAnsi"/>
                <w:sz w:val="22"/>
                <w:szCs w:val="22"/>
              </w:rPr>
              <w:t>DIČ:</w:t>
            </w:r>
          </w:p>
        </w:tc>
        <w:tc>
          <w:tcPr>
            <w:tcW w:w="4429" w:type="dxa"/>
            <w:vAlign w:val="center"/>
          </w:tcPr>
          <w:p w14:paraId="27F6978C" w14:textId="37B2533A" w:rsidR="00964E10" w:rsidRPr="00C37F2D" w:rsidRDefault="00C37F2D" w:rsidP="002611EC">
            <w:pPr>
              <w:spacing w:line="280" w:lineRule="atLeast"/>
              <w:rPr>
                <w:rFonts w:asciiTheme="minorHAnsi" w:hAnsiTheme="minorHAnsi" w:cstheme="minorHAnsi"/>
                <w:sz w:val="22"/>
                <w:szCs w:val="22"/>
              </w:rPr>
            </w:pPr>
            <w:r w:rsidRPr="00C37F2D">
              <w:rPr>
                <w:rFonts w:asciiTheme="minorHAnsi" w:hAnsiTheme="minorHAnsi" w:cstheme="minorHAnsi"/>
                <w:sz w:val="22"/>
                <w:szCs w:val="22"/>
              </w:rPr>
              <w:t>CZ03565297</w:t>
            </w:r>
          </w:p>
        </w:tc>
      </w:tr>
      <w:tr w:rsidR="00964E10" w:rsidRPr="00E743FE" w14:paraId="6C592E93" w14:textId="77777777" w:rsidTr="00964E10">
        <w:trPr>
          <w:trHeight w:val="397"/>
        </w:trPr>
        <w:tc>
          <w:tcPr>
            <w:tcW w:w="4961" w:type="dxa"/>
            <w:vAlign w:val="center"/>
          </w:tcPr>
          <w:p w14:paraId="0F4402C5" w14:textId="77777777" w:rsidR="00964E10" w:rsidRPr="0018769B" w:rsidRDefault="00964E10" w:rsidP="002611EC">
            <w:pPr>
              <w:spacing w:line="280" w:lineRule="atLeast"/>
              <w:rPr>
                <w:rFonts w:asciiTheme="minorHAnsi" w:hAnsiTheme="minorHAnsi" w:cstheme="minorHAnsi"/>
                <w:sz w:val="22"/>
                <w:szCs w:val="22"/>
              </w:rPr>
            </w:pPr>
            <w:r>
              <w:rPr>
                <w:rFonts w:ascii="Calibri" w:hAnsi="Calibri" w:cs="Calibri"/>
                <w:sz w:val="22"/>
                <w:szCs w:val="22"/>
              </w:rPr>
              <w:t>Statutární zástupce/osoba oprávněná za zhotovitele jednat:</w:t>
            </w:r>
          </w:p>
        </w:tc>
        <w:tc>
          <w:tcPr>
            <w:tcW w:w="4429" w:type="dxa"/>
            <w:vAlign w:val="center"/>
          </w:tcPr>
          <w:p w14:paraId="3F2AE9D4" w14:textId="07C9D041" w:rsidR="00964E10" w:rsidRPr="0042320B" w:rsidRDefault="00C37F2D" w:rsidP="002611EC">
            <w:pPr>
              <w:spacing w:line="280" w:lineRule="atLeast"/>
              <w:rPr>
                <w:rFonts w:asciiTheme="minorHAnsi" w:hAnsiTheme="minorHAnsi" w:cstheme="minorHAnsi"/>
                <w:sz w:val="22"/>
                <w:szCs w:val="22"/>
              </w:rPr>
            </w:pPr>
            <w:r>
              <w:rPr>
                <w:rFonts w:asciiTheme="minorHAnsi" w:hAnsiTheme="minorHAnsi" w:cstheme="minorHAnsi"/>
                <w:sz w:val="22"/>
                <w:szCs w:val="22"/>
              </w:rPr>
              <w:t>Jan Kratina, předseda správní rady</w:t>
            </w:r>
          </w:p>
        </w:tc>
      </w:tr>
      <w:tr w:rsidR="00964E10" w:rsidRPr="00E743FE" w14:paraId="39CC6D09" w14:textId="77777777" w:rsidTr="00964E10">
        <w:trPr>
          <w:trHeight w:val="397"/>
        </w:trPr>
        <w:tc>
          <w:tcPr>
            <w:tcW w:w="4961" w:type="dxa"/>
            <w:vAlign w:val="center"/>
          </w:tcPr>
          <w:p w14:paraId="345C9EF6" w14:textId="77777777" w:rsidR="00964E10" w:rsidRDefault="00964E10" w:rsidP="002611EC">
            <w:pPr>
              <w:spacing w:line="280" w:lineRule="atLeast"/>
              <w:rPr>
                <w:rFonts w:asciiTheme="minorHAnsi" w:hAnsiTheme="minorHAnsi" w:cstheme="minorHAnsi"/>
                <w:sz w:val="22"/>
                <w:szCs w:val="22"/>
              </w:rPr>
            </w:pPr>
            <w:r w:rsidRPr="0018769B">
              <w:rPr>
                <w:rFonts w:asciiTheme="minorHAnsi" w:hAnsiTheme="minorHAnsi" w:cstheme="minorHAnsi"/>
                <w:sz w:val="22"/>
                <w:szCs w:val="22"/>
              </w:rPr>
              <w:t>Telefon:</w:t>
            </w:r>
          </w:p>
        </w:tc>
        <w:tc>
          <w:tcPr>
            <w:tcW w:w="4429" w:type="dxa"/>
            <w:vAlign w:val="center"/>
          </w:tcPr>
          <w:p w14:paraId="604B0A06" w14:textId="284ECFBE" w:rsidR="00964E10" w:rsidRPr="0042320B" w:rsidRDefault="00964E10" w:rsidP="002611EC">
            <w:pPr>
              <w:spacing w:line="280" w:lineRule="atLeast"/>
              <w:rPr>
                <w:rFonts w:asciiTheme="minorHAnsi" w:hAnsiTheme="minorHAnsi" w:cstheme="minorHAnsi"/>
                <w:sz w:val="22"/>
                <w:szCs w:val="22"/>
              </w:rPr>
            </w:pPr>
          </w:p>
        </w:tc>
      </w:tr>
      <w:tr w:rsidR="00964E10" w:rsidRPr="00E743FE" w14:paraId="0EB01B82" w14:textId="77777777" w:rsidTr="00964E10">
        <w:trPr>
          <w:trHeight w:val="397"/>
        </w:trPr>
        <w:tc>
          <w:tcPr>
            <w:tcW w:w="4961" w:type="dxa"/>
            <w:vAlign w:val="center"/>
          </w:tcPr>
          <w:p w14:paraId="727FB879" w14:textId="77777777" w:rsidR="00964E10" w:rsidRPr="0018769B" w:rsidRDefault="00964E10" w:rsidP="002611EC">
            <w:pPr>
              <w:spacing w:line="280" w:lineRule="atLeast"/>
              <w:rPr>
                <w:rFonts w:asciiTheme="minorHAnsi" w:hAnsiTheme="minorHAnsi" w:cstheme="minorHAnsi"/>
                <w:sz w:val="22"/>
                <w:szCs w:val="22"/>
              </w:rPr>
            </w:pPr>
            <w:r>
              <w:rPr>
                <w:rFonts w:asciiTheme="minorHAnsi" w:hAnsiTheme="minorHAnsi" w:cstheme="minorHAnsi"/>
                <w:sz w:val="22"/>
                <w:szCs w:val="22"/>
              </w:rPr>
              <w:t>E-mail:</w:t>
            </w:r>
          </w:p>
        </w:tc>
        <w:tc>
          <w:tcPr>
            <w:tcW w:w="4429" w:type="dxa"/>
            <w:vAlign w:val="center"/>
          </w:tcPr>
          <w:p w14:paraId="28D501BB" w14:textId="653AAF41" w:rsidR="00964E10" w:rsidRPr="0042320B" w:rsidRDefault="00964E10" w:rsidP="002611EC">
            <w:pPr>
              <w:spacing w:line="280" w:lineRule="atLeast"/>
              <w:rPr>
                <w:rFonts w:asciiTheme="minorHAnsi" w:hAnsiTheme="minorHAnsi" w:cstheme="minorHAnsi"/>
                <w:sz w:val="22"/>
                <w:szCs w:val="22"/>
              </w:rPr>
            </w:pPr>
          </w:p>
        </w:tc>
      </w:tr>
      <w:tr w:rsidR="00964E10" w:rsidRPr="00E743FE" w14:paraId="75F00170" w14:textId="77777777" w:rsidTr="00964E10">
        <w:trPr>
          <w:trHeight w:val="397"/>
        </w:trPr>
        <w:tc>
          <w:tcPr>
            <w:tcW w:w="4961" w:type="dxa"/>
            <w:vAlign w:val="center"/>
          </w:tcPr>
          <w:p w14:paraId="151C0306" w14:textId="77777777" w:rsidR="00964E10" w:rsidRPr="0018769B" w:rsidRDefault="00964E10" w:rsidP="002611EC">
            <w:pPr>
              <w:spacing w:line="280" w:lineRule="atLeast"/>
              <w:rPr>
                <w:rFonts w:asciiTheme="minorHAnsi" w:hAnsiTheme="minorHAnsi" w:cstheme="minorHAnsi"/>
                <w:sz w:val="22"/>
                <w:szCs w:val="22"/>
              </w:rPr>
            </w:pPr>
            <w:r>
              <w:rPr>
                <w:rFonts w:asciiTheme="minorHAnsi" w:hAnsiTheme="minorHAnsi" w:cstheme="minorHAnsi"/>
                <w:sz w:val="22"/>
                <w:szCs w:val="22"/>
              </w:rPr>
              <w:t>Bankovní spojení:</w:t>
            </w:r>
          </w:p>
        </w:tc>
        <w:tc>
          <w:tcPr>
            <w:tcW w:w="4429" w:type="dxa"/>
            <w:vAlign w:val="center"/>
          </w:tcPr>
          <w:p w14:paraId="6EACCAE1" w14:textId="2CC24618" w:rsidR="00964E10" w:rsidRPr="0042320B" w:rsidRDefault="00964E10" w:rsidP="002611EC">
            <w:pPr>
              <w:spacing w:line="280" w:lineRule="atLeast"/>
              <w:rPr>
                <w:rFonts w:asciiTheme="minorHAnsi" w:hAnsiTheme="minorHAnsi" w:cstheme="minorHAnsi"/>
                <w:sz w:val="22"/>
                <w:szCs w:val="22"/>
              </w:rPr>
            </w:pPr>
          </w:p>
        </w:tc>
      </w:tr>
      <w:tr w:rsidR="00964E10" w:rsidRPr="00E743FE" w14:paraId="2F4D72E0" w14:textId="77777777" w:rsidTr="00964E10">
        <w:trPr>
          <w:trHeight w:val="397"/>
        </w:trPr>
        <w:tc>
          <w:tcPr>
            <w:tcW w:w="4961" w:type="dxa"/>
            <w:vAlign w:val="center"/>
          </w:tcPr>
          <w:p w14:paraId="13740E84" w14:textId="77777777" w:rsidR="00964E10" w:rsidRPr="0018769B" w:rsidRDefault="00964E10" w:rsidP="002611EC">
            <w:pPr>
              <w:spacing w:line="280" w:lineRule="atLeast"/>
              <w:rPr>
                <w:rFonts w:asciiTheme="minorHAnsi" w:hAnsiTheme="minorHAnsi" w:cstheme="minorHAnsi"/>
                <w:sz w:val="22"/>
                <w:szCs w:val="22"/>
              </w:rPr>
            </w:pPr>
            <w:r>
              <w:rPr>
                <w:rFonts w:asciiTheme="minorHAnsi" w:hAnsiTheme="minorHAnsi" w:cstheme="minorHAnsi"/>
                <w:sz w:val="22"/>
                <w:szCs w:val="22"/>
              </w:rPr>
              <w:t>Číslo účtu:</w:t>
            </w:r>
          </w:p>
        </w:tc>
        <w:tc>
          <w:tcPr>
            <w:tcW w:w="4429" w:type="dxa"/>
            <w:vAlign w:val="center"/>
          </w:tcPr>
          <w:p w14:paraId="665D95EC" w14:textId="6FE31A40" w:rsidR="00964E10" w:rsidRPr="0042320B" w:rsidRDefault="00964E10" w:rsidP="002611EC">
            <w:pPr>
              <w:spacing w:line="280" w:lineRule="atLeast"/>
              <w:rPr>
                <w:rFonts w:asciiTheme="minorHAnsi" w:hAnsiTheme="minorHAnsi" w:cstheme="minorHAnsi"/>
                <w:sz w:val="22"/>
                <w:szCs w:val="22"/>
              </w:rPr>
            </w:pPr>
          </w:p>
        </w:tc>
      </w:tr>
      <w:tr w:rsidR="00964E10" w:rsidRPr="00E743FE" w14:paraId="39B577D4" w14:textId="77777777" w:rsidTr="00964E10">
        <w:trPr>
          <w:trHeight w:val="397"/>
        </w:trPr>
        <w:tc>
          <w:tcPr>
            <w:tcW w:w="9390" w:type="dxa"/>
            <w:gridSpan w:val="2"/>
            <w:vAlign w:val="center"/>
          </w:tcPr>
          <w:p w14:paraId="1A1F315D" w14:textId="77777777" w:rsidR="00964E10" w:rsidRPr="0042320B" w:rsidRDefault="00964E10" w:rsidP="002611EC">
            <w:pPr>
              <w:spacing w:line="280" w:lineRule="atLeast"/>
              <w:rPr>
                <w:rFonts w:asciiTheme="minorHAnsi" w:hAnsiTheme="minorHAnsi" w:cstheme="minorHAnsi"/>
                <w:sz w:val="22"/>
                <w:szCs w:val="22"/>
              </w:rPr>
            </w:pPr>
            <w:r>
              <w:rPr>
                <w:rFonts w:asciiTheme="minorHAnsi" w:hAnsiTheme="minorHAnsi" w:cstheme="minorHAnsi"/>
                <w:sz w:val="22"/>
                <w:szCs w:val="22"/>
              </w:rPr>
              <w:t>Zhotovitel prohlašuje, že je oprávněn k činnostem, které jsou předmětem plnění této smlouvy.</w:t>
            </w:r>
          </w:p>
        </w:tc>
      </w:tr>
    </w:tbl>
    <w:p w14:paraId="01C2DEF4" w14:textId="77777777" w:rsidR="00964E10" w:rsidRDefault="00964E10" w:rsidP="00964E10">
      <w:pPr>
        <w:jc w:val="center"/>
        <w:rPr>
          <w:rFonts w:asciiTheme="minorHAnsi" w:hAnsiTheme="minorHAnsi" w:cstheme="minorHAnsi"/>
          <w:b/>
          <w:sz w:val="28"/>
          <w:szCs w:val="32"/>
        </w:rPr>
      </w:pPr>
    </w:p>
    <w:p w14:paraId="2BEFEF70" w14:textId="5D902B11" w:rsidR="00964E10" w:rsidRPr="00A631F1" w:rsidRDefault="00A631F1" w:rsidP="00A631F1">
      <w:pPr>
        <w:rPr>
          <w:rFonts w:asciiTheme="minorHAnsi" w:hAnsiTheme="minorHAnsi" w:cstheme="minorHAnsi"/>
          <w:i/>
        </w:rPr>
      </w:pPr>
      <w:r w:rsidRPr="00A631F1">
        <w:rPr>
          <w:rFonts w:asciiTheme="minorHAnsi" w:hAnsiTheme="minorHAnsi" w:cstheme="minorHAnsi"/>
          <w:i/>
        </w:rPr>
        <w:t>uzavírají na základě vzájemné dohody tuto SMLOUVU</w:t>
      </w:r>
      <w:r w:rsidR="00D952C8">
        <w:rPr>
          <w:rFonts w:asciiTheme="minorHAnsi" w:hAnsiTheme="minorHAnsi" w:cstheme="minorHAnsi"/>
          <w:i/>
        </w:rPr>
        <w:t xml:space="preserve"> O DÍLO</w:t>
      </w:r>
      <w:r w:rsidRPr="00A631F1">
        <w:rPr>
          <w:rFonts w:asciiTheme="minorHAnsi" w:hAnsiTheme="minorHAnsi" w:cstheme="minorHAnsi"/>
          <w:i/>
        </w:rPr>
        <w:t xml:space="preserve"> (dále jen „smlouva“).</w:t>
      </w:r>
    </w:p>
    <w:p w14:paraId="2D2C7E6A" w14:textId="77777777" w:rsidR="00383B7B" w:rsidRDefault="00383B7B">
      <w:pPr>
        <w:ind w:left="1416"/>
        <w:rPr>
          <w:rFonts w:ascii="Arial" w:hAnsi="Arial" w:cs="Arial"/>
          <w:szCs w:val="22"/>
        </w:rPr>
      </w:pPr>
    </w:p>
    <w:p w14:paraId="0D7B8D79" w14:textId="77777777" w:rsidR="00A631F1" w:rsidRPr="00A631F1" w:rsidRDefault="00A631F1" w:rsidP="006D541C">
      <w:pPr>
        <w:pStyle w:val="Nadpis1"/>
        <w:spacing w:line="276" w:lineRule="auto"/>
        <w:rPr>
          <w:rFonts w:asciiTheme="minorHAnsi" w:hAnsiTheme="minorHAnsi" w:cstheme="minorHAnsi"/>
          <w:sz w:val="24"/>
          <w:szCs w:val="22"/>
        </w:rPr>
      </w:pPr>
      <w:r w:rsidRPr="00A631F1">
        <w:rPr>
          <w:rFonts w:asciiTheme="minorHAnsi" w:hAnsiTheme="minorHAnsi" w:cstheme="minorHAnsi"/>
          <w:bCs/>
          <w:sz w:val="24"/>
          <w:szCs w:val="22"/>
        </w:rPr>
        <w:lastRenderedPageBreak/>
        <w:t>Článek I.</w:t>
      </w:r>
    </w:p>
    <w:p w14:paraId="57EF03CB" w14:textId="77777777" w:rsidR="00A631F1" w:rsidRPr="00A631F1" w:rsidRDefault="00A631F1" w:rsidP="006D541C">
      <w:pPr>
        <w:pStyle w:val="Nadpis1"/>
        <w:spacing w:line="276" w:lineRule="auto"/>
        <w:rPr>
          <w:rFonts w:asciiTheme="minorHAnsi" w:hAnsiTheme="minorHAnsi" w:cstheme="minorHAnsi"/>
          <w:bCs/>
          <w:sz w:val="24"/>
          <w:szCs w:val="22"/>
        </w:rPr>
      </w:pPr>
      <w:r w:rsidRPr="00A631F1">
        <w:rPr>
          <w:rFonts w:asciiTheme="minorHAnsi" w:hAnsiTheme="minorHAnsi" w:cstheme="minorHAnsi"/>
          <w:bCs/>
          <w:sz w:val="24"/>
          <w:szCs w:val="22"/>
        </w:rPr>
        <w:t>Preambule</w:t>
      </w:r>
    </w:p>
    <w:p w14:paraId="07715C5D" w14:textId="77777777" w:rsidR="00A631F1" w:rsidRPr="00A631F1" w:rsidRDefault="00A631F1" w:rsidP="006D541C">
      <w:pPr>
        <w:spacing w:line="276" w:lineRule="auto"/>
        <w:rPr>
          <w:rFonts w:asciiTheme="minorHAnsi" w:hAnsiTheme="minorHAnsi" w:cstheme="minorHAnsi"/>
          <w:sz w:val="16"/>
          <w:szCs w:val="16"/>
        </w:rPr>
      </w:pPr>
    </w:p>
    <w:p w14:paraId="22F1188E" w14:textId="4A851608" w:rsidR="00A631F1" w:rsidRPr="00A631F1" w:rsidRDefault="00A631F1" w:rsidP="006D541C">
      <w:pPr>
        <w:pStyle w:val="Nadpis2"/>
        <w:numPr>
          <w:ilvl w:val="0"/>
          <w:numId w:val="6"/>
        </w:numPr>
        <w:spacing w:line="276" w:lineRule="auto"/>
        <w:ind w:left="284" w:hanging="284"/>
        <w:jc w:val="both"/>
        <w:rPr>
          <w:rFonts w:asciiTheme="minorHAnsi" w:hAnsiTheme="minorHAnsi" w:cstheme="minorHAnsi"/>
          <w:b w:val="0"/>
          <w:bCs/>
        </w:rPr>
      </w:pPr>
      <w:r w:rsidRPr="00A631F1">
        <w:rPr>
          <w:rFonts w:asciiTheme="minorHAnsi" w:hAnsiTheme="minorHAnsi" w:cstheme="minorHAnsi"/>
          <w:b w:val="0"/>
          <w:bCs/>
        </w:rPr>
        <w:t xml:space="preserve">Podkladem pro uzavření této smlouvy je nabídka </w:t>
      </w:r>
      <w:r w:rsidR="00443739">
        <w:rPr>
          <w:rFonts w:asciiTheme="minorHAnsi" w:hAnsiTheme="minorHAnsi" w:cstheme="minorHAnsi"/>
          <w:b w:val="0"/>
          <w:bCs/>
        </w:rPr>
        <w:t>zhotovitele</w:t>
      </w:r>
      <w:r w:rsidRPr="00A631F1">
        <w:rPr>
          <w:rFonts w:asciiTheme="minorHAnsi" w:hAnsiTheme="minorHAnsi" w:cstheme="minorHAnsi"/>
          <w:b w:val="0"/>
          <w:bCs/>
        </w:rPr>
        <w:t xml:space="preserve"> podaná v rámci veřejné zakázky malého rozsahu na </w:t>
      </w:r>
      <w:r>
        <w:rPr>
          <w:rFonts w:asciiTheme="minorHAnsi" w:hAnsiTheme="minorHAnsi" w:cstheme="minorHAnsi"/>
          <w:b w:val="0"/>
          <w:bCs/>
        </w:rPr>
        <w:t>služby</w:t>
      </w:r>
      <w:r w:rsidRPr="00A631F1">
        <w:rPr>
          <w:rFonts w:asciiTheme="minorHAnsi" w:hAnsiTheme="minorHAnsi" w:cstheme="minorHAnsi"/>
          <w:b w:val="0"/>
          <w:bCs/>
        </w:rPr>
        <w:t xml:space="preserve">: </w:t>
      </w:r>
      <w:r w:rsidR="00497282" w:rsidRPr="00497282">
        <w:rPr>
          <w:rFonts w:asciiTheme="minorHAnsi" w:hAnsiTheme="minorHAnsi" w:cstheme="minorHAnsi"/>
        </w:rPr>
        <w:t>“Oprava měřícího a regulačního systému plynové kotelny školy“</w:t>
      </w:r>
      <w:r w:rsidRPr="00A631F1">
        <w:rPr>
          <w:rFonts w:asciiTheme="minorHAnsi" w:hAnsiTheme="minorHAnsi" w:cstheme="minorHAnsi"/>
          <w:b w:val="0"/>
          <w:bCs/>
        </w:rPr>
        <w:t>.</w:t>
      </w:r>
    </w:p>
    <w:p w14:paraId="1647BEFA" w14:textId="77777777" w:rsidR="00A631F1" w:rsidRPr="00707B4E" w:rsidRDefault="00A631F1" w:rsidP="006D541C">
      <w:pPr>
        <w:pStyle w:val="Nadpis2"/>
        <w:numPr>
          <w:ilvl w:val="0"/>
          <w:numId w:val="6"/>
        </w:numPr>
        <w:spacing w:line="276" w:lineRule="auto"/>
        <w:ind w:left="284" w:hanging="284"/>
        <w:jc w:val="both"/>
      </w:pPr>
      <w:r w:rsidRPr="00A631F1">
        <w:rPr>
          <w:rFonts w:asciiTheme="minorHAnsi" w:hAnsiTheme="minorHAnsi" w:cstheme="minorHAnsi"/>
          <w:b w:val="0"/>
          <w:bCs/>
        </w:rPr>
        <w:t>Veřejná zakázka je spolufinancovaná z prostředků Zlínského kraje.</w:t>
      </w:r>
    </w:p>
    <w:p w14:paraId="1EFA74DD" w14:textId="1FD57D7C" w:rsidR="00196091" w:rsidRPr="006D541C" w:rsidRDefault="00196091" w:rsidP="006D541C">
      <w:pPr>
        <w:pStyle w:val="Nadpis2"/>
        <w:numPr>
          <w:ilvl w:val="0"/>
          <w:numId w:val="0"/>
        </w:numPr>
        <w:spacing w:line="276" w:lineRule="auto"/>
        <w:jc w:val="left"/>
        <w:rPr>
          <w:rFonts w:asciiTheme="minorHAnsi" w:hAnsiTheme="minorHAnsi" w:cstheme="minorHAnsi"/>
        </w:rPr>
      </w:pPr>
    </w:p>
    <w:p w14:paraId="7CF2E657" w14:textId="77777777" w:rsidR="00A631F1" w:rsidRPr="006D541C" w:rsidRDefault="00A631F1" w:rsidP="006D541C">
      <w:pPr>
        <w:spacing w:line="276" w:lineRule="auto"/>
        <w:rPr>
          <w:rFonts w:asciiTheme="minorHAnsi" w:hAnsiTheme="minorHAnsi" w:cstheme="minorHAnsi"/>
          <w:sz w:val="22"/>
          <w:szCs w:val="22"/>
        </w:rPr>
      </w:pPr>
    </w:p>
    <w:p w14:paraId="77582169" w14:textId="77777777" w:rsidR="00A631F1" w:rsidRPr="00A631F1" w:rsidRDefault="00A631F1" w:rsidP="006D541C">
      <w:pPr>
        <w:pStyle w:val="Nadpis1"/>
        <w:spacing w:line="276" w:lineRule="auto"/>
        <w:rPr>
          <w:rFonts w:asciiTheme="minorHAnsi" w:hAnsiTheme="minorHAnsi" w:cstheme="minorHAnsi"/>
          <w:sz w:val="24"/>
          <w:szCs w:val="22"/>
        </w:rPr>
      </w:pPr>
      <w:r w:rsidRPr="00A631F1">
        <w:rPr>
          <w:rFonts w:asciiTheme="minorHAnsi" w:hAnsiTheme="minorHAnsi" w:cstheme="minorHAnsi"/>
          <w:sz w:val="24"/>
          <w:szCs w:val="22"/>
        </w:rPr>
        <w:t>Článek II.</w:t>
      </w:r>
    </w:p>
    <w:p w14:paraId="0B06BC7F" w14:textId="77777777" w:rsidR="00A631F1" w:rsidRPr="00A631F1" w:rsidRDefault="00A631F1" w:rsidP="006D541C">
      <w:pPr>
        <w:pStyle w:val="Nadpis1"/>
        <w:spacing w:line="276" w:lineRule="auto"/>
        <w:rPr>
          <w:rFonts w:asciiTheme="minorHAnsi" w:hAnsiTheme="minorHAnsi" w:cstheme="minorHAnsi"/>
          <w:sz w:val="24"/>
          <w:szCs w:val="22"/>
        </w:rPr>
      </w:pPr>
      <w:r w:rsidRPr="00A631F1">
        <w:rPr>
          <w:rFonts w:asciiTheme="minorHAnsi" w:hAnsiTheme="minorHAnsi" w:cstheme="minorHAnsi"/>
          <w:sz w:val="24"/>
          <w:szCs w:val="22"/>
        </w:rPr>
        <w:t>Předmět smlouvy</w:t>
      </w:r>
    </w:p>
    <w:p w14:paraId="0EA52570" w14:textId="77777777" w:rsidR="00196091" w:rsidRPr="00A631F1" w:rsidRDefault="00196091" w:rsidP="006D541C">
      <w:pPr>
        <w:spacing w:line="276" w:lineRule="auto"/>
        <w:rPr>
          <w:rFonts w:asciiTheme="minorHAnsi" w:hAnsiTheme="minorHAnsi" w:cstheme="minorHAnsi"/>
          <w:sz w:val="16"/>
          <w:szCs w:val="16"/>
        </w:rPr>
      </w:pPr>
    </w:p>
    <w:p w14:paraId="5BD319F0" w14:textId="5D194A62" w:rsidR="00196091" w:rsidRPr="00A631F1" w:rsidRDefault="00A514EB" w:rsidP="006D541C">
      <w:pPr>
        <w:pStyle w:val="Odstavecseseznamem"/>
        <w:numPr>
          <w:ilvl w:val="0"/>
          <w:numId w:val="7"/>
        </w:numPr>
        <w:spacing w:line="276" w:lineRule="auto"/>
        <w:ind w:left="284" w:hanging="284"/>
        <w:jc w:val="both"/>
        <w:rPr>
          <w:rFonts w:asciiTheme="minorHAnsi" w:hAnsiTheme="minorHAnsi" w:cstheme="minorHAnsi"/>
          <w:sz w:val="22"/>
          <w:szCs w:val="22"/>
        </w:rPr>
      </w:pPr>
      <w:r w:rsidRPr="00A631F1">
        <w:rPr>
          <w:rFonts w:asciiTheme="minorHAnsi" w:hAnsiTheme="minorHAnsi" w:cstheme="minorHAnsi"/>
          <w:sz w:val="22"/>
          <w:szCs w:val="22"/>
        </w:rPr>
        <w:t>Zhotovitel</w:t>
      </w:r>
      <w:r w:rsidR="00196091" w:rsidRPr="00A631F1">
        <w:rPr>
          <w:rFonts w:asciiTheme="minorHAnsi" w:hAnsiTheme="minorHAnsi" w:cstheme="minorHAnsi"/>
          <w:sz w:val="22"/>
          <w:szCs w:val="22"/>
        </w:rPr>
        <w:t xml:space="preserve"> pro</w:t>
      </w:r>
      <w:r w:rsidRPr="00A631F1">
        <w:rPr>
          <w:rFonts w:asciiTheme="minorHAnsi" w:hAnsiTheme="minorHAnsi" w:cstheme="minorHAnsi"/>
          <w:sz w:val="22"/>
          <w:szCs w:val="22"/>
        </w:rPr>
        <w:t xml:space="preserve">vede </w:t>
      </w:r>
      <w:r w:rsidR="00CB48C7">
        <w:rPr>
          <w:rFonts w:asciiTheme="minorHAnsi" w:hAnsiTheme="minorHAnsi" w:cstheme="minorHAnsi"/>
          <w:sz w:val="22"/>
          <w:szCs w:val="22"/>
        </w:rPr>
        <w:t>o</w:t>
      </w:r>
      <w:r w:rsidR="00CB48C7" w:rsidRPr="00CB48C7">
        <w:rPr>
          <w:rFonts w:asciiTheme="minorHAnsi" w:hAnsiTheme="minorHAnsi" w:cstheme="minorHAnsi"/>
          <w:sz w:val="22"/>
          <w:szCs w:val="22"/>
        </w:rPr>
        <w:t>prav</w:t>
      </w:r>
      <w:r w:rsidR="00CB48C7">
        <w:rPr>
          <w:rFonts w:asciiTheme="minorHAnsi" w:hAnsiTheme="minorHAnsi" w:cstheme="minorHAnsi"/>
          <w:sz w:val="22"/>
          <w:szCs w:val="22"/>
        </w:rPr>
        <w:t>u</w:t>
      </w:r>
      <w:r w:rsidR="00CB48C7" w:rsidRPr="00CB48C7">
        <w:rPr>
          <w:rFonts w:asciiTheme="minorHAnsi" w:hAnsiTheme="minorHAnsi" w:cstheme="minorHAnsi"/>
          <w:sz w:val="22"/>
          <w:szCs w:val="22"/>
        </w:rPr>
        <w:t xml:space="preserve"> měřícího a regulačního systému plynové kotelny školy</w:t>
      </w:r>
      <w:r w:rsidRPr="00A631F1">
        <w:rPr>
          <w:rFonts w:asciiTheme="minorHAnsi" w:hAnsiTheme="minorHAnsi" w:cstheme="minorHAnsi"/>
          <w:sz w:val="22"/>
          <w:szCs w:val="22"/>
        </w:rPr>
        <w:t>.</w:t>
      </w:r>
      <w:r w:rsidR="00A631F1">
        <w:rPr>
          <w:rFonts w:asciiTheme="minorHAnsi" w:hAnsiTheme="minorHAnsi" w:cstheme="minorHAnsi"/>
          <w:sz w:val="22"/>
          <w:szCs w:val="22"/>
        </w:rPr>
        <w:t xml:space="preserve"> </w:t>
      </w:r>
      <w:r w:rsidRPr="00A631F1">
        <w:rPr>
          <w:rFonts w:asciiTheme="minorHAnsi" w:hAnsiTheme="minorHAnsi" w:cstheme="minorHAnsi"/>
          <w:sz w:val="22"/>
          <w:szCs w:val="22"/>
        </w:rPr>
        <w:t>Oprava bude provedena dle</w:t>
      </w:r>
      <w:r w:rsidR="00A631F1">
        <w:rPr>
          <w:rFonts w:asciiTheme="minorHAnsi" w:hAnsiTheme="minorHAnsi" w:cstheme="minorHAnsi"/>
          <w:sz w:val="22"/>
          <w:szCs w:val="22"/>
        </w:rPr>
        <w:t xml:space="preserve"> </w:t>
      </w:r>
      <w:r w:rsidR="00CB48C7">
        <w:rPr>
          <w:rFonts w:asciiTheme="minorHAnsi" w:hAnsiTheme="minorHAnsi" w:cstheme="minorHAnsi"/>
          <w:b/>
          <w:bCs/>
          <w:sz w:val="22"/>
          <w:szCs w:val="22"/>
        </w:rPr>
        <w:t>Soupisu služeb a dodávek</w:t>
      </w:r>
      <w:r w:rsidR="00A631F1">
        <w:rPr>
          <w:rFonts w:asciiTheme="minorHAnsi" w:hAnsiTheme="minorHAnsi" w:cstheme="minorHAnsi"/>
          <w:sz w:val="22"/>
          <w:szCs w:val="22"/>
        </w:rPr>
        <w:t>, kter</w:t>
      </w:r>
      <w:r w:rsidR="003223CA">
        <w:rPr>
          <w:rFonts w:asciiTheme="minorHAnsi" w:hAnsiTheme="minorHAnsi" w:cstheme="minorHAnsi"/>
          <w:sz w:val="22"/>
          <w:szCs w:val="22"/>
        </w:rPr>
        <w:t>ý</w:t>
      </w:r>
      <w:r w:rsidR="00A631F1">
        <w:rPr>
          <w:rFonts w:asciiTheme="minorHAnsi" w:hAnsiTheme="minorHAnsi" w:cstheme="minorHAnsi"/>
          <w:sz w:val="22"/>
          <w:szCs w:val="22"/>
        </w:rPr>
        <w:t xml:space="preserve"> je </w:t>
      </w:r>
      <w:r w:rsidR="00A631F1" w:rsidRPr="00A631F1">
        <w:rPr>
          <w:rFonts w:asciiTheme="minorHAnsi" w:hAnsiTheme="minorHAnsi" w:cstheme="minorHAnsi"/>
          <w:b/>
          <w:bCs/>
          <w:sz w:val="22"/>
          <w:szCs w:val="22"/>
        </w:rPr>
        <w:t>přílohou č. 2 této smlouvy</w:t>
      </w:r>
      <w:r w:rsidR="003223CA">
        <w:rPr>
          <w:rFonts w:asciiTheme="minorHAnsi" w:hAnsiTheme="minorHAnsi" w:cstheme="minorHAnsi"/>
          <w:b/>
          <w:bCs/>
          <w:sz w:val="22"/>
          <w:szCs w:val="22"/>
        </w:rPr>
        <w:t xml:space="preserve"> </w:t>
      </w:r>
      <w:r w:rsidR="003223CA" w:rsidRPr="003223CA">
        <w:rPr>
          <w:rFonts w:asciiTheme="minorHAnsi" w:hAnsiTheme="minorHAnsi" w:cstheme="minorHAnsi"/>
          <w:sz w:val="22"/>
          <w:szCs w:val="22"/>
        </w:rPr>
        <w:t>a dle</w:t>
      </w:r>
      <w:r w:rsidR="003223CA">
        <w:rPr>
          <w:rFonts w:asciiTheme="minorHAnsi" w:hAnsiTheme="minorHAnsi" w:cstheme="minorHAnsi"/>
          <w:b/>
          <w:bCs/>
          <w:sz w:val="22"/>
          <w:szCs w:val="22"/>
        </w:rPr>
        <w:t xml:space="preserve"> Technického popisu kotelny</w:t>
      </w:r>
      <w:r w:rsidR="003223CA" w:rsidRPr="003223CA">
        <w:rPr>
          <w:rFonts w:asciiTheme="minorHAnsi" w:hAnsiTheme="minorHAnsi" w:cstheme="minorHAnsi"/>
          <w:sz w:val="22"/>
          <w:szCs w:val="22"/>
        </w:rPr>
        <w:t>,</w:t>
      </w:r>
      <w:r w:rsidR="003223CA">
        <w:rPr>
          <w:rFonts w:asciiTheme="minorHAnsi" w:hAnsiTheme="minorHAnsi" w:cstheme="minorHAnsi"/>
          <w:b/>
          <w:bCs/>
          <w:sz w:val="22"/>
          <w:szCs w:val="22"/>
        </w:rPr>
        <w:t xml:space="preserve"> </w:t>
      </w:r>
      <w:r w:rsidR="003223CA" w:rsidRPr="003223CA">
        <w:rPr>
          <w:rFonts w:asciiTheme="minorHAnsi" w:hAnsiTheme="minorHAnsi" w:cstheme="minorHAnsi"/>
          <w:sz w:val="22"/>
          <w:szCs w:val="22"/>
        </w:rPr>
        <w:t>který je</w:t>
      </w:r>
      <w:r w:rsidR="003223CA">
        <w:rPr>
          <w:rFonts w:asciiTheme="minorHAnsi" w:hAnsiTheme="minorHAnsi" w:cstheme="minorHAnsi"/>
          <w:b/>
          <w:bCs/>
          <w:sz w:val="22"/>
          <w:szCs w:val="22"/>
        </w:rPr>
        <w:t xml:space="preserve"> přílohou č. 3 </w:t>
      </w:r>
      <w:proofErr w:type="gramStart"/>
      <w:r w:rsidR="003223CA">
        <w:rPr>
          <w:rFonts w:asciiTheme="minorHAnsi" w:hAnsiTheme="minorHAnsi" w:cstheme="minorHAnsi"/>
          <w:b/>
          <w:bCs/>
          <w:sz w:val="22"/>
          <w:szCs w:val="22"/>
        </w:rPr>
        <w:t>této</w:t>
      </w:r>
      <w:proofErr w:type="gramEnd"/>
      <w:r w:rsidR="003223CA">
        <w:rPr>
          <w:rFonts w:asciiTheme="minorHAnsi" w:hAnsiTheme="minorHAnsi" w:cstheme="minorHAnsi"/>
          <w:b/>
          <w:bCs/>
          <w:sz w:val="22"/>
          <w:szCs w:val="22"/>
        </w:rPr>
        <w:t xml:space="preserve"> smlouvy</w:t>
      </w:r>
      <w:r w:rsidR="00A631F1">
        <w:rPr>
          <w:rFonts w:asciiTheme="minorHAnsi" w:hAnsiTheme="minorHAnsi" w:cstheme="minorHAnsi"/>
          <w:sz w:val="22"/>
          <w:szCs w:val="22"/>
        </w:rPr>
        <w:t xml:space="preserve">. </w:t>
      </w:r>
    </w:p>
    <w:p w14:paraId="33C178D3" w14:textId="3533E3CE" w:rsidR="00A631F1" w:rsidRDefault="00A631F1" w:rsidP="006D541C">
      <w:pPr>
        <w:spacing w:line="276" w:lineRule="auto"/>
        <w:jc w:val="both"/>
        <w:rPr>
          <w:rFonts w:asciiTheme="minorHAnsi" w:hAnsiTheme="minorHAnsi" w:cstheme="minorHAnsi"/>
          <w:sz w:val="22"/>
          <w:szCs w:val="22"/>
        </w:rPr>
      </w:pPr>
    </w:p>
    <w:p w14:paraId="16062DC4" w14:textId="0616725A" w:rsidR="00A631F1" w:rsidRDefault="00A631F1" w:rsidP="006D541C">
      <w:pPr>
        <w:spacing w:line="276" w:lineRule="auto"/>
        <w:jc w:val="both"/>
        <w:rPr>
          <w:rFonts w:asciiTheme="minorHAnsi" w:hAnsiTheme="minorHAnsi" w:cstheme="minorHAnsi"/>
          <w:sz w:val="22"/>
          <w:szCs w:val="22"/>
        </w:rPr>
      </w:pPr>
    </w:p>
    <w:p w14:paraId="51CEC15C" w14:textId="77777777" w:rsidR="00A631F1" w:rsidRPr="00A631F1" w:rsidRDefault="00A631F1" w:rsidP="006D541C">
      <w:pPr>
        <w:pStyle w:val="Zkladntext"/>
        <w:spacing w:line="276" w:lineRule="auto"/>
        <w:jc w:val="center"/>
        <w:rPr>
          <w:rFonts w:asciiTheme="minorHAnsi" w:hAnsiTheme="minorHAnsi" w:cstheme="minorHAnsi"/>
          <w:b/>
          <w:sz w:val="24"/>
        </w:rPr>
      </w:pPr>
      <w:r w:rsidRPr="00A631F1">
        <w:rPr>
          <w:rFonts w:asciiTheme="minorHAnsi" w:hAnsiTheme="minorHAnsi" w:cstheme="minorHAnsi"/>
          <w:b/>
          <w:sz w:val="24"/>
        </w:rPr>
        <w:t>Článek III.</w:t>
      </w:r>
    </w:p>
    <w:p w14:paraId="03DCD16C" w14:textId="77777777" w:rsidR="00A631F1" w:rsidRPr="00A631F1" w:rsidRDefault="00A631F1" w:rsidP="006D541C">
      <w:pPr>
        <w:pStyle w:val="Nadpis1"/>
        <w:spacing w:line="276" w:lineRule="auto"/>
        <w:rPr>
          <w:rFonts w:asciiTheme="minorHAnsi" w:hAnsiTheme="minorHAnsi" w:cstheme="minorHAnsi"/>
          <w:sz w:val="24"/>
          <w:szCs w:val="24"/>
        </w:rPr>
      </w:pPr>
      <w:r w:rsidRPr="00A631F1">
        <w:rPr>
          <w:rFonts w:asciiTheme="minorHAnsi" w:hAnsiTheme="minorHAnsi" w:cstheme="minorHAnsi"/>
          <w:sz w:val="24"/>
          <w:szCs w:val="24"/>
        </w:rPr>
        <w:t>Doba a místo plnění</w:t>
      </w:r>
    </w:p>
    <w:p w14:paraId="1274D2D7" w14:textId="77777777" w:rsidR="00A631F1" w:rsidRPr="00A631F1" w:rsidRDefault="00A631F1" w:rsidP="006D541C">
      <w:pPr>
        <w:spacing w:line="276" w:lineRule="auto"/>
        <w:rPr>
          <w:rFonts w:asciiTheme="minorHAnsi" w:hAnsiTheme="minorHAnsi" w:cstheme="minorHAnsi"/>
          <w:sz w:val="16"/>
          <w:szCs w:val="16"/>
        </w:rPr>
      </w:pPr>
    </w:p>
    <w:p w14:paraId="189AE1C3" w14:textId="279C67B1" w:rsidR="00A631F1" w:rsidRDefault="00A631F1" w:rsidP="006D541C">
      <w:pPr>
        <w:pStyle w:val="Odstavecseseznamem"/>
        <w:numPr>
          <w:ilvl w:val="0"/>
          <w:numId w:val="8"/>
        </w:numPr>
        <w:spacing w:line="276" w:lineRule="auto"/>
        <w:ind w:left="284" w:hanging="284"/>
        <w:jc w:val="both"/>
        <w:rPr>
          <w:rFonts w:asciiTheme="minorHAnsi" w:hAnsiTheme="minorHAnsi" w:cstheme="minorHAnsi"/>
          <w:sz w:val="22"/>
          <w:szCs w:val="22"/>
        </w:rPr>
      </w:pPr>
      <w:r w:rsidRPr="005F2BB2">
        <w:rPr>
          <w:rFonts w:asciiTheme="minorHAnsi" w:hAnsiTheme="minorHAnsi" w:cstheme="minorHAnsi"/>
          <w:bCs/>
          <w:sz w:val="22"/>
          <w:szCs w:val="22"/>
        </w:rPr>
        <w:t xml:space="preserve">Termín </w:t>
      </w:r>
      <w:r w:rsidR="006D541C">
        <w:rPr>
          <w:rFonts w:asciiTheme="minorHAnsi" w:hAnsiTheme="minorHAnsi" w:cstheme="minorHAnsi"/>
          <w:bCs/>
          <w:sz w:val="22"/>
          <w:szCs w:val="22"/>
        </w:rPr>
        <w:t xml:space="preserve">ukončení </w:t>
      </w:r>
      <w:r w:rsidRPr="005F2BB2">
        <w:rPr>
          <w:rFonts w:asciiTheme="minorHAnsi" w:hAnsiTheme="minorHAnsi" w:cstheme="minorHAnsi"/>
          <w:bCs/>
          <w:sz w:val="22"/>
          <w:szCs w:val="22"/>
        </w:rPr>
        <w:t>plnění:</w:t>
      </w:r>
      <w:r w:rsidRPr="00A631F1">
        <w:rPr>
          <w:rFonts w:asciiTheme="minorHAnsi" w:hAnsiTheme="minorHAnsi" w:cstheme="minorHAnsi"/>
          <w:sz w:val="22"/>
          <w:szCs w:val="22"/>
        </w:rPr>
        <w:t xml:space="preserve">     </w:t>
      </w:r>
      <w:r>
        <w:rPr>
          <w:rFonts w:asciiTheme="minorHAnsi" w:hAnsiTheme="minorHAnsi" w:cstheme="minorHAnsi"/>
          <w:sz w:val="22"/>
          <w:szCs w:val="22"/>
        </w:rPr>
        <w:t xml:space="preserve"> </w:t>
      </w:r>
      <w:r>
        <w:rPr>
          <w:rFonts w:asciiTheme="minorHAnsi" w:hAnsiTheme="minorHAnsi" w:cstheme="minorHAnsi"/>
          <w:sz w:val="22"/>
          <w:szCs w:val="22"/>
        </w:rPr>
        <w:tab/>
      </w:r>
      <w:r w:rsidR="002E64F5" w:rsidRPr="002E64F5">
        <w:rPr>
          <w:rFonts w:asciiTheme="minorHAnsi" w:hAnsiTheme="minorHAnsi" w:cstheme="minorHAnsi"/>
          <w:b/>
          <w:bCs/>
          <w:sz w:val="22"/>
          <w:szCs w:val="22"/>
        </w:rPr>
        <w:t xml:space="preserve">do </w:t>
      </w:r>
      <w:r w:rsidR="00E12AC6">
        <w:rPr>
          <w:rFonts w:asciiTheme="minorHAnsi" w:hAnsiTheme="minorHAnsi" w:cstheme="minorHAnsi"/>
          <w:b/>
          <w:bCs/>
          <w:sz w:val="22"/>
          <w:szCs w:val="22"/>
        </w:rPr>
        <w:t xml:space="preserve">2 měsíců </w:t>
      </w:r>
      <w:r w:rsidR="002E64F5" w:rsidRPr="002E64F5">
        <w:rPr>
          <w:rFonts w:asciiTheme="minorHAnsi" w:hAnsiTheme="minorHAnsi" w:cstheme="minorHAnsi"/>
          <w:b/>
          <w:bCs/>
          <w:sz w:val="22"/>
          <w:szCs w:val="22"/>
        </w:rPr>
        <w:t>od nabytí účinnosti uzavřené smlouvy o dílo</w:t>
      </w:r>
    </w:p>
    <w:p w14:paraId="08D3B7B5" w14:textId="62CC8EEB" w:rsidR="00A631F1" w:rsidRPr="005F2BB2" w:rsidRDefault="00A631F1" w:rsidP="006D541C">
      <w:pPr>
        <w:pStyle w:val="Odstavecseseznamem"/>
        <w:numPr>
          <w:ilvl w:val="0"/>
          <w:numId w:val="8"/>
        </w:numPr>
        <w:spacing w:line="276" w:lineRule="auto"/>
        <w:ind w:left="284" w:hanging="284"/>
        <w:jc w:val="both"/>
        <w:rPr>
          <w:rFonts w:asciiTheme="minorHAnsi" w:hAnsiTheme="minorHAnsi" w:cstheme="minorHAnsi"/>
          <w:sz w:val="22"/>
          <w:szCs w:val="22"/>
        </w:rPr>
      </w:pPr>
      <w:r w:rsidRPr="005F2BB2">
        <w:rPr>
          <w:rFonts w:asciiTheme="minorHAnsi" w:hAnsiTheme="minorHAnsi" w:cstheme="minorHAnsi"/>
          <w:sz w:val="22"/>
          <w:szCs w:val="22"/>
        </w:rPr>
        <w:t xml:space="preserve">Převzetí od zhotovitele a předání objednateli </w:t>
      </w:r>
      <w:r w:rsidR="006D541C">
        <w:rPr>
          <w:rFonts w:asciiTheme="minorHAnsi" w:hAnsiTheme="minorHAnsi" w:cstheme="minorHAnsi"/>
          <w:sz w:val="22"/>
          <w:szCs w:val="22"/>
        </w:rPr>
        <w:t xml:space="preserve">bezvadně </w:t>
      </w:r>
      <w:r w:rsidR="00C5031C">
        <w:rPr>
          <w:rFonts w:asciiTheme="minorHAnsi" w:hAnsiTheme="minorHAnsi" w:cstheme="minorHAnsi"/>
          <w:sz w:val="22"/>
          <w:szCs w:val="22"/>
        </w:rPr>
        <w:t xml:space="preserve">provedené opravy </w:t>
      </w:r>
      <w:r w:rsidR="00C5031C" w:rsidRPr="00C5031C">
        <w:rPr>
          <w:rFonts w:asciiTheme="minorHAnsi" w:hAnsiTheme="minorHAnsi" w:cstheme="minorHAnsi"/>
          <w:sz w:val="22"/>
          <w:szCs w:val="22"/>
        </w:rPr>
        <w:t>měřícího a regulačního systému plynové kotelny školy</w:t>
      </w:r>
      <w:r w:rsidRPr="005F2BB2">
        <w:rPr>
          <w:rFonts w:asciiTheme="minorHAnsi" w:hAnsiTheme="minorHAnsi" w:cstheme="minorHAnsi"/>
          <w:sz w:val="22"/>
          <w:szCs w:val="22"/>
        </w:rPr>
        <w:t>, potvrdí obě smluvní strany podpisem předávacích protokolů.</w:t>
      </w:r>
      <w:r w:rsidR="007F2530" w:rsidRPr="005F2BB2">
        <w:rPr>
          <w:rFonts w:asciiTheme="minorHAnsi" w:hAnsiTheme="minorHAnsi" w:cstheme="minorHAnsi"/>
          <w:sz w:val="22"/>
          <w:szCs w:val="22"/>
        </w:rPr>
        <w:t xml:space="preserve"> Předávací protokoly zpracuje zhotovitel</w:t>
      </w:r>
      <w:r w:rsidR="00C5031C">
        <w:rPr>
          <w:rFonts w:asciiTheme="minorHAnsi" w:hAnsiTheme="minorHAnsi" w:cstheme="minorHAnsi"/>
          <w:sz w:val="22"/>
          <w:szCs w:val="22"/>
        </w:rPr>
        <w:t>.</w:t>
      </w:r>
    </w:p>
    <w:p w14:paraId="73FCD913" w14:textId="2FE7E407" w:rsidR="007F2530" w:rsidRDefault="007F2530" w:rsidP="006D541C">
      <w:pPr>
        <w:pStyle w:val="Odstavecseseznamem"/>
        <w:numPr>
          <w:ilvl w:val="0"/>
          <w:numId w:val="8"/>
        </w:numPr>
        <w:spacing w:line="276" w:lineRule="auto"/>
        <w:ind w:left="284" w:hanging="284"/>
        <w:jc w:val="both"/>
        <w:rPr>
          <w:rFonts w:asciiTheme="minorHAnsi" w:hAnsiTheme="minorHAnsi" w:cstheme="minorHAnsi"/>
          <w:sz w:val="22"/>
          <w:szCs w:val="22"/>
        </w:rPr>
      </w:pPr>
      <w:r w:rsidRPr="005F2BB2">
        <w:rPr>
          <w:rFonts w:asciiTheme="minorHAnsi" w:hAnsiTheme="minorHAnsi" w:cstheme="minorHAnsi"/>
          <w:bCs/>
          <w:sz w:val="22"/>
          <w:szCs w:val="22"/>
        </w:rPr>
        <w:t>Místo plnění:</w:t>
      </w:r>
      <w:r w:rsidRPr="00A631F1">
        <w:rPr>
          <w:rFonts w:asciiTheme="minorHAnsi" w:hAnsiTheme="minorHAnsi" w:cstheme="minorHAnsi"/>
          <w:sz w:val="22"/>
          <w:szCs w:val="22"/>
        </w:rPr>
        <w:t xml:space="preserve"> Integrovaná střední škola - Centrum odborné přípravy a Jazyková škola s právem státní jazykové zkoušky Valašské Meziříčí, Palackého 239/49, 757 01 Valašské Meziříčí</w:t>
      </w:r>
      <w:r w:rsidR="002674D5">
        <w:rPr>
          <w:rFonts w:asciiTheme="minorHAnsi" w:hAnsiTheme="minorHAnsi" w:cstheme="minorHAnsi"/>
          <w:sz w:val="22"/>
          <w:szCs w:val="22"/>
        </w:rPr>
        <w:t>.</w:t>
      </w:r>
    </w:p>
    <w:p w14:paraId="262D9860" w14:textId="229FFB95" w:rsidR="00A631F1" w:rsidRPr="006D541C" w:rsidRDefault="00A631F1" w:rsidP="006D541C">
      <w:pPr>
        <w:spacing w:line="276" w:lineRule="auto"/>
        <w:jc w:val="both"/>
        <w:rPr>
          <w:rFonts w:asciiTheme="minorHAnsi" w:hAnsiTheme="minorHAnsi" w:cstheme="minorHAnsi"/>
          <w:sz w:val="22"/>
          <w:szCs w:val="22"/>
        </w:rPr>
      </w:pPr>
    </w:p>
    <w:p w14:paraId="6E834B48" w14:textId="77777777" w:rsidR="00A631F1" w:rsidRPr="006D541C" w:rsidRDefault="00A631F1" w:rsidP="006D541C">
      <w:pPr>
        <w:spacing w:line="276" w:lineRule="auto"/>
        <w:jc w:val="both"/>
        <w:rPr>
          <w:rFonts w:asciiTheme="minorHAnsi" w:hAnsiTheme="minorHAnsi" w:cstheme="minorHAnsi"/>
          <w:sz w:val="22"/>
          <w:szCs w:val="22"/>
        </w:rPr>
      </w:pPr>
    </w:p>
    <w:p w14:paraId="5023C215" w14:textId="77777777" w:rsidR="00A631F1" w:rsidRPr="00A631F1" w:rsidRDefault="00A631F1" w:rsidP="006D541C">
      <w:pPr>
        <w:pStyle w:val="Zkladntext"/>
        <w:spacing w:line="276" w:lineRule="auto"/>
        <w:jc w:val="center"/>
        <w:rPr>
          <w:rFonts w:asciiTheme="minorHAnsi" w:hAnsiTheme="minorHAnsi" w:cstheme="minorHAnsi"/>
          <w:b/>
          <w:sz w:val="24"/>
        </w:rPr>
      </w:pPr>
      <w:r w:rsidRPr="00A631F1">
        <w:rPr>
          <w:rFonts w:asciiTheme="minorHAnsi" w:hAnsiTheme="minorHAnsi" w:cstheme="minorHAnsi"/>
          <w:b/>
          <w:sz w:val="24"/>
        </w:rPr>
        <w:t>Článek IV.</w:t>
      </w:r>
    </w:p>
    <w:p w14:paraId="06D99052" w14:textId="2783FBA4" w:rsidR="00A631F1" w:rsidRPr="00A631F1" w:rsidRDefault="00A631F1" w:rsidP="006D541C">
      <w:pPr>
        <w:pStyle w:val="Nadpis1"/>
        <w:spacing w:line="276" w:lineRule="auto"/>
        <w:rPr>
          <w:rFonts w:asciiTheme="minorHAnsi" w:hAnsiTheme="minorHAnsi" w:cstheme="minorHAnsi"/>
          <w:sz w:val="24"/>
          <w:szCs w:val="24"/>
        </w:rPr>
      </w:pPr>
      <w:r>
        <w:rPr>
          <w:rFonts w:asciiTheme="minorHAnsi" w:hAnsiTheme="minorHAnsi" w:cstheme="minorHAnsi"/>
          <w:sz w:val="24"/>
          <w:szCs w:val="24"/>
        </w:rPr>
        <w:t>C</w:t>
      </w:r>
      <w:r w:rsidRPr="00A631F1">
        <w:rPr>
          <w:rFonts w:asciiTheme="minorHAnsi" w:hAnsiTheme="minorHAnsi" w:cstheme="minorHAnsi"/>
          <w:sz w:val="24"/>
          <w:szCs w:val="24"/>
        </w:rPr>
        <w:t>ena</w:t>
      </w:r>
      <w:r>
        <w:rPr>
          <w:rFonts w:asciiTheme="minorHAnsi" w:hAnsiTheme="minorHAnsi" w:cstheme="minorHAnsi"/>
          <w:sz w:val="24"/>
          <w:szCs w:val="24"/>
        </w:rPr>
        <w:t xml:space="preserve"> opravy</w:t>
      </w:r>
    </w:p>
    <w:p w14:paraId="63824159" w14:textId="77777777" w:rsidR="00A631F1" w:rsidRPr="006D541C" w:rsidRDefault="00A631F1" w:rsidP="006D541C">
      <w:pPr>
        <w:spacing w:line="276" w:lineRule="auto"/>
        <w:rPr>
          <w:rFonts w:asciiTheme="minorHAnsi" w:hAnsiTheme="minorHAnsi" w:cstheme="minorHAnsi"/>
          <w:sz w:val="16"/>
          <w:szCs w:val="16"/>
        </w:rPr>
      </w:pPr>
    </w:p>
    <w:p w14:paraId="1711EFF1" w14:textId="6F6C7C7B" w:rsidR="00A631F1" w:rsidRPr="0043625B" w:rsidRDefault="00A631F1" w:rsidP="006D541C">
      <w:pPr>
        <w:pStyle w:val="Nadpis2"/>
        <w:numPr>
          <w:ilvl w:val="1"/>
          <w:numId w:val="10"/>
        </w:numPr>
        <w:spacing w:line="276" w:lineRule="auto"/>
        <w:ind w:left="284" w:hanging="284"/>
        <w:jc w:val="both"/>
        <w:rPr>
          <w:rFonts w:asciiTheme="minorHAnsi" w:hAnsiTheme="minorHAnsi" w:cstheme="minorHAnsi"/>
          <w:b w:val="0"/>
          <w:bCs/>
          <w:szCs w:val="22"/>
        </w:rPr>
      </w:pPr>
      <w:r w:rsidRPr="0043625B">
        <w:rPr>
          <w:rFonts w:asciiTheme="minorHAnsi" w:hAnsiTheme="minorHAnsi" w:cstheme="minorHAnsi"/>
          <w:b w:val="0"/>
          <w:bCs/>
          <w:szCs w:val="22"/>
        </w:rPr>
        <w:t>Ce</w:t>
      </w:r>
      <w:r w:rsidR="002674D5">
        <w:rPr>
          <w:rFonts w:asciiTheme="minorHAnsi" w:hAnsiTheme="minorHAnsi" w:cstheme="minorHAnsi"/>
          <w:b w:val="0"/>
          <w:bCs/>
          <w:szCs w:val="22"/>
        </w:rPr>
        <w:t xml:space="preserve">lková cena </w:t>
      </w:r>
      <w:r w:rsidRPr="0043625B">
        <w:rPr>
          <w:rFonts w:asciiTheme="minorHAnsi" w:hAnsiTheme="minorHAnsi" w:cstheme="minorHAnsi"/>
          <w:b w:val="0"/>
          <w:bCs/>
          <w:szCs w:val="22"/>
        </w:rPr>
        <w:t>činí:</w:t>
      </w:r>
    </w:p>
    <w:p w14:paraId="262EA6A7" w14:textId="6336777E" w:rsidR="00A631F1" w:rsidRPr="00A631F1" w:rsidRDefault="00A631F1" w:rsidP="006D541C">
      <w:pPr>
        <w:pStyle w:val="Nadpis2"/>
        <w:numPr>
          <w:ilvl w:val="0"/>
          <w:numId w:val="0"/>
        </w:numPr>
        <w:spacing w:line="276" w:lineRule="auto"/>
        <w:ind w:left="284" w:hanging="284"/>
        <w:jc w:val="both"/>
        <w:rPr>
          <w:rFonts w:asciiTheme="minorHAnsi" w:hAnsiTheme="minorHAnsi" w:cstheme="minorHAnsi"/>
          <w:szCs w:val="22"/>
        </w:rPr>
      </w:pPr>
    </w:p>
    <w:p w14:paraId="66BC0DB0" w14:textId="0488C004" w:rsidR="00A631F1" w:rsidRPr="00B921B1" w:rsidRDefault="00A631F1" w:rsidP="006D541C">
      <w:pPr>
        <w:spacing w:after="120" w:line="276" w:lineRule="auto"/>
        <w:ind w:left="284"/>
        <w:jc w:val="both"/>
        <w:rPr>
          <w:rFonts w:asciiTheme="minorHAnsi" w:hAnsiTheme="minorHAnsi" w:cstheme="minorHAnsi"/>
          <w:b/>
          <w:sz w:val="22"/>
          <w:szCs w:val="22"/>
        </w:rPr>
      </w:pPr>
      <w:r w:rsidRPr="00B921B1">
        <w:rPr>
          <w:rFonts w:asciiTheme="minorHAnsi" w:hAnsiTheme="minorHAnsi" w:cstheme="minorHAnsi"/>
          <w:b/>
          <w:sz w:val="22"/>
          <w:szCs w:val="22"/>
        </w:rPr>
        <w:t>Cena celkem bez DPH</w:t>
      </w:r>
      <w:r w:rsidRPr="00B921B1">
        <w:rPr>
          <w:rFonts w:asciiTheme="minorHAnsi" w:hAnsiTheme="minorHAnsi" w:cstheme="minorHAnsi"/>
          <w:b/>
          <w:sz w:val="22"/>
          <w:szCs w:val="22"/>
        </w:rPr>
        <w:tab/>
      </w:r>
      <w:r w:rsidRPr="00B921B1">
        <w:rPr>
          <w:rFonts w:asciiTheme="minorHAnsi" w:hAnsiTheme="minorHAnsi" w:cstheme="minorHAnsi"/>
          <w:b/>
          <w:sz w:val="22"/>
          <w:szCs w:val="22"/>
        </w:rPr>
        <w:tab/>
      </w:r>
      <w:r w:rsidRPr="00B921B1">
        <w:rPr>
          <w:rFonts w:asciiTheme="minorHAnsi" w:hAnsiTheme="minorHAnsi" w:cstheme="minorHAnsi"/>
          <w:b/>
          <w:sz w:val="22"/>
          <w:szCs w:val="22"/>
        </w:rPr>
        <w:tab/>
      </w:r>
      <w:r w:rsidR="00186654" w:rsidRPr="00B921B1">
        <w:rPr>
          <w:rFonts w:asciiTheme="minorHAnsi" w:hAnsiTheme="minorHAnsi" w:cstheme="minorHAnsi"/>
          <w:b/>
          <w:sz w:val="22"/>
          <w:szCs w:val="22"/>
        </w:rPr>
        <w:t>424</w:t>
      </w:r>
      <w:r w:rsidR="00B921B1">
        <w:rPr>
          <w:rFonts w:asciiTheme="minorHAnsi" w:hAnsiTheme="minorHAnsi" w:cstheme="minorHAnsi"/>
          <w:b/>
          <w:sz w:val="22"/>
          <w:szCs w:val="22"/>
        </w:rPr>
        <w:t>.</w:t>
      </w:r>
      <w:r w:rsidR="00186654" w:rsidRPr="00B921B1">
        <w:rPr>
          <w:rFonts w:asciiTheme="minorHAnsi" w:hAnsiTheme="minorHAnsi" w:cstheme="minorHAnsi"/>
          <w:b/>
          <w:sz w:val="22"/>
          <w:szCs w:val="22"/>
        </w:rPr>
        <w:t>146</w:t>
      </w:r>
      <w:r w:rsidRPr="00B921B1">
        <w:rPr>
          <w:rFonts w:asciiTheme="minorHAnsi" w:hAnsiTheme="minorHAnsi" w:cstheme="minorHAnsi"/>
          <w:b/>
          <w:sz w:val="22"/>
          <w:szCs w:val="22"/>
        </w:rPr>
        <w:t>,- Kč</w:t>
      </w:r>
    </w:p>
    <w:p w14:paraId="5765FB8B" w14:textId="42911D2B" w:rsidR="00A631F1" w:rsidRPr="00B921B1" w:rsidRDefault="00A631F1" w:rsidP="006D541C">
      <w:pPr>
        <w:pStyle w:val="Odstavecseseznamem"/>
        <w:spacing w:after="120" w:line="276" w:lineRule="auto"/>
        <w:ind w:left="284"/>
        <w:contextualSpacing w:val="0"/>
        <w:jc w:val="both"/>
        <w:rPr>
          <w:rFonts w:asciiTheme="minorHAnsi" w:hAnsiTheme="minorHAnsi" w:cstheme="minorHAnsi"/>
          <w:b/>
          <w:sz w:val="22"/>
          <w:szCs w:val="22"/>
        </w:rPr>
      </w:pPr>
      <w:r w:rsidRPr="00B921B1">
        <w:rPr>
          <w:rFonts w:asciiTheme="minorHAnsi" w:hAnsiTheme="minorHAnsi" w:cstheme="minorHAnsi"/>
          <w:b/>
          <w:sz w:val="22"/>
          <w:szCs w:val="22"/>
        </w:rPr>
        <w:t>Výše DPH (</w:t>
      </w:r>
      <w:r w:rsidR="00186654" w:rsidRPr="00B921B1">
        <w:rPr>
          <w:rFonts w:asciiTheme="minorHAnsi" w:hAnsiTheme="minorHAnsi" w:cstheme="minorHAnsi"/>
          <w:b/>
          <w:sz w:val="22"/>
          <w:szCs w:val="22"/>
        </w:rPr>
        <w:t xml:space="preserve">21 </w:t>
      </w:r>
      <w:r w:rsidRPr="00B921B1">
        <w:rPr>
          <w:rFonts w:asciiTheme="minorHAnsi" w:hAnsiTheme="minorHAnsi" w:cstheme="minorHAnsi"/>
          <w:b/>
          <w:sz w:val="22"/>
          <w:szCs w:val="22"/>
        </w:rPr>
        <w:t>%)</w:t>
      </w:r>
      <w:r w:rsidRPr="00B921B1">
        <w:rPr>
          <w:rFonts w:asciiTheme="minorHAnsi" w:hAnsiTheme="minorHAnsi" w:cstheme="minorHAnsi"/>
          <w:b/>
          <w:sz w:val="22"/>
          <w:szCs w:val="22"/>
        </w:rPr>
        <w:tab/>
      </w:r>
      <w:r w:rsidRPr="00B921B1">
        <w:rPr>
          <w:rFonts w:asciiTheme="minorHAnsi" w:hAnsiTheme="minorHAnsi" w:cstheme="minorHAnsi"/>
          <w:b/>
          <w:sz w:val="22"/>
          <w:szCs w:val="22"/>
        </w:rPr>
        <w:tab/>
      </w:r>
      <w:r w:rsidRPr="00B921B1">
        <w:rPr>
          <w:rFonts w:asciiTheme="minorHAnsi" w:hAnsiTheme="minorHAnsi" w:cstheme="minorHAnsi"/>
          <w:b/>
          <w:sz w:val="22"/>
          <w:szCs w:val="22"/>
        </w:rPr>
        <w:tab/>
      </w:r>
      <w:r w:rsidR="00186654" w:rsidRPr="00B921B1">
        <w:rPr>
          <w:rFonts w:asciiTheme="minorHAnsi" w:hAnsiTheme="minorHAnsi" w:cstheme="minorHAnsi"/>
          <w:b/>
          <w:sz w:val="22"/>
          <w:szCs w:val="22"/>
        </w:rPr>
        <w:tab/>
      </w:r>
      <w:r w:rsidR="006519F2" w:rsidRPr="00B921B1">
        <w:rPr>
          <w:rFonts w:asciiTheme="minorHAnsi" w:hAnsiTheme="minorHAnsi" w:cstheme="minorHAnsi"/>
          <w:b/>
          <w:sz w:val="22"/>
          <w:szCs w:val="22"/>
        </w:rPr>
        <w:t xml:space="preserve">  </w:t>
      </w:r>
      <w:r w:rsidR="00186654" w:rsidRPr="00B921B1">
        <w:rPr>
          <w:rFonts w:asciiTheme="minorHAnsi" w:hAnsiTheme="minorHAnsi" w:cstheme="minorHAnsi"/>
          <w:b/>
          <w:sz w:val="22"/>
          <w:szCs w:val="22"/>
        </w:rPr>
        <w:t>89</w:t>
      </w:r>
      <w:r w:rsidR="006519F2" w:rsidRPr="00B921B1">
        <w:rPr>
          <w:rFonts w:asciiTheme="minorHAnsi" w:hAnsiTheme="minorHAnsi" w:cstheme="minorHAnsi"/>
          <w:b/>
          <w:sz w:val="22"/>
          <w:szCs w:val="22"/>
        </w:rPr>
        <w:t>.071</w:t>
      </w:r>
      <w:r w:rsidRPr="00B921B1">
        <w:rPr>
          <w:rFonts w:asciiTheme="minorHAnsi" w:hAnsiTheme="minorHAnsi" w:cstheme="minorHAnsi"/>
          <w:b/>
          <w:sz w:val="22"/>
          <w:szCs w:val="22"/>
        </w:rPr>
        <w:t>,- Kč</w:t>
      </w:r>
    </w:p>
    <w:p w14:paraId="7E6FDED5" w14:textId="2FA15B11" w:rsidR="00A631F1" w:rsidRPr="00B921B1" w:rsidRDefault="00A631F1" w:rsidP="006D541C">
      <w:pPr>
        <w:spacing w:after="120" w:line="276" w:lineRule="auto"/>
        <w:ind w:left="284"/>
        <w:jc w:val="both"/>
        <w:rPr>
          <w:rFonts w:asciiTheme="minorHAnsi" w:hAnsiTheme="minorHAnsi" w:cstheme="minorHAnsi"/>
          <w:b/>
          <w:sz w:val="22"/>
          <w:szCs w:val="22"/>
        </w:rPr>
      </w:pPr>
      <w:r w:rsidRPr="00B921B1">
        <w:rPr>
          <w:rFonts w:asciiTheme="minorHAnsi" w:hAnsiTheme="minorHAnsi" w:cstheme="minorHAnsi"/>
          <w:b/>
          <w:sz w:val="22"/>
          <w:szCs w:val="22"/>
        </w:rPr>
        <w:t>Cena celkem včetně DPH</w:t>
      </w:r>
      <w:r w:rsidRPr="00B921B1">
        <w:rPr>
          <w:rFonts w:asciiTheme="minorHAnsi" w:hAnsiTheme="minorHAnsi" w:cstheme="minorHAnsi"/>
          <w:b/>
          <w:sz w:val="22"/>
          <w:szCs w:val="22"/>
        </w:rPr>
        <w:tab/>
      </w:r>
      <w:r w:rsidRPr="00B921B1">
        <w:rPr>
          <w:rFonts w:asciiTheme="minorHAnsi" w:hAnsiTheme="minorHAnsi" w:cstheme="minorHAnsi"/>
          <w:b/>
          <w:sz w:val="22"/>
          <w:szCs w:val="22"/>
        </w:rPr>
        <w:tab/>
      </w:r>
      <w:r w:rsidRPr="00B921B1">
        <w:rPr>
          <w:rFonts w:asciiTheme="minorHAnsi" w:hAnsiTheme="minorHAnsi" w:cstheme="minorHAnsi"/>
          <w:b/>
          <w:sz w:val="22"/>
          <w:szCs w:val="22"/>
        </w:rPr>
        <w:tab/>
      </w:r>
      <w:r w:rsidR="006519F2" w:rsidRPr="00B921B1">
        <w:rPr>
          <w:rFonts w:asciiTheme="minorHAnsi" w:hAnsiTheme="minorHAnsi" w:cstheme="minorHAnsi"/>
          <w:b/>
          <w:sz w:val="22"/>
          <w:szCs w:val="22"/>
        </w:rPr>
        <w:t>513.217</w:t>
      </w:r>
      <w:r w:rsidRPr="00B921B1">
        <w:rPr>
          <w:rFonts w:asciiTheme="minorHAnsi" w:hAnsiTheme="minorHAnsi" w:cstheme="minorHAnsi"/>
          <w:b/>
          <w:sz w:val="22"/>
          <w:szCs w:val="22"/>
        </w:rPr>
        <w:t>,- Kč</w:t>
      </w:r>
    </w:p>
    <w:p w14:paraId="79B420EA" w14:textId="77777777" w:rsidR="00A631F1" w:rsidRDefault="00A631F1" w:rsidP="006D541C">
      <w:pPr>
        <w:spacing w:line="276" w:lineRule="auto"/>
        <w:ind w:firstLine="284"/>
        <w:jc w:val="both"/>
        <w:rPr>
          <w:rFonts w:asciiTheme="minorHAnsi" w:hAnsiTheme="minorHAnsi" w:cstheme="minorHAnsi"/>
          <w:sz w:val="22"/>
          <w:szCs w:val="22"/>
        </w:rPr>
      </w:pPr>
    </w:p>
    <w:p w14:paraId="06AF280C" w14:textId="41D0CC0E" w:rsidR="00A631F1" w:rsidRDefault="00A631F1" w:rsidP="006D541C">
      <w:pPr>
        <w:pStyle w:val="Nadpis2"/>
        <w:numPr>
          <w:ilvl w:val="1"/>
          <w:numId w:val="10"/>
        </w:numPr>
        <w:spacing w:line="276" w:lineRule="auto"/>
        <w:ind w:left="284" w:hanging="284"/>
        <w:jc w:val="both"/>
        <w:rPr>
          <w:rFonts w:asciiTheme="minorHAnsi" w:hAnsiTheme="minorHAnsi" w:cstheme="minorHAnsi"/>
          <w:szCs w:val="22"/>
        </w:rPr>
      </w:pPr>
      <w:r w:rsidRPr="007F2530">
        <w:rPr>
          <w:rFonts w:asciiTheme="minorHAnsi" w:hAnsiTheme="minorHAnsi" w:cstheme="minorHAnsi"/>
          <w:b w:val="0"/>
          <w:bCs/>
          <w:szCs w:val="22"/>
        </w:rPr>
        <w:t xml:space="preserve">Cena zahrnuje všechny </w:t>
      </w:r>
      <w:r w:rsidR="006D541C">
        <w:rPr>
          <w:rFonts w:asciiTheme="minorHAnsi" w:hAnsiTheme="minorHAnsi" w:cstheme="minorHAnsi"/>
          <w:b w:val="0"/>
          <w:bCs/>
          <w:szCs w:val="22"/>
        </w:rPr>
        <w:t xml:space="preserve">činnosti </w:t>
      </w:r>
      <w:r w:rsidR="002674D5">
        <w:rPr>
          <w:rFonts w:asciiTheme="minorHAnsi" w:hAnsiTheme="minorHAnsi" w:cstheme="minorHAnsi"/>
          <w:b w:val="0"/>
          <w:bCs/>
          <w:szCs w:val="22"/>
        </w:rPr>
        <w:t xml:space="preserve">a dodávky </w:t>
      </w:r>
      <w:r w:rsidRPr="007F2530">
        <w:rPr>
          <w:rFonts w:asciiTheme="minorHAnsi" w:hAnsiTheme="minorHAnsi" w:cstheme="minorHAnsi"/>
          <w:b w:val="0"/>
          <w:bCs/>
          <w:szCs w:val="22"/>
        </w:rPr>
        <w:t>dle</w:t>
      </w:r>
      <w:r w:rsidRPr="007F2530">
        <w:rPr>
          <w:rFonts w:asciiTheme="minorHAnsi" w:hAnsiTheme="minorHAnsi" w:cstheme="minorHAnsi"/>
          <w:szCs w:val="22"/>
        </w:rPr>
        <w:t xml:space="preserve"> </w:t>
      </w:r>
      <w:r w:rsidR="002674D5">
        <w:rPr>
          <w:rFonts w:asciiTheme="minorHAnsi" w:hAnsiTheme="minorHAnsi" w:cstheme="minorHAnsi"/>
          <w:szCs w:val="22"/>
        </w:rPr>
        <w:t>Soupisu služeb a dodávek</w:t>
      </w:r>
      <w:r w:rsidRPr="007F2530">
        <w:rPr>
          <w:rFonts w:asciiTheme="minorHAnsi" w:hAnsiTheme="minorHAnsi" w:cstheme="minorHAnsi"/>
          <w:szCs w:val="22"/>
        </w:rPr>
        <w:t xml:space="preserve">, </w:t>
      </w:r>
      <w:r w:rsidRPr="007F2530">
        <w:rPr>
          <w:rFonts w:asciiTheme="minorHAnsi" w:hAnsiTheme="minorHAnsi" w:cstheme="minorHAnsi"/>
          <w:b w:val="0"/>
          <w:bCs/>
          <w:szCs w:val="22"/>
        </w:rPr>
        <w:t>která je</w:t>
      </w:r>
      <w:r w:rsidRPr="007F2530">
        <w:rPr>
          <w:rFonts w:asciiTheme="minorHAnsi" w:hAnsiTheme="minorHAnsi" w:cstheme="minorHAnsi"/>
          <w:szCs w:val="22"/>
        </w:rPr>
        <w:t xml:space="preserve"> přílohou č. 2 </w:t>
      </w:r>
      <w:proofErr w:type="gramStart"/>
      <w:r w:rsidRPr="007F2530">
        <w:rPr>
          <w:rFonts w:asciiTheme="minorHAnsi" w:hAnsiTheme="minorHAnsi" w:cstheme="minorHAnsi"/>
          <w:szCs w:val="22"/>
        </w:rPr>
        <w:t>této</w:t>
      </w:r>
      <w:proofErr w:type="gramEnd"/>
      <w:r w:rsidRPr="007F2530">
        <w:rPr>
          <w:rFonts w:asciiTheme="minorHAnsi" w:hAnsiTheme="minorHAnsi" w:cstheme="minorHAnsi"/>
          <w:szCs w:val="22"/>
        </w:rPr>
        <w:t xml:space="preserve"> smlouvy.</w:t>
      </w:r>
    </w:p>
    <w:p w14:paraId="401B2B71" w14:textId="6D5E53CE" w:rsidR="007F2530" w:rsidRPr="006D541C" w:rsidRDefault="007F2530" w:rsidP="006D541C">
      <w:pPr>
        <w:spacing w:line="276" w:lineRule="auto"/>
        <w:rPr>
          <w:rFonts w:asciiTheme="minorHAnsi" w:hAnsiTheme="minorHAnsi" w:cstheme="minorHAnsi"/>
          <w:sz w:val="22"/>
          <w:szCs w:val="22"/>
        </w:rPr>
      </w:pPr>
    </w:p>
    <w:p w14:paraId="56C20A29" w14:textId="6D0C9857" w:rsidR="007F2530" w:rsidRPr="006D541C" w:rsidRDefault="007F2530" w:rsidP="006D541C">
      <w:pPr>
        <w:spacing w:line="276" w:lineRule="auto"/>
        <w:rPr>
          <w:rFonts w:asciiTheme="minorHAnsi" w:hAnsiTheme="minorHAnsi" w:cstheme="minorHAnsi"/>
          <w:sz w:val="22"/>
          <w:szCs w:val="22"/>
        </w:rPr>
      </w:pPr>
    </w:p>
    <w:p w14:paraId="243DA564" w14:textId="17A49D60" w:rsidR="007F2530" w:rsidRPr="007F2530" w:rsidRDefault="007F2530" w:rsidP="006D541C">
      <w:pPr>
        <w:pStyle w:val="Zkladntext"/>
        <w:spacing w:line="276" w:lineRule="auto"/>
        <w:jc w:val="center"/>
        <w:rPr>
          <w:rFonts w:asciiTheme="minorHAnsi" w:hAnsiTheme="minorHAnsi" w:cstheme="minorHAnsi"/>
          <w:b/>
          <w:sz w:val="24"/>
        </w:rPr>
      </w:pPr>
      <w:r w:rsidRPr="007F2530">
        <w:rPr>
          <w:rFonts w:asciiTheme="minorHAnsi" w:hAnsiTheme="minorHAnsi" w:cstheme="minorHAnsi"/>
          <w:b/>
          <w:sz w:val="24"/>
        </w:rPr>
        <w:t>Článek V.</w:t>
      </w:r>
    </w:p>
    <w:p w14:paraId="6BFEAE70" w14:textId="69274C84" w:rsidR="007F2530" w:rsidRDefault="007F2530" w:rsidP="006D541C">
      <w:pPr>
        <w:pStyle w:val="Zkladntext"/>
        <w:spacing w:line="276" w:lineRule="auto"/>
        <w:jc w:val="center"/>
        <w:rPr>
          <w:rFonts w:asciiTheme="minorHAnsi" w:hAnsiTheme="minorHAnsi" w:cstheme="minorHAnsi"/>
          <w:b/>
          <w:sz w:val="24"/>
        </w:rPr>
      </w:pPr>
      <w:r w:rsidRPr="007F2530">
        <w:rPr>
          <w:rFonts w:asciiTheme="minorHAnsi" w:hAnsiTheme="minorHAnsi" w:cstheme="minorHAnsi"/>
          <w:b/>
          <w:sz w:val="24"/>
        </w:rPr>
        <w:t>Platební podmínky</w:t>
      </w:r>
    </w:p>
    <w:p w14:paraId="23AF614F" w14:textId="77777777" w:rsidR="007F2530" w:rsidRPr="007F2530" w:rsidRDefault="007F2530" w:rsidP="006D541C">
      <w:pPr>
        <w:pStyle w:val="Zkladntext"/>
        <w:spacing w:line="276" w:lineRule="auto"/>
        <w:jc w:val="center"/>
        <w:rPr>
          <w:rFonts w:asciiTheme="minorHAnsi" w:hAnsiTheme="minorHAnsi" w:cstheme="minorHAnsi"/>
          <w:b/>
          <w:sz w:val="16"/>
          <w:szCs w:val="16"/>
        </w:rPr>
      </w:pPr>
    </w:p>
    <w:p w14:paraId="033A2CB9" w14:textId="6EF56373" w:rsidR="007F2530" w:rsidRPr="007F2530" w:rsidRDefault="007F2530" w:rsidP="006D541C">
      <w:pPr>
        <w:pStyle w:val="Nadpis2"/>
        <w:keepNext w:val="0"/>
        <w:widowControl w:val="0"/>
        <w:numPr>
          <w:ilvl w:val="0"/>
          <w:numId w:val="14"/>
        </w:numPr>
        <w:spacing w:line="276" w:lineRule="auto"/>
        <w:ind w:left="284" w:hanging="284"/>
        <w:jc w:val="both"/>
        <w:rPr>
          <w:rFonts w:asciiTheme="minorHAnsi" w:hAnsiTheme="minorHAnsi" w:cstheme="minorHAnsi"/>
          <w:b w:val="0"/>
          <w:bCs/>
        </w:rPr>
      </w:pPr>
      <w:r>
        <w:rPr>
          <w:rFonts w:asciiTheme="minorHAnsi" w:hAnsiTheme="minorHAnsi" w:cstheme="minorHAnsi"/>
          <w:b w:val="0"/>
          <w:bCs/>
        </w:rPr>
        <w:t>Objednatel</w:t>
      </w:r>
      <w:r w:rsidRPr="007F2530">
        <w:rPr>
          <w:rFonts w:asciiTheme="minorHAnsi" w:hAnsiTheme="minorHAnsi" w:cstheme="minorHAnsi"/>
          <w:b w:val="0"/>
          <w:bCs/>
        </w:rPr>
        <w:t xml:space="preserve"> neposkytuje zálohy.</w:t>
      </w:r>
    </w:p>
    <w:p w14:paraId="45019609" w14:textId="5EF027CA" w:rsidR="007F2530" w:rsidRPr="007F2530" w:rsidRDefault="007F2530" w:rsidP="006D541C">
      <w:pPr>
        <w:pStyle w:val="Nadpis2"/>
        <w:keepNext w:val="0"/>
        <w:widowControl w:val="0"/>
        <w:numPr>
          <w:ilvl w:val="0"/>
          <w:numId w:val="14"/>
        </w:numPr>
        <w:spacing w:line="276" w:lineRule="auto"/>
        <w:ind w:left="284" w:hanging="284"/>
        <w:jc w:val="both"/>
        <w:rPr>
          <w:rFonts w:asciiTheme="minorHAnsi" w:hAnsiTheme="minorHAnsi" w:cstheme="minorHAnsi"/>
          <w:b w:val="0"/>
          <w:bCs/>
        </w:rPr>
      </w:pPr>
      <w:r w:rsidRPr="007F2530">
        <w:rPr>
          <w:rFonts w:asciiTheme="minorHAnsi" w:hAnsiTheme="minorHAnsi" w:cstheme="minorHAnsi"/>
          <w:b w:val="0"/>
          <w:bCs/>
        </w:rPr>
        <w:lastRenderedPageBreak/>
        <w:t xml:space="preserve">Platba </w:t>
      </w:r>
      <w:r w:rsidRPr="007F2530">
        <w:rPr>
          <w:rFonts w:asciiTheme="minorHAnsi" w:hAnsiTheme="minorHAnsi" w:cstheme="minorHAnsi"/>
        </w:rPr>
        <w:t>100 %</w:t>
      </w:r>
      <w:r w:rsidRPr="007F2530">
        <w:rPr>
          <w:rFonts w:asciiTheme="minorHAnsi" w:hAnsiTheme="minorHAnsi" w:cstheme="minorHAnsi"/>
          <w:b w:val="0"/>
          <w:bCs/>
        </w:rPr>
        <w:t xml:space="preserve"> ceny </w:t>
      </w:r>
      <w:r>
        <w:rPr>
          <w:rFonts w:asciiTheme="minorHAnsi" w:hAnsiTheme="minorHAnsi" w:cstheme="minorHAnsi"/>
          <w:b w:val="0"/>
          <w:bCs/>
        </w:rPr>
        <w:t xml:space="preserve">opravy </w:t>
      </w:r>
      <w:r w:rsidRPr="007F2530">
        <w:rPr>
          <w:rFonts w:asciiTheme="minorHAnsi" w:hAnsiTheme="minorHAnsi" w:cstheme="minorHAnsi"/>
          <w:b w:val="0"/>
          <w:bCs/>
        </w:rPr>
        <w:t>bude uhrazena po podpisu předávacího protokolu dle čl</w:t>
      </w:r>
      <w:r>
        <w:rPr>
          <w:rFonts w:asciiTheme="minorHAnsi" w:hAnsiTheme="minorHAnsi" w:cstheme="minorHAnsi"/>
          <w:b w:val="0"/>
          <w:bCs/>
        </w:rPr>
        <w:t>ánku</w:t>
      </w:r>
      <w:r w:rsidRPr="007F2530">
        <w:rPr>
          <w:rFonts w:asciiTheme="minorHAnsi" w:hAnsiTheme="minorHAnsi" w:cstheme="minorHAnsi"/>
          <w:b w:val="0"/>
          <w:bCs/>
        </w:rPr>
        <w:t xml:space="preserve">. III. odst. </w:t>
      </w:r>
      <w:r>
        <w:rPr>
          <w:rFonts w:asciiTheme="minorHAnsi" w:hAnsiTheme="minorHAnsi" w:cstheme="minorHAnsi"/>
          <w:b w:val="0"/>
          <w:bCs/>
        </w:rPr>
        <w:t>2</w:t>
      </w:r>
      <w:r w:rsidRPr="007F2530">
        <w:rPr>
          <w:rFonts w:asciiTheme="minorHAnsi" w:hAnsiTheme="minorHAnsi" w:cstheme="minorHAnsi"/>
          <w:b w:val="0"/>
          <w:bCs/>
        </w:rPr>
        <w:t xml:space="preserve">) této smlouvy, splatná na základě </w:t>
      </w:r>
      <w:r w:rsidR="00443739">
        <w:rPr>
          <w:rFonts w:asciiTheme="minorHAnsi" w:hAnsiTheme="minorHAnsi" w:cstheme="minorHAnsi"/>
          <w:b w:val="0"/>
          <w:bCs/>
        </w:rPr>
        <w:t>zhotovitelem</w:t>
      </w:r>
      <w:r w:rsidRPr="007F2530">
        <w:rPr>
          <w:rFonts w:asciiTheme="minorHAnsi" w:hAnsiTheme="minorHAnsi" w:cstheme="minorHAnsi"/>
          <w:b w:val="0"/>
          <w:bCs/>
        </w:rPr>
        <w:t xml:space="preserve"> vystavené faktury. Splatnost faktury bude </w:t>
      </w:r>
      <w:r w:rsidRPr="007F2530">
        <w:rPr>
          <w:rFonts w:asciiTheme="minorHAnsi" w:hAnsiTheme="minorHAnsi" w:cstheme="minorHAnsi"/>
        </w:rPr>
        <w:t>30 dnů</w:t>
      </w:r>
      <w:r w:rsidRPr="007F2530">
        <w:rPr>
          <w:rFonts w:asciiTheme="minorHAnsi" w:hAnsiTheme="minorHAnsi" w:cstheme="minorHAnsi"/>
          <w:b w:val="0"/>
          <w:bCs/>
        </w:rPr>
        <w:t xml:space="preserve"> od data jejího doručení.</w:t>
      </w:r>
    </w:p>
    <w:p w14:paraId="68E5C3B0" w14:textId="403D2072" w:rsidR="007F2530" w:rsidRPr="007F2530" w:rsidRDefault="007F2530" w:rsidP="006D541C">
      <w:pPr>
        <w:pStyle w:val="Nadpis2"/>
        <w:keepNext w:val="0"/>
        <w:widowControl w:val="0"/>
        <w:numPr>
          <w:ilvl w:val="0"/>
          <w:numId w:val="14"/>
        </w:numPr>
        <w:spacing w:line="276" w:lineRule="auto"/>
        <w:ind w:left="284" w:hanging="284"/>
        <w:jc w:val="both"/>
        <w:rPr>
          <w:rFonts w:asciiTheme="minorHAnsi" w:hAnsiTheme="minorHAnsi" w:cstheme="minorHAnsi"/>
          <w:b w:val="0"/>
          <w:bCs/>
        </w:rPr>
      </w:pPr>
      <w:r w:rsidRPr="007F2530">
        <w:rPr>
          <w:rFonts w:asciiTheme="minorHAnsi" w:hAnsiTheme="minorHAnsi" w:cstheme="minorHAnsi"/>
          <w:b w:val="0"/>
          <w:bCs/>
        </w:rPr>
        <w:t xml:space="preserve">Daňový doklad (fakturu) vystaví a doručí </w:t>
      </w:r>
      <w:r>
        <w:rPr>
          <w:rFonts w:asciiTheme="minorHAnsi" w:hAnsiTheme="minorHAnsi" w:cstheme="minorHAnsi"/>
          <w:b w:val="0"/>
          <w:bCs/>
        </w:rPr>
        <w:t>zhotovitel</w:t>
      </w:r>
      <w:r w:rsidRPr="007F2530">
        <w:rPr>
          <w:rFonts w:asciiTheme="minorHAnsi" w:hAnsiTheme="minorHAnsi" w:cstheme="minorHAnsi"/>
          <w:b w:val="0"/>
          <w:bCs/>
        </w:rPr>
        <w:t xml:space="preserve"> </w:t>
      </w:r>
      <w:r>
        <w:rPr>
          <w:rFonts w:asciiTheme="minorHAnsi" w:hAnsiTheme="minorHAnsi" w:cstheme="minorHAnsi"/>
          <w:b w:val="0"/>
          <w:bCs/>
        </w:rPr>
        <w:t xml:space="preserve">objednateli </w:t>
      </w:r>
      <w:r w:rsidRPr="007F2530">
        <w:rPr>
          <w:rFonts w:asciiTheme="minorHAnsi" w:hAnsiTheme="minorHAnsi" w:cstheme="minorHAnsi"/>
        </w:rPr>
        <w:t>do 10 dnů</w:t>
      </w:r>
      <w:r w:rsidRPr="007F2530">
        <w:rPr>
          <w:rFonts w:asciiTheme="minorHAnsi" w:hAnsiTheme="minorHAnsi" w:cstheme="minorHAnsi"/>
          <w:b w:val="0"/>
          <w:bCs/>
        </w:rPr>
        <w:t xml:space="preserve"> po podpisu předávacího protokolu dle č</w:t>
      </w:r>
      <w:r>
        <w:rPr>
          <w:rFonts w:asciiTheme="minorHAnsi" w:hAnsiTheme="minorHAnsi" w:cstheme="minorHAnsi"/>
          <w:b w:val="0"/>
          <w:bCs/>
        </w:rPr>
        <w:t>lánku</w:t>
      </w:r>
      <w:r w:rsidRPr="007F2530">
        <w:rPr>
          <w:rFonts w:asciiTheme="minorHAnsi" w:hAnsiTheme="minorHAnsi" w:cstheme="minorHAnsi"/>
          <w:b w:val="0"/>
          <w:bCs/>
        </w:rPr>
        <w:t xml:space="preserve">. III. odst. </w:t>
      </w:r>
      <w:r>
        <w:rPr>
          <w:rFonts w:asciiTheme="minorHAnsi" w:hAnsiTheme="minorHAnsi" w:cstheme="minorHAnsi"/>
          <w:b w:val="0"/>
          <w:bCs/>
        </w:rPr>
        <w:t>2</w:t>
      </w:r>
      <w:r w:rsidRPr="007F2530">
        <w:rPr>
          <w:rFonts w:asciiTheme="minorHAnsi" w:hAnsiTheme="minorHAnsi" w:cstheme="minorHAnsi"/>
          <w:b w:val="0"/>
          <w:bCs/>
        </w:rPr>
        <w:t>) této smlouvy.</w:t>
      </w:r>
    </w:p>
    <w:p w14:paraId="0102AFC5" w14:textId="3CD64D17" w:rsidR="00A631F1" w:rsidRPr="007F2530" w:rsidRDefault="007F2530" w:rsidP="006D541C">
      <w:pPr>
        <w:pStyle w:val="Nadpis2"/>
        <w:keepNext w:val="0"/>
        <w:widowControl w:val="0"/>
        <w:numPr>
          <w:ilvl w:val="0"/>
          <w:numId w:val="14"/>
        </w:numPr>
        <w:spacing w:line="276" w:lineRule="auto"/>
        <w:ind w:left="284" w:hanging="284"/>
        <w:jc w:val="both"/>
        <w:rPr>
          <w:rFonts w:asciiTheme="minorHAnsi" w:hAnsiTheme="minorHAnsi" w:cstheme="minorHAnsi"/>
          <w:b w:val="0"/>
          <w:bCs/>
        </w:rPr>
      </w:pPr>
      <w:r w:rsidRPr="007F2530">
        <w:rPr>
          <w:rFonts w:asciiTheme="minorHAnsi" w:hAnsiTheme="minorHAnsi" w:cstheme="minorHAnsi"/>
          <w:b w:val="0"/>
          <w:bCs/>
        </w:rPr>
        <w:t xml:space="preserve">Daňový doklad (faktura) musí splňovat náležitosti dle § 29 zákona č. 235/2004 Sb., o dani z přidané hodnoty, v platném znění. </w:t>
      </w:r>
      <w:r w:rsidR="00443739">
        <w:rPr>
          <w:rFonts w:asciiTheme="minorHAnsi" w:hAnsiTheme="minorHAnsi" w:cstheme="minorHAnsi"/>
          <w:b w:val="0"/>
          <w:bCs/>
        </w:rPr>
        <w:t>Objednatel</w:t>
      </w:r>
      <w:r w:rsidRPr="007F2530">
        <w:rPr>
          <w:rFonts w:asciiTheme="minorHAnsi" w:hAnsiTheme="minorHAnsi" w:cstheme="minorHAnsi"/>
          <w:b w:val="0"/>
          <w:bCs/>
        </w:rPr>
        <w:t xml:space="preserve"> je oprávněn před uplynutím lhůty splatnosti vrátit </w:t>
      </w:r>
      <w:r w:rsidR="00443739">
        <w:rPr>
          <w:rFonts w:asciiTheme="minorHAnsi" w:hAnsiTheme="minorHAnsi" w:cstheme="minorHAnsi"/>
          <w:b w:val="0"/>
          <w:bCs/>
        </w:rPr>
        <w:t>zhotoviteli daň</w:t>
      </w:r>
      <w:r w:rsidRPr="007F2530">
        <w:rPr>
          <w:rFonts w:asciiTheme="minorHAnsi" w:hAnsiTheme="minorHAnsi" w:cstheme="minorHAnsi"/>
          <w:b w:val="0"/>
          <w:bCs/>
        </w:rPr>
        <w:t xml:space="preserve">ový doklad (fakturu) bez zaplacení v případě, že nesplňuje výše uvedené náležitosti. </w:t>
      </w:r>
      <w:r w:rsidR="00443739">
        <w:rPr>
          <w:rFonts w:asciiTheme="minorHAnsi" w:hAnsiTheme="minorHAnsi" w:cstheme="minorHAnsi"/>
          <w:b w:val="0"/>
          <w:bCs/>
        </w:rPr>
        <w:t>Zhotovitel</w:t>
      </w:r>
      <w:r w:rsidRPr="007F2530">
        <w:rPr>
          <w:rFonts w:asciiTheme="minorHAnsi" w:hAnsiTheme="minorHAnsi" w:cstheme="minorHAnsi"/>
          <w:b w:val="0"/>
          <w:bCs/>
        </w:rPr>
        <w:t xml:space="preserve"> je povinen podle povahy nesprávnosti daňový doklad (fakturu) opravit nebo nově vystavit. Oprávněným vrácením daňového dokladu (faktury) přestávají běžet původní lhůty splatnosti, celá lhůta splatnosti běží znovu ode dne doručení opraveného nebo nově vystaveného daňového dokladu (faktury) </w:t>
      </w:r>
      <w:r w:rsidR="00D952C8">
        <w:rPr>
          <w:rFonts w:asciiTheme="minorHAnsi" w:hAnsiTheme="minorHAnsi" w:cstheme="minorHAnsi"/>
          <w:b w:val="0"/>
          <w:bCs/>
        </w:rPr>
        <w:t>objednateli</w:t>
      </w:r>
      <w:r w:rsidRPr="007F2530">
        <w:rPr>
          <w:rFonts w:asciiTheme="minorHAnsi" w:hAnsiTheme="minorHAnsi" w:cstheme="minorHAnsi"/>
          <w:b w:val="0"/>
          <w:bCs/>
        </w:rPr>
        <w:t>.</w:t>
      </w:r>
    </w:p>
    <w:p w14:paraId="3062A45F" w14:textId="5348B0CB" w:rsidR="007F2530" w:rsidRDefault="007F2530" w:rsidP="006D541C">
      <w:pPr>
        <w:widowControl w:val="0"/>
        <w:spacing w:line="276" w:lineRule="auto"/>
        <w:jc w:val="both"/>
        <w:rPr>
          <w:rFonts w:asciiTheme="minorHAnsi" w:hAnsiTheme="minorHAnsi" w:cstheme="minorHAnsi"/>
          <w:sz w:val="22"/>
          <w:szCs w:val="22"/>
        </w:rPr>
      </w:pPr>
    </w:p>
    <w:p w14:paraId="26B3453F" w14:textId="5783AC5E" w:rsidR="007F2530" w:rsidRDefault="007F2530" w:rsidP="006D541C">
      <w:pPr>
        <w:widowControl w:val="0"/>
        <w:spacing w:line="276" w:lineRule="auto"/>
        <w:jc w:val="both"/>
        <w:rPr>
          <w:rFonts w:asciiTheme="minorHAnsi" w:hAnsiTheme="minorHAnsi" w:cstheme="minorHAnsi"/>
          <w:sz w:val="22"/>
          <w:szCs w:val="22"/>
        </w:rPr>
      </w:pPr>
    </w:p>
    <w:p w14:paraId="5AD1284D" w14:textId="77777777" w:rsidR="00D65CDE" w:rsidRPr="00D65CDE" w:rsidRDefault="00D65CDE" w:rsidP="006D541C">
      <w:pPr>
        <w:pStyle w:val="Zkladntext"/>
        <w:spacing w:line="276" w:lineRule="auto"/>
        <w:jc w:val="center"/>
        <w:rPr>
          <w:rFonts w:asciiTheme="minorHAnsi" w:hAnsiTheme="minorHAnsi" w:cstheme="minorHAnsi"/>
          <w:b/>
          <w:sz w:val="24"/>
        </w:rPr>
      </w:pPr>
      <w:r w:rsidRPr="00D65CDE">
        <w:rPr>
          <w:rFonts w:asciiTheme="minorHAnsi" w:hAnsiTheme="minorHAnsi" w:cstheme="minorHAnsi"/>
          <w:b/>
          <w:sz w:val="24"/>
        </w:rPr>
        <w:t>Článek VI.</w:t>
      </w:r>
    </w:p>
    <w:p w14:paraId="2503E705" w14:textId="77777777" w:rsidR="00D65CDE" w:rsidRPr="00D65CDE" w:rsidRDefault="00D65CDE" w:rsidP="006D541C">
      <w:pPr>
        <w:pStyle w:val="Zkladntext"/>
        <w:spacing w:line="276" w:lineRule="auto"/>
        <w:jc w:val="center"/>
        <w:rPr>
          <w:rFonts w:asciiTheme="minorHAnsi" w:hAnsiTheme="minorHAnsi" w:cstheme="minorHAnsi"/>
          <w:b/>
          <w:sz w:val="24"/>
        </w:rPr>
      </w:pPr>
      <w:r w:rsidRPr="00D65CDE">
        <w:rPr>
          <w:rFonts w:asciiTheme="minorHAnsi" w:hAnsiTheme="minorHAnsi" w:cstheme="minorHAnsi"/>
          <w:b/>
          <w:sz w:val="24"/>
        </w:rPr>
        <w:t>Záruční podmínky</w:t>
      </w:r>
    </w:p>
    <w:p w14:paraId="21C26483" w14:textId="77777777" w:rsidR="00D65CDE" w:rsidRPr="00443739" w:rsidRDefault="00D65CDE" w:rsidP="006D541C">
      <w:pPr>
        <w:pStyle w:val="Zkladntext"/>
        <w:spacing w:line="276" w:lineRule="auto"/>
        <w:jc w:val="center"/>
        <w:rPr>
          <w:rFonts w:asciiTheme="minorHAnsi" w:hAnsiTheme="minorHAnsi" w:cstheme="minorHAnsi"/>
          <w:b/>
          <w:sz w:val="16"/>
          <w:szCs w:val="16"/>
        </w:rPr>
      </w:pPr>
    </w:p>
    <w:p w14:paraId="3996CA2F" w14:textId="252FF7B8" w:rsidR="00D65CDE" w:rsidRPr="00D65CDE" w:rsidRDefault="00D65CDE" w:rsidP="006D541C">
      <w:pPr>
        <w:pStyle w:val="Nadpis2"/>
        <w:keepNext w:val="0"/>
        <w:widowControl w:val="0"/>
        <w:numPr>
          <w:ilvl w:val="0"/>
          <w:numId w:val="17"/>
        </w:numPr>
        <w:spacing w:line="276" w:lineRule="auto"/>
        <w:ind w:left="284" w:hanging="284"/>
        <w:jc w:val="both"/>
        <w:rPr>
          <w:rFonts w:asciiTheme="minorHAnsi" w:hAnsiTheme="minorHAnsi" w:cstheme="minorHAnsi"/>
          <w:b w:val="0"/>
          <w:bCs/>
        </w:rPr>
      </w:pPr>
      <w:r w:rsidRPr="00D65CDE">
        <w:rPr>
          <w:rFonts w:asciiTheme="minorHAnsi" w:hAnsiTheme="minorHAnsi" w:cstheme="minorHAnsi"/>
          <w:b w:val="0"/>
          <w:bCs/>
        </w:rPr>
        <w:t xml:space="preserve">Záruční doba se sjednává v </w:t>
      </w:r>
      <w:r w:rsidRPr="00EB0E27">
        <w:rPr>
          <w:rFonts w:asciiTheme="minorHAnsi" w:hAnsiTheme="minorHAnsi" w:cstheme="minorHAnsi"/>
          <w:b w:val="0"/>
          <w:bCs/>
        </w:rPr>
        <w:t xml:space="preserve">délce </w:t>
      </w:r>
      <w:r w:rsidR="00EB0E27" w:rsidRPr="00EB0E27">
        <w:rPr>
          <w:rFonts w:asciiTheme="minorHAnsi" w:hAnsiTheme="minorHAnsi" w:cstheme="minorHAnsi"/>
        </w:rPr>
        <w:t>2</w:t>
      </w:r>
      <w:r w:rsidR="004A2B53">
        <w:rPr>
          <w:rFonts w:asciiTheme="minorHAnsi" w:hAnsiTheme="minorHAnsi" w:cstheme="minorHAnsi"/>
        </w:rPr>
        <w:t>4</w:t>
      </w:r>
      <w:r w:rsidRPr="00EB0E27">
        <w:rPr>
          <w:rFonts w:asciiTheme="minorHAnsi" w:hAnsiTheme="minorHAnsi" w:cstheme="minorHAnsi"/>
        </w:rPr>
        <w:t xml:space="preserve"> měsíců</w:t>
      </w:r>
      <w:r w:rsidRPr="00EB0E27">
        <w:rPr>
          <w:rFonts w:asciiTheme="minorHAnsi" w:hAnsiTheme="minorHAnsi" w:cstheme="minorHAnsi"/>
          <w:b w:val="0"/>
          <w:bCs/>
        </w:rPr>
        <w:t xml:space="preserve"> od</w:t>
      </w:r>
      <w:r w:rsidRPr="00D65CDE">
        <w:rPr>
          <w:rFonts w:asciiTheme="minorHAnsi" w:hAnsiTheme="minorHAnsi" w:cstheme="minorHAnsi"/>
          <w:b w:val="0"/>
          <w:bCs/>
        </w:rPr>
        <w:t xml:space="preserve"> podpisu předávacího protokolu.</w:t>
      </w:r>
    </w:p>
    <w:p w14:paraId="68D749AF" w14:textId="65000F9C" w:rsidR="00D65CDE" w:rsidRPr="00D65CDE" w:rsidRDefault="00D65CDE" w:rsidP="006D541C">
      <w:pPr>
        <w:pStyle w:val="Nadpis2"/>
        <w:keepNext w:val="0"/>
        <w:widowControl w:val="0"/>
        <w:numPr>
          <w:ilvl w:val="0"/>
          <w:numId w:val="17"/>
        </w:numPr>
        <w:spacing w:line="276" w:lineRule="auto"/>
        <w:ind w:left="284" w:hanging="284"/>
        <w:jc w:val="both"/>
        <w:rPr>
          <w:rFonts w:asciiTheme="minorHAnsi" w:hAnsiTheme="minorHAnsi" w:cstheme="minorHAnsi"/>
          <w:b w:val="0"/>
          <w:bCs/>
        </w:rPr>
      </w:pPr>
      <w:r w:rsidRPr="00D65CDE">
        <w:rPr>
          <w:rFonts w:asciiTheme="minorHAnsi" w:hAnsiTheme="minorHAnsi" w:cstheme="minorHAnsi"/>
          <w:b w:val="0"/>
          <w:bCs/>
        </w:rPr>
        <w:t xml:space="preserve">Záruka se vztahuje na veškeré vady materiálu, provedení a funkční vady, a na soulad faktického provedení </w:t>
      </w:r>
      <w:r>
        <w:rPr>
          <w:rFonts w:asciiTheme="minorHAnsi" w:hAnsiTheme="minorHAnsi" w:cstheme="minorHAnsi"/>
          <w:b w:val="0"/>
          <w:bCs/>
        </w:rPr>
        <w:t xml:space="preserve">opravy </w:t>
      </w:r>
      <w:r w:rsidRPr="00D65CDE">
        <w:rPr>
          <w:rFonts w:asciiTheme="minorHAnsi" w:hAnsiTheme="minorHAnsi" w:cstheme="minorHAnsi"/>
          <w:b w:val="0"/>
          <w:bCs/>
        </w:rPr>
        <w:t>s platnými předpisy a dokumentací zařízení.</w:t>
      </w:r>
    </w:p>
    <w:p w14:paraId="71787580" w14:textId="3540AA29" w:rsidR="00D65CDE" w:rsidRDefault="00D65CDE" w:rsidP="006D541C">
      <w:pPr>
        <w:widowControl w:val="0"/>
        <w:spacing w:line="276" w:lineRule="auto"/>
        <w:jc w:val="both"/>
        <w:rPr>
          <w:rFonts w:asciiTheme="minorHAnsi" w:hAnsiTheme="minorHAnsi" w:cstheme="minorHAnsi"/>
          <w:sz w:val="22"/>
          <w:szCs w:val="22"/>
        </w:rPr>
      </w:pPr>
    </w:p>
    <w:p w14:paraId="64B04EF0" w14:textId="77777777" w:rsidR="00D65CDE" w:rsidRDefault="00D65CDE" w:rsidP="006D541C">
      <w:pPr>
        <w:widowControl w:val="0"/>
        <w:spacing w:line="276" w:lineRule="auto"/>
        <w:jc w:val="both"/>
        <w:rPr>
          <w:rFonts w:asciiTheme="minorHAnsi" w:hAnsiTheme="minorHAnsi" w:cstheme="minorHAnsi"/>
          <w:sz w:val="22"/>
          <w:szCs w:val="22"/>
        </w:rPr>
      </w:pPr>
    </w:p>
    <w:p w14:paraId="609433E5" w14:textId="4138BF3D" w:rsidR="007F2530" w:rsidRPr="00150A2E" w:rsidRDefault="007F2530" w:rsidP="006D541C">
      <w:pPr>
        <w:pStyle w:val="Zkladntext"/>
        <w:spacing w:line="276" w:lineRule="auto"/>
        <w:jc w:val="center"/>
        <w:rPr>
          <w:rFonts w:asciiTheme="minorHAnsi" w:hAnsiTheme="minorHAnsi" w:cstheme="minorHAnsi"/>
          <w:b/>
          <w:sz w:val="24"/>
        </w:rPr>
      </w:pPr>
      <w:r w:rsidRPr="00150A2E">
        <w:rPr>
          <w:rFonts w:asciiTheme="minorHAnsi" w:hAnsiTheme="minorHAnsi" w:cstheme="minorHAnsi"/>
          <w:b/>
          <w:sz w:val="24"/>
        </w:rPr>
        <w:t>Článek V</w:t>
      </w:r>
      <w:r w:rsidR="00D65CDE">
        <w:rPr>
          <w:rFonts w:asciiTheme="minorHAnsi" w:hAnsiTheme="minorHAnsi" w:cstheme="minorHAnsi"/>
          <w:b/>
          <w:sz w:val="24"/>
        </w:rPr>
        <w:t>I</w:t>
      </w:r>
      <w:r w:rsidRPr="00150A2E">
        <w:rPr>
          <w:rFonts w:asciiTheme="minorHAnsi" w:hAnsiTheme="minorHAnsi" w:cstheme="minorHAnsi"/>
          <w:b/>
          <w:sz w:val="24"/>
        </w:rPr>
        <w:t>I.</w:t>
      </w:r>
    </w:p>
    <w:p w14:paraId="3097D1A7" w14:textId="77777777" w:rsidR="007F2530" w:rsidRPr="00150A2E" w:rsidRDefault="007F2530" w:rsidP="006D541C">
      <w:pPr>
        <w:pStyle w:val="Zkladntext"/>
        <w:spacing w:line="276" w:lineRule="auto"/>
        <w:jc w:val="center"/>
        <w:rPr>
          <w:rFonts w:asciiTheme="minorHAnsi" w:hAnsiTheme="minorHAnsi" w:cstheme="minorHAnsi"/>
          <w:b/>
          <w:sz w:val="24"/>
        </w:rPr>
      </w:pPr>
      <w:r>
        <w:rPr>
          <w:rFonts w:asciiTheme="minorHAnsi" w:hAnsiTheme="minorHAnsi" w:cstheme="minorHAnsi"/>
          <w:b/>
          <w:sz w:val="24"/>
        </w:rPr>
        <w:t>Sankce</w:t>
      </w:r>
    </w:p>
    <w:p w14:paraId="4B52B801" w14:textId="77777777" w:rsidR="007F2530" w:rsidRPr="00443739" w:rsidRDefault="007F2530" w:rsidP="006D541C">
      <w:pPr>
        <w:pStyle w:val="Zkladntext"/>
        <w:spacing w:line="276" w:lineRule="auto"/>
        <w:jc w:val="center"/>
        <w:rPr>
          <w:rFonts w:asciiTheme="minorHAnsi" w:hAnsiTheme="minorHAnsi" w:cstheme="minorHAnsi"/>
          <w:b/>
          <w:sz w:val="16"/>
          <w:szCs w:val="18"/>
        </w:rPr>
      </w:pPr>
    </w:p>
    <w:p w14:paraId="3F69CB04" w14:textId="395BCA1D" w:rsidR="007F2530" w:rsidRPr="007F2530" w:rsidRDefault="007F2530" w:rsidP="006D541C">
      <w:pPr>
        <w:pStyle w:val="Nadpis2"/>
        <w:keepNext w:val="0"/>
        <w:widowControl w:val="0"/>
        <w:numPr>
          <w:ilvl w:val="0"/>
          <w:numId w:val="19"/>
        </w:numPr>
        <w:spacing w:line="276" w:lineRule="auto"/>
        <w:ind w:left="284" w:hanging="284"/>
        <w:jc w:val="both"/>
        <w:rPr>
          <w:rFonts w:asciiTheme="minorHAnsi" w:hAnsiTheme="minorHAnsi" w:cstheme="minorHAnsi"/>
          <w:b w:val="0"/>
          <w:bCs/>
        </w:rPr>
      </w:pPr>
      <w:r w:rsidRPr="007F2530">
        <w:rPr>
          <w:rFonts w:asciiTheme="minorHAnsi" w:hAnsiTheme="minorHAnsi" w:cstheme="minorHAnsi"/>
          <w:b w:val="0"/>
          <w:bCs/>
        </w:rPr>
        <w:t>V případě prodlení</w:t>
      </w:r>
      <w:r>
        <w:rPr>
          <w:rFonts w:asciiTheme="minorHAnsi" w:hAnsiTheme="minorHAnsi" w:cstheme="minorHAnsi"/>
          <w:b w:val="0"/>
          <w:bCs/>
        </w:rPr>
        <w:t xml:space="preserve"> objednatele</w:t>
      </w:r>
      <w:r w:rsidRPr="007F2530">
        <w:rPr>
          <w:rFonts w:asciiTheme="minorHAnsi" w:hAnsiTheme="minorHAnsi" w:cstheme="minorHAnsi"/>
          <w:b w:val="0"/>
          <w:bCs/>
        </w:rPr>
        <w:t xml:space="preserve"> se zaplacením faktury je </w:t>
      </w:r>
      <w:r>
        <w:rPr>
          <w:rFonts w:asciiTheme="minorHAnsi" w:hAnsiTheme="minorHAnsi" w:cstheme="minorHAnsi"/>
          <w:b w:val="0"/>
          <w:bCs/>
        </w:rPr>
        <w:t>zhotovitel</w:t>
      </w:r>
      <w:r w:rsidRPr="007F2530">
        <w:rPr>
          <w:rFonts w:asciiTheme="minorHAnsi" w:hAnsiTheme="minorHAnsi" w:cstheme="minorHAnsi"/>
          <w:b w:val="0"/>
          <w:bCs/>
        </w:rPr>
        <w:t xml:space="preserve"> oprávněn vyúčtovat </w:t>
      </w:r>
      <w:r>
        <w:rPr>
          <w:rFonts w:asciiTheme="minorHAnsi" w:hAnsiTheme="minorHAnsi" w:cstheme="minorHAnsi"/>
          <w:b w:val="0"/>
          <w:bCs/>
        </w:rPr>
        <w:t>objednateli</w:t>
      </w:r>
      <w:r w:rsidRPr="007F2530">
        <w:rPr>
          <w:rFonts w:asciiTheme="minorHAnsi" w:hAnsiTheme="minorHAnsi" w:cstheme="minorHAnsi"/>
          <w:b w:val="0"/>
          <w:bCs/>
        </w:rPr>
        <w:t xml:space="preserve"> úrok z prodlení ve výši </w:t>
      </w:r>
      <w:r w:rsidRPr="007F2530">
        <w:rPr>
          <w:rFonts w:asciiTheme="minorHAnsi" w:hAnsiTheme="minorHAnsi" w:cstheme="minorHAnsi"/>
        </w:rPr>
        <w:t>0,</w:t>
      </w:r>
      <w:r w:rsidR="009D6604">
        <w:rPr>
          <w:rFonts w:asciiTheme="minorHAnsi" w:hAnsiTheme="minorHAnsi" w:cstheme="minorHAnsi"/>
        </w:rPr>
        <w:t>5</w:t>
      </w:r>
      <w:r w:rsidRPr="007F2530">
        <w:rPr>
          <w:rFonts w:asciiTheme="minorHAnsi" w:hAnsiTheme="minorHAnsi" w:cstheme="minorHAnsi"/>
        </w:rPr>
        <w:t xml:space="preserve"> %</w:t>
      </w:r>
      <w:r w:rsidRPr="007F2530">
        <w:rPr>
          <w:rFonts w:asciiTheme="minorHAnsi" w:hAnsiTheme="minorHAnsi" w:cstheme="minorHAnsi"/>
          <w:b w:val="0"/>
          <w:bCs/>
        </w:rPr>
        <w:t xml:space="preserve"> z neuhrazené částky za každý den prodlení. Úrok z prodlení je splatný do </w:t>
      </w:r>
      <w:r w:rsidRPr="009D6604">
        <w:rPr>
          <w:rFonts w:asciiTheme="minorHAnsi" w:hAnsiTheme="minorHAnsi" w:cstheme="minorHAnsi"/>
        </w:rPr>
        <w:t>14 dnů</w:t>
      </w:r>
      <w:r w:rsidRPr="007F2530">
        <w:rPr>
          <w:rFonts w:asciiTheme="minorHAnsi" w:hAnsiTheme="minorHAnsi" w:cstheme="minorHAnsi"/>
          <w:b w:val="0"/>
          <w:bCs/>
        </w:rPr>
        <w:t xml:space="preserve"> ode dne doručení vyúčtování úroku z prodlení </w:t>
      </w:r>
      <w:r w:rsidR="00D952C8">
        <w:rPr>
          <w:rFonts w:asciiTheme="minorHAnsi" w:hAnsiTheme="minorHAnsi" w:cstheme="minorHAnsi"/>
          <w:b w:val="0"/>
          <w:bCs/>
        </w:rPr>
        <w:t>objednateli</w:t>
      </w:r>
      <w:r w:rsidRPr="007F2530">
        <w:rPr>
          <w:rFonts w:asciiTheme="minorHAnsi" w:hAnsiTheme="minorHAnsi" w:cstheme="minorHAnsi"/>
          <w:b w:val="0"/>
          <w:bCs/>
        </w:rPr>
        <w:t>.</w:t>
      </w:r>
    </w:p>
    <w:p w14:paraId="589E2B53" w14:textId="4A02CB5A" w:rsidR="007F2530" w:rsidRPr="007F2530" w:rsidRDefault="007F2530" w:rsidP="006D541C">
      <w:pPr>
        <w:pStyle w:val="Nadpis2"/>
        <w:keepNext w:val="0"/>
        <w:widowControl w:val="0"/>
        <w:numPr>
          <w:ilvl w:val="0"/>
          <w:numId w:val="19"/>
        </w:numPr>
        <w:tabs>
          <w:tab w:val="num" w:pos="720"/>
        </w:tabs>
        <w:spacing w:line="276" w:lineRule="auto"/>
        <w:ind w:left="284" w:hanging="284"/>
        <w:jc w:val="both"/>
        <w:rPr>
          <w:rFonts w:asciiTheme="minorHAnsi" w:hAnsiTheme="minorHAnsi" w:cstheme="minorHAnsi"/>
          <w:b w:val="0"/>
          <w:bCs/>
        </w:rPr>
      </w:pPr>
      <w:r w:rsidRPr="007F2530">
        <w:rPr>
          <w:rFonts w:asciiTheme="minorHAnsi" w:hAnsiTheme="minorHAnsi" w:cstheme="minorHAnsi"/>
          <w:b w:val="0"/>
          <w:bCs/>
        </w:rPr>
        <w:t xml:space="preserve">V případě prodlení </w:t>
      </w:r>
      <w:r w:rsidR="009D6604">
        <w:rPr>
          <w:rFonts w:asciiTheme="minorHAnsi" w:hAnsiTheme="minorHAnsi" w:cstheme="minorHAnsi"/>
          <w:b w:val="0"/>
          <w:bCs/>
        </w:rPr>
        <w:t>zhotovitele</w:t>
      </w:r>
      <w:r w:rsidRPr="007F2530">
        <w:rPr>
          <w:rFonts w:asciiTheme="minorHAnsi" w:hAnsiTheme="minorHAnsi" w:cstheme="minorHAnsi"/>
          <w:b w:val="0"/>
          <w:bCs/>
        </w:rPr>
        <w:t xml:space="preserve"> s</w:t>
      </w:r>
      <w:r w:rsidR="009D6604">
        <w:rPr>
          <w:rFonts w:asciiTheme="minorHAnsi" w:hAnsiTheme="minorHAnsi" w:cstheme="minorHAnsi"/>
          <w:b w:val="0"/>
          <w:bCs/>
        </w:rPr>
        <w:t> ukončením plnění</w:t>
      </w:r>
      <w:r w:rsidRPr="007F2530">
        <w:rPr>
          <w:rFonts w:asciiTheme="minorHAnsi" w:hAnsiTheme="minorHAnsi" w:cstheme="minorHAnsi"/>
          <w:b w:val="0"/>
          <w:bCs/>
        </w:rPr>
        <w:t xml:space="preserve"> je </w:t>
      </w:r>
      <w:r w:rsidR="009D6604">
        <w:rPr>
          <w:rFonts w:asciiTheme="minorHAnsi" w:hAnsiTheme="minorHAnsi" w:cstheme="minorHAnsi"/>
          <w:b w:val="0"/>
          <w:bCs/>
        </w:rPr>
        <w:t>objednatel</w:t>
      </w:r>
      <w:r w:rsidRPr="007F2530">
        <w:rPr>
          <w:rFonts w:asciiTheme="minorHAnsi" w:hAnsiTheme="minorHAnsi" w:cstheme="minorHAnsi"/>
          <w:b w:val="0"/>
          <w:bCs/>
        </w:rPr>
        <w:t xml:space="preserve"> oprávněn vyúčtovat </w:t>
      </w:r>
      <w:r w:rsidR="009D6604">
        <w:rPr>
          <w:rFonts w:asciiTheme="minorHAnsi" w:hAnsiTheme="minorHAnsi" w:cstheme="minorHAnsi"/>
          <w:b w:val="0"/>
          <w:bCs/>
        </w:rPr>
        <w:t>zhotoviteli</w:t>
      </w:r>
      <w:r w:rsidRPr="007F2530">
        <w:rPr>
          <w:rFonts w:asciiTheme="minorHAnsi" w:hAnsiTheme="minorHAnsi" w:cstheme="minorHAnsi"/>
          <w:b w:val="0"/>
          <w:bCs/>
        </w:rPr>
        <w:t xml:space="preserve"> smluvní pokutu ve výši </w:t>
      </w:r>
      <w:r w:rsidRPr="009D6604">
        <w:rPr>
          <w:rFonts w:asciiTheme="minorHAnsi" w:hAnsiTheme="minorHAnsi" w:cstheme="minorHAnsi"/>
        </w:rPr>
        <w:t>0,</w:t>
      </w:r>
      <w:r w:rsidR="009D6604">
        <w:rPr>
          <w:rFonts w:asciiTheme="minorHAnsi" w:hAnsiTheme="minorHAnsi" w:cstheme="minorHAnsi"/>
        </w:rPr>
        <w:t>5</w:t>
      </w:r>
      <w:r w:rsidRPr="009D6604">
        <w:rPr>
          <w:rFonts w:asciiTheme="minorHAnsi" w:hAnsiTheme="minorHAnsi" w:cstheme="minorHAnsi"/>
        </w:rPr>
        <w:t xml:space="preserve"> %</w:t>
      </w:r>
      <w:r w:rsidRPr="007F2530">
        <w:rPr>
          <w:rFonts w:asciiTheme="minorHAnsi" w:hAnsiTheme="minorHAnsi" w:cstheme="minorHAnsi"/>
          <w:b w:val="0"/>
          <w:bCs/>
        </w:rPr>
        <w:t xml:space="preserve"> z celkové ceny </w:t>
      </w:r>
      <w:r w:rsidR="009D6604">
        <w:rPr>
          <w:rFonts w:asciiTheme="minorHAnsi" w:hAnsiTheme="minorHAnsi" w:cstheme="minorHAnsi"/>
          <w:b w:val="0"/>
          <w:bCs/>
        </w:rPr>
        <w:t xml:space="preserve">opravy </w:t>
      </w:r>
      <w:r w:rsidRPr="007F2530">
        <w:rPr>
          <w:rFonts w:asciiTheme="minorHAnsi" w:hAnsiTheme="minorHAnsi" w:cstheme="minorHAnsi"/>
          <w:b w:val="0"/>
          <w:bCs/>
        </w:rPr>
        <w:t>vč</w:t>
      </w:r>
      <w:r w:rsidR="009D6604">
        <w:rPr>
          <w:rFonts w:asciiTheme="minorHAnsi" w:hAnsiTheme="minorHAnsi" w:cstheme="minorHAnsi"/>
          <w:b w:val="0"/>
          <w:bCs/>
        </w:rPr>
        <w:t>etně</w:t>
      </w:r>
      <w:r w:rsidRPr="007F2530">
        <w:rPr>
          <w:rFonts w:asciiTheme="minorHAnsi" w:hAnsiTheme="minorHAnsi" w:cstheme="minorHAnsi"/>
          <w:b w:val="0"/>
          <w:bCs/>
        </w:rPr>
        <w:t xml:space="preserve"> DPH za každý den prodlení. Smluvní pokuta je splatná do </w:t>
      </w:r>
      <w:r w:rsidRPr="009D6604">
        <w:rPr>
          <w:rFonts w:asciiTheme="minorHAnsi" w:hAnsiTheme="minorHAnsi" w:cstheme="minorHAnsi"/>
        </w:rPr>
        <w:t>14 dnů</w:t>
      </w:r>
      <w:r w:rsidRPr="007F2530">
        <w:rPr>
          <w:rFonts w:asciiTheme="minorHAnsi" w:hAnsiTheme="minorHAnsi" w:cstheme="minorHAnsi"/>
          <w:b w:val="0"/>
          <w:bCs/>
        </w:rPr>
        <w:t xml:space="preserve"> od doručení jejího vyúčtování.</w:t>
      </w:r>
    </w:p>
    <w:p w14:paraId="46F0E4F2" w14:textId="05272BAF" w:rsidR="007F2530" w:rsidRPr="007F2530" w:rsidRDefault="007F2530" w:rsidP="006D541C">
      <w:pPr>
        <w:pStyle w:val="Nadpis2"/>
        <w:keepNext w:val="0"/>
        <w:widowControl w:val="0"/>
        <w:numPr>
          <w:ilvl w:val="0"/>
          <w:numId w:val="19"/>
        </w:numPr>
        <w:tabs>
          <w:tab w:val="num" w:pos="720"/>
        </w:tabs>
        <w:spacing w:line="276" w:lineRule="auto"/>
        <w:ind w:left="284" w:hanging="284"/>
        <w:jc w:val="both"/>
        <w:rPr>
          <w:rFonts w:asciiTheme="minorHAnsi" w:hAnsiTheme="minorHAnsi" w:cstheme="minorHAnsi"/>
          <w:b w:val="0"/>
          <w:bCs/>
        </w:rPr>
      </w:pPr>
      <w:r w:rsidRPr="007F2530">
        <w:rPr>
          <w:rFonts w:asciiTheme="minorHAnsi" w:hAnsiTheme="minorHAnsi" w:cstheme="minorHAnsi"/>
          <w:b w:val="0"/>
          <w:bCs/>
        </w:rPr>
        <w:t xml:space="preserve">V případě prodlení </w:t>
      </w:r>
      <w:r w:rsidR="009D6604">
        <w:rPr>
          <w:rFonts w:asciiTheme="minorHAnsi" w:hAnsiTheme="minorHAnsi" w:cstheme="minorHAnsi"/>
          <w:b w:val="0"/>
          <w:bCs/>
        </w:rPr>
        <w:t>zhotovitele</w:t>
      </w:r>
      <w:r w:rsidRPr="007F2530">
        <w:rPr>
          <w:rFonts w:asciiTheme="minorHAnsi" w:hAnsiTheme="minorHAnsi" w:cstheme="minorHAnsi"/>
          <w:b w:val="0"/>
          <w:bCs/>
        </w:rPr>
        <w:t xml:space="preserve"> s odstraněním vady či nedodělku z přejímacího řízení se sjednává smluvní pokuta ve výši </w:t>
      </w:r>
      <w:r w:rsidRPr="009D6604">
        <w:rPr>
          <w:rFonts w:asciiTheme="minorHAnsi" w:hAnsiTheme="minorHAnsi" w:cstheme="minorHAnsi"/>
        </w:rPr>
        <w:t>1.000,- Kč</w:t>
      </w:r>
      <w:r w:rsidRPr="007F2530">
        <w:rPr>
          <w:rFonts w:asciiTheme="minorHAnsi" w:hAnsiTheme="minorHAnsi" w:cstheme="minorHAnsi"/>
          <w:b w:val="0"/>
          <w:bCs/>
        </w:rPr>
        <w:t xml:space="preserve"> za každý i započatý den prodlení.</w:t>
      </w:r>
    </w:p>
    <w:p w14:paraId="228BF0EE" w14:textId="4D98DC36" w:rsidR="007F2530" w:rsidRPr="007F2530" w:rsidRDefault="007F2530" w:rsidP="006D541C">
      <w:pPr>
        <w:pStyle w:val="Nadpis2"/>
        <w:keepNext w:val="0"/>
        <w:widowControl w:val="0"/>
        <w:numPr>
          <w:ilvl w:val="0"/>
          <w:numId w:val="19"/>
        </w:numPr>
        <w:tabs>
          <w:tab w:val="num" w:pos="720"/>
        </w:tabs>
        <w:spacing w:line="276" w:lineRule="auto"/>
        <w:ind w:left="284" w:hanging="284"/>
        <w:jc w:val="both"/>
        <w:rPr>
          <w:rFonts w:asciiTheme="minorHAnsi" w:hAnsiTheme="minorHAnsi" w:cstheme="minorHAnsi"/>
          <w:b w:val="0"/>
          <w:bCs/>
        </w:rPr>
      </w:pPr>
      <w:r w:rsidRPr="007F2530">
        <w:rPr>
          <w:rFonts w:asciiTheme="minorHAnsi" w:hAnsiTheme="minorHAnsi" w:cstheme="minorHAnsi"/>
          <w:b w:val="0"/>
          <w:bCs/>
        </w:rPr>
        <w:t xml:space="preserve">V případě prodlení </w:t>
      </w:r>
      <w:r w:rsidR="009D6604">
        <w:rPr>
          <w:rFonts w:asciiTheme="minorHAnsi" w:hAnsiTheme="minorHAnsi" w:cstheme="minorHAnsi"/>
          <w:b w:val="0"/>
          <w:bCs/>
        </w:rPr>
        <w:t>zhotovitele</w:t>
      </w:r>
      <w:r w:rsidRPr="007F2530">
        <w:rPr>
          <w:rFonts w:asciiTheme="minorHAnsi" w:hAnsiTheme="minorHAnsi" w:cstheme="minorHAnsi"/>
          <w:b w:val="0"/>
          <w:bCs/>
        </w:rPr>
        <w:t xml:space="preserve"> se zahájením odstraňování vady </w:t>
      </w:r>
      <w:r w:rsidR="009D6604">
        <w:rPr>
          <w:rFonts w:asciiTheme="minorHAnsi" w:hAnsiTheme="minorHAnsi" w:cstheme="minorHAnsi"/>
          <w:b w:val="0"/>
          <w:bCs/>
        </w:rPr>
        <w:t>plnění</w:t>
      </w:r>
      <w:r w:rsidRPr="007F2530">
        <w:rPr>
          <w:rFonts w:asciiTheme="minorHAnsi" w:hAnsiTheme="minorHAnsi" w:cstheme="minorHAnsi"/>
          <w:b w:val="0"/>
          <w:bCs/>
        </w:rPr>
        <w:t xml:space="preserve"> v záruční době se sjednává smluvní pokuta ve výši </w:t>
      </w:r>
      <w:r w:rsidR="009D6604" w:rsidRPr="009D6604">
        <w:rPr>
          <w:rFonts w:asciiTheme="minorHAnsi" w:hAnsiTheme="minorHAnsi" w:cstheme="minorHAnsi"/>
        </w:rPr>
        <w:t>1</w:t>
      </w:r>
      <w:r w:rsidRPr="009D6604">
        <w:rPr>
          <w:rFonts w:asciiTheme="minorHAnsi" w:hAnsiTheme="minorHAnsi" w:cstheme="minorHAnsi"/>
        </w:rPr>
        <w:t>.000,- Kč</w:t>
      </w:r>
      <w:r w:rsidRPr="007F2530">
        <w:rPr>
          <w:rFonts w:asciiTheme="minorHAnsi" w:hAnsiTheme="minorHAnsi" w:cstheme="minorHAnsi"/>
          <w:b w:val="0"/>
          <w:bCs/>
        </w:rPr>
        <w:t xml:space="preserve"> za každý i započatý den prodlení a každý případ.</w:t>
      </w:r>
    </w:p>
    <w:p w14:paraId="6DA6AC35" w14:textId="017EEACB" w:rsidR="007F2530" w:rsidRPr="007F2530" w:rsidRDefault="007F2530" w:rsidP="006D541C">
      <w:pPr>
        <w:pStyle w:val="Nadpis2"/>
        <w:keepNext w:val="0"/>
        <w:widowControl w:val="0"/>
        <w:numPr>
          <w:ilvl w:val="0"/>
          <w:numId w:val="19"/>
        </w:numPr>
        <w:tabs>
          <w:tab w:val="num" w:pos="720"/>
        </w:tabs>
        <w:spacing w:line="276" w:lineRule="auto"/>
        <w:ind w:left="284" w:hanging="284"/>
        <w:jc w:val="both"/>
        <w:rPr>
          <w:rFonts w:asciiTheme="minorHAnsi" w:hAnsiTheme="minorHAnsi" w:cstheme="minorHAnsi"/>
          <w:b w:val="0"/>
          <w:bCs/>
        </w:rPr>
      </w:pPr>
      <w:r w:rsidRPr="007F2530">
        <w:rPr>
          <w:rFonts w:asciiTheme="minorHAnsi" w:hAnsiTheme="minorHAnsi" w:cstheme="minorHAnsi"/>
          <w:b w:val="0"/>
          <w:bCs/>
        </w:rPr>
        <w:t xml:space="preserve">Nenastoupí-li </w:t>
      </w:r>
      <w:r w:rsidR="009D6604">
        <w:rPr>
          <w:rFonts w:asciiTheme="minorHAnsi" w:hAnsiTheme="minorHAnsi" w:cstheme="minorHAnsi"/>
          <w:b w:val="0"/>
          <w:bCs/>
        </w:rPr>
        <w:t>zhotovitel</w:t>
      </w:r>
      <w:r w:rsidRPr="007F2530">
        <w:rPr>
          <w:rFonts w:asciiTheme="minorHAnsi" w:hAnsiTheme="minorHAnsi" w:cstheme="minorHAnsi"/>
          <w:b w:val="0"/>
          <w:bCs/>
        </w:rPr>
        <w:t xml:space="preserve"> k odstranění reklamované vady </w:t>
      </w:r>
      <w:r w:rsidRPr="009D6604">
        <w:rPr>
          <w:rFonts w:asciiTheme="minorHAnsi" w:hAnsiTheme="minorHAnsi" w:cstheme="minorHAnsi"/>
        </w:rPr>
        <w:t>do 10 pracovních dnů</w:t>
      </w:r>
      <w:r w:rsidRPr="007F2530">
        <w:rPr>
          <w:rFonts w:asciiTheme="minorHAnsi" w:hAnsiTheme="minorHAnsi" w:cstheme="minorHAnsi"/>
          <w:b w:val="0"/>
          <w:bCs/>
        </w:rPr>
        <w:t xml:space="preserve"> od jejího nahlášení, je </w:t>
      </w:r>
      <w:r w:rsidR="009D6604">
        <w:rPr>
          <w:rFonts w:asciiTheme="minorHAnsi" w:hAnsiTheme="minorHAnsi" w:cstheme="minorHAnsi"/>
          <w:b w:val="0"/>
          <w:bCs/>
        </w:rPr>
        <w:t>objednatel</w:t>
      </w:r>
      <w:r w:rsidRPr="007F2530">
        <w:rPr>
          <w:rFonts w:asciiTheme="minorHAnsi" w:hAnsiTheme="minorHAnsi" w:cstheme="minorHAnsi"/>
          <w:b w:val="0"/>
          <w:bCs/>
        </w:rPr>
        <w:t xml:space="preserve"> oprávněn pověřit odstraněním vady třetí osobu na náklady </w:t>
      </w:r>
      <w:r w:rsidR="009D6604">
        <w:rPr>
          <w:rFonts w:asciiTheme="minorHAnsi" w:hAnsiTheme="minorHAnsi" w:cstheme="minorHAnsi"/>
          <w:b w:val="0"/>
          <w:bCs/>
        </w:rPr>
        <w:t>zhotovitele</w:t>
      </w:r>
      <w:r w:rsidRPr="007F2530">
        <w:rPr>
          <w:rFonts w:asciiTheme="minorHAnsi" w:hAnsiTheme="minorHAnsi" w:cstheme="minorHAnsi"/>
          <w:b w:val="0"/>
          <w:bCs/>
        </w:rPr>
        <w:t xml:space="preserve">. V tomto případě je </w:t>
      </w:r>
      <w:r w:rsidR="009D6604">
        <w:rPr>
          <w:rFonts w:asciiTheme="minorHAnsi" w:hAnsiTheme="minorHAnsi" w:cstheme="minorHAnsi"/>
          <w:b w:val="0"/>
          <w:bCs/>
        </w:rPr>
        <w:t>zhotovitel</w:t>
      </w:r>
      <w:r w:rsidRPr="007F2530">
        <w:rPr>
          <w:rFonts w:asciiTheme="minorHAnsi" w:hAnsiTheme="minorHAnsi" w:cstheme="minorHAnsi"/>
          <w:b w:val="0"/>
          <w:bCs/>
        </w:rPr>
        <w:t xml:space="preserve"> povinen uhradit </w:t>
      </w:r>
      <w:r w:rsidR="009D6604">
        <w:rPr>
          <w:rFonts w:asciiTheme="minorHAnsi" w:hAnsiTheme="minorHAnsi" w:cstheme="minorHAnsi"/>
          <w:b w:val="0"/>
          <w:bCs/>
        </w:rPr>
        <w:t xml:space="preserve">objednateli </w:t>
      </w:r>
      <w:r w:rsidRPr="007F2530">
        <w:rPr>
          <w:rFonts w:asciiTheme="minorHAnsi" w:hAnsiTheme="minorHAnsi" w:cstheme="minorHAnsi"/>
          <w:b w:val="0"/>
          <w:bCs/>
        </w:rPr>
        <w:t xml:space="preserve">také smluvní pokutu ve výši </w:t>
      </w:r>
      <w:r w:rsidR="009D6604" w:rsidRPr="009D6604">
        <w:rPr>
          <w:rFonts w:asciiTheme="minorHAnsi" w:hAnsiTheme="minorHAnsi" w:cstheme="minorHAnsi"/>
        </w:rPr>
        <w:t>1</w:t>
      </w:r>
      <w:r w:rsidRPr="009D6604">
        <w:rPr>
          <w:rFonts w:asciiTheme="minorHAnsi" w:hAnsiTheme="minorHAnsi" w:cstheme="minorHAnsi"/>
        </w:rPr>
        <w:t>0.000,- Kč</w:t>
      </w:r>
      <w:r w:rsidRPr="007F2530">
        <w:rPr>
          <w:rFonts w:asciiTheme="minorHAnsi" w:hAnsiTheme="minorHAnsi" w:cstheme="minorHAnsi"/>
          <w:b w:val="0"/>
          <w:bCs/>
        </w:rPr>
        <w:t xml:space="preserve"> za každý takový případ. </w:t>
      </w:r>
      <w:r w:rsidR="009D6604">
        <w:rPr>
          <w:rFonts w:asciiTheme="minorHAnsi" w:hAnsiTheme="minorHAnsi" w:cstheme="minorHAnsi"/>
          <w:b w:val="0"/>
          <w:bCs/>
        </w:rPr>
        <w:t>Zhotovitel</w:t>
      </w:r>
      <w:r w:rsidRPr="007F2530">
        <w:rPr>
          <w:rFonts w:asciiTheme="minorHAnsi" w:hAnsiTheme="minorHAnsi" w:cstheme="minorHAnsi"/>
          <w:b w:val="0"/>
          <w:bCs/>
        </w:rPr>
        <w:t xml:space="preserve"> je povinen tyto náklady a smluvní pokuty uhradit do </w:t>
      </w:r>
      <w:r w:rsidR="009D6604" w:rsidRPr="009D6604">
        <w:rPr>
          <w:rFonts w:asciiTheme="minorHAnsi" w:hAnsiTheme="minorHAnsi" w:cstheme="minorHAnsi"/>
        </w:rPr>
        <w:t>14</w:t>
      </w:r>
      <w:r w:rsidRPr="009D6604">
        <w:rPr>
          <w:rFonts w:asciiTheme="minorHAnsi" w:hAnsiTheme="minorHAnsi" w:cstheme="minorHAnsi"/>
        </w:rPr>
        <w:t xml:space="preserve"> dnů</w:t>
      </w:r>
      <w:r w:rsidRPr="007F2530">
        <w:rPr>
          <w:rFonts w:asciiTheme="minorHAnsi" w:hAnsiTheme="minorHAnsi" w:cstheme="minorHAnsi"/>
          <w:b w:val="0"/>
          <w:bCs/>
        </w:rPr>
        <w:t xml:space="preserve"> od jejich vyúčtování obdrženého od </w:t>
      </w:r>
      <w:r w:rsidR="009D6604">
        <w:rPr>
          <w:rFonts w:asciiTheme="minorHAnsi" w:hAnsiTheme="minorHAnsi" w:cstheme="minorHAnsi"/>
          <w:b w:val="0"/>
          <w:bCs/>
        </w:rPr>
        <w:t>objednatele</w:t>
      </w:r>
      <w:r w:rsidRPr="007F2530">
        <w:rPr>
          <w:rFonts w:asciiTheme="minorHAnsi" w:hAnsiTheme="minorHAnsi" w:cstheme="minorHAnsi"/>
          <w:b w:val="0"/>
          <w:bCs/>
        </w:rPr>
        <w:t>.</w:t>
      </w:r>
    </w:p>
    <w:p w14:paraId="2E294D9D" w14:textId="7B1FC926" w:rsidR="007F2530" w:rsidRPr="007F2530" w:rsidRDefault="007F2530" w:rsidP="006D541C">
      <w:pPr>
        <w:pStyle w:val="Nadpis2"/>
        <w:keepNext w:val="0"/>
        <w:widowControl w:val="0"/>
        <w:numPr>
          <w:ilvl w:val="0"/>
          <w:numId w:val="19"/>
        </w:numPr>
        <w:tabs>
          <w:tab w:val="num" w:pos="720"/>
        </w:tabs>
        <w:spacing w:line="276" w:lineRule="auto"/>
        <w:ind w:left="284" w:hanging="284"/>
        <w:jc w:val="both"/>
        <w:rPr>
          <w:rFonts w:asciiTheme="minorHAnsi" w:hAnsiTheme="minorHAnsi" w:cstheme="minorHAnsi"/>
          <w:b w:val="0"/>
          <w:bCs/>
        </w:rPr>
      </w:pPr>
      <w:r w:rsidRPr="007F2530">
        <w:rPr>
          <w:rFonts w:asciiTheme="minorHAnsi" w:hAnsiTheme="minorHAnsi" w:cstheme="minorHAnsi"/>
          <w:b w:val="0"/>
          <w:bCs/>
        </w:rPr>
        <w:t xml:space="preserve">Zaplacením smluvní pokuty není dotčeno právo </w:t>
      </w:r>
      <w:r w:rsidR="009D6604">
        <w:rPr>
          <w:rFonts w:asciiTheme="minorHAnsi" w:hAnsiTheme="minorHAnsi" w:cstheme="minorHAnsi"/>
          <w:b w:val="0"/>
          <w:bCs/>
        </w:rPr>
        <w:t>objednatele</w:t>
      </w:r>
      <w:r w:rsidRPr="007F2530">
        <w:rPr>
          <w:rFonts w:asciiTheme="minorHAnsi" w:hAnsiTheme="minorHAnsi" w:cstheme="minorHAnsi"/>
          <w:b w:val="0"/>
          <w:bCs/>
        </w:rPr>
        <w:t xml:space="preserve"> na náhradu škody. </w:t>
      </w:r>
    </w:p>
    <w:p w14:paraId="01934A4B" w14:textId="77777777" w:rsidR="007F2530" w:rsidRPr="007F2530" w:rsidRDefault="007F2530" w:rsidP="006D541C">
      <w:pPr>
        <w:pStyle w:val="Nadpis2"/>
        <w:keepNext w:val="0"/>
        <w:widowControl w:val="0"/>
        <w:numPr>
          <w:ilvl w:val="0"/>
          <w:numId w:val="19"/>
        </w:numPr>
        <w:tabs>
          <w:tab w:val="num" w:pos="720"/>
        </w:tabs>
        <w:spacing w:line="276" w:lineRule="auto"/>
        <w:ind w:left="284" w:hanging="284"/>
        <w:jc w:val="both"/>
        <w:rPr>
          <w:rFonts w:asciiTheme="minorHAnsi" w:hAnsiTheme="minorHAnsi" w:cstheme="minorHAnsi"/>
          <w:b w:val="0"/>
          <w:bCs/>
        </w:rPr>
      </w:pPr>
      <w:r w:rsidRPr="007F2530">
        <w:rPr>
          <w:rFonts w:asciiTheme="minorHAnsi" w:hAnsiTheme="minorHAnsi" w:cstheme="minorHAnsi"/>
          <w:b w:val="0"/>
          <w:bCs/>
        </w:rPr>
        <w:t>Smluvní strany považují výše ujednaných smluvních pokut za zcela přiměřené.</w:t>
      </w:r>
    </w:p>
    <w:p w14:paraId="777FD0CB" w14:textId="230EE679" w:rsidR="007F2530" w:rsidRDefault="007F2530" w:rsidP="006D541C">
      <w:pPr>
        <w:widowControl w:val="0"/>
        <w:spacing w:line="276" w:lineRule="auto"/>
        <w:jc w:val="both"/>
        <w:rPr>
          <w:rFonts w:asciiTheme="minorHAnsi" w:hAnsiTheme="minorHAnsi" w:cstheme="minorHAnsi"/>
          <w:sz w:val="22"/>
          <w:szCs w:val="22"/>
        </w:rPr>
      </w:pPr>
    </w:p>
    <w:p w14:paraId="0DAC7232" w14:textId="77777777" w:rsidR="007E437F" w:rsidRDefault="007E437F" w:rsidP="006D541C">
      <w:pPr>
        <w:widowControl w:val="0"/>
        <w:spacing w:line="276" w:lineRule="auto"/>
        <w:jc w:val="both"/>
        <w:rPr>
          <w:rFonts w:asciiTheme="minorHAnsi" w:hAnsiTheme="minorHAnsi" w:cstheme="minorHAnsi"/>
          <w:sz w:val="22"/>
          <w:szCs w:val="22"/>
        </w:rPr>
      </w:pPr>
    </w:p>
    <w:p w14:paraId="4A423C5A" w14:textId="6A123843" w:rsidR="007F2530" w:rsidRDefault="007F2530" w:rsidP="006D541C">
      <w:pPr>
        <w:widowControl w:val="0"/>
        <w:spacing w:line="276" w:lineRule="auto"/>
        <w:jc w:val="both"/>
        <w:rPr>
          <w:rFonts w:asciiTheme="minorHAnsi" w:hAnsiTheme="minorHAnsi" w:cstheme="minorHAnsi"/>
          <w:sz w:val="22"/>
          <w:szCs w:val="22"/>
        </w:rPr>
      </w:pPr>
    </w:p>
    <w:p w14:paraId="013F3F72" w14:textId="168301CD" w:rsidR="00D65CDE" w:rsidRPr="00E36DA3" w:rsidRDefault="00D65CDE" w:rsidP="006D541C">
      <w:pPr>
        <w:pStyle w:val="Zkladntext"/>
        <w:spacing w:line="276" w:lineRule="auto"/>
        <w:jc w:val="center"/>
        <w:rPr>
          <w:rFonts w:asciiTheme="minorHAnsi" w:hAnsiTheme="minorHAnsi" w:cstheme="minorHAnsi"/>
          <w:b/>
          <w:sz w:val="24"/>
        </w:rPr>
      </w:pPr>
      <w:r w:rsidRPr="00E36DA3">
        <w:rPr>
          <w:rFonts w:asciiTheme="minorHAnsi" w:hAnsiTheme="minorHAnsi" w:cstheme="minorHAnsi"/>
          <w:b/>
          <w:sz w:val="24"/>
        </w:rPr>
        <w:lastRenderedPageBreak/>
        <w:t xml:space="preserve">Článek </w:t>
      </w:r>
      <w:r w:rsidR="006D5B5E">
        <w:rPr>
          <w:rFonts w:asciiTheme="minorHAnsi" w:hAnsiTheme="minorHAnsi" w:cstheme="minorHAnsi"/>
          <w:b/>
          <w:sz w:val="24"/>
        </w:rPr>
        <w:t>VIII</w:t>
      </w:r>
      <w:r>
        <w:rPr>
          <w:rFonts w:asciiTheme="minorHAnsi" w:hAnsiTheme="minorHAnsi" w:cstheme="minorHAnsi"/>
          <w:b/>
          <w:sz w:val="24"/>
        </w:rPr>
        <w:t>.</w:t>
      </w:r>
    </w:p>
    <w:p w14:paraId="7271975B" w14:textId="77777777" w:rsidR="00D65CDE" w:rsidRPr="00E36DA3" w:rsidRDefault="00D65CDE" w:rsidP="006D541C">
      <w:pPr>
        <w:pStyle w:val="Zkladntext"/>
        <w:spacing w:line="276" w:lineRule="auto"/>
        <w:jc w:val="center"/>
        <w:rPr>
          <w:rFonts w:asciiTheme="minorHAnsi" w:hAnsiTheme="minorHAnsi" w:cstheme="minorHAnsi"/>
          <w:b/>
          <w:sz w:val="24"/>
        </w:rPr>
      </w:pPr>
      <w:r w:rsidRPr="00E36DA3">
        <w:rPr>
          <w:rFonts w:asciiTheme="minorHAnsi" w:hAnsiTheme="minorHAnsi" w:cstheme="minorHAnsi"/>
          <w:b/>
          <w:sz w:val="24"/>
        </w:rPr>
        <w:t>Odstoupení od smlouvy</w:t>
      </w:r>
    </w:p>
    <w:p w14:paraId="0AC87EF1" w14:textId="77777777" w:rsidR="00D65CDE" w:rsidRPr="006D5B5E" w:rsidRDefault="00D65CDE" w:rsidP="006D541C">
      <w:pPr>
        <w:autoSpaceDE w:val="0"/>
        <w:autoSpaceDN w:val="0"/>
        <w:adjustRightInd w:val="0"/>
        <w:spacing w:line="276" w:lineRule="auto"/>
        <w:ind w:left="284"/>
        <w:rPr>
          <w:rFonts w:asciiTheme="minorHAnsi" w:hAnsiTheme="minorHAnsi" w:cstheme="minorHAnsi"/>
          <w:sz w:val="16"/>
          <w:szCs w:val="14"/>
        </w:rPr>
      </w:pPr>
    </w:p>
    <w:p w14:paraId="48BA8C63" w14:textId="77777777" w:rsidR="00D65CDE" w:rsidRPr="00D65CDE" w:rsidRDefault="00D65CDE" w:rsidP="006D541C">
      <w:pPr>
        <w:pStyle w:val="Nadpis2"/>
        <w:keepNext w:val="0"/>
        <w:widowControl w:val="0"/>
        <w:numPr>
          <w:ilvl w:val="0"/>
          <w:numId w:val="25"/>
        </w:numPr>
        <w:spacing w:line="276" w:lineRule="auto"/>
        <w:ind w:left="284" w:hanging="284"/>
        <w:jc w:val="both"/>
        <w:rPr>
          <w:rFonts w:asciiTheme="minorHAnsi" w:hAnsiTheme="minorHAnsi" w:cstheme="minorHAnsi"/>
          <w:b w:val="0"/>
          <w:bCs/>
        </w:rPr>
      </w:pPr>
      <w:r w:rsidRPr="00D65CDE">
        <w:rPr>
          <w:rFonts w:asciiTheme="minorHAnsi" w:hAnsiTheme="minorHAnsi" w:cstheme="minorHAnsi"/>
          <w:b w:val="0"/>
          <w:bCs/>
        </w:rPr>
        <w:t>Smluvní strany se dohodly, že mohou od této smlouvy odstoupit v případech, kdy to stanoví zákon, jinak v případě podstatného porušení této smlouvy. Odstoupení od smlouvy musí být provedeno písemnou formou a doručeno druhé smluvní straně. Právní účinky odstoupení od smlouvy nastávají okamžikem doručení odstoupení od smlouvy druhé smluvní straně.</w:t>
      </w:r>
    </w:p>
    <w:p w14:paraId="37A88B94" w14:textId="6D69AC57" w:rsidR="00D65CDE" w:rsidRPr="00D65CDE" w:rsidRDefault="00D65CDE" w:rsidP="006D541C">
      <w:pPr>
        <w:pStyle w:val="Nadpis2"/>
        <w:keepNext w:val="0"/>
        <w:widowControl w:val="0"/>
        <w:numPr>
          <w:ilvl w:val="0"/>
          <w:numId w:val="25"/>
        </w:numPr>
        <w:tabs>
          <w:tab w:val="num" w:pos="720"/>
        </w:tabs>
        <w:spacing w:line="276" w:lineRule="auto"/>
        <w:ind w:left="284" w:hanging="284"/>
        <w:jc w:val="both"/>
        <w:rPr>
          <w:rFonts w:asciiTheme="minorHAnsi" w:hAnsiTheme="minorHAnsi" w:cstheme="minorHAnsi"/>
          <w:b w:val="0"/>
          <w:bCs/>
        </w:rPr>
      </w:pPr>
      <w:r w:rsidRPr="00D65CDE">
        <w:rPr>
          <w:rFonts w:asciiTheme="minorHAnsi" w:hAnsiTheme="minorHAnsi" w:cstheme="minorHAnsi"/>
          <w:b w:val="0"/>
          <w:bCs/>
        </w:rPr>
        <w:t xml:space="preserve">Smluvní strany se dohodly, že podstatným porušením smlouvy se rozumí zejména prodlení </w:t>
      </w:r>
      <w:r>
        <w:rPr>
          <w:rFonts w:asciiTheme="minorHAnsi" w:hAnsiTheme="minorHAnsi" w:cstheme="minorHAnsi"/>
          <w:b w:val="0"/>
          <w:bCs/>
        </w:rPr>
        <w:t>zhotovitele</w:t>
      </w:r>
      <w:r w:rsidRPr="00D65CDE">
        <w:rPr>
          <w:rFonts w:asciiTheme="minorHAnsi" w:hAnsiTheme="minorHAnsi" w:cstheme="minorHAnsi"/>
          <w:b w:val="0"/>
          <w:bCs/>
        </w:rPr>
        <w:t xml:space="preserve"> s</w:t>
      </w:r>
      <w:r>
        <w:rPr>
          <w:rFonts w:asciiTheme="minorHAnsi" w:hAnsiTheme="minorHAnsi" w:cstheme="minorHAnsi"/>
          <w:b w:val="0"/>
          <w:bCs/>
        </w:rPr>
        <w:t xml:space="preserve"> ukončením plnění </w:t>
      </w:r>
      <w:r w:rsidRPr="00D65CDE">
        <w:rPr>
          <w:rFonts w:asciiTheme="minorHAnsi" w:hAnsiTheme="minorHAnsi" w:cstheme="minorHAnsi"/>
          <w:b w:val="0"/>
          <w:bCs/>
        </w:rPr>
        <w:t>delší</w:t>
      </w:r>
      <w:r>
        <w:rPr>
          <w:rFonts w:asciiTheme="minorHAnsi" w:hAnsiTheme="minorHAnsi" w:cstheme="minorHAnsi"/>
          <w:b w:val="0"/>
          <w:bCs/>
        </w:rPr>
        <w:t>m</w:t>
      </w:r>
      <w:r w:rsidRPr="00D65CDE">
        <w:rPr>
          <w:rFonts w:asciiTheme="minorHAnsi" w:hAnsiTheme="minorHAnsi" w:cstheme="minorHAnsi"/>
          <w:b w:val="0"/>
          <w:bCs/>
        </w:rPr>
        <w:t xml:space="preserve"> než </w:t>
      </w:r>
      <w:r w:rsidR="007E437F">
        <w:rPr>
          <w:rFonts w:asciiTheme="minorHAnsi" w:hAnsiTheme="minorHAnsi" w:cstheme="minorHAnsi"/>
        </w:rPr>
        <w:t>1</w:t>
      </w:r>
      <w:r w:rsidRPr="004A2B53">
        <w:rPr>
          <w:rFonts w:asciiTheme="minorHAnsi" w:hAnsiTheme="minorHAnsi" w:cstheme="minorHAnsi"/>
        </w:rPr>
        <w:t>0 dnů</w:t>
      </w:r>
      <w:r w:rsidRPr="00D65CDE">
        <w:rPr>
          <w:rFonts w:asciiTheme="minorHAnsi" w:hAnsiTheme="minorHAnsi" w:cstheme="minorHAnsi"/>
          <w:b w:val="0"/>
          <w:bCs/>
        </w:rPr>
        <w:t>.</w:t>
      </w:r>
    </w:p>
    <w:p w14:paraId="57FF8FE5" w14:textId="77777777" w:rsidR="00D65CDE" w:rsidRPr="00D65CDE" w:rsidRDefault="00D65CDE" w:rsidP="006D541C">
      <w:pPr>
        <w:pStyle w:val="Nadpis2"/>
        <w:keepNext w:val="0"/>
        <w:widowControl w:val="0"/>
        <w:numPr>
          <w:ilvl w:val="0"/>
          <w:numId w:val="25"/>
        </w:numPr>
        <w:tabs>
          <w:tab w:val="num" w:pos="720"/>
        </w:tabs>
        <w:spacing w:line="276" w:lineRule="auto"/>
        <w:ind w:left="284" w:hanging="284"/>
        <w:jc w:val="both"/>
        <w:rPr>
          <w:rFonts w:asciiTheme="minorHAnsi" w:hAnsiTheme="minorHAnsi" w:cstheme="minorHAnsi"/>
          <w:b w:val="0"/>
          <w:bCs/>
        </w:rPr>
      </w:pPr>
      <w:r w:rsidRPr="00D65CDE">
        <w:rPr>
          <w:rFonts w:asciiTheme="minorHAnsi" w:hAnsiTheme="minorHAnsi" w:cstheme="minorHAnsi"/>
          <w:b w:val="0"/>
          <w:bCs/>
        </w:rPr>
        <w:t xml:space="preserve">Ustanovení této smlouvy, jejichž cílem je upravit vztahy mezi smluvními stranami po ukončení účinnosti této smlouvy (tj. zejména náhrada škody, nároky na zaplacení smluvních pokut a běžící záruky), zůstanou platná i po ukončení účinnosti této smlouvy. </w:t>
      </w:r>
    </w:p>
    <w:p w14:paraId="024029F3" w14:textId="32169E5D" w:rsidR="00D65CDE" w:rsidRPr="0043625B" w:rsidRDefault="00D65CDE" w:rsidP="006D541C">
      <w:pPr>
        <w:pStyle w:val="Zkladntext"/>
        <w:spacing w:line="276" w:lineRule="auto"/>
        <w:jc w:val="center"/>
        <w:rPr>
          <w:rFonts w:asciiTheme="minorHAnsi" w:hAnsiTheme="minorHAnsi" w:cstheme="minorHAnsi"/>
          <w:b/>
          <w:szCs w:val="22"/>
        </w:rPr>
      </w:pPr>
    </w:p>
    <w:p w14:paraId="28C611E1" w14:textId="09CDD25E" w:rsidR="00D65CDE" w:rsidRPr="0043625B" w:rsidRDefault="00D65CDE" w:rsidP="006D541C">
      <w:pPr>
        <w:pStyle w:val="Zkladntext"/>
        <w:spacing w:line="276" w:lineRule="auto"/>
        <w:jc w:val="center"/>
        <w:rPr>
          <w:rFonts w:asciiTheme="minorHAnsi" w:hAnsiTheme="minorHAnsi" w:cstheme="minorHAnsi"/>
          <w:b/>
          <w:szCs w:val="22"/>
        </w:rPr>
      </w:pPr>
    </w:p>
    <w:p w14:paraId="4F0E86EA" w14:textId="1363A6FB" w:rsidR="00443739" w:rsidRPr="00443739" w:rsidRDefault="00443739" w:rsidP="006D541C">
      <w:pPr>
        <w:widowControl w:val="0"/>
        <w:suppressAutoHyphens/>
        <w:spacing w:line="276" w:lineRule="auto"/>
        <w:ind w:left="644" w:hanging="644"/>
        <w:contextualSpacing/>
        <w:jc w:val="center"/>
        <w:rPr>
          <w:rFonts w:ascii="Calibri" w:eastAsia="Tahoma" w:hAnsi="Calibri" w:cs="Calibri"/>
          <w:b/>
        </w:rPr>
      </w:pPr>
      <w:r w:rsidRPr="00443739">
        <w:rPr>
          <w:rFonts w:ascii="Calibri" w:eastAsia="Tahoma" w:hAnsi="Calibri" w:cs="Calibri"/>
          <w:b/>
        </w:rPr>
        <w:t xml:space="preserve">Článek </w:t>
      </w:r>
      <w:r>
        <w:rPr>
          <w:rFonts w:ascii="Calibri" w:eastAsia="Tahoma" w:hAnsi="Calibri" w:cs="Calibri"/>
          <w:b/>
        </w:rPr>
        <w:t>I</w:t>
      </w:r>
      <w:r w:rsidRPr="00443739">
        <w:rPr>
          <w:rFonts w:ascii="Calibri" w:eastAsia="Tahoma" w:hAnsi="Calibri" w:cs="Calibri"/>
          <w:b/>
        </w:rPr>
        <w:t>X.</w:t>
      </w:r>
    </w:p>
    <w:p w14:paraId="7B5AA9ED" w14:textId="77777777" w:rsidR="00443739" w:rsidRPr="00443739" w:rsidRDefault="00443739" w:rsidP="006D541C">
      <w:pPr>
        <w:widowControl w:val="0"/>
        <w:suppressAutoHyphens/>
        <w:spacing w:line="276" w:lineRule="auto"/>
        <w:jc w:val="center"/>
        <w:rPr>
          <w:rFonts w:ascii="Calibri" w:eastAsia="Tahoma" w:hAnsi="Calibri" w:cs="Calibri"/>
          <w:b/>
        </w:rPr>
      </w:pPr>
      <w:r w:rsidRPr="00443739">
        <w:rPr>
          <w:rFonts w:ascii="Calibri" w:eastAsia="Tahoma" w:hAnsi="Calibri" w:cs="Calibri"/>
          <w:b/>
        </w:rPr>
        <w:t>Společensky odpovědné plnění veřejné zakázky</w:t>
      </w:r>
    </w:p>
    <w:p w14:paraId="6035F104" w14:textId="77777777" w:rsidR="00443739" w:rsidRPr="00443739" w:rsidRDefault="00443739" w:rsidP="006D541C">
      <w:pPr>
        <w:widowControl w:val="0"/>
        <w:suppressAutoHyphens/>
        <w:spacing w:line="276" w:lineRule="auto"/>
        <w:jc w:val="center"/>
        <w:rPr>
          <w:rFonts w:ascii="Calibri" w:eastAsia="Tahoma" w:hAnsi="Calibri" w:cs="Calibri"/>
          <w:b/>
          <w:sz w:val="16"/>
          <w:szCs w:val="16"/>
        </w:rPr>
      </w:pPr>
    </w:p>
    <w:p w14:paraId="106C137A" w14:textId="778F4ED0" w:rsidR="00443739" w:rsidRPr="00443739" w:rsidRDefault="00443739" w:rsidP="006D541C">
      <w:pPr>
        <w:widowControl w:val="0"/>
        <w:numPr>
          <w:ilvl w:val="1"/>
          <w:numId w:val="15"/>
        </w:numPr>
        <w:tabs>
          <w:tab w:val="num" w:pos="284"/>
        </w:tabs>
        <w:suppressAutoHyphens/>
        <w:autoSpaceDE w:val="0"/>
        <w:autoSpaceDN w:val="0"/>
        <w:adjustRightInd w:val="0"/>
        <w:spacing w:after="120" w:line="276" w:lineRule="auto"/>
        <w:ind w:left="284" w:hanging="284"/>
        <w:jc w:val="both"/>
        <w:outlineLvl w:val="1"/>
        <w:rPr>
          <w:rFonts w:ascii="Calibri" w:eastAsia="Tahoma" w:hAnsi="Calibri" w:cs="Calibri"/>
          <w:bCs/>
          <w:iCs/>
          <w:sz w:val="22"/>
          <w:szCs w:val="22"/>
        </w:rPr>
      </w:pPr>
      <w:r>
        <w:rPr>
          <w:rFonts w:ascii="Calibri" w:eastAsia="Tahoma" w:hAnsi="Calibri" w:cs="Calibri"/>
          <w:bCs/>
          <w:iCs/>
          <w:sz w:val="22"/>
          <w:szCs w:val="22"/>
        </w:rPr>
        <w:t>Zhotovitel</w:t>
      </w:r>
      <w:r w:rsidRPr="00443739">
        <w:rPr>
          <w:rFonts w:ascii="Calibri" w:eastAsia="Tahoma" w:hAnsi="Calibri" w:cs="Calibri"/>
          <w:bCs/>
          <w:iCs/>
          <w:sz w:val="22"/>
          <w:szCs w:val="22"/>
        </w:rPr>
        <w:t xml:space="preserve"> podpisem této smlouvy přebírá povinnosti ke společensky odpovědnému plnění veřejné zakázky. </w:t>
      </w:r>
      <w:r>
        <w:rPr>
          <w:rFonts w:ascii="Calibri" w:eastAsia="Tahoma" w:hAnsi="Calibri" w:cs="Calibri"/>
          <w:bCs/>
          <w:iCs/>
          <w:sz w:val="22"/>
          <w:szCs w:val="22"/>
        </w:rPr>
        <w:t>Objednatel</w:t>
      </w:r>
      <w:r w:rsidRPr="00443739">
        <w:rPr>
          <w:rFonts w:ascii="Calibri" w:eastAsia="Tahoma" w:hAnsi="Calibri" w:cs="Calibri"/>
          <w:bCs/>
          <w:iCs/>
          <w:sz w:val="22"/>
          <w:szCs w:val="22"/>
        </w:rPr>
        <w:t xml:space="preserve"> je oprávněn plnění těchto povinností kdykoliv kontrolovat, a to i bez předchozího ohlášení </w:t>
      </w:r>
      <w:r>
        <w:rPr>
          <w:rFonts w:ascii="Calibri" w:eastAsia="Tahoma" w:hAnsi="Calibri" w:cs="Calibri"/>
          <w:bCs/>
          <w:iCs/>
          <w:sz w:val="22"/>
          <w:szCs w:val="22"/>
        </w:rPr>
        <w:t>zhotoviteli</w:t>
      </w:r>
      <w:r w:rsidRPr="00443739">
        <w:rPr>
          <w:rFonts w:ascii="Calibri" w:eastAsia="Tahoma" w:hAnsi="Calibri" w:cs="Calibri"/>
          <w:bCs/>
          <w:iCs/>
          <w:sz w:val="22"/>
          <w:szCs w:val="22"/>
        </w:rPr>
        <w:t xml:space="preserve">. Je-li k provedení kontroly potřeba předložení dokumentů, zavazuje se </w:t>
      </w:r>
      <w:r>
        <w:rPr>
          <w:rFonts w:ascii="Calibri" w:eastAsia="Tahoma" w:hAnsi="Calibri" w:cs="Calibri"/>
          <w:bCs/>
          <w:iCs/>
          <w:sz w:val="22"/>
          <w:szCs w:val="22"/>
        </w:rPr>
        <w:t>zhotovitel</w:t>
      </w:r>
      <w:r w:rsidRPr="00443739">
        <w:rPr>
          <w:rFonts w:ascii="Calibri" w:eastAsia="Tahoma" w:hAnsi="Calibri" w:cs="Calibri"/>
          <w:bCs/>
          <w:iCs/>
          <w:sz w:val="22"/>
          <w:szCs w:val="22"/>
        </w:rPr>
        <w:t xml:space="preserve"> k jejich předložení nejpozději do 2 pracovních dnů od doručení výzvy </w:t>
      </w:r>
      <w:r>
        <w:rPr>
          <w:rFonts w:ascii="Calibri" w:eastAsia="Tahoma" w:hAnsi="Calibri" w:cs="Calibri"/>
          <w:bCs/>
          <w:iCs/>
          <w:sz w:val="22"/>
          <w:szCs w:val="22"/>
        </w:rPr>
        <w:t>objednatele</w:t>
      </w:r>
      <w:r w:rsidRPr="00443739">
        <w:rPr>
          <w:rFonts w:ascii="Calibri" w:eastAsia="Tahoma" w:hAnsi="Calibri" w:cs="Calibri"/>
          <w:bCs/>
          <w:iCs/>
          <w:sz w:val="22"/>
          <w:szCs w:val="22"/>
        </w:rPr>
        <w:t xml:space="preserve">. </w:t>
      </w:r>
    </w:p>
    <w:p w14:paraId="1D33EDD0" w14:textId="4988DF08" w:rsidR="00443739" w:rsidRPr="00443739" w:rsidRDefault="00443739" w:rsidP="006D541C">
      <w:pPr>
        <w:tabs>
          <w:tab w:val="num" w:pos="851"/>
        </w:tabs>
        <w:autoSpaceDE w:val="0"/>
        <w:autoSpaceDN w:val="0"/>
        <w:adjustRightInd w:val="0"/>
        <w:spacing w:before="120" w:after="120" w:line="276" w:lineRule="auto"/>
        <w:ind w:left="567" w:hanging="283"/>
        <w:jc w:val="both"/>
        <w:outlineLvl w:val="1"/>
        <w:rPr>
          <w:rFonts w:ascii="Calibri" w:eastAsia="Tahoma" w:hAnsi="Calibri" w:cs="Calibri"/>
          <w:bCs/>
          <w:iCs/>
          <w:sz w:val="22"/>
          <w:szCs w:val="22"/>
        </w:rPr>
      </w:pPr>
      <w:r>
        <w:rPr>
          <w:rFonts w:ascii="Calibri" w:eastAsia="Tahoma" w:hAnsi="Calibri" w:cs="Calibri"/>
          <w:bCs/>
          <w:iCs/>
          <w:sz w:val="22"/>
          <w:szCs w:val="22"/>
        </w:rPr>
        <w:t>Zhotovitel</w:t>
      </w:r>
      <w:r w:rsidRPr="00443739">
        <w:rPr>
          <w:rFonts w:ascii="Calibri" w:eastAsia="Tahoma" w:hAnsi="Calibri" w:cs="Calibri"/>
          <w:bCs/>
          <w:iCs/>
          <w:sz w:val="22"/>
          <w:szCs w:val="22"/>
        </w:rPr>
        <w:t xml:space="preserve"> zajistí po celou dobu plnění veřejné zakázky:</w:t>
      </w:r>
    </w:p>
    <w:p w14:paraId="6C370AC5" w14:textId="77777777" w:rsidR="00443739" w:rsidRPr="00443739" w:rsidRDefault="00443739" w:rsidP="006D541C">
      <w:pPr>
        <w:widowControl w:val="0"/>
        <w:tabs>
          <w:tab w:val="num" w:pos="851"/>
        </w:tabs>
        <w:suppressAutoHyphens/>
        <w:autoSpaceDE w:val="0"/>
        <w:autoSpaceDN w:val="0"/>
        <w:adjustRightInd w:val="0"/>
        <w:spacing w:line="276" w:lineRule="auto"/>
        <w:ind w:left="567" w:hanging="283"/>
        <w:jc w:val="both"/>
        <w:rPr>
          <w:rFonts w:ascii="Calibri" w:eastAsia="Tahoma" w:hAnsi="Calibri" w:cs="Calibri"/>
          <w:sz w:val="22"/>
          <w:szCs w:val="22"/>
        </w:rPr>
      </w:pPr>
      <w:r w:rsidRPr="00443739">
        <w:rPr>
          <w:rFonts w:ascii="Calibri" w:eastAsia="Tahoma" w:hAnsi="Calibri" w:cs="Calibri"/>
          <w:sz w:val="22"/>
          <w:szCs w:val="22"/>
        </w:rPr>
        <w:t>a)</w:t>
      </w:r>
      <w:r w:rsidRPr="00443739">
        <w:rPr>
          <w:rFonts w:ascii="Calibri" w:eastAsia="Tahoma" w:hAnsi="Calibri" w:cs="Calibri"/>
          <w:sz w:val="22"/>
          <w:szCs w:val="22"/>
        </w:rPr>
        <w:tab/>
        <w:t>plnění veškerých povinností vyplývající z právních předpisů České republiky, zejména pak z předpisů pracovněprávních, předpisů z oblasti zaměstnanosti a bezpečnosti ochrany zdraví při práci, a to vůči všem osobám, které se na plnění veřejné zakázky podílejí; plnění těchto povinností zajistí i u svých poddodavatelů,</w:t>
      </w:r>
    </w:p>
    <w:p w14:paraId="16A508FA" w14:textId="77777777" w:rsidR="00443739" w:rsidRPr="00443739" w:rsidRDefault="00443739" w:rsidP="006D541C">
      <w:pPr>
        <w:widowControl w:val="0"/>
        <w:tabs>
          <w:tab w:val="num" w:pos="851"/>
        </w:tabs>
        <w:suppressAutoHyphens/>
        <w:autoSpaceDE w:val="0"/>
        <w:autoSpaceDN w:val="0"/>
        <w:adjustRightInd w:val="0"/>
        <w:spacing w:line="276" w:lineRule="auto"/>
        <w:ind w:left="567" w:hanging="283"/>
        <w:jc w:val="both"/>
        <w:rPr>
          <w:rFonts w:ascii="Calibri" w:eastAsia="Tahoma" w:hAnsi="Calibri" w:cs="Calibri"/>
          <w:sz w:val="22"/>
          <w:szCs w:val="22"/>
        </w:rPr>
      </w:pPr>
      <w:r w:rsidRPr="00443739">
        <w:rPr>
          <w:rFonts w:ascii="Calibri" w:eastAsia="Tahoma" w:hAnsi="Calibri" w:cs="Calibri"/>
          <w:sz w:val="22"/>
          <w:szCs w:val="22"/>
        </w:rPr>
        <w:t>b)</w:t>
      </w:r>
      <w:r w:rsidRPr="00443739">
        <w:rPr>
          <w:rFonts w:ascii="Calibri" w:eastAsia="Tahoma" w:hAnsi="Calibri" w:cs="Calibri"/>
          <w:sz w:val="22"/>
          <w:szCs w:val="22"/>
        </w:rPr>
        <w:tab/>
        <w:t>sjednání a dodržování smluvních podmínek se svými poddodavateli srovnatelných s podmínkami sjednanými v této smlouvě, a to v rozsahu výše smluvních pokut a délky záruční doby; uvedené smluvní podmínky se považují za srovnatelné, bude-li výše smluvních pokut a délka záruční doby shodná s touto smlouvou,</w:t>
      </w:r>
    </w:p>
    <w:p w14:paraId="54561764" w14:textId="77777777" w:rsidR="00443739" w:rsidRPr="00443739" w:rsidRDefault="00443739" w:rsidP="006D541C">
      <w:pPr>
        <w:widowControl w:val="0"/>
        <w:tabs>
          <w:tab w:val="num" w:pos="851"/>
        </w:tabs>
        <w:suppressAutoHyphens/>
        <w:spacing w:line="276" w:lineRule="auto"/>
        <w:ind w:left="567" w:hanging="283"/>
        <w:jc w:val="both"/>
        <w:rPr>
          <w:rFonts w:ascii="Calibri" w:eastAsia="Tahoma" w:hAnsi="Calibri" w:cs="Calibri"/>
          <w:b/>
          <w:sz w:val="28"/>
          <w:szCs w:val="32"/>
        </w:rPr>
      </w:pPr>
      <w:r w:rsidRPr="00443739">
        <w:rPr>
          <w:rFonts w:ascii="Calibri" w:eastAsia="Tahoma" w:hAnsi="Calibri" w:cs="Calibri"/>
          <w:sz w:val="22"/>
          <w:szCs w:val="22"/>
        </w:rPr>
        <w:t>c)</w:t>
      </w:r>
      <w:r w:rsidRPr="00443739">
        <w:rPr>
          <w:rFonts w:ascii="Calibri" w:eastAsia="Tahoma" w:hAnsi="Calibri" w:cs="Calibri"/>
          <w:sz w:val="22"/>
          <w:szCs w:val="22"/>
        </w:rPr>
        <w:tab/>
        <w:t>řádné a včasné plnění finančních závazků svým poddodavatelům, kdy za řádné a včasné plnění se považuje plné uhrazení poddodavatelem vystavených faktur za plnění poskytnutá k plnění veřejné zakázky, ve sjednaných termínech a zcela v souladu se smluvními podmínkami uzavřeného smluvního vztahu s poddodavatelem.</w:t>
      </w:r>
    </w:p>
    <w:p w14:paraId="396A8F26" w14:textId="48027F2B" w:rsidR="00443739" w:rsidRPr="0043625B" w:rsidRDefault="00443739" w:rsidP="006D541C">
      <w:pPr>
        <w:pStyle w:val="Zkladntext"/>
        <w:spacing w:line="276" w:lineRule="auto"/>
        <w:jc w:val="center"/>
        <w:rPr>
          <w:rFonts w:asciiTheme="minorHAnsi" w:hAnsiTheme="minorHAnsi" w:cstheme="minorHAnsi"/>
          <w:b/>
          <w:szCs w:val="22"/>
        </w:rPr>
      </w:pPr>
    </w:p>
    <w:p w14:paraId="22D570B6" w14:textId="77777777" w:rsidR="00443739" w:rsidRPr="0043625B" w:rsidRDefault="00443739" w:rsidP="006D541C">
      <w:pPr>
        <w:pStyle w:val="Zkladntext"/>
        <w:spacing w:line="276" w:lineRule="auto"/>
        <w:jc w:val="center"/>
        <w:rPr>
          <w:rFonts w:asciiTheme="minorHAnsi" w:hAnsiTheme="minorHAnsi" w:cstheme="minorHAnsi"/>
          <w:b/>
          <w:szCs w:val="22"/>
        </w:rPr>
      </w:pPr>
    </w:p>
    <w:p w14:paraId="7295F603" w14:textId="710998F6" w:rsidR="00D65CDE" w:rsidRPr="006D5B5E" w:rsidRDefault="00D65CDE" w:rsidP="006D541C">
      <w:pPr>
        <w:pStyle w:val="Zkladntext"/>
        <w:spacing w:line="276" w:lineRule="auto"/>
        <w:jc w:val="center"/>
        <w:rPr>
          <w:rFonts w:asciiTheme="minorHAnsi" w:hAnsiTheme="minorHAnsi" w:cstheme="minorHAnsi"/>
          <w:b/>
          <w:sz w:val="24"/>
        </w:rPr>
      </w:pPr>
      <w:r w:rsidRPr="006D5B5E">
        <w:rPr>
          <w:rFonts w:asciiTheme="minorHAnsi" w:hAnsiTheme="minorHAnsi" w:cstheme="minorHAnsi"/>
          <w:b/>
          <w:sz w:val="24"/>
        </w:rPr>
        <w:t>Článek X.</w:t>
      </w:r>
    </w:p>
    <w:p w14:paraId="7E0BCDC5" w14:textId="78D1252F" w:rsidR="00D65CDE" w:rsidRPr="006D5B5E" w:rsidRDefault="00D65CDE" w:rsidP="006D541C">
      <w:pPr>
        <w:pStyle w:val="Nadpis1"/>
        <w:spacing w:line="276" w:lineRule="auto"/>
        <w:ind w:left="432" w:hanging="432"/>
        <w:rPr>
          <w:rFonts w:asciiTheme="minorHAnsi" w:hAnsiTheme="minorHAnsi" w:cstheme="minorHAnsi"/>
          <w:sz w:val="24"/>
          <w:szCs w:val="24"/>
        </w:rPr>
      </w:pPr>
      <w:r w:rsidRPr="006D5B5E">
        <w:rPr>
          <w:rFonts w:asciiTheme="minorHAnsi" w:hAnsiTheme="minorHAnsi" w:cstheme="minorHAnsi"/>
          <w:sz w:val="24"/>
          <w:szCs w:val="24"/>
        </w:rPr>
        <w:t>Všeobecná a závěrečná ustanovení</w:t>
      </w:r>
    </w:p>
    <w:p w14:paraId="0A8C6940" w14:textId="77777777" w:rsidR="006D5B5E" w:rsidRPr="0043625B" w:rsidRDefault="006D5B5E" w:rsidP="006D541C">
      <w:pPr>
        <w:spacing w:line="276" w:lineRule="auto"/>
        <w:rPr>
          <w:rFonts w:asciiTheme="minorHAnsi" w:hAnsiTheme="minorHAnsi" w:cstheme="minorHAnsi"/>
          <w:sz w:val="16"/>
          <w:szCs w:val="16"/>
        </w:rPr>
      </w:pPr>
    </w:p>
    <w:p w14:paraId="25E1F913" w14:textId="77777777" w:rsidR="00D65CDE" w:rsidRPr="00D65CDE" w:rsidRDefault="00D65CDE" w:rsidP="006D541C">
      <w:pPr>
        <w:pStyle w:val="Nadpis2"/>
        <w:keepNext w:val="0"/>
        <w:widowControl w:val="0"/>
        <w:numPr>
          <w:ilvl w:val="0"/>
          <w:numId w:val="26"/>
        </w:numPr>
        <w:spacing w:line="276" w:lineRule="auto"/>
        <w:ind w:left="284" w:hanging="284"/>
        <w:jc w:val="both"/>
        <w:rPr>
          <w:rFonts w:asciiTheme="minorHAnsi" w:hAnsiTheme="minorHAnsi" w:cstheme="minorHAnsi"/>
          <w:b w:val="0"/>
          <w:bCs/>
        </w:rPr>
      </w:pPr>
      <w:r w:rsidRPr="00D65CDE">
        <w:rPr>
          <w:rFonts w:asciiTheme="minorHAnsi" w:hAnsiTheme="minorHAnsi" w:cstheme="minorHAnsi"/>
          <w:b w:val="0"/>
          <w:bCs/>
        </w:rPr>
        <w:t>Vzájemné vztahy smluvních stran se řídí zákonem č. 89/2012 Sb., občanský zákoník., v platném znění a souvisejícími předpisy platnými v době uzavření smlouvy.</w:t>
      </w:r>
    </w:p>
    <w:p w14:paraId="691D2724" w14:textId="77777777" w:rsidR="00D65CDE" w:rsidRPr="00D65CDE" w:rsidRDefault="00D65CDE" w:rsidP="006D541C">
      <w:pPr>
        <w:pStyle w:val="Nadpis2"/>
        <w:keepNext w:val="0"/>
        <w:widowControl w:val="0"/>
        <w:numPr>
          <w:ilvl w:val="0"/>
          <w:numId w:val="26"/>
        </w:numPr>
        <w:tabs>
          <w:tab w:val="num" w:pos="720"/>
        </w:tabs>
        <w:spacing w:line="276" w:lineRule="auto"/>
        <w:ind w:left="284" w:hanging="284"/>
        <w:jc w:val="both"/>
        <w:rPr>
          <w:rFonts w:asciiTheme="minorHAnsi" w:hAnsiTheme="minorHAnsi" w:cstheme="minorHAnsi"/>
          <w:b w:val="0"/>
          <w:bCs/>
        </w:rPr>
      </w:pPr>
      <w:r w:rsidRPr="00D65CDE">
        <w:rPr>
          <w:rFonts w:asciiTheme="minorHAnsi" w:hAnsiTheme="minorHAnsi" w:cstheme="minorHAnsi"/>
          <w:b w:val="0"/>
          <w:bCs/>
        </w:rPr>
        <w:t>V případě rozporu mezi zněním této smlouvy a zněním jejích příloh se přednostně použijí ustanovení této smlouvy a následně ustanovení příloh v jejich níže uvedeném pořadí.</w:t>
      </w:r>
    </w:p>
    <w:p w14:paraId="1E7376BB" w14:textId="77777777" w:rsidR="00D65CDE" w:rsidRPr="00D65CDE" w:rsidRDefault="00D65CDE" w:rsidP="006D541C">
      <w:pPr>
        <w:pStyle w:val="Nadpis2"/>
        <w:keepNext w:val="0"/>
        <w:widowControl w:val="0"/>
        <w:numPr>
          <w:ilvl w:val="0"/>
          <w:numId w:val="26"/>
        </w:numPr>
        <w:tabs>
          <w:tab w:val="num" w:pos="720"/>
        </w:tabs>
        <w:spacing w:line="276" w:lineRule="auto"/>
        <w:ind w:left="284" w:hanging="284"/>
        <w:jc w:val="both"/>
        <w:rPr>
          <w:rFonts w:asciiTheme="minorHAnsi" w:hAnsiTheme="minorHAnsi" w:cstheme="minorHAnsi"/>
          <w:b w:val="0"/>
          <w:bCs/>
        </w:rPr>
      </w:pPr>
      <w:r w:rsidRPr="00D65CDE">
        <w:rPr>
          <w:rFonts w:asciiTheme="minorHAnsi" w:hAnsiTheme="minorHAnsi" w:cstheme="minorHAnsi"/>
          <w:b w:val="0"/>
          <w:bCs/>
        </w:rPr>
        <w:t>Tato smlouva nabývá platnosti dnem jejího uzavření.</w:t>
      </w:r>
    </w:p>
    <w:p w14:paraId="4E9EB7ED" w14:textId="77777777" w:rsidR="00D65CDE" w:rsidRPr="00D65CDE" w:rsidRDefault="00D65CDE" w:rsidP="006D541C">
      <w:pPr>
        <w:pStyle w:val="Nadpis2"/>
        <w:keepNext w:val="0"/>
        <w:widowControl w:val="0"/>
        <w:numPr>
          <w:ilvl w:val="0"/>
          <w:numId w:val="26"/>
        </w:numPr>
        <w:tabs>
          <w:tab w:val="num" w:pos="720"/>
        </w:tabs>
        <w:spacing w:line="276" w:lineRule="auto"/>
        <w:ind w:left="284" w:hanging="284"/>
        <w:jc w:val="both"/>
        <w:rPr>
          <w:rFonts w:asciiTheme="minorHAnsi" w:hAnsiTheme="minorHAnsi" w:cstheme="minorHAnsi"/>
          <w:b w:val="0"/>
          <w:bCs/>
        </w:rPr>
      </w:pPr>
      <w:r w:rsidRPr="00D65CDE">
        <w:rPr>
          <w:rFonts w:asciiTheme="minorHAnsi" w:hAnsiTheme="minorHAnsi" w:cstheme="minorHAnsi"/>
          <w:b w:val="0"/>
          <w:bCs/>
        </w:rPr>
        <w:t>Tato smlouva nabývá účinnosti dnem uveřejnění smlouvy v registru smluv dle zákona č. 340/2015 Sb., o zvláštních podmínkách účinnosti některých smluv, uveřejňování těchto smluv a o registru smluv (zákon o registru smluv). Uveřejnění této smlouvy v registru smluv zajistí objednatel.</w:t>
      </w:r>
    </w:p>
    <w:p w14:paraId="1DD877DE" w14:textId="77777777" w:rsidR="00D65CDE" w:rsidRPr="00D65CDE" w:rsidRDefault="00D65CDE" w:rsidP="006D541C">
      <w:pPr>
        <w:pStyle w:val="Nadpis2"/>
        <w:keepNext w:val="0"/>
        <w:widowControl w:val="0"/>
        <w:numPr>
          <w:ilvl w:val="0"/>
          <w:numId w:val="26"/>
        </w:numPr>
        <w:tabs>
          <w:tab w:val="num" w:pos="720"/>
        </w:tabs>
        <w:spacing w:line="276" w:lineRule="auto"/>
        <w:ind w:left="284" w:hanging="284"/>
        <w:jc w:val="both"/>
        <w:rPr>
          <w:rFonts w:asciiTheme="minorHAnsi" w:hAnsiTheme="minorHAnsi" w:cstheme="minorHAnsi"/>
          <w:b w:val="0"/>
          <w:bCs/>
        </w:rPr>
      </w:pPr>
      <w:r w:rsidRPr="00D65CDE">
        <w:rPr>
          <w:rFonts w:asciiTheme="minorHAnsi" w:hAnsiTheme="minorHAnsi" w:cstheme="minorHAnsi"/>
          <w:b w:val="0"/>
          <w:bCs/>
        </w:rPr>
        <w:t>Tuto smlouvu lze měnit nebo doplňovat pouze ve formě písemných dodatků ke smlouvě.</w:t>
      </w:r>
    </w:p>
    <w:p w14:paraId="147B30A8" w14:textId="4C16D001" w:rsidR="00D65CDE" w:rsidRPr="00D65CDE" w:rsidRDefault="00D65CDE" w:rsidP="006D541C">
      <w:pPr>
        <w:pStyle w:val="Nadpis2"/>
        <w:keepNext w:val="0"/>
        <w:widowControl w:val="0"/>
        <w:numPr>
          <w:ilvl w:val="0"/>
          <w:numId w:val="26"/>
        </w:numPr>
        <w:tabs>
          <w:tab w:val="num" w:pos="720"/>
        </w:tabs>
        <w:spacing w:line="276" w:lineRule="auto"/>
        <w:ind w:left="284" w:hanging="284"/>
        <w:jc w:val="both"/>
        <w:rPr>
          <w:rFonts w:asciiTheme="minorHAnsi" w:hAnsiTheme="minorHAnsi" w:cstheme="minorHAnsi"/>
          <w:b w:val="0"/>
          <w:bCs/>
        </w:rPr>
      </w:pPr>
      <w:r w:rsidRPr="00D65CDE">
        <w:rPr>
          <w:rFonts w:asciiTheme="minorHAnsi" w:hAnsiTheme="minorHAnsi" w:cstheme="minorHAnsi"/>
          <w:b w:val="0"/>
          <w:bCs/>
        </w:rPr>
        <w:t xml:space="preserve">Tato smlouva se uzavírá ve třech stejnopisech, z nichž dva obdrží </w:t>
      </w:r>
      <w:r w:rsidR="006D5B5E">
        <w:rPr>
          <w:rFonts w:asciiTheme="minorHAnsi" w:hAnsiTheme="minorHAnsi" w:cstheme="minorHAnsi"/>
          <w:b w:val="0"/>
          <w:bCs/>
        </w:rPr>
        <w:t>objednatel</w:t>
      </w:r>
      <w:r w:rsidRPr="00D65CDE">
        <w:rPr>
          <w:rFonts w:asciiTheme="minorHAnsi" w:hAnsiTheme="minorHAnsi" w:cstheme="minorHAnsi"/>
          <w:b w:val="0"/>
          <w:bCs/>
        </w:rPr>
        <w:t xml:space="preserve"> a jeden </w:t>
      </w:r>
      <w:r w:rsidR="006D5B5E">
        <w:rPr>
          <w:rFonts w:asciiTheme="minorHAnsi" w:hAnsiTheme="minorHAnsi" w:cstheme="minorHAnsi"/>
          <w:b w:val="0"/>
          <w:bCs/>
        </w:rPr>
        <w:t>zhotovitel</w:t>
      </w:r>
      <w:r w:rsidRPr="00D65CDE">
        <w:rPr>
          <w:rFonts w:asciiTheme="minorHAnsi" w:hAnsiTheme="minorHAnsi" w:cstheme="minorHAnsi"/>
          <w:b w:val="0"/>
          <w:bCs/>
        </w:rPr>
        <w:t>.</w:t>
      </w:r>
    </w:p>
    <w:p w14:paraId="55064890" w14:textId="73E91935" w:rsidR="00D65CDE" w:rsidRPr="00D65CDE" w:rsidRDefault="00D65CDE" w:rsidP="006D541C">
      <w:pPr>
        <w:pStyle w:val="Nadpis2"/>
        <w:keepNext w:val="0"/>
        <w:widowControl w:val="0"/>
        <w:numPr>
          <w:ilvl w:val="0"/>
          <w:numId w:val="26"/>
        </w:numPr>
        <w:tabs>
          <w:tab w:val="num" w:pos="720"/>
        </w:tabs>
        <w:spacing w:line="276" w:lineRule="auto"/>
        <w:ind w:left="284" w:hanging="284"/>
        <w:jc w:val="both"/>
        <w:rPr>
          <w:rFonts w:asciiTheme="minorHAnsi" w:hAnsiTheme="minorHAnsi" w:cstheme="minorHAnsi"/>
          <w:b w:val="0"/>
          <w:bCs/>
        </w:rPr>
      </w:pPr>
      <w:r w:rsidRPr="00D65CDE">
        <w:rPr>
          <w:rFonts w:asciiTheme="minorHAnsi" w:hAnsiTheme="minorHAnsi" w:cstheme="minorHAnsi"/>
          <w:b w:val="0"/>
          <w:bCs/>
        </w:rPr>
        <w:t xml:space="preserve">Dle § 2 e) zákona č. 320/2001 Sb., o finanční kontrole ve veřejné správě je </w:t>
      </w:r>
      <w:r w:rsidR="006D5B5E">
        <w:rPr>
          <w:rFonts w:asciiTheme="minorHAnsi" w:hAnsiTheme="minorHAnsi" w:cstheme="minorHAnsi"/>
          <w:b w:val="0"/>
          <w:bCs/>
        </w:rPr>
        <w:t>zhotovitel</w:t>
      </w:r>
      <w:r w:rsidRPr="00D65CDE">
        <w:rPr>
          <w:rFonts w:asciiTheme="minorHAnsi" w:hAnsiTheme="minorHAnsi" w:cstheme="minorHAnsi"/>
          <w:b w:val="0"/>
          <w:bCs/>
        </w:rPr>
        <w:t xml:space="preserve"> osobou povinnou spolupůsobit při výkonu finanční kontroly. Toto spolupůsobení je povinen dodavatel zajistit i u svých případných poddodavatelů.</w:t>
      </w:r>
    </w:p>
    <w:p w14:paraId="6D1AAA9B" w14:textId="77777777" w:rsidR="00D65CDE" w:rsidRPr="00D65CDE" w:rsidRDefault="00D65CDE" w:rsidP="006D541C">
      <w:pPr>
        <w:pStyle w:val="Nadpis2"/>
        <w:keepNext w:val="0"/>
        <w:widowControl w:val="0"/>
        <w:numPr>
          <w:ilvl w:val="0"/>
          <w:numId w:val="26"/>
        </w:numPr>
        <w:tabs>
          <w:tab w:val="num" w:pos="720"/>
        </w:tabs>
        <w:spacing w:line="276" w:lineRule="auto"/>
        <w:ind w:left="284" w:hanging="284"/>
        <w:jc w:val="both"/>
        <w:rPr>
          <w:rFonts w:asciiTheme="minorHAnsi" w:hAnsiTheme="minorHAnsi" w:cstheme="minorHAnsi"/>
          <w:b w:val="0"/>
          <w:bCs/>
        </w:rPr>
      </w:pPr>
      <w:r w:rsidRPr="00D65CDE">
        <w:rPr>
          <w:rFonts w:asciiTheme="minorHAnsi" w:hAnsiTheme="minorHAnsi" w:cstheme="minorHAnsi"/>
          <w:b w:val="0"/>
          <w:bCs/>
        </w:rPr>
        <w:t>Smluvní strany prohlašují, že si smlouvy přečetly, jejímu obsahu porozuměly, tato je výrazem jejich vůle projevené svobodně a vážně, na důkaz čehož připojují níže osoby oprávněné jednat jménem nebo za smluvní strany své vlastnoruční podpisy.</w:t>
      </w:r>
    </w:p>
    <w:p w14:paraId="330FE489" w14:textId="77777777" w:rsidR="00D65CDE" w:rsidRPr="0043625B" w:rsidRDefault="00D65CDE" w:rsidP="006D541C">
      <w:pPr>
        <w:pStyle w:val="Zkladntext"/>
        <w:spacing w:line="276" w:lineRule="auto"/>
        <w:rPr>
          <w:rFonts w:asciiTheme="minorHAnsi" w:hAnsiTheme="minorHAnsi" w:cstheme="minorHAnsi"/>
        </w:rPr>
      </w:pPr>
    </w:p>
    <w:p w14:paraId="03BF28BA" w14:textId="77777777" w:rsidR="00D65CDE" w:rsidRPr="0043625B" w:rsidRDefault="00D65CDE" w:rsidP="006D541C">
      <w:pPr>
        <w:pStyle w:val="Zkladntext"/>
        <w:spacing w:line="276" w:lineRule="auto"/>
        <w:rPr>
          <w:rFonts w:asciiTheme="minorHAnsi" w:hAnsiTheme="minorHAnsi" w:cstheme="minorHAnsi"/>
        </w:rPr>
      </w:pPr>
    </w:p>
    <w:p w14:paraId="578A0996" w14:textId="183E14E6" w:rsidR="00D65CDE" w:rsidRPr="00150A2E" w:rsidRDefault="00D65CDE" w:rsidP="006D541C">
      <w:pPr>
        <w:pStyle w:val="Zkladntext"/>
        <w:spacing w:line="276" w:lineRule="auto"/>
        <w:jc w:val="center"/>
        <w:rPr>
          <w:rFonts w:asciiTheme="minorHAnsi" w:hAnsiTheme="minorHAnsi" w:cstheme="minorHAnsi"/>
          <w:b/>
          <w:sz w:val="24"/>
        </w:rPr>
      </w:pPr>
      <w:r w:rsidRPr="00150A2E">
        <w:rPr>
          <w:rFonts w:asciiTheme="minorHAnsi" w:hAnsiTheme="minorHAnsi" w:cstheme="minorHAnsi"/>
          <w:b/>
          <w:sz w:val="24"/>
        </w:rPr>
        <w:t>Článek X</w:t>
      </w:r>
      <w:r w:rsidR="00443739">
        <w:rPr>
          <w:rFonts w:asciiTheme="minorHAnsi" w:hAnsiTheme="minorHAnsi" w:cstheme="minorHAnsi"/>
          <w:b/>
          <w:sz w:val="24"/>
        </w:rPr>
        <w:t>I</w:t>
      </w:r>
      <w:r w:rsidRPr="00150A2E">
        <w:rPr>
          <w:rFonts w:asciiTheme="minorHAnsi" w:hAnsiTheme="minorHAnsi" w:cstheme="minorHAnsi"/>
          <w:b/>
          <w:sz w:val="24"/>
        </w:rPr>
        <w:t>.</w:t>
      </w:r>
    </w:p>
    <w:p w14:paraId="659EAB2A" w14:textId="24C2A03D" w:rsidR="00D65CDE" w:rsidRPr="006D5B5E" w:rsidRDefault="006D5B5E" w:rsidP="006D541C">
      <w:pPr>
        <w:pStyle w:val="Nadpis1"/>
        <w:spacing w:line="276" w:lineRule="auto"/>
        <w:ind w:left="432" w:hanging="432"/>
        <w:rPr>
          <w:rFonts w:asciiTheme="minorHAnsi" w:hAnsiTheme="minorHAnsi" w:cstheme="minorHAnsi"/>
          <w:sz w:val="24"/>
          <w:szCs w:val="22"/>
        </w:rPr>
      </w:pPr>
      <w:r w:rsidRPr="006D5B5E">
        <w:rPr>
          <w:rFonts w:asciiTheme="minorHAnsi" w:hAnsiTheme="minorHAnsi" w:cstheme="minorHAnsi"/>
          <w:sz w:val="24"/>
          <w:szCs w:val="22"/>
        </w:rPr>
        <w:t>Přílohy smlouvy</w:t>
      </w:r>
    </w:p>
    <w:p w14:paraId="131944C6" w14:textId="77777777" w:rsidR="00D65CDE" w:rsidRPr="0043625B" w:rsidRDefault="00D65CDE" w:rsidP="006D541C">
      <w:pPr>
        <w:pStyle w:val="Zkladntext"/>
        <w:spacing w:line="276" w:lineRule="auto"/>
        <w:rPr>
          <w:rFonts w:asciiTheme="minorHAnsi" w:hAnsiTheme="minorHAnsi" w:cstheme="minorHAnsi"/>
          <w:sz w:val="16"/>
          <w:szCs w:val="18"/>
        </w:rPr>
      </w:pPr>
    </w:p>
    <w:p w14:paraId="4B702397" w14:textId="77777777" w:rsidR="00D65CDE" w:rsidRPr="006D5B5E" w:rsidRDefault="00D65CDE" w:rsidP="006D541C">
      <w:pPr>
        <w:pStyle w:val="Nadpis2"/>
        <w:keepNext w:val="0"/>
        <w:widowControl w:val="0"/>
        <w:numPr>
          <w:ilvl w:val="0"/>
          <w:numId w:val="28"/>
        </w:numPr>
        <w:spacing w:line="276" w:lineRule="auto"/>
        <w:ind w:left="426" w:hanging="426"/>
        <w:jc w:val="both"/>
        <w:rPr>
          <w:rFonts w:asciiTheme="minorHAnsi" w:hAnsiTheme="minorHAnsi" w:cstheme="minorHAnsi"/>
          <w:b w:val="0"/>
          <w:bCs/>
        </w:rPr>
      </w:pPr>
      <w:r w:rsidRPr="006D5B5E">
        <w:rPr>
          <w:rFonts w:asciiTheme="minorHAnsi" w:hAnsiTheme="minorHAnsi" w:cstheme="minorHAnsi"/>
          <w:b w:val="0"/>
          <w:bCs/>
        </w:rPr>
        <w:t>Níže uvedené přílohy jsou nedílnou součástí této smlouvy:</w:t>
      </w:r>
    </w:p>
    <w:p w14:paraId="28123285" w14:textId="77777777" w:rsidR="00D65CDE" w:rsidRPr="006D5B5E" w:rsidRDefault="00D65CDE" w:rsidP="006D541C">
      <w:pPr>
        <w:pStyle w:val="Odstavecseseznamem"/>
        <w:spacing w:line="276" w:lineRule="auto"/>
        <w:ind w:left="426"/>
        <w:contextualSpacing w:val="0"/>
        <w:rPr>
          <w:rFonts w:asciiTheme="minorHAnsi" w:hAnsiTheme="minorHAnsi" w:cstheme="minorHAnsi"/>
          <w:sz w:val="22"/>
          <w:szCs w:val="22"/>
        </w:rPr>
      </w:pPr>
      <w:r w:rsidRPr="006D5B5E">
        <w:rPr>
          <w:rFonts w:asciiTheme="minorHAnsi" w:hAnsiTheme="minorHAnsi" w:cstheme="minorHAnsi"/>
          <w:sz w:val="22"/>
          <w:szCs w:val="22"/>
        </w:rPr>
        <w:t xml:space="preserve">Příloha č. 1 – Krycí list nabídky </w:t>
      </w:r>
    </w:p>
    <w:p w14:paraId="05A2886F" w14:textId="2E4771E3" w:rsidR="00D65CDE" w:rsidRDefault="00D65CDE" w:rsidP="006D541C">
      <w:pPr>
        <w:pStyle w:val="Odstavecseseznamem"/>
        <w:spacing w:line="276" w:lineRule="auto"/>
        <w:ind w:left="426"/>
        <w:contextualSpacing w:val="0"/>
        <w:rPr>
          <w:rFonts w:asciiTheme="minorHAnsi" w:hAnsiTheme="minorHAnsi" w:cstheme="minorHAnsi"/>
          <w:sz w:val="22"/>
          <w:szCs w:val="22"/>
        </w:rPr>
      </w:pPr>
      <w:r w:rsidRPr="006D5B5E">
        <w:rPr>
          <w:rFonts w:asciiTheme="minorHAnsi" w:hAnsiTheme="minorHAnsi" w:cstheme="minorHAnsi"/>
          <w:sz w:val="22"/>
          <w:szCs w:val="22"/>
        </w:rPr>
        <w:t xml:space="preserve">Příloha č. </w:t>
      </w:r>
      <w:r w:rsidR="006D5B5E">
        <w:rPr>
          <w:rFonts w:asciiTheme="minorHAnsi" w:hAnsiTheme="minorHAnsi" w:cstheme="minorHAnsi"/>
          <w:sz w:val="22"/>
          <w:szCs w:val="22"/>
        </w:rPr>
        <w:t>2</w:t>
      </w:r>
      <w:r w:rsidRPr="006D5B5E">
        <w:rPr>
          <w:rFonts w:asciiTheme="minorHAnsi" w:hAnsiTheme="minorHAnsi" w:cstheme="minorHAnsi"/>
          <w:sz w:val="22"/>
          <w:szCs w:val="22"/>
        </w:rPr>
        <w:t xml:space="preserve"> – </w:t>
      </w:r>
      <w:r w:rsidR="004A2B53">
        <w:rPr>
          <w:rFonts w:asciiTheme="minorHAnsi" w:hAnsiTheme="minorHAnsi" w:cstheme="minorHAnsi"/>
          <w:sz w:val="22"/>
          <w:szCs w:val="22"/>
        </w:rPr>
        <w:t>Soupis služeb a dodávek</w:t>
      </w:r>
      <w:r w:rsidRPr="006D5B5E">
        <w:rPr>
          <w:rFonts w:asciiTheme="minorHAnsi" w:hAnsiTheme="minorHAnsi" w:cstheme="minorHAnsi"/>
          <w:sz w:val="22"/>
          <w:szCs w:val="22"/>
        </w:rPr>
        <w:t xml:space="preserve"> </w:t>
      </w:r>
    </w:p>
    <w:p w14:paraId="05E8D49B" w14:textId="312C1921" w:rsidR="003223CA" w:rsidRPr="006D5B5E" w:rsidRDefault="003223CA" w:rsidP="006D541C">
      <w:pPr>
        <w:pStyle w:val="Odstavecseseznamem"/>
        <w:spacing w:line="276" w:lineRule="auto"/>
        <w:ind w:left="426"/>
        <w:contextualSpacing w:val="0"/>
        <w:rPr>
          <w:rFonts w:asciiTheme="minorHAnsi" w:hAnsiTheme="minorHAnsi" w:cstheme="minorHAnsi"/>
          <w:sz w:val="22"/>
          <w:szCs w:val="22"/>
        </w:rPr>
      </w:pPr>
      <w:r>
        <w:rPr>
          <w:rFonts w:asciiTheme="minorHAnsi" w:hAnsiTheme="minorHAnsi" w:cstheme="minorHAnsi"/>
          <w:sz w:val="22"/>
          <w:szCs w:val="22"/>
        </w:rPr>
        <w:t>Příloha č. 3 – Technický popis kotelny</w:t>
      </w:r>
    </w:p>
    <w:p w14:paraId="4758B64F" w14:textId="77777777" w:rsidR="00D65CDE" w:rsidRPr="00150A2E" w:rsidRDefault="00D65CDE" w:rsidP="006D541C">
      <w:pPr>
        <w:pStyle w:val="Odstavecseseznamem"/>
        <w:spacing w:line="276" w:lineRule="auto"/>
        <w:ind w:left="851" w:firstLine="565"/>
        <w:contextualSpacing w:val="0"/>
        <w:rPr>
          <w:rFonts w:asciiTheme="minorHAnsi" w:hAnsiTheme="minorHAnsi" w:cstheme="minorHAnsi"/>
        </w:rPr>
      </w:pPr>
    </w:p>
    <w:p w14:paraId="68138EC3" w14:textId="77777777" w:rsidR="00D65CDE" w:rsidRDefault="00D65CDE" w:rsidP="006D541C">
      <w:pPr>
        <w:pStyle w:val="slovn1"/>
        <w:widowControl/>
        <w:numPr>
          <w:ilvl w:val="0"/>
          <w:numId w:val="0"/>
        </w:numPr>
        <w:spacing w:after="0" w:line="276" w:lineRule="auto"/>
        <w:ind w:left="397" w:hanging="397"/>
        <w:rPr>
          <w:rFonts w:asciiTheme="minorHAnsi" w:hAnsiTheme="minorHAnsi" w:cstheme="minorHAnsi"/>
          <w:i/>
          <w:sz w:val="20"/>
          <w:szCs w:val="20"/>
        </w:rPr>
      </w:pPr>
    </w:p>
    <w:p w14:paraId="5158C454" w14:textId="77777777" w:rsidR="00D65CDE" w:rsidRPr="00150A2E" w:rsidRDefault="00D65CDE" w:rsidP="006D541C">
      <w:pPr>
        <w:pStyle w:val="slovn1"/>
        <w:widowControl/>
        <w:numPr>
          <w:ilvl w:val="0"/>
          <w:numId w:val="0"/>
        </w:numPr>
        <w:spacing w:after="0" w:line="276" w:lineRule="auto"/>
        <w:ind w:left="397" w:hanging="397"/>
        <w:rPr>
          <w:rFonts w:asciiTheme="minorHAnsi" w:hAnsiTheme="minorHAnsi" w:cstheme="minorHAnsi"/>
          <w:i/>
          <w:sz w:val="20"/>
          <w:szCs w:val="20"/>
        </w:rPr>
      </w:pPr>
    </w:p>
    <w:tbl>
      <w:tblPr>
        <w:tblW w:w="0" w:type="auto"/>
        <w:tblInd w:w="250" w:type="dxa"/>
        <w:tblLook w:val="04A0" w:firstRow="1" w:lastRow="0" w:firstColumn="1" w:lastColumn="0" w:noHBand="0" w:noVBand="1"/>
      </w:tblPr>
      <w:tblGrid>
        <w:gridCol w:w="4853"/>
        <w:gridCol w:w="4468"/>
      </w:tblGrid>
      <w:tr w:rsidR="00D65CDE" w14:paraId="211A11D2" w14:textId="77777777" w:rsidTr="002611EC">
        <w:trPr>
          <w:trHeight w:val="454"/>
        </w:trPr>
        <w:tc>
          <w:tcPr>
            <w:tcW w:w="5008" w:type="dxa"/>
            <w:vAlign w:val="center"/>
            <w:hideMark/>
          </w:tcPr>
          <w:p w14:paraId="55709D29" w14:textId="0F256432" w:rsidR="00D65CDE" w:rsidRDefault="00443739" w:rsidP="006D541C">
            <w:pPr>
              <w:tabs>
                <w:tab w:val="center" w:pos="1985"/>
                <w:tab w:val="center" w:pos="7371"/>
              </w:tabs>
              <w:spacing w:line="276" w:lineRule="auto"/>
              <w:rPr>
                <w:rFonts w:ascii="Calibri" w:hAnsi="Calibri"/>
                <w:b/>
                <w:sz w:val="28"/>
                <w:lang w:eastAsia="en-US"/>
              </w:rPr>
            </w:pPr>
            <w:r>
              <w:rPr>
                <w:rFonts w:ascii="Calibri" w:hAnsi="Calibri" w:cs="Arial"/>
                <w:b/>
                <w:sz w:val="28"/>
                <w:lang w:eastAsia="en-US"/>
              </w:rPr>
              <w:t>Objednatel</w:t>
            </w:r>
            <w:r w:rsidR="00D65CDE">
              <w:rPr>
                <w:rFonts w:ascii="Calibri" w:hAnsi="Calibri" w:cs="Arial"/>
                <w:b/>
                <w:sz w:val="28"/>
                <w:lang w:eastAsia="en-US"/>
              </w:rPr>
              <w:t>:</w:t>
            </w:r>
          </w:p>
        </w:tc>
        <w:tc>
          <w:tcPr>
            <w:tcW w:w="4597" w:type="dxa"/>
            <w:vAlign w:val="center"/>
            <w:hideMark/>
          </w:tcPr>
          <w:p w14:paraId="5C4A1525" w14:textId="19DA7923" w:rsidR="00D65CDE" w:rsidRDefault="00443739" w:rsidP="006D541C">
            <w:pPr>
              <w:tabs>
                <w:tab w:val="center" w:pos="1985"/>
                <w:tab w:val="center" w:pos="7371"/>
              </w:tabs>
              <w:spacing w:line="276" w:lineRule="auto"/>
              <w:rPr>
                <w:rFonts w:ascii="Calibri" w:hAnsi="Calibri"/>
                <w:b/>
                <w:sz w:val="28"/>
                <w:lang w:eastAsia="en-US"/>
              </w:rPr>
            </w:pPr>
            <w:r>
              <w:rPr>
                <w:rFonts w:ascii="Calibri" w:hAnsi="Calibri" w:cs="Arial"/>
                <w:b/>
                <w:sz w:val="28"/>
                <w:lang w:eastAsia="en-US"/>
              </w:rPr>
              <w:t>Zhotovitel</w:t>
            </w:r>
            <w:r w:rsidR="00D65CDE">
              <w:rPr>
                <w:rFonts w:ascii="Calibri" w:hAnsi="Calibri" w:cs="Arial"/>
                <w:b/>
                <w:sz w:val="28"/>
                <w:lang w:eastAsia="en-US"/>
              </w:rPr>
              <w:t>:</w:t>
            </w:r>
          </w:p>
        </w:tc>
      </w:tr>
      <w:tr w:rsidR="00D65CDE" w14:paraId="59D7DA3C" w14:textId="77777777" w:rsidTr="002611EC">
        <w:trPr>
          <w:trHeight w:val="454"/>
        </w:trPr>
        <w:tc>
          <w:tcPr>
            <w:tcW w:w="5008" w:type="dxa"/>
            <w:vAlign w:val="center"/>
            <w:hideMark/>
          </w:tcPr>
          <w:p w14:paraId="002A75EB" w14:textId="4952A00F" w:rsidR="00D65CDE" w:rsidRPr="005C787E" w:rsidRDefault="00D65CDE" w:rsidP="00D24A86">
            <w:pPr>
              <w:tabs>
                <w:tab w:val="center" w:pos="1985"/>
                <w:tab w:val="center" w:pos="7371"/>
              </w:tabs>
              <w:spacing w:line="276" w:lineRule="auto"/>
              <w:rPr>
                <w:rFonts w:asciiTheme="minorHAnsi" w:hAnsiTheme="minorHAnsi" w:cstheme="minorHAnsi"/>
                <w:szCs w:val="22"/>
                <w:lang w:eastAsia="en-US"/>
              </w:rPr>
            </w:pPr>
            <w:r>
              <w:rPr>
                <w:rFonts w:asciiTheme="minorHAnsi" w:hAnsiTheme="minorHAnsi" w:cstheme="minorHAnsi"/>
                <w:szCs w:val="22"/>
                <w:lang w:eastAsia="en-US"/>
              </w:rPr>
              <w:t>Ve Valašském Meziříčí dne</w:t>
            </w:r>
            <w:r w:rsidR="00D24A86">
              <w:rPr>
                <w:rFonts w:asciiTheme="minorHAnsi" w:hAnsiTheme="minorHAnsi" w:cstheme="minorHAnsi"/>
                <w:szCs w:val="22"/>
                <w:lang w:eastAsia="en-US"/>
              </w:rPr>
              <w:t xml:space="preserve"> </w:t>
            </w:r>
            <w:proofErr w:type="gramStart"/>
            <w:r w:rsidR="00D24A86">
              <w:rPr>
                <w:rFonts w:asciiTheme="minorHAnsi" w:hAnsiTheme="minorHAnsi" w:cstheme="minorHAnsi"/>
                <w:szCs w:val="22"/>
                <w:lang w:eastAsia="en-US"/>
              </w:rPr>
              <w:t>16.9.2022</w:t>
            </w:r>
            <w:proofErr w:type="gramEnd"/>
          </w:p>
        </w:tc>
        <w:tc>
          <w:tcPr>
            <w:tcW w:w="4597" w:type="dxa"/>
            <w:vAlign w:val="bottom"/>
            <w:hideMark/>
          </w:tcPr>
          <w:p w14:paraId="77FA5690" w14:textId="203552F4" w:rsidR="00D65CDE" w:rsidRPr="005C787E" w:rsidRDefault="00D65CDE" w:rsidP="00D24A86">
            <w:pPr>
              <w:tabs>
                <w:tab w:val="center" w:pos="1985"/>
                <w:tab w:val="center" w:pos="7371"/>
              </w:tabs>
              <w:spacing w:line="276" w:lineRule="auto"/>
              <w:rPr>
                <w:rFonts w:asciiTheme="minorHAnsi" w:hAnsiTheme="minorHAnsi" w:cstheme="minorHAnsi"/>
                <w:szCs w:val="22"/>
                <w:lang w:eastAsia="en-US"/>
              </w:rPr>
            </w:pPr>
            <w:r w:rsidRPr="005C787E">
              <w:rPr>
                <w:rFonts w:asciiTheme="minorHAnsi" w:hAnsiTheme="minorHAnsi" w:cstheme="minorHAnsi"/>
                <w:szCs w:val="22"/>
                <w:lang w:eastAsia="en-US"/>
              </w:rPr>
              <w:t>V</w:t>
            </w:r>
            <w:r>
              <w:rPr>
                <w:rFonts w:asciiTheme="minorHAnsi" w:hAnsiTheme="minorHAnsi" w:cstheme="minorHAnsi"/>
                <w:szCs w:val="22"/>
                <w:lang w:eastAsia="en-US"/>
              </w:rPr>
              <w:t xml:space="preserve"> </w:t>
            </w:r>
            <w:r w:rsidR="002C3A0D">
              <w:rPr>
                <w:rFonts w:asciiTheme="minorHAnsi" w:hAnsiTheme="minorHAnsi" w:cstheme="minorHAnsi"/>
                <w:szCs w:val="22"/>
                <w:lang w:eastAsia="en-US"/>
              </w:rPr>
              <w:t>Pozděchově</w:t>
            </w:r>
            <w:r w:rsidRPr="005C787E">
              <w:rPr>
                <w:rFonts w:asciiTheme="minorHAnsi" w:hAnsiTheme="minorHAnsi" w:cstheme="minorHAnsi"/>
                <w:szCs w:val="22"/>
                <w:lang w:eastAsia="en-US"/>
              </w:rPr>
              <w:t xml:space="preserve"> dne</w:t>
            </w:r>
            <w:r>
              <w:rPr>
                <w:rFonts w:asciiTheme="minorHAnsi" w:hAnsiTheme="minorHAnsi" w:cstheme="minorHAnsi"/>
                <w:szCs w:val="22"/>
                <w:lang w:eastAsia="en-US"/>
              </w:rPr>
              <w:t xml:space="preserve"> </w:t>
            </w:r>
            <w:r w:rsidR="00D24A86">
              <w:rPr>
                <w:rFonts w:asciiTheme="minorHAnsi" w:hAnsiTheme="minorHAnsi" w:cstheme="minorHAnsi"/>
                <w:szCs w:val="22"/>
                <w:lang w:eastAsia="en-US"/>
              </w:rPr>
              <w:t>15.9.2022</w:t>
            </w:r>
            <w:bookmarkStart w:id="0" w:name="_GoBack"/>
            <w:bookmarkEnd w:id="0"/>
          </w:p>
        </w:tc>
      </w:tr>
      <w:tr w:rsidR="00D65CDE" w14:paraId="6F2B2811" w14:textId="77777777" w:rsidTr="002611EC">
        <w:trPr>
          <w:trHeight w:val="454"/>
        </w:trPr>
        <w:tc>
          <w:tcPr>
            <w:tcW w:w="5008" w:type="dxa"/>
            <w:vAlign w:val="center"/>
          </w:tcPr>
          <w:p w14:paraId="48DC04B1" w14:textId="77777777" w:rsidR="00D65CDE" w:rsidRPr="005C787E" w:rsidRDefault="00D65CDE" w:rsidP="006D541C">
            <w:pPr>
              <w:tabs>
                <w:tab w:val="center" w:pos="1985"/>
                <w:tab w:val="center" w:pos="7371"/>
              </w:tabs>
              <w:spacing w:line="276" w:lineRule="auto"/>
              <w:rPr>
                <w:rFonts w:asciiTheme="minorHAnsi" w:hAnsiTheme="minorHAnsi" w:cstheme="minorHAnsi"/>
                <w:szCs w:val="22"/>
                <w:lang w:eastAsia="en-US"/>
              </w:rPr>
            </w:pPr>
          </w:p>
        </w:tc>
        <w:tc>
          <w:tcPr>
            <w:tcW w:w="4597" w:type="dxa"/>
            <w:vAlign w:val="center"/>
          </w:tcPr>
          <w:p w14:paraId="3BACCC6C" w14:textId="77777777" w:rsidR="00D65CDE" w:rsidRPr="005C787E" w:rsidRDefault="00D65CDE" w:rsidP="006D541C">
            <w:pPr>
              <w:tabs>
                <w:tab w:val="center" w:pos="1985"/>
                <w:tab w:val="center" w:pos="7371"/>
              </w:tabs>
              <w:spacing w:line="276" w:lineRule="auto"/>
              <w:rPr>
                <w:rFonts w:asciiTheme="minorHAnsi" w:hAnsiTheme="minorHAnsi" w:cstheme="minorHAnsi"/>
                <w:szCs w:val="22"/>
                <w:lang w:eastAsia="en-US"/>
              </w:rPr>
            </w:pPr>
          </w:p>
        </w:tc>
      </w:tr>
      <w:tr w:rsidR="00D65CDE" w14:paraId="2D9714D3" w14:textId="77777777" w:rsidTr="002611EC">
        <w:trPr>
          <w:trHeight w:val="454"/>
        </w:trPr>
        <w:tc>
          <w:tcPr>
            <w:tcW w:w="5008" w:type="dxa"/>
            <w:vAlign w:val="bottom"/>
            <w:hideMark/>
          </w:tcPr>
          <w:p w14:paraId="65AD1666" w14:textId="77777777" w:rsidR="00D65CDE" w:rsidRPr="005C787E" w:rsidRDefault="00D65CDE" w:rsidP="006D541C">
            <w:pPr>
              <w:tabs>
                <w:tab w:val="center" w:pos="1985"/>
                <w:tab w:val="center" w:pos="7371"/>
              </w:tabs>
              <w:spacing w:line="276" w:lineRule="auto"/>
              <w:rPr>
                <w:rFonts w:asciiTheme="minorHAnsi" w:hAnsiTheme="minorHAnsi" w:cstheme="minorHAnsi"/>
                <w:szCs w:val="22"/>
                <w:lang w:eastAsia="en-US"/>
              </w:rPr>
            </w:pPr>
            <w:r w:rsidRPr="005C787E">
              <w:rPr>
                <w:rFonts w:asciiTheme="minorHAnsi" w:hAnsiTheme="minorHAnsi" w:cstheme="minorHAnsi"/>
                <w:szCs w:val="22"/>
                <w:lang w:eastAsia="en-US"/>
              </w:rPr>
              <w:t>………………………………</w:t>
            </w:r>
          </w:p>
        </w:tc>
        <w:tc>
          <w:tcPr>
            <w:tcW w:w="4597" w:type="dxa"/>
            <w:vAlign w:val="bottom"/>
            <w:hideMark/>
          </w:tcPr>
          <w:p w14:paraId="3C413B92" w14:textId="77777777" w:rsidR="00D65CDE" w:rsidRPr="005C787E" w:rsidRDefault="00D65CDE" w:rsidP="006D541C">
            <w:pPr>
              <w:tabs>
                <w:tab w:val="center" w:pos="1985"/>
                <w:tab w:val="center" w:pos="7371"/>
              </w:tabs>
              <w:spacing w:line="276" w:lineRule="auto"/>
              <w:rPr>
                <w:rFonts w:asciiTheme="minorHAnsi" w:hAnsiTheme="minorHAnsi" w:cstheme="minorHAnsi"/>
                <w:szCs w:val="22"/>
                <w:lang w:eastAsia="en-US"/>
              </w:rPr>
            </w:pPr>
            <w:r w:rsidRPr="005C787E">
              <w:rPr>
                <w:rFonts w:asciiTheme="minorHAnsi" w:hAnsiTheme="minorHAnsi" w:cstheme="minorHAnsi"/>
                <w:szCs w:val="22"/>
                <w:lang w:eastAsia="en-US"/>
              </w:rPr>
              <w:t>……………………………….</w:t>
            </w:r>
          </w:p>
        </w:tc>
      </w:tr>
      <w:tr w:rsidR="00D65CDE" w14:paraId="4487CC04" w14:textId="77777777" w:rsidTr="002611EC">
        <w:trPr>
          <w:trHeight w:val="454"/>
        </w:trPr>
        <w:tc>
          <w:tcPr>
            <w:tcW w:w="5008" w:type="dxa"/>
            <w:vAlign w:val="center"/>
            <w:hideMark/>
          </w:tcPr>
          <w:p w14:paraId="1806B2C1" w14:textId="77777777" w:rsidR="00D65CDE" w:rsidRPr="005C787E" w:rsidRDefault="00D65CDE" w:rsidP="006D541C">
            <w:pPr>
              <w:tabs>
                <w:tab w:val="center" w:pos="1985"/>
                <w:tab w:val="center" w:pos="7371"/>
              </w:tabs>
              <w:spacing w:line="276" w:lineRule="auto"/>
              <w:rPr>
                <w:rFonts w:asciiTheme="minorHAnsi" w:hAnsiTheme="minorHAnsi" w:cstheme="minorHAnsi"/>
                <w:b/>
                <w:szCs w:val="22"/>
              </w:rPr>
            </w:pPr>
            <w:r w:rsidRPr="00F12B7A">
              <w:rPr>
                <w:rFonts w:asciiTheme="minorHAnsi" w:hAnsiTheme="minorHAnsi" w:cstheme="minorHAnsi"/>
                <w:b/>
                <w:szCs w:val="22"/>
              </w:rPr>
              <w:t xml:space="preserve">Mgr. Petr </w:t>
            </w:r>
            <w:proofErr w:type="spellStart"/>
            <w:r w:rsidRPr="00F12B7A">
              <w:rPr>
                <w:rFonts w:asciiTheme="minorHAnsi" w:hAnsiTheme="minorHAnsi" w:cstheme="minorHAnsi"/>
                <w:b/>
                <w:szCs w:val="22"/>
              </w:rPr>
              <w:t>Pavlůsek</w:t>
            </w:r>
            <w:proofErr w:type="spellEnd"/>
          </w:p>
        </w:tc>
        <w:tc>
          <w:tcPr>
            <w:tcW w:w="4597" w:type="dxa"/>
            <w:vAlign w:val="center"/>
            <w:hideMark/>
          </w:tcPr>
          <w:p w14:paraId="54045042" w14:textId="5D07061B" w:rsidR="00D65CDE" w:rsidRPr="002C3A0D" w:rsidRDefault="00D65CDE" w:rsidP="006D541C">
            <w:pPr>
              <w:tabs>
                <w:tab w:val="center" w:pos="1985"/>
                <w:tab w:val="center" w:pos="7371"/>
              </w:tabs>
              <w:spacing w:line="276" w:lineRule="auto"/>
              <w:rPr>
                <w:rFonts w:asciiTheme="minorHAnsi" w:hAnsiTheme="minorHAnsi" w:cstheme="minorHAnsi"/>
                <w:b/>
                <w:bCs/>
                <w:szCs w:val="22"/>
                <w:lang w:eastAsia="en-US"/>
              </w:rPr>
            </w:pPr>
            <w:r w:rsidRPr="005C787E">
              <w:rPr>
                <w:rFonts w:asciiTheme="minorHAnsi" w:hAnsiTheme="minorHAnsi" w:cstheme="minorHAnsi"/>
                <w:b/>
                <w:szCs w:val="22"/>
                <w:lang w:eastAsia="en-US"/>
              </w:rPr>
              <w:t xml:space="preserve"> </w:t>
            </w:r>
            <w:r w:rsidR="002C3A0D" w:rsidRPr="002C3A0D">
              <w:rPr>
                <w:rFonts w:asciiTheme="minorHAnsi" w:hAnsiTheme="minorHAnsi" w:cstheme="minorHAnsi"/>
                <w:b/>
                <w:bCs/>
                <w:szCs w:val="22"/>
              </w:rPr>
              <w:t>Jan Kratina</w:t>
            </w:r>
          </w:p>
        </w:tc>
      </w:tr>
      <w:tr w:rsidR="00D65CDE" w14:paraId="65BB03D0" w14:textId="77777777" w:rsidTr="002611EC">
        <w:trPr>
          <w:trHeight w:val="454"/>
        </w:trPr>
        <w:tc>
          <w:tcPr>
            <w:tcW w:w="5008" w:type="dxa"/>
            <w:vAlign w:val="center"/>
            <w:hideMark/>
          </w:tcPr>
          <w:p w14:paraId="28AA9FB4" w14:textId="77777777" w:rsidR="00D65CDE" w:rsidRPr="009A355B" w:rsidRDefault="00D65CDE" w:rsidP="006D541C">
            <w:pPr>
              <w:tabs>
                <w:tab w:val="center" w:pos="1985"/>
                <w:tab w:val="center" w:pos="7371"/>
              </w:tabs>
              <w:spacing w:line="276" w:lineRule="auto"/>
              <w:rPr>
                <w:rFonts w:asciiTheme="minorHAnsi" w:hAnsiTheme="minorHAnsi" w:cstheme="minorHAnsi"/>
                <w:szCs w:val="22"/>
              </w:rPr>
            </w:pPr>
            <w:r>
              <w:rPr>
                <w:rFonts w:asciiTheme="minorHAnsi" w:hAnsiTheme="minorHAnsi" w:cstheme="minorHAnsi"/>
                <w:szCs w:val="22"/>
              </w:rPr>
              <w:t>ředitel školy</w:t>
            </w:r>
          </w:p>
        </w:tc>
        <w:tc>
          <w:tcPr>
            <w:tcW w:w="4597" w:type="dxa"/>
            <w:vAlign w:val="center"/>
          </w:tcPr>
          <w:p w14:paraId="34BD8599" w14:textId="503ED0ED" w:rsidR="00D65CDE" w:rsidRPr="009A355B" w:rsidRDefault="002C3A0D" w:rsidP="006D541C">
            <w:pPr>
              <w:tabs>
                <w:tab w:val="center" w:pos="1985"/>
                <w:tab w:val="center" w:pos="7371"/>
              </w:tabs>
              <w:spacing w:line="276" w:lineRule="auto"/>
              <w:rPr>
                <w:rFonts w:asciiTheme="minorHAnsi" w:hAnsiTheme="minorHAnsi" w:cstheme="minorHAnsi"/>
                <w:szCs w:val="22"/>
                <w:lang w:eastAsia="en-US"/>
              </w:rPr>
            </w:pPr>
            <w:r>
              <w:rPr>
                <w:rFonts w:asciiTheme="minorHAnsi" w:hAnsiTheme="minorHAnsi" w:cstheme="minorHAnsi"/>
                <w:szCs w:val="22"/>
                <w:lang w:eastAsia="en-US"/>
              </w:rPr>
              <w:t>předseda správní rady</w:t>
            </w:r>
          </w:p>
        </w:tc>
      </w:tr>
    </w:tbl>
    <w:p w14:paraId="528E3C78" w14:textId="77777777" w:rsidR="00D65CDE" w:rsidRPr="00150A2E" w:rsidRDefault="00D65CDE" w:rsidP="006D541C">
      <w:pPr>
        <w:pStyle w:val="slovn1"/>
        <w:widowControl/>
        <w:numPr>
          <w:ilvl w:val="0"/>
          <w:numId w:val="0"/>
        </w:numPr>
        <w:spacing w:after="0" w:line="276" w:lineRule="auto"/>
        <w:ind w:left="397" w:hanging="397"/>
        <w:rPr>
          <w:rFonts w:asciiTheme="minorHAnsi" w:hAnsiTheme="minorHAnsi" w:cstheme="minorHAnsi"/>
          <w:i/>
          <w:sz w:val="20"/>
          <w:szCs w:val="20"/>
        </w:rPr>
      </w:pPr>
    </w:p>
    <w:p w14:paraId="58054DF0" w14:textId="5E8BC3BB" w:rsidR="007F2530" w:rsidRDefault="007F2530" w:rsidP="006D541C">
      <w:pPr>
        <w:widowControl w:val="0"/>
        <w:spacing w:line="276" w:lineRule="auto"/>
        <w:jc w:val="both"/>
        <w:rPr>
          <w:rFonts w:asciiTheme="minorHAnsi" w:hAnsiTheme="minorHAnsi" w:cstheme="minorHAnsi"/>
          <w:sz w:val="22"/>
          <w:szCs w:val="22"/>
        </w:rPr>
      </w:pPr>
    </w:p>
    <w:p w14:paraId="32E0CB14" w14:textId="74DB988D" w:rsidR="007F2530" w:rsidRDefault="007F2530" w:rsidP="006D541C">
      <w:pPr>
        <w:widowControl w:val="0"/>
        <w:spacing w:line="276" w:lineRule="auto"/>
        <w:jc w:val="both"/>
        <w:rPr>
          <w:rFonts w:asciiTheme="minorHAnsi" w:hAnsiTheme="minorHAnsi" w:cstheme="minorHAnsi"/>
          <w:sz w:val="22"/>
          <w:szCs w:val="22"/>
        </w:rPr>
      </w:pPr>
    </w:p>
    <w:p w14:paraId="277854B5" w14:textId="4E56646B" w:rsidR="007F2530" w:rsidRDefault="007F2530" w:rsidP="006D541C">
      <w:pPr>
        <w:spacing w:line="276" w:lineRule="auto"/>
        <w:jc w:val="both"/>
        <w:rPr>
          <w:rFonts w:asciiTheme="minorHAnsi" w:hAnsiTheme="minorHAnsi" w:cstheme="minorHAnsi"/>
          <w:sz w:val="22"/>
          <w:szCs w:val="22"/>
        </w:rPr>
      </w:pPr>
    </w:p>
    <w:p w14:paraId="63572D58" w14:textId="77777777" w:rsidR="007F2530" w:rsidRDefault="007F2530" w:rsidP="006D541C">
      <w:pPr>
        <w:spacing w:line="276" w:lineRule="auto"/>
        <w:jc w:val="both"/>
        <w:rPr>
          <w:rFonts w:asciiTheme="minorHAnsi" w:hAnsiTheme="minorHAnsi" w:cstheme="minorHAnsi"/>
          <w:sz w:val="22"/>
          <w:szCs w:val="22"/>
        </w:rPr>
      </w:pPr>
    </w:p>
    <w:p w14:paraId="12631CCC" w14:textId="77777777" w:rsidR="00A631F1" w:rsidRPr="00A631F1" w:rsidRDefault="00A631F1" w:rsidP="00A631F1">
      <w:pPr>
        <w:spacing w:line="276" w:lineRule="auto"/>
        <w:jc w:val="both"/>
        <w:rPr>
          <w:rFonts w:asciiTheme="minorHAnsi" w:hAnsiTheme="minorHAnsi" w:cstheme="minorHAnsi"/>
          <w:sz w:val="22"/>
          <w:szCs w:val="22"/>
        </w:rPr>
      </w:pPr>
    </w:p>
    <w:p w14:paraId="7D11A948" w14:textId="2F1D4D66" w:rsidR="005251C7" w:rsidRDefault="005251C7" w:rsidP="00A631F1">
      <w:pPr>
        <w:spacing w:line="276" w:lineRule="auto"/>
        <w:rPr>
          <w:rFonts w:asciiTheme="minorHAnsi" w:hAnsiTheme="minorHAnsi" w:cstheme="minorHAnsi"/>
          <w:sz w:val="22"/>
          <w:szCs w:val="22"/>
        </w:rPr>
      </w:pPr>
    </w:p>
    <w:p w14:paraId="4E3E0F84" w14:textId="77777777" w:rsidR="00196091" w:rsidRPr="00A631F1" w:rsidRDefault="00196091" w:rsidP="00A631F1">
      <w:pPr>
        <w:spacing w:line="276" w:lineRule="auto"/>
        <w:jc w:val="both"/>
        <w:rPr>
          <w:rFonts w:asciiTheme="minorHAnsi" w:hAnsiTheme="minorHAnsi" w:cstheme="minorHAnsi"/>
          <w:sz w:val="22"/>
          <w:szCs w:val="22"/>
        </w:rPr>
      </w:pPr>
    </w:p>
    <w:sectPr w:rsidR="00196091" w:rsidRPr="00A631F1" w:rsidSect="0084345E">
      <w:footerReference w:type="default" r:id="rId8"/>
      <w:pgSz w:w="11906" w:h="16838"/>
      <w:pgMar w:top="1417" w:right="1417" w:bottom="1417" w:left="1134" w:header="708" w:footer="4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6CDD8" w14:textId="77777777" w:rsidR="0084345E" w:rsidRDefault="0084345E" w:rsidP="0084345E">
      <w:r>
        <w:separator/>
      </w:r>
    </w:p>
  </w:endnote>
  <w:endnote w:type="continuationSeparator" w:id="0">
    <w:p w14:paraId="63553A4F" w14:textId="77777777" w:rsidR="0084345E" w:rsidRDefault="0084345E" w:rsidP="00843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914719"/>
      <w:docPartObj>
        <w:docPartGallery w:val="Page Numbers (Bottom of Page)"/>
        <w:docPartUnique/>
      </w:docPartObj>
    </w:sdtPr>
    <w:sdtEndPr>
      <w:rPr>
        <w:rFonts w:asciiTheme="minorHAnsi" w:hAnsiTheme="minorHAnsi" w:cstheme="minorHAnsi"/>
        <w:sz w:val="20"/>
        <w:szCs w:val="20"/>
      </w:rPr>
    </w:sdtEndPr>
    <w:sdtContent>
      <w:p w14:paraId="64413A69" w14:textId="6E038457" w:rsidR="0084345E" w:rsidRPr="0084345E" w:rsidRDefault="0084345E">
        <w:pPr>
          <w:pStyle w:val="Zpat"/>
          <w:jc w:val="center"/>
          <w:rPr>
            <w:rFonts w:asciiTheme="minorHAnsi" w:hAnsiTheme="minorHAnsi" w:cstheme="minorHAnsi"/>
            <w:sz w:val="20"/>
            <w:szCs w:val="20"/>
          </w:rPr>
        </w:pPr>
        <w:r w:rsidRPr="0084345E">
          <w:rPr>
            <w:rFonts w:asciiTheme="minorHAnsi" w:hAnsiTheme="minorHAnsi" w:cstheme="minorHAnsi"/>
            <w:sz w:val="20"/>
            <w:szCs w:val="20"/>
          </w:rPr>
          <w:fldChar w:fldCharType="begin"/>
        </w:r>
        <w:r w:rsidRPr="0084345E">
          <w:rPr>
            <w:rFonts w:asciiTheme="minorHAnsi" w:hAnsiTheme="minorHAnsi" w:cstheme="minorHAnsi"/>
            <w:sz w:val="20"/>
            <w:szCs w:val="20"/>
          </w:rPr>
          <w:instrText>PAGE   \* MERGEFORMAT</w:instrText>
        </w:r>
        <w:r w:rsidRPr="0084345E">
          <w:rPr>
            <w:rFonts w:asciiTheme="minorHAnsi" w:hAnsiTheme="minorHAnsi" w:cstheme="minorHAnsi"/>
            <w:sz w:val="20"/>
            <w:szCs w:val="20"/>
          </w:rPr>
          <w:fldChar w:fldCharType="separate"/>
        </w:r>
        <w:r w:rsidR="00D24A86">
          <w:rPr>
            <w:rFonts w:asciiTheme="minorHAnsi" w:hAnsiTheme="minorHAnsi" w:cstheme="minorHAnsi"/>
            <w:noProof/>
            <w:sz w:val="20"/>
            <w:szCs w:val="20"/>
          </w:rPr>
          <w:t>5</w:t>
        </w:r>
        <w:r w:rsidRPr="0084345E">
          <w:rPr>
            <w:rFonts w:asciiTheme="minorHAnsi" w:hAnsiTheme="minorHAnsi" w:cstheme="minorHAnsi"/>
            <w:sz w:val="20"/>
            <w:szCs w:val="20"/>
          </w:rPr>
          <w:fldChar w:fldCharType="end"/>
        </w:r>
      </w:p>
    </w:sdtContent>
  </w:sdt>
  <w:p w14:paraId="2572EEF5" w14:textId="77777777" w:rsidR="0084345E" w:rsidRDefault="0084345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3236E" w14:textId="77777777" w:rsidR="0084345E" w:rsidRDefault="0084345E" w:rsidP="0084345E">
      <w:r>
        <w:separator/>
      </w:r>
    </w:p>
  </w:footnote>
  <w:footnote w:type="continuationSeparator" w:id="0">
    <w:p w14:paraId="4DD23985" w14:textId="77777777" w:rsidR="0084345E" w:rsidRDefault="0084345E" w:rsidP="008434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Číslování 2"/>
    <w:lvl w:ilvl="0">
      <w:start w:val="1"/>
      <w:numFmt w:val="lowerLetter"/>
      <w:pStyle w:val="slovn2"/>
      <w:lvlText w:val="%1)"/>
      <w:lvlJc w:val="left"/>
      <w:pPr>
        <w:tabs>
          <w:tab w:val="num" w:pos="283"/>
        </w:tabs>
        <w:ind w:left="283" w:hanging="283"/>
      </w:pPr>
    </w:lvl>
    <w:lvl w:ilvl="1">
      <w:start w:val="2"/>
      <w:numFmt w:val="lowerLetter"/>
      <w:lvlText w:val="%2)"/>
      <w:lvlJc w:val="left"/>
      <w:pPr>
        <w:tabs>
          <w:tab w:val="num" w:pos="566"/>
        </w:tabs>
        <w:ind w:left="566" w:hanging="283"/>
      </w:pPr>
    </w:lvl>
    <w:lvl w:ilvl="2">
      <w:start w:val="3"/>
      <w:numFmt w:val="lowerLetter"/>
      <w:lvlText w:val="%3)"/>
      <w:lvlJc w:val="left"/>
      <w:pPr>
        <w:tabs>
          <w:tab w:val="num" w:pos="1133"/>
        </w:tabs>
        <w:ind w:left="1133" w:hanging="567"/>
      </w:pPr>
    </w:lvl>
    <w:lvl w:ilvl="3">
      <w:start w:val="4"/>
      <w:numFmt w:val="lowerLetter"/>
      <w:lvlText w:val="%4)"/>
      <w:lvlJc w:val="left"/>
      <w:pPr>
        <w:tabs>
          <w:tab w:val="num" w:pos="1842"/>
        </w:tabs>
        <w:ind w:left="1842" w:hanging="709"/>
      </w:pPr>
    </w:lvl>
    <w:lvl w:ilvl="4">
      <w:start w:val="5"/>
      <w:numFmt w:val="lowerLetter"/>
      <w:lvlText w:val="%5)"/>
      <w:lvlJc w:val="left"/>
      <w:pPr>
        <w:tabs>
          <w:tab w:val="num" w:pos="2692"/>
        </w:tabs>
        <w:ind w:left="2692" w:hanging="850"/>
      </w:pPr>
    </w:lvl>
    <w:lvl w:ilvl="5">
      <w:start w:val="6"/>
      <w:numFmt w:val="lowerLetter"/>
      <w:lvlText w:val="%6)"/>
      <w:lvlJc w:val="left"/>
      <w:pPr>
        <w:tabs>
          <w:tab w:val="num" w:pos="3713"/>
        </w:tabs>
        <w:ind w:left="3713" w:hanging="1021"/>
      </w:pPr>
    </w:lvl>
    <w:lvl w:ilvl="6">
      <w:start w:val="7"/>
      <w:numFmt w:val="lowerLetter"/>
      <w:lvlText w:val="%7)"/>
      <w:lvlJc w:val="left"/>
      <w:pPr>
        <w:tabs>
          <w:tab w:val="num" w:pos="5017"/>
        </w:tabs>
        <w:ind w:left="5017" w:hanging="1304"/>
      </w:pPr>
    </w:lvl>
    <w:lvl w:ilvl="7">
      <w:start w:val="8"/>
      <w:numFmt w:val="lowerLetter"/>
      <w:lvlText w:val="%8)"/>
      <w:lvlJc w:val="left"/>
      <w:pPr>
        <w:tabs>
          <w:tab w:val="num" w:pos="6491"/>
        </w:tabs>
        <w:ind w:left="6491" w:hanging="1474"/>
      </w:pPr>
    </w:lvl>
    <w:lvl w:ilvl="8">
      <w:start w:val="9"/>
      <w:numFmt w:val="lowerLetter"/>
      <w:lvlText w:val="%9)"/>
      <w:lvlJc w:val="left"/>
      <w:pPr>
        <w:tabs>
          <w:tab w:val="num" w:pos="8079"/>
        </w:tabs>
        <w:ind w:left="8079" w:hanging="1588"/>
      </w:pPr>
    </w:lvl>
  </w:abstractNum>
  <w:abstractNum w:abstractNumId="1">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2">
    <w:nsid w:val="05AB1A60"/>
    <w:multiLevelType w:val="hybridMultilevel"/>
    <w:tmpl w:val="8D464250"/>
    <w:lvl w:ilvl="0" w:tplc="B9268EFE">
      <w:start w:val="1"/>
      <w:numFmt w:val="decimal"/>
      <w:lvlText w:val="%1)"/>
      <w:lvlJc w:val="left"/>
      <w:pPr>
        <w:ind w:left="720" w:hanging="360"/>
      </w:pPr>
      <w:rPr>
        <w:rFonts w:asciiTheme="minorHAnsi" w:hAnsiTheme="minorHAnsi" w:cstheme="minorHAnsi"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7138FB"/>
    <w:multiLevelType w:val="hybridMultilevel"/>
    <w:tmpl w:val="C80E3C0A"/>
    <w:lvl w:ilvl="0" w:tplc="5554F51C">
      <w:start w:val="1"/>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4">
    <w:nsid w:val="0DD60AE6"/>
    <w:multiLevelType w:val="hybridMultilevel"/>
    <w:tmpl w:val="6122C77C"/>
    <w:lvl w:ilvl="0" w:tplc="B9268EFE">
      <w:start w:val="1"/>
      <w:numFmt w:val="decimal"/>
      <w:lvlText w:val="%1)"/>
      <w:lvlJc w:val="left"/>
      <w:pPr>
        <w:ind w:left="720" w:hanging="360"/>
      </w:pPr>
      <w:rPr>
        <w:rFonts w:asciiTheme="minorHAnsi" w:hAnsiTheme="minorHAnsi" w:cstheme="minorHAnsi"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DFF2C47"/>
    <w:multiLevelType w:val="hybridMultilevel"/>
    <w:tmpl w:val="ED72B412"/>
    <w:lvl w:ilvl="0" w:tplc="B9268EFE">
      <w:start w:val="1"/>
      <w:numFmt w:val="decimal"/>
      <w:lvlText w:val="%1)"/>
      <w:lvlJc w:val="left"/>
      <w:pPr>
        <w:ind w:left="720" w:hanging="360"/>
      </w:pPr>
      <w:rPr>
        <w:rFonts w:asciiTheme="minorHAnsi" w:hAnsiTheme="minorHAnsi" w:cstheme="minorHAnsi"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51D2F20"/>
    <w:multiLevelType w:val="hybridMultilevel"/>
    <w:tmpl w:val="ED72B412"/>
    <w:lvl w:ilvl="0" w:tplc="B9268EFE">
      <w:start w:val="1"/>
      <w:numFmt w:val="decimal"/>
      <w:lvlText w:val="%1)"/>
      <w:lvlJc w:val="left"/>
      <w:pPr>
        <w:ind w:left="720" w:hanging="360"/>
      </w:pPr>
      <w:rPr>
        <w:rFonts w:asciiTheme="minorHAnsi" w:hAnsiTheme="minorHAnsi" w:cstheme="minorHAnsi"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39421BA"/>
    <w:multiLevelType w:val="hybridMultilevel"/>
    <w:tmpl w:val="ED72B412"/>
    <w:lvl w:ilvl="0" w:tplc="B9268EFE">
      <w:start w:val="1"/>
      <w:numFmt w:val="decimal"/>
      <w:lvlText w:val="%1)"/>
      <w:lvlJc w:val="left"/>
      <w:pPr>
        <w:ind w:left="720" w:hanging="360"/>
      </w:pPr>
      <w:rPr>
        <w:rFonts w:asciiTheme="minorHAnsi" w:hAnsiTheme="minorHAnsi" w:cstheme="minorHAnsi"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9EB60A2"/>
    <w:multiLevelType w:val="hybridMultilevel"/>
    <w:tmpl w:val="DDF6AFA2"/>
    <w:lvl w:ilvl="0" w:tplc="B9268EFE">
      <w:start w:val="1"/>
      <w:numFmt w:val="decimal"/>
      <w:lvlText w:val="%1)"/>
      <w:lvlJc w:val="left"/>
      <w:pPr>
        <w:ind w:left="1004" w:hanging="360"/>
      </w:pPr>
      <w:rPr>
        <w:rFonts w:asciiTheme="minorHAnsi" w:hAnsiTheme="minorHAnsi" w:cstheme="minorHAnsi" w:hint="default"/>
        <w:b w:val="0"/>
        <w:bCs/>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9">
    <w:nsid w:val="2E220186"/>
    <w:multiLevelType w:val="hybridMultilevel"/>
    <w:tmpl w:val="F10E47DE"/>
    <w:lvl w:ilvl="0" w:tplc="6F0E0884">
      <w:start w:val="1"/>
      <w:numFmt w:val="upperRoman"/>
      <w:lvlText w:val="%1."/>
      <w:lvlJc w:val="left"/>
      <w:pPr>
        <w:tabs>
          <w:tab w:val="num" w:pos="720"/>
        </w:tabs>
        <w:ind w:left="720" w:hanging="72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nsid w:val="31096C6D"/>
    <w:multiLevelType w:val="hybridMultilevel"/>
    <w:tmpl w:val="C4848F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4C0757A"/>
    <w:multiLevelType w:val="hybridMultilevel"/>
    <w:tmpl w:val="ED72B412"/>
    <w:lvl w:ilvl="0" w:tplc="B9268EFE">
      <w:start w:val="1"/>
      <w:numFmt w:val="decimal"/>
      <w:lvlText w:val="%1)"/>
      <w:lvlJc w:val="left"/>
      <w:pPr>
        <w:ind w:left="720" w:hanging="360"/>
      </w:pPr>
      <w:rPr>
        <w:rFonts w:asciiTheme="minorHAnsi" w:hAnsiTheme="minorHAnsi" w:cstheme="minorHAnsi"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73E7FCD"/>
    <w:multiLevelType w:val="hybridMultilevel"/>
    <w:tmpl w:val="ED72B412"/>
    <w:lvl w:ilvl="0" w:tplc="B9268EFE">
      <w:start w:val="1"/>
      <w:numFmt w:val="decimal"/>
      <w:lvlText w:val="%1)"/>
      <w:lvlJc w:val="left"/>
      <w:pPr>
        <w:ind w:left="720" w:hanging="360"/>
      </w:pPr>
      <w:rPr>
        <w:rFonts w:asciiTheme="minorHAnsi" w:hAnsiTheme="minorHAnsi" w:cstheme="minorHAnsi"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E864C4C"/>
    <w:multiLevelType w:val="multilevel"/>
    <w:tmpl w:val="812CDC7A"/>
    <w:lvl w:ilvl="0">
      <w:start w:val="1"/>
      <w:numFmt w:val="decimal"/>
      <w:lvlText w:val="%1."/>
      <w:lvlJc w:val="left"/>
      <w:pPr>
        <w:ind w:left="432" w:hanging="432"/>
      </w:pPr>
      <w:rPr>
        <w:rFonts w:ascii="Calibri" w:eastAsia="Tahoma" w:hAnsi="Calibri" w:cs="Calibri"/>
      </w:rPr>
    </w:lvl>
    <w:lvl w:ilvl="1">
      <w:start w:val="1"/>
      <w:numFmt w:val="decimal"/>
      <w:lvlText w:val="%2)"/>
      <w:lvlJc w:val="left"/>
      <w:pPr>
        <w:ind w:left="576" w:hanging="576"/>
      </w:pPr>
      <w:rPr>
        <w:rFonts w:asciiTheme="minorHAnsi" w:eastAsia="Tahoma" w:hAnsiTheme="minorHAnsi" w:cstheme="minorHAnsi"/>
        <w:b w:val="0"/>
        <w:strike w:val="0"/>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4FED09E7"/>
    <w:multiLevelType w:val="hybridMultilevel"/>
    <w:tmpl w:val="ED72B412"/>
    <w:lvl w:ilvl="0" w:tplc="B9268EFE">
      <w:start w:val="1"/>
      <w:numFmt w:val="decimal"/>
      <w:lvlText w:val="%1)"/>
      <w:lvlJc w:val="left"/>
      <w:pPr>
        <w:ind w:left="720" w:hanging="360"/>
      </w:pPr>
      <w:rPr>
        <w:rFonts w:asciiTheme="minorHAnsi" w:hAnsiTheme="minorHAnsi" w:cstheme="minorHAnsi"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6CE2DA1"/>
    <w:multiLevelType w:val="singleLevel"/>
    <w:tmpl w:val="8E6C3FB6"/>
    <w:lvl w:ilvl="0">
      <w:start w:val="1"/>
      <w:numFmt w:val="upperRoman"/>
      <w:pStyle w:val="Nadpis2"/>
      <w:lvlText w:val="%1."/>
      <w:lvlJc w:val="left"/>
      <w:pPr>
        <w:tabs>
          <w:tab w:val="num" w:pos="720"/>
        </w:tabs>
        <w:ind w:left="720" w:hanging="720"/>
      </w:pPr>
      <w:rPr>
        <w:rFonts w:hint="default"/>
      </w:rPr>
    </w:lvl>
  </w:abstractNum>
  <w:abstractNum w:abstractNumId="16">
    <w:nsid w:val="6A714B56"/>
    <w:multiLevelType w:val="hybridMultilevel"/>
    <w:tmpl w:val="ED72B412"/>
    <w:lvl w:ilvl="0" w:tplc="B9268EFE">
      <w:start w:val="1"/>
      <w:numFmt w:val="decimal"/>
      <w:lvlText w:val="%1)"/>
      <w:lvlJc w:val="left"/>
      <w:pPr>
        <w:ind w:left="720" w:hanging="360"/>
      </w:pPr>
      <w:rPr>
        <w:rFonts w:asciiTheme="minorHAnsi" w:hAnsiTheme="minorHAnsi" w:cstheme="minorHAnsi"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9"/>
  </w:num>
  <w:num w:numId="3">
    <w:abstractNumId w:val="3"/>
  </w:num>
  <w:num w:numId="4">
    <w:abstractNumId w:val="0"/>
  </w:num>
  <w:num w:numId="5">
    <w:abstractNumId w:val="10"/>
  </w:num>
  <w:num w:numId="6">
    <w:abstractNumId w:val="5"/>
  </w:num>
  <w:num w:numId="7">
    <w:abstractNumId w:val="4"/>
  </w:num>
  <w:num w:numId="8">
    <w:abstractNumId w:val="2"/>
  </w:num>
  <w:num w:numId="9">
    <w:abstractNumId w:val="13"/>
  </w:num>
  <w:num w:numId="10">
    <w:abstractNumId w:val="13"/>
    <w:lvlOverride w:ilvl="0">
      <w:startOverride w:val="1"/>
    </w:lvlOverride>
    <w:lvlOverride w:ilvl="1">
      <w:startOverride w:val="1"/>
    </w:lvlOverride>
  </w:num>
  <w:num w:numId="11">
    <w:abstractNumId w:val="8"/>
  </w:num>
  <w:num w:numId="12">
    <w:abstractNumId w:val="15"/>
  </w:num>
  <w:num w:numId="13">
    <w:abstractNumId w:val="15"/>
  </w:num>
  <w:num w:numId="14">
    <w:abstractNumId w:val="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1"/>
  </w:num>
  <w:num w:numId="18">
    <w:abstractNumId w:val="15"/>
  </w:num>
  <w:num w:numId="19">
    <w:abstractNumId w:val="14"/>
  </w:num>
  <w:num w:numId="20">
    <w:abstractNumId w:val="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5"/>
  </w:num>
  <w:num w:numId="25">
    <w:abstractNumId w:val="6"/>
  </w:num>
  <w:num w:numId="26">
    <w:abstractNumId w:val="12"/>
  </w:num>
  <w:num w:numId="27">
    <w:abstractNumId w:val="1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274"/>
    <w:rsid w:val="000500C9"/>
    <w:rsid w:val="00062648"/>
    <w:rsid w:val="00085067"/>
    <w:rsid w:val="000920CF"/>
    <w:rsid w:val="000A629C"/>
    <w:rsid w:val="000B2380"/>
    <w:rsid w:val="000F4DFD"/>
    <w:rsid w:val="00116876"/>
    <w:rsid w:val="00182274"/>
    <w:rsid w:val="00185EA1"/>
    <w:rsid w:val="00186654"/>
    <w:rsid w:val="00191905"/>
    <w:rsid w:val="00196091"/>
    <w:rsid w:val="00243E29"/>
    <w:rsid w:val="002674D5"/>
    <w:rsid w:val="002C3A0D"/>
    <w:rsid w:val="002C6EB3"/>
    <w:rsid w:val="002E64F5"/>
    <w:rsid w:val="003223CA"/>
    <w:rsid w:val="003667CB"/>
    <w:rsid w:val="00383B7B"/>
    <w:rsid w:val="0043625B"/>
    <w:rsid w:val="00443739"/>
    <w:rsid w:val="00497282"/>
    <w:rsid w:val="004A2B53"/>
    <w:rsid w:val="005251C7"/>
    <w:rsid w:val="005B4329"/>
    <w:rsid w:val="005F2BB2"/>
    <w:rsid w:val="005F46AA"/>
    <w:rsid w:val="0061553B"/>
    <w:rsid w:val="006519F2"/>
    <w:rsid w:val="006C6BA9"/>
    <w:rsid w:val="006D541C"/>
    <w:rsid w:val="006D5B5E"/>
    <w:rsid w:val="0073081D"/>
    <w:rsid w:val="00765013"/>
    <w:rsid w:val="00785516"/>
    <w:rsid w:val="007E2AE8"/>
    <w:rsid w:val="007E437F"/>
    <w:rsid w:val="007F2530"/>
    <w:rsid w:val="00821616"/>
    <w:rsid w:val="0084345E"/>
    <w:rsid w:val="0094223C"/>
    <w:rsid w:val="00964E10"/>
    <w:rsid w:val="00993FC7"/>
    <w:rsid w:val="009D6604"/>
    <w:rsid w:val="00A13DE0"/>
    <w:rsid w:val="00A514EB"/>
    <w:rsid w:val="00A631F1"/>
    <w:rsid w:val="00A8620F"/>
    <w:rsid w:val="00A91755"/>
    <w:rsid w:val="00B356AA"/>
    <w:rsid w:val="00B44F88"/>
    <w:rsid w:val="00B5189D"/>
    <w:rsid w:val="00B921B1"/>
    <w:rsid w:val="00C35097"/>
    <w:rsid w:val="00C37F2D"/>
    <w:rsid w:val="00C5031C"/>
    <w:rsid w:val="00C60852"/>
    <w:rsid w:val="00CB48C7"/>
    <w:rsid w:val="00D24A86"/>
    <w:rsid w:val="00D3479B"/>
    <w:rsid w:val="00D65CDE"/>
    <w:rsid w:val="00D81FEB"/>
    <w:rsid w:val="00D952C8"/>
    <w:rsid w:val="00D96280"/>
    <w:rsid w:val="00DC2E82"/>
    <w:rsid w:val="00DD3B59"/>
    <w:rsid w:val="00E12AC6"/>
    <w:rsid w:val="00E1326D"/>
    <w:rsid w:val="00E26A96"/>
    <w:rsid w:val="00E4036B"/>
    <w:rsid w:val="00E54AEE"/>
    <w:rsid w:val="00E644B3"/>
    <w:rsid w:val="00E648B9"/>
    <w:rsid w:val="00EB0E27"/>
    <w:rsid w:val="00ED6223"/>
    <w:rsid w:val="00F56EAE"/>
    <w:rsid w:val="00FC2B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ECC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sz w:val="22"/>
      <w:szCs w:val="20"/>
    </w:rPr>
  </w:style>
  <w:style w:type="paragraph" w:styleId="Nadpis2">
    <w:name w:val="heading 2"/>
    <w:basedOn w:val="Normln"/>
    <w:next w:val="Normln"/>
    <w:qFormat/>
    <w:pPr>
      <w:keepNext/>
      <w:numPr>
        <w:numId w:val="1"/>
      </w:numPr>
      <w:jc w:val="center"/>
      <w:outlineLvl w:val="1"/>
    </w:pPr>
    <w:rPr>
      <w:b/>
      <w:sz w:val="22"/>
      <w:szCs w:val="20"/>
    </w:rPr>
  </w:style>
  <w:style w:type="paragraph" w:styleId="Nadpis3">
    <w:name w:val="heading 3"/>
    <w:basedOn w:val="Normln"/>
    <w:next w:val="Normln"/>
    <w:link w:val="Nadpis3Char"/>
    <w:uiPriority w:val="9"/>
    <w:semiHidden/>
    <w:unhideWhenUsed/>
    <w:qFormat/>
    <w:rsid w:val="00A631F1"/>
    <w:pPr>
      <w:keepNext/>
      <w:keepLines/>
      <w:widowControl w:val="0"/>
      <w:suppressAutoHyphens/>
      <w:spacing w:before="200"/>
      <w:ind w:left="720" w:hanging="720"/>
      <w:jc w:val="both"/>
      <w:outlineLvl w:val="2"/>
    </w:pPr>
    <w:rPr>
      <w:rFonts w:asciiTheme="majorHAnsi" w:eastAsiaTheme="majorEastAsia" w:hAnsiTheme="majorHAnsi" w:cstheme="majorBidi"/>
      <w:b/>
      <w:bCs/>
      <w:color w:val="4472C4" w:themeColor="accent1"/>
      <w:sz w:val="22"/>
    </w:rPr>
  </w:style>
  <w:style w:type="paragraph" w:styleId="Nadpis4">
    <w:name w:val="heading 4"/>
    <w:basedOn w:val="Normln"/>
    <w:next w:val="Normln"/>
    <w:link w:val="Nadpis4Char"/>
    <w:uiPriority w:val="9"/>
    <w:semiHidden/>
    <w:unhideWhenUsed/>
    <w:qFormat/>
    <w:rsid w:val="00A631F1"/>
    <w:pPr>
      <w:keepNext/>
      <w:keepLines/>
      <w:widowControl w:val="0"/>
      <w:suppressAutoHyphens/>
      <w:spacing w:before="200"/>
      <w:ind w:left="864" w:hanging="864"/>
      <w:jc w:val="both"/>
      <w:outlineLvl w:val="3"/>
    </w:pPr>
    <w:rPr>
      <w:rFonts w:asciiTheme="majorHAnsi" w:eastAsiaTheme="majorEastAsia" w:hAnsiTheme="majorHAnsi" w:cstheme="majorBidi"/>
      <w:b/>
      <w:bCs/>
      <w:i/>
      <w:iCs/>
      <w:color w:val="4472C4" w:themeColor="accent1"/>
      <w:sz w:val="22"/>
    </w:rPr>
  </w:style>
  <w:style w:type="paragraph" w:styleId="Nadpis5">
    <w:name w:val="heading 5"/>
    <w:basedOn w:val="Normln"/>
    <w:next w:val="Normln"/>
    <w:link w:val="Nadpis5Char"/>
    <w:uiPriority w:val="9"/>
    <w:semiHidden/>
    <w:unhideWhenUsed/>
    <w:qFormat/>
    <w:rsid w:val="00A631F1"/>
    <w:pPr>
      <w:keepNext/>
      <w:keepLines/>
      <w:widowControl w:val="0"/>
      <w:suppressAutoHyphens/>
      <w:spacing w:before="200"/>
      <w:ind w:left="1008" w:hanging="1008"/>
      <w:jc w:val="both"/>
      <w:outlineLvl w:val="4"/>
    </w:pPr>
    <w:rPr>
      <w:rFonts w:asciiTheme="majorHAnsi" w:eastAsiaTheme="majorEastAsia" w:hAnsiTheme="majorHAnsi" w:cstheme="majorBidi"/>
      <w:color w:val="1F3763" w:themeColor="accent1" w:themeShade="7F"/>
      <w:sz w:val="22"/>
    </w:rPr>
  </w:style>
  <w:style w:type="paragraph" w:styleId="Nadpis6">
    <w:name w:val="heading 6"/>
    <w:basedOn w:val="Normln"/>
    <w:next w:val="Normln"/>
    <w:link w:val="Nadpis6Char"/>
    <w:uiPriority w:val="9"/>
    <w:semiHidden/>
    <w:unhideWhenUsed/>
    <w:qFormat/>
    <w:rsid w:val="00A631F1"/>
    <w:pPr>
      <w:keepNext/>
      <w:keepLines/>
      <w:widowControl w:val="0"/>
      <w:suppressAutoHyphens/>
      <w:spacing w:before="200"/>
      <w:ind w:left="1152" w:hanging="1152"/>
      <w:jc w:val="both"/>
      <w:outlineLvl w:val="5"/>
    </w:pPr>
    <w:rPr>
      <w:rFonts w:asciiTheme="majorHAnsi" w:eastAsiaTheme="majorEastAsia" w:hAnsiTheme="majorHAnsi" w:cstheme="majorBidi"/>
      <w:i/>
      <w:iCs/>
      <w:color w:val="1F3763" w:themeColor="accent1" w:themeShade="7F"/>
      <w:sz w:val="22"/>
    </w:rPr>
  </w:style>
  <w:style w:type="paragraph" w:styleId="Nadpis7">
    <w:name w:val="heading 7"/>
    <w:basedOn w:val="Normln"/>
    <w:next w:val="Normln"/>
    <w:link w:val="Nadpis7Char"/>
    <w:uiPriority w:val="9"/>
    <w:semiHidden/>
    <w:unhideWhenUsed/>
    <w:qFormat/>
    <w:rsid w:val="00A631F1"/>
    <w:pPr>
      <w:keepNext/>
      <w:keepLines/>
      <w:widowControl w:val="0"/>
      <w:suppressAutoHyphens/>
      <w:spacing w:before="200"/>
      <w:ind w:left="1296" w:hanging="1296"/>
      <w:jc w:val="both"/>
      <w:outlineLvl w:val="6"/>
    </w:pPr>
    <w:rPr>
      <w:rFonts w:asciiTheme="majorHAnsi" w:eastAsiaTheme="majorEastAsia" w:hAnsiTheme="majorHAnsi" w:cstheme="majorBidi"/>
      <w:i/>
      <w:iCs/>
      <w:color w:val="404040" w:themeColor="text1" w:themeTint="BF"/>
      <w:sz w:val="22"/>
    </w:rPr>
  </w:style>
  <w:style w:type="paragraph" w:styleId="Nadpis8">
    <w:name w:val="heading 8"/>
    <w:basedOn w:val="Normln"/>
    <w:next w:val="Normln"/>
    <w:link w:val="Nadpis8Char"/>
    <w:uiPriority w:val="9"/>
    <w:semiHidden/>
    <w:unhideWhenUsed/>
    <w:qFormat/>
    <w:rsid w:val="00A631F1"/>
    <w:pPr>
      <w:keepNext/>
      <w:keepLines/>
      <w:widowControl w:val="0"/>
      <w:suppressAutoHyphens/>
      <w:spacing w:before="200"/>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A631F1"/>
    <w:pPr>
      <w:keepNext/>
      <w:keepLines/>
      <w:widowControl w:val="0"/>
      <w:suppressAutoHyphens/>
      <w:spacing w:before="200"/>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Pr>
      <w:rFonts w:ascii="Tahoma" w:hAnsi="Tahoma" w:cs="Tahoma"/>
      <w:sz w:val="16"/>
      <w:szCs w:val="16"/>
    </w:rPr>
  </w:style>
  <w:style w:type="character" w:styleId="Hypertextovodkaz">
    <w:name w:val="Hyperlink"/>
    <w:rPr>
      <w:color w:val="000000"/>
      <w:u w:val="single"/>
    </w:rPr>
  </w:style>
  <w:style w:type="paragraph" w:styleId="Normlnweb">
    <w:name w:val="Normal (Web)"/>
    <w:basedOn w:val="Normln"/>
    <w:pPr>
      <w:spacing w:before="100" w:beforeAutospacing="1" w:after="100" w:afterAutospacing="1"/>
    </w:pPr>
  </w:style>
  <w:style w:type="paragraph" w:styleId="Zkladntext">
    <w:name w:val="Body Text"/>
    <w:basedOn w:val="Normln"/>
    <w:pPr>
      <w:jc w:val="both"/>
    </w:pPr>
    <w:rPr>
      <w:sz w:val="22"/>
    </w:rPr>
  </w:style>
  <w:style w:type="paragraph" w:styleId="Zkladntext2">
    <w:name w:val="Body Text 2"/>
    <w:basedOn w:val="Normln"/>
    <w:pPr>
      <w:jc w:val="both"/>
    </w:pPr>
    <w:rPr>
      <w:rFonts w:ascii="Arial" w:hAnsi="Arial" w:cs="Arial"/>
    </w:rPr>
  </w:style>
  <w:style w:type="table" w:styleId="Mkatabulky">
    <w:name w:val="Table Grid"/>
    <w:basedOn w:val="Normlntabulka"/>
    <w:uiPriority w:val="99"/>
    <w:rsid w:val="00964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vn2">
    <w:name w:val="Číslování 2"/>
    <w:basedOn w:val="Seznam"/>
    <w:rsid w:val="00A631F1"/>
    <w:pPr>
      <w:widowControl w:val="0"/>
      <w:numPr>
        <w:numId w:val="4"/>
      </w:numPr>
      <w:tabs>
        <w:tab w:val="clear" w:pos="283"/>
        <w:tab w:val="num" w:pos="720"/>
      </w:tabs>
      <w:suppressAutoHyphens/>
      <w:spacing w:after="120"/>
      <w:ind w:left="567" w:hanging="720"/>
      <w:contextualSpacing w:val="0"/>
      <w:jc w:val="both"/>
    </w:pPr>
    <w:rPr>
      <w:rFonts w:ascii="Arial" w:eastAsia="Tahoma" w:hAnsi="Arial"/>
      <w:sz w:val="22"/>
    </w:rPr>
  </w:style>
  <w:style w:type="paragraph" w:styleId="Seznam">
    <w:name w:val="List"/>
    <w:basedOn w:val="Normln"/>
    <w:rsid w:val="00A631F1"/>
    <w:pPr>
      <w:ind w:left="283" w:hanging="283"/>
      <w:contextualSpacing/>
    </w:pPr>
  </w:style>
  <w:style w:type="paragraph" w:styleId="Odstavecseseznamem">
    <w:name w:val="List Paragraph"/>
    <w:basedOn w:val="Normln"/>
    <w:link w:val="OdstavecseseznamemChar"/>
    <w:uiPriority w:val="34"/>
    <w:qFormat/>
    <w:rsid w:val="00A631F1"/>
    <w:pPr>
      <w:ind w:left="720"/>
      <w:contextualSpacing/>
    </w:pPr>
  </w:style>
  <w:style w:type="character" w:customStyle="1" w:styleId="Nadpis3Char">
    <w:name w:val="Nadpis 3 Char"/>
    <w:basedOn w:val="Standardnpsmoodstavce"/>
    <w:link w:val="Nadpis3"/>
    <w:uiPriority w:val="9"/>
    <w:semiHidden/>
    <w:rsid w:val="00A631F1"/>
    <w:rPr>
      <w:rFonts w:asciiTheme="majorHAnsi" w:eastAsiaTheme="majorEastAsia" w:hAnsiTheme="majorHAnsi" w:cstheme="majorBidi"/>
      <w:b/>
      <w:bCs/>
      <w:color w:val="4472C4" w:themeColor="accent1"/>
      <w:sz w:val="22"/>
      <w:szCs w:val="24"/>
    </w:rPr>
  </w:style>
  <w:style w:type="character" w:customStyle="1" w:styleId="Nadpis4Char">
    <w:name w:val="Nadpis 4 Char"/>
    <w:basedOn w:val="Standardnpsmoodstavce"/>
    <w:link w:val="Nadpis4"/>
    <w:uiPriority w:val="9"/>
    <w:semiHidden/>
    <w:rsid w:val="00A631F1"/>
    <w:rPr>
      <w:rFonts w:asciiTheme="majorHAnsi" w:eastAsiaTheme="majorEastAsia" w:hAnsiTheme="majorHAnsi" w:cstheme="majorBidi"/>
      <w:b/>
      <w:bCs/>
      <w:i/>
      <w:iCs/>
      <w:color w:val="4472C4" w:themeColor="accent1"/>
      <w:sz w:val="22"/>
      <w:szCs w:val="24"/>
    </w:rPr>
  </w:style>
  <w:style w:type="character" w:customStyle="1" w:styleId="Nadpis5Char">
    <w:name w:val="Nadpis 5 Char"/>
    <w:basedOn w:val="Standardnpsmoodstavce"/>
    <w:link w:val="Nadpis5"/>
    <w:uiPriority w:val="9"/>
    <w:semiHidden/>
    <w:rsid w:val="00A631F1"/>
    <w:rPr>
      <w:rFonts w:asciiTheme="majorHAnsi" w:eastAsiaTheme="majorEastAsia" w:hAnsiTheme="majorHAnsi" w:cstheme="majorBidi"/>
      <w:color w:val="1F3763" w:themeColor="accent1" w:themeShade="7F"/>
      <w:sz w:val="22"/>
      <w:szCs w:val="24"/>
    </w:rPr>
  </w:style>
  <w:style w:type="character" w:customStyle="1" w:styleId="Nadpis6Char">
    <w:name w:val="Nadpis 6 Char"/>
    <w:basedOn w:val="Standardnpsmoodstavce"/>
    <w:link w:val="Nadpis6"/>
    <w:uiPriority w:val="9"/>
    <w:semiHidden/>
    <w:rsid w:val="00A631F1"/>
    <w:rPr>
      <w:rFonts w:asciiTheme="majorHAnsi" w:eastAsiaTheme="majorEastAsia" w:hAnsiTheme="majorHAnsi" w:cstheme="majorBidi"/>
      <w:i/>
      <w:iCs/>
      <w:color w:val="1F3763" w:themeColor="accent1" w:themeShade="7F"/>
      <w:sz w:val="22"/>
      <w:szCs w:val="24"/>
    </w:rPr>
  </w:style>
  <w:style w:type="character" w:customStyle="1" w:styleId="Nadpis7Char">
    <w:name w:val="Nadpis 7 Char"/>
    <w:basedOn w:val="Standardnpsmoodstavce"/>
    <w:link w:val="Nadpis7"/>
    <w:uiPriority w:val="9"/>
    <w:semiHidden/>
    <w:rsid w:val="00A631F1"/>
    <w:rPr>
      <w:rFonts w:asciiTheme="majorHAnsi" w:eastAsiaTheme="majorEastAsia" w:hAnsiTheme="majorHAnsi" w:cstheme="majorBidi"/>
      <w:i/>
      <w:iCs/>
      <w:color w:val="404040" w:themeColor="text1" w:themeTint="BF"/>
      <w:sz w:val="22"/>
      <w:szCs w:val="24"/>
    </w:rPr>
  </w:style>
  <w:style w:type="character" w:customStyle="1" w:styleId="Nadpis8Char">
    <w:name w:val="Nadpis 8 Char"/>
    <w:basedOn w:val="Standardnpsmoodstavce"/>
    <w:link w:val="Nadpis8"/>
    <w:uiPriority w:val="9"/>
    <w:semiHidden/>
    <w:rsid w:val="00A631F1"/>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semiHidden/>
    <w:rsid w:val="00A631F1"/>
    <w:rPr>
      <w:rFonts w:asciiTheme="majorHAnsi" w:eastAsiaTheme="majorEastAsia" w:hAnsiTheme="majorHAnsi" w:cstheme="majorBidi"/>
      <w:i/>
      <w:iCs/>
      <w:color w:val="404040" w:themeColor="text1" w:themeTint="BF"/>
    </w:rPr>
  </w:style>
  <w:style w:type="character" w:customStyle="1" w:styleId="OdstavecseseznamemChar">
    <w:name w:val="Odstavec se seznamem Char"/>
    <w:basedOn w:val="Standardnpsmoodstavce"/>
    <w:link w:val="Odstavecseseznamem"/>
    <w:uiPriority w:val="34"/>
    <w:locked/>
    <w:rsid w:val="00A631F1"/>
    <w:rPr>
      <w:sz w:val="24"/>
      <w:szCs w:val="24"/>
    </w:rPr>
  </w:style>
  <w:style w:type="paragraph" w:customStyle="1" w:styleId="slovn1">
    <w:name w:val="Číslování 1"/>
    <w:basedOn w:val="Normln"/>
    <w:rsid w:val="00D65CDE"/>
    <w:pPr>
      <w:widowControl w:val="0"/>
      <w:numPr>
        <w:numId w:val="20"/>
      </w:numPr>
      <w:suppressAutoHyphens/>
      <w:spacing w:after="170"/>
      <w:jc w:val="both"/>
    </w:pPr>
    <w:rPr>
      <w:rFonts w:ascii="Arial" w:eastAsia="Tahoma" w:hAnsi="Arial"/>
      <w:sz w:val="22"/>
    </w:rPr>
  </w:style>
  <w:style w:type="paragraph" w:styleId="Zhlav">
    <w:name w:val="header"/>
    <w:basedOn w:val="Normln"/>
    <w:link w:val="ZhlavChar"/>
    <w:rsid w:val="0084345E"/>
    <w:pPr>
      <w:tabs>
        <w:tab w:val="center" w:pos="4536"/>
        <w:tab w:val="right" w:pos="9072"/>
      </w:tabs>
    </w:pPr>
  </w:style>
  <w:style w:type="character" w:customStyle="1" w:styleId="ZhlavChar">
    <w:name w:val="Záhlaví Char"/>
    <w:basedOn w:val="Standardnpsmoodstavce"/>
    <w:link w:val="Zhlav"/>
    <w:rsid w:val="0084345E"/>
    <w:rPr>
      <w:sz w:val="24"/>
      <w:szCs w:val="24"/>
    </w:rPr>
  </w:style>
  <w:style w:type="paragraph" w:styleId="Zpat">
    <w:name w:val="footer"/>
    <w:basedOn w:val="Normln"/>
    <w:link w:val="ZpatChar"/>
    <w:uiPriority w:val="99"/>
    <w:rsid w:val="0084345E"/>
    <w:pPr>
      <w:tabs>
        <w:tab w:val="center" w:pos="4536"/>
        <w:tab w:val="right" w:pos="9072"/>
      </w:tabs>
    </w:pPr>
  </w:style>
  <w:style w:type="character" w:customStyle="1" w:styleId="ZpatChar">
    <w:name w:val="Zápatí Char"/>
    <w:basedOn w:val="Standardnpsmoodstavce"/>
    <w:link w:val="Zpat"/>
    <w:uiPriority w:val="99"/>
    <w:rsid w:val="0084345E"/>
    <w:rPr>
      <w:sz w:val="24"/>
      <w:szCs w:val="24"/>
    </w:rPr>
  </w:style>
  <w:style w:type="character" w:customStyle="1" w:styleId="UnresolvedMention">
    <w:name w:val="Unresolved Mention"/>
    <w:basedOn w:val="Standardnpsmoodstavce"/>
    <w:uiPriority w:val="99"/>
    <w:semiHidden/>
    <w:unhideWhenUsed/>
    <w:rsid w:val="00C37F2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sz w:val="22"/>
      <w:szCs w:val="20"/>
    </w:rPr>
  </w:style>
  <w:style w:type="paragraph" w:styleId="Nadpis2">
    <w:name w:val="heading 2"/>
    <w:basedOn w:val="Normln"/>
    <w:next w:val="Normln"/>
    <w:qFormat/>
    <w:pPr>
      <w:keepNext/>
      <w:numPr>
        <w:numId w:val="1"/>
      </w:numPr>
      <w:jc w:val="center"/>
      <w:outlineLvl w:val="1"/>
    </w:pPr>
    <w:rPr>
      <w:b/>
      <w:sz w:val="22"/>
      <w:szCs w:val="20"/>
    </w:rPr>
  </w:style>
  <w:style w:type="paragraph" w:styleId="Nadpis3">
    <w:name w:val="heading 3"/>
    <w:basedOn w:val="Normln"/>
    <w:next w:val="Normln"/>
    <w:link w:val="Nadpis3Char"/>
    <w:uiPriority w:val="9"/>
    <w:semiHidden/>
    <w:unhideWhenUsed/>
    <w:qFormat/>
    <w:rsid w:val="00A631F1"/>
    <w:pPr>
      <w:keepNext/>
      <w:keepLines/>
      <w:widowControl w:val="0"/>
      <w:suppressAutoHyphens/>
      <w:spacing w:before="200"/>
      <w:ind w:left="720" w:hanging="720"/>
      <w:jc w:val="both"/>
      <w:outlineLvl w:val="2"/>
    </w:pPr>
    <w:rPr>
      <w:rFonts w:asciiTheme="majorHAnsi" w:eastAsiaTheme="majorEastAsia" w:hAnsiTheme="majorHAnsi" w:cstheme="majorBidi"/>
      <w:b/>
      <w:bCs/>
      <w:color w:val="4472C4" w:themeColor="accent1"/>
      <w:sz w:val="22"/>
    </w:rPr>
  </w:style>
  <w:style w:type="paragraph" w:styleId="Nadpis4">
    <w:name w:val="heading 4"/>
    <w:basedOn w:val="Normln"/>
    <w:next w:val="Normln"/>
    <w:link w:val="Nadpis4Char"/>
    <w:uiPriority w:val="9"/>
    <w:semiHidden/>
    <w:unhideWhenUsed/>
    <w:qFormat/>
    <w:rsid w:val="00A631F1"/>
    <w:pPr>
      <w:keepNext/>
      <w:keepLines/>
      <w:widowControl w:val="0"/>
      <w:suppressAutoHyphens/>
      <w:spacing w:before="200"/>
      <w:ind w:left="864" w:hanging="864"/>
      <w:jc w:val="both"/>
      <w:outlineLvl w:val="3"/>
    </w:pPr>
    <w:rPr>
      <w:rFonts w:asciiTheme="majorHAnsi" w:eastAsiaTheme="majorEastAsia" w:hAnsiTheme="majorHAnsi" w:cstheme="majorBidi"/>
      <w:b/>
      <w:bCs/>
      <w:i/>
      <w:iCs/>
      <w:color w:val="4472C4" w:themeColor="accent1"/>
      <w:sz w:val="22"/>
    </w:rPr>
  </w:style>
  <w:style w:type="paragraph" w:styleId="Nadpis5">
    <w:name w:val="heading 5"/>
    <w:basedOn w:val="Normln"/>
    <w:next w:val="Normln"/>
    <w:link w:val="Nadpis5Char"/>
    <w:uiPriority w:val="9"/>
    <w:semiHidden/>
    <w:unhideWhenUsed/>
    <w:qFormat/>
    <w:rsid w:val="00A631F1"/>
    <w:pPr>
      <w:keepNext/>
      <w:keepLines/>
      <w:widowControl w:val="0"/>
      <w:suppressAutoHyphens/>
      <w:spacing w:before="200"/>
      <w:ind w:left="1008" w:hanging="1008"/>
      <w:jc w:val="both"/>
      <w:outlineLvl w:val="4"/>
    </w:pPr>
    <w:rPr>
      <w:rFonts w:asciiTheme="majorHAnsi" w:eastAsiaTheme="majorEastAsia" w:hAnsiTheme="majorHAnsi" w:cstheme="majorBidi"/>
      <w:color w:val="1F3763" w:themeColor="accent1" w:themeShade="7F"/>
      <w:sz w:val="22"/>
    </w:rPr>
  </w:style>
  <w:style w:type="paragraph" w:styleId="Nadpis6">
    <w:name w:val="heading 6"/>
    <w:basedOn w:val="Normln"/>
    <w:next w:val="Normln"/>
    <w:link w:val="Nadpis6Char"/>
    <w:uiPriority w:val="9"/>
    <w:semiHidden/>
    <w:unhideWhenUsed/>
    <w:qFormat/>
    <w:rsid w:val="00A631F1"/>
    <w:pPr>
      <w:keepNext/>
      <w:keepLines/>
      <w:widowControl w:val="0"/>
      <w:suppressAutoHyphens/>
      <w:spacing w:before="200"/>
      <w:ind w:left="1152" w:hanging="1152"/>
      <w:jc w:val="both"/>
      <w:outlineLvl w:val="5"/>
    </w:pPr>
    <w:rPr>
      <w:rFonts w:asciiTheme="majorHAnsi" w:eastAsiaTheme="majorEastAsia" w:hAnsiTheme="majorHAnsi" w:cstheme="majorBidi"/>
      <w:i/>
      <w:iCs/>
      <w:color w:val="1F3763" w:themeColor="accent1" w:themeShade="7F"/>
      <w:sz w:val="22"/>
    </w:rPr>
  </w:style>
  <w:style w:type="paragraph" w:styleId="Nadpis7">
    <w:name w:val="heading 7"/>
    <w:basedOn w:val="Normln"/>
    <w:next w:val="Normln"/>
    <w:link w:val="Nadpis7Char"/>
    <w:uiPriority w:val="9"/>
    <w:semiHidden/>
    <w:unhideWhenUsed/>
    <w:qFormat/>
    <w:rsid w:val="00A631F1"/>
    <w:pPr>
      <w:keepNext/>
      <w:keepLines/>
      <w:widowControl w:val="0"/>
      <w:suppressAutoHyphens/>
      <w:spacing w:before="200"/>
      <w:ind w:left="1296" w:hanging="1296"/>
      <w:jc w:val="both"/>
      <w:outlineLvl w:val="6"/>
    </w:pPr>
    <w:rPr>
      <w:rFonts w:asciiTheme="majorHAnsi" w:eastAsiaTheme="majorEastAsia" w:hAnsiTheme="majorHAnsi" w:cstheme="majorBidi"/>
      <w:i/>
      <w:iCs/>
      <w:color w:val="404040" w:themeColor="text1" w:themeTint="BF"/>
      <w:sz w:val="22"/>
    </w:rPr>
  </w:style>
  <w:style w:type="paragraph" w:styleId="Nadpis8">
    <w:name w:val="heading 8"/>
    <w:basedOn w:val="Normln"/>
    <w:next w:val="Normln"/>
    <w:link w:val="Nadpis8Char"/>
    <w:uiPriority w:val="9"/>
    <w:semiHidden/>
    <w:unhideWhenUsed/>
    <w:qFormat/>
    <w:rsid w:val="00A631F1"/>
    <w:pPr>
      <w:keepNext/>
      <w:keepLines/>
      <w:widowControl w:val="0"/>
      <w:suppressAutoHyphens/>
      <w:spacing w:before="200"/>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A631F1"/>
    <w:pPr>
      <w:keepNext/>
      <w:keepLines/>
      <w:widowControl w:val="0"/>
      <w:suppressAutoHyphens/>
      <w:spacing w:before="200"/>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Pr>
      <w:rFonts w:ascii="Tahoma" w:hAnsi="Tahoma" w:cs="Tahoma"/>
      <w:sz w:val="16"/>
      <w:szCs w:val="16"/>
    </w:rPr>
  </w:style>
  <w:style w:type="character" w:styleId="Hypertextovodkaz">
    <w:name w:val="Hyperlink"/>
    <w:rPr>
      <w:color w:val="000000"/>
      <w:u w:val="single"/>
    </w:rPr>
  </w:style>
  <w:style w:type="paragraph" w:styleId="Normlnweb">
    <w:name w:val="Normal (Web)"/>
    <w:basedOn w:val="Normln"/>
    <w:pPr>
      <w:spacing w:before="100" w:beforeAutospacing="1" w:after="100" w:afterAutospacing="1"/>
    </w:pPr>
  </w:style>
  <w:style w:type="paragraph" w:styleId="Zkladntext">
    <w:name w:val="Body Text"/>
    <w:basedOn w:val="Normln"/>
    <w:pPr>
      <w:jc w:val="both"/>
    </w:pPr>
    <w:rPr>
      <w:sz w:val="22"/>
    </w:rPr>
  </w:style>
  <w:style w:type="paragraph" w:styleId="Zkladntext2">
    <w:name w:val="Body Text 2"/>
    <w:basedOn w:val="Normln"/>
    <w:pPr>
      <w:jc w:val="both"/>
    </w:pPr>
    <w:rPr>
      <w:rFonts w:ascii="Arial" w:hAnsi="Arial" w:cs="Arial"/>
    </w:rPr>
  </w:style>
  <w:style w:type="table" w:styleId="Mkatabulky">
    <w:name w:val="Table Grid"/>
    <w:basedOn w:val="Normlntabulka"/>
    <w:uiPriority w:val="99"/>
    <w:rsid w:val="00964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vn2">
    <w:name w:val="Číslování 2"/>
    <w:basedOn w:val="Seznam"/>
    <w:rsid w:val="00A631F1"/>
    <w:pPr>
      <w:widowControl w:val="0"/>
      <w:numPr>
        <w:numId w:val="4"/>
      </w:numPr>
      <w:tabs>
        <w:tab w:val="clear" w:pos="283"/>
        <w:tab w:val="num" w:pos="720"/>
      </w:tabs>
      <w:suppressAutoHyphens/>
      <w:spacing w:after="120"/>
      <w:ind w:left="567" w:hanging="720"/>
      <w:contextualSpacing w:val="0"/>
      <w:jc w:val="both"/>
    </w:pPr>
    <w:rPr>
      <w:rFonts w:ascii="Arial" w:eastAsia="Tahoma" w:hAnsi="Arial"/>
      <w:sz w:val="22"/>
    </w:rPr>
  </w:style>
  <w:style w:type="paragraph" w:styleId="Seznam">
    <w:name w:val="List"/>
    <w:basedOn w:val="Normln"/>
    <w:rsid w:val="00A631F1"/>
    <w:pPr>
      <w:ind w:left="283" w:hanging="283"/>
      <w:contextualSpacing/>
    </w:pPr>
  </w:style>
  <w:style w:type="paragraph" w:styleId="Odstavecseseznamem">
    <w:name w:val="List Paragraph"/>
    <w:basedOn w:val="Normln"/>
    <w:link w:val="OdstavecseseznamemChar"/>
    <w:uiPriority w:val="34"/>
    <w:qFormat/>
    <w:rsid w:val="00A631F1"/>
    <w:pPr>
      <w:ind w:left="720"/>
      <w:contextualSpacing/>
    </w:pPr>
  </w:style>
  <w:style w:type="character" w:customStyle="1" w:styleId="Nadpis3Char">
    <w:name w:val="Nadpis 3 Char"/>
    <w:basedOn w:val="Standardnpsmoodstavce"/>
    <w:link w:val="Nadpis3"/>
    <w:uiPriority w:val="9"/>
    <w:semiHidden/>
    <w:rsid w:val="00A631F1"/>
    <w:rPr>
      <w:rFonts w:asciiTheme="majorHAnsi" w:eastAsiaTheme="majorEastAsia" w:hAnsiTheme="majorHAnsi" w:cstheme="majorBidi"/>
      <w:b/>
      <w:bCs/>
      <w:color w:val="4472C4" w:themeColor="accent1"/>
      <w:sz w:val="22"/>
      <w:szCs w:val="24"/>
    </w:rPr>
  </w:style>
  <w:style w:type="character" w:customStyle="1" w:styleId="Nadpis4Char">
    <w:name w:val="Nadpis 4 Char"/>
    <w:basedOn w:val="Standardnpsmoodstavce"/>
    <w:link w:val="Nadpis4"/>
    <w:uiPriority w:val="9"/>
    <w:semiHidden/>
    <w:rsid w:val="00A631F1"/>
    <w:rPr>
      <w:rFonts w:asciiTheme="majorHAnsi" w:eastAsiaTheme="majorEastAsia" w:hAnsiTheme="majorHAnsi" w:cstheme="majorBidi"/>
      <w:b/>
      <w:bCs/>
      <w:i/>
      <w:iCs/>
      <w:color w:val="4472C4" w:themeColor="accent1"/>
      <w:sz w:val="22"/>
      <w:szCs w:val="24"/>
    </w:rPr>
  </w:style>
  <w:style w:type="character" w:customStyle="1" w:styleId="Nadpis5Char">
    <w:name w:val="Nadpis 5 Char"/>
    <w:basedOn w:val="Standardnpsmoodstavce"/>
    <w:link w:val="Nadpis5"/>
    <w:uiPriority w:val="9"/>
    <w:semiHidden/>
    <w:rsid w:val="00A631F1"/>
    <w:rPr>
      <w:rFonts w:asciiTheme="majorHAnsi" w:eastAsiaTheme="majorEastAsia" w:hAnsiTheme="majorHAnsi" w:cstheme="majorBidi"/>
      <w:color w:val="1F3763" w:themeColor="accent1" w:themeShade="7F"/>
      <w:sz w:val="22"/>
      <w:szCs w:val="24"/>
    </w:rPr>
  </w:style>
  <w:style w:type="character" w:customStyle="1" w:styleId="Nadpis6Char">
    <w:name w:val="Nadpis 6 Char"/>
    <w:basedOn w:val="Standardnpsmoodstavce"/>
    <w:link w:val="Nadpis6"/>
    <w:uiPriority w:val="9"/>
    <w:semiHidden/>
    <w:rsid w:val="00A631F1"/>
    <w:rPr>
      <w:rFonts w:asciiTheme="majorHAnsi" w:eastAsiaTheme="majorEastAsia" w:hAnsiTheme="majorHAnsi" w:cstheme="majorBidi"/>
      <w:i/>
      <w:iCs/>
      <w:color w:val="1F3763" w:themeColor="accent1" w:themeShade="7F"/>
      <w:sz w:val="22"/>
      <w:szCs w:val="24"/>
    </w:rPr>
  </w:style>
  <w:style w:type="character" w:customStyle="1" w:styleId="Nadpis7Char">
    <w:name w:val="Nadpis 7 Char"/>
    <w:basedOn w:val="Standardnpsmoodstavce"/>
    <w:link w:val="Nadpis7"/>
    <w:uiPriority w:val="9"/>
    <w:semiHidden/>
    <w:rsid w:val="00A631F1"/>
    <w:rPr>
      <w:rFonts w:asciiTheme="majorHAnsi" w:eastAsiaTheme="majorEastAsia" w:hAnsiTheme="majorHAnsi" w:cstheme="majorBidi"/>
      <w:i/>
      <w:iCs/>
      <w:color w:val="404040" w:themeColor="text1" w:themeTint="BF"/>
      <w:sz w:val="22"/>
      <w:szCs w:val="24"/>
    </w:rPr>
  </w:style>
  <w:style w:type="character" w:customStyle="1" w:styleId="Nadpis8Char">
    <w:name w:val="Nadpis 8 Char"/>
    <w:basedOn w:val="Standardnpsmoodstavce"/>
    <w:link w:val="Nadpis8"/>
    <w:uiPriority w:val="9"/>
    <w:semiHidden/>
    <w:rsid w:val="00A631F1"/>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semiHidden/>
    <w:rsid w:val="00A631F1"/>
    <w:rPr>
      <w:rFonts w:asciiTheme="majorHAnsi" w:eastAsiaTheme="majorEastAsia" w:hAnsiTheme="majorHAnsi" w:cstheme="majorBidi"/>
      <w:i/>
      <w:iCs/>
      <w:color w:val="404040" w:themeColor="text1" w:themeTint="BF"/>
    </w:rPr>
  </w:style>
  <w:style w:type="character" w:customStyle="1" w:styleId="OdstavecseseznamemChar">
    <w:name w:val="Odstavec se seznamem Char"/>
    <w:basedOn w:val="Standardnpsmoodstavce"/>
    <w:link w:val="Odstavecseseznamem"/>
    <w:uiPriority w:val="34"/>
    <w:locked/>
    <w:rsid w:val="00A631F1"/>
    <w:rPr>
      <w:sz w:val="24"/>
      <w:szCs w:val="24"/>
    </w:rPr>
  </w:style>
  <w:style w:type="paragraph" w:customStyle="1" w:styleId="slovn1">
    <w:name w:val="Číslování 1"/>
    <w:basedOn w:val="Normln"/>
    <w:rsid w:val="00D65CDE"/>
    <w:pPr>
      <w:widowControl w:val="0"/>
      <w:numPr>
        <w:numId w:val="20"/>
      </w:numPr>
      <w:suppressAutoHyphens/>
      <w:spacing w:after="170"/>
      <w:jc w:val="both"/>
    </w:pPr>
    <w:rPr>
      <w:rFonts w:ascii="Arial" w:eastAsia="Tahoma" w:hAnsi="Arial"/>
      <w:sz w:val="22"/>
    </w:rPr>
  </w:style>
  <w:style w:type="paragraph" w:styleId="Zhlav">
    <w:name w:val="header"/>
    <w:basedOn w:val="Normln"/>
    <w:link w:val="ZhlavChar"/>
    <w:rsid w:val="0084345E"/>
    <w:pPr>
      <w:tabs>
        <w:tab w:val="center" w:pos="4536"/>
        <w:tab w:val="right" w:pos="9072"/>
      </w:tabs>
    </w:pPr>
  </w:style>
  <w:style w:type="character" w:customStyle="1" w:styleId="ZhlavChar">
    <w:name w:val="Záhlaví Char"/>
    <w:basedOn w:val="Standardnpsmoodstavce"/>
    <w:link w:val="Zhlav"/>
    <w:rsid w:val="0084345E"/>
    <w:rPr>
      <w:sz w:val="24"/>
      <w:szCs w:val="24"/>
    </w:rPr>
  </w:style>
  <w:style w:type="paragraph" w:styleId="Zpat">
    <w:name w:val="footer"/>
    <w:basedOn w:val="Normln"/>
    <w:link w:val="ZpatChar"/>
    <w:uiPriority w:val="99"/>
    <w:rsid w:val="0084345E"/>
    <w:pPr>
      <w:tabs>
        <w:tab w:val="center" w:pos="4536"/>
        <w:tab w:val="right" w:pos="9072"/>
      </w:tabs>
    </w:pPr>
  </w:style>
  <w:style w:type="character" w:customStyle="1" w:styleId="ZpatChar">
    <w:name w:val="Zápatí Char"/>
    <w:basedOn w:val="Standardnpsmoodstavce"/>
    <w:link w:val="Zpat"/>
    <w:uiPriority w:val="99"/>
    <w:rsid w:val="0084345E"/>
    <w:rPr>
      <w:sz w:val="24"/>
      <w:szCs w:val="24"/>
    </w:rPr>
  </w:style>
  <w:style w:type="character" w:customStyle="1" w:styleId="UnresolvedMention">
    <w:name w:val="Unresolved Mention"/>
    <w:basedOn w:val="Standardnpsmoodstavce"/>
    <w:uiPriority w:val="99"/>
    <w:semiHidden/>
    <w:unhideWhenUsed/>
    <w:rsid w:val="00C37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1341</Words>
  <Characters>7800</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ISŠ - COP</Company>
  <LinksUpToDate>false</LinksUpToDate>
  <CharactersWithSpaces>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Hegarová</dc:creator>
  <cp:lastModifiedBy>Marta Hegarová</cp:lastModifiedBy>
  <cp:revision>4</cp:revision>
  <cp:lastPrinted>2018-04-05T12:43:00Z</cp:lastPrinted>
  <dcterms:created xsi:type="dcterms:W3CDTF">2022-09-20T06:55:00Z</dcterms:created>
  <dcterms:modified xsi:type="dcterms:W3CDTF">2022-09-20T07:03:00Z</dcterms:modified>
</cp:coreProperties>
</file>