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C509" w14:textId="77777777" w:rsidR="00964E10" w:rsidRDefault="00964E10" w:rsidP="00964E10">
      <w:pPr>
        <w:jc w:val="center"/>
        <w:rPr>
          <w:rFonts w:asciiTheme="minorHAnsi" w:hAnsiTheme="minorHAnsi" w:cstheme="minorHAnsi"/>
          <w:b/>
          <w:color w:val="833C0B" w:themeColor="accent2" w:themeShade="80"/>
          <w:sz w:val="40"/>
        </w:rPr>
      </w:pPr>
      <w:r w:rsidRPr="00CA6148">
        <w:rPr>
          <w:rFonts w:asciiTheme="minorHAnsi" w:hAnsiTheme="minorHAnsi" w:cstheme="minorHAnsi"/>
          <w:b/>
          <w:color w:val="833C0B" w:themeColor="accent2" w:themeShade="80"/>
          <w:sz w:val="40"/>
        </w:rPr>
        <w:t>Smlouva o DÍLO</w:t>
      </w:r>
    </w:p>
    <w:p w14:paraId="08ACAF82" w14:textId="77777777" w:rsidR="00964E10" w:rsidRPr="006669AC" w:rsidRDefault="00964E10" w:rsidP="00964E10">
      <w:pPr>
        <w:jc w:val="center"/>
        <w:rPr>
          <w:rFonts w:asciiTheme="minorHAnsi" w:eastAsiaTheme="minorHAnsi" w:hAnsiTheme="minorHAnsi" w:cs="Calibri,Bold"/>
          <w:b/>
          <w:bCs/>
          <w:sz w:val="16"/>
          <w:szCs w:val="22"/>
          <w:lang w:eastAsia="en-US"/>
        </w:rPr>
      </w:pPr>
    </w:p>
    <w:p w14:paraId="63D5BB68" w14:textId="77777777" w:rsidR="00964E10" w:rsidRPr="00513E7A" w:rsidRDefault="00964E10" w:rsidP="00964E10">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 xml:space="preserve">uzavřená dle </w:t>
      </w:r>
      <w:proofErr w:type="spellStart"/>
      <w:r w:rsidRPr="00513E7A">
        <w:rPr>
          <w:rFonts w:asciiTheme="minorHAnsi" w:eastAsiaTheme="minorHAnsi" w:hAnsiTheme="minorHAnsi" w:cs="Calibri,Bold"/>
          <w:b/>
          <w:bCs/>
          <w:sz w:val="22"/>
          <w:szCs w:val="22"/>
          <w:lang w:eastAsia="en-US"/>
        </w:rPr>
        <w:t>ust</w:t>
      </w:r>
      <w:proofErr w:type="spellEnd"/>
      <w:r w:rsidRPr="00513E7A">
        <w:rPr>
          <w:rFonts w:asciiTheme="minorHAnsi" w:eastAsiaTheme="minorHAnsi" w:hAnsiTheme="minorHAnsi" w:cs="Calibri,Bold"/>
          <w:b/>
          <w:bCs/>
          <w:sz w:val="22"/>
          <w:szCs w:val="22"/>
          <w:lang w:eastAsia="en-US"/>
        </w:rPr>
        <w:t>. § 2586 a násl. zákona č. 89/2012 Sb., občanský zákoník, ve znění pozdějších předpisů</w:t>
      </w:r>
    </w:p>
    <w:p w14:paraId="198372EE" w14:textId="77777777" w:rsidR="00964E10" w:rsidRPr="009B70E2" w:rsidRDefault="00964E10" w:rsidP="00964E10">
      <w:pPr>
        <w:ind w:left="1416" w:firstLine="708"/>
        <w:rPr>
          <w:sz w:val="22"/>
        </w:rPr>
      </w:pPr>
    </w:p>
    <w:p w14:paraId="62DCC862" w14:textId="77777777" w:rsidR="00964E10" w:rsidRPr="00323372" w:rsidRDefault="00964E10" w:rsidP="00A631F1">
      <w:pPr>
        <w:ind w:left="2835"/>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objednatele: </w:t>
      </w:r>
      <w:r w:rsidRPr="00323372">
        <w:rPr>
          <w:rFonts w:asciiTheme="minorHAnsi" w:eastAsiaTheme="minorHAnsi" w:hAnsiTheme="minorHAnsi" w:cs="Calibri,Bold"/>
          <w:b/>
          <w:bCs/>
          <w:sz w:val="22"/>
          <w:szCs w:val="22"/>
          <w:lang w:eastAsia="en-US"/>
        </w:rPr>
        <w:tab/>
      </w:r>
    </w:p>
    <w:p w14:paraId="4B005315" w14:textId="77777777" w:rsidR="00964E10" w:rsidRPr="00323372" w:rsidRDefault="00964E10" w:rsidP="00A631F1">
      <w:pPr>
        <w:ind w:left="2835"/>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zhotovitele: </w:t>
      </w:r>
      <w:r w:rsidRPr="00323372">
        <w:rPr>
          <w:rFonts w:asciiTheme="minorHAnsi" w:eastAsiaTheme="minorHAnsi" w:hAnsiTheme="minorHAnsi" w:cs="Calibri,Bold"/>
          <w:b/>
          <w:bCs/>
          <w:sz w:val="22"/>
          <w:szCs w:val="22"/>
          <w:lang w:eastAsia="en-US"/>
        </w:rPr>
        <w:tab/>
      </w:r>
    </w:p>
    <w:p w14:paraId="668033A7" w14:textId="6C90FC5A" w:rsidR="00964E10" w:rsidRDefault="00964E10" w:rsidP="00964E10">
      <w:pPr>
        <w:jc w:val="center"/>
        <w:rPr>
          <w:rFonts w:asciiTheme="minorHAnsi" w:hAnsiTheme="minorHAnsi" w:cstheme="minorHAnsi"/>
          <w:b/>
          <w:color w:val="002060"/>
          <w:sz w:val="16"/>
        </w:rPr>
      </w:pPr>
    </w:p>
    <w:p w14:paraId="112DEA2E" w14:textId="66027AC6" w:rsidR="00964E10" w:rsidRDefault="00964E10" w:rsidP="00964E10">
      <w:pPr>
        <w:jc w:val="center"/>
        <w:rPr>
          <w:rFonts w:asciiTheme="minorHAnsi" w:hAnsiTheme="minorHAnsi" w:cstheme="minorHAnsi"/>
          <w:b/>
          <w:color w:val="002060"/>
          <w:sz w:val="16"/>
        </w:rPr>
      </w:pPr>
    </w:p>
    <w:p w14:paraId="082CE0FD" w14:textId="77777777" w:rsidR="00A631F1" w:rsidRDefault="00A631F1" w:rsidP="00964E10">
      <w:pPr>
        <w:jc w:val="center"/>
        <w:rPr>
          <w:rFonts w:asciiTheme="minorHAnsi" w:hAnsiTheme="minorHAnsi" w:cstheme="minorHAnsi"/>
          <w:b/>
          <w:color w:val="002060"/>
          <w:sz w:val="16"/>
        </w:rPr>
      </w:pPr>
    </w:p>
    <w:p w14:paraId="7957AD8C" w14:textId="77777777" w:rsidR="00A631F1" w:rsidRPr="00150A2E" w:rsidRDefault="00A631F1" w:rsidP="00A631F1">
      <w:pPr>
        <w:pStyle w:val="Zkladntext"/>
        <w:spacing w:line="280" w:lineRule="atLeast"/>
        <w:rPr>
          <w:rFonts w:asciiTheme="minorHAnsi" w:hAnsiTheme="minorHAnsi" w:cstheme="minorHAnsi"/>
          <w:i/>
          <w:sz w:val="24"/>
        </w:rPr>
      </w:pPr>
      <w:r w:rsidRPr="00150A2E">
        <w:rPr>
          <w:rFonts w:asciiTheme="minorHAnsi" w:hAnsiTheme="minorHAnsi" w:cstheme="minorHAnsi"/>
          <w:i/>
          <w:sz w:val="24"/>
        </w:rPr>
        <w:t>Níže uvedeného dne, měsíce a roku smluvní strany</w:t>
      </w:r>
    </w:p>
    <w:p w14:paraId="38020F9C" w14:textId="77777777" w:rsidR="00964E10" w:rsidRPr="006669AC" w:rsidRDefault="00964E10" w:rsidP="00964E10">
      <w:pPr>
        <w:jc w:val="center"/>
        <w:rPr>
          <w:rFonts w:asciiTheme="minorHAnsi" w:hAnsiTheme="minorHAnsi" w:cstheme="minorHAnsi"/>
          <w:b/>
          <w:color w:val="002060"/>
          <w:sz w:val="16"/>
          <w:szCs w:val="32"/>
        </w:rPr>
      </w:pPr>
    </w:p>
    <w:tbl>
      <w:tblPr>
        <w:tblStyle w:val="Mkatabulky"/>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429"/>
      </w:tblGrid>
      <w:tr w:rsidR="00964E10" w:rsidRPr="00E743FE" w14:paraId="5D193FB7" w14:textId="77777777" w:rsidTr="00964E10">
        <w:trPr>
          <w:trHeight w:val="397"/>
        </w:trPr>
        <w:tc>
          <w:tcPr>
            <w:tcW w:w="4961" w:type="dxa"/>
            <w:vAlign w:val="center"/>
          </w:tcPr>
          <w:p w14:paraId="421DB1A2" w14:textId="77777777" w:rsidR="00964E10" w:rsidRPr="00513E7A" w:rsidRDefault="00964E10" w:rsidP="002611EC">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429" w:type="dxa"/>
            <w:vAlign w:val="center"/>
          </w:tcPr>
          <w:p w14:paraId="08346527" w14:textId="6498FC56" w:rsidR="00964E10" w:rsidRPr="00955818" w:rsidRDefault="00964E10" w:rsidP="002611EC">
            <w:pPr>
              <w:spacing w:line="280" w:lineRule="atLeast"/>
              <w:rPr>
                <w:rFonts w:ascii="Calibri" w:hAnsi="Calibri" w:cs="Calibri"/>
                <w:b/>
                <w:sz w:val="22"/>
                <w:szCs w:val="22"/>
              </w:rPr>
            </w:pPr>
            <w:r w:rsidRPr="00964E10">
              <w:rPr>
                <w:rFonts w:ascii="Calibri" w:hAnsi="Calibri" w:cs="Calibri"/>
                <w:b/>
                <w:sz w:val="22"/>
                <w:szCs w:val="22"/>
              </w:rPr>
              <w:t>Integrovaná střední škola - Centrum odborné přípravy a Jazyková škola s právem státní jazykové zkoušky Valašské Meziříčí</w:t>
            </w:r>
          </w:p>
        </w:tc>
      </w:tr>
      <w:tr w:rsidR="00964E10" w:rsidRPr="00E743FE" w14:paraId="1E442B23" w14:textId="77777777" w:rsidTr="00964E10">
        <w:trPr>
          <w:trHeight w:val="397"/>
        </w:trPr>
        <w:tc>
          <w:tcPr>
            <w:tcW w:w="4961" w:type="dxa"/>
            <w:vAlign w:val="center"/>
          </w:tcPr>
          <w:p w14:paraId="2CAE3250"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429" w:type="dxa"/>
            <w:vAlign w:val="center"/>
          </w:tcPr>
          <w:p w14:paraId="31CCF0F1" w14:textId="5B3BBF25" w:rsidR="00964E10" w:rsidRPr="00955818" w:rsidRDefault="00964E10" w:rsidP="002611EC">
            <w:pPr>
              <w:spacing w:line="280" w:lineRule="atLeast"/>
              <w:rPr>
                <w:rFonts w:ascii="Calibri" w:hAnsi="Calibri" w:cs="Calibri"/>
                <w:sz w:val="22"/>
                <w:szCs w:val="22"/>
              </w:rPr>
            </w:pPr>
            <w:r w:rsidRPr="00964E10">
              <w:rPr>
                <w:rFonts w:ascii="Calibri" w:hAnsi="Calibri" w:cs="Calibri"/>
                <w:sz w:val="22"/>
                <w:szCs w:val="22"/>
              </w:rPr>
              <w:t>Palackého 239/49, 757 01 Valašské Meziříčí</w:t>
            </w:r>
          </w:p>
        </w:tc>
      </w:tr>
      <w:tr w:rsidR="00964E10" w:rsidRPr="00E743FE" w14:paraId="789BCAB0" w14:textId="77777777" w:rsidTr="00964E10">
        <w:trPr>
          <w:trHeight w:val="397"/>
        </w:trPr>
        <w:tc>
          <w:tcPr>
            <w:tcW w:w="4961" w:type="dxa"/>
            <w:vAlign w:val="center"/>
          </w:tcPr>
          <w:p w14:paraId="3837B289"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429" w:type="dxa"/>
            <w:vAlign w:val="center"/>
          </w:tcPr>
          <w:p w14:paraId="4BC8FCEC" w14:textId="61EB9EBA" w:rsidR="00964E10" w:rsidRPr="00955818" w:rsidRDefault="00964E10" w:rsidP="002611EC">
            <w:pPr>
              <w:spacing w:line="280" w:lineRule="atLeast"/>
              <w:rPr>
                <w:rFonts w:ascii="Calibri" w:hAnsi="Calibri" w:cs="Calibri"/>
                <w:sz w:val="22"/>
                <w:szCs w:val="22"/>
              </w:rPr>
            </w:pPr>
            <w:r w:rsidRPr="00964E10">
              <w:rPr>
                <w:rFonts w:ascii="Calibri" w:hAnsi="Calibri" w:cs="Calibri"/>
                <w:sz w:val="22"/>
                <w:szCs w:val="22"/>
              </w:rPr>
              <w:t>00851574</w:t>
            </w:r>
          </w:p>
        </w:tc>
      </w:tr>
      <w:tr w:rsidR="00964E10" w:rsidRPr="00E743FE" w14:paraId="3C528D4B" w14:textId="77777777" w:rsidTr="00964E10">
        <w:trPr>
          <w:trHeight w:val="397"/>
        </w:trPr>
        <w:tc>
          <w:tcPr>
            <w:tcW w:w="4961" w:type="dxa"/>
            <w:vAlign w:val="center"/>
          </w:tcPr>
          <w:p w14:paraId="6C098A5B" w14:textId="435E33DD"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429" w:type="dxa"/>
            <w:vAlign w:val="center"/>
          </w:tcPr>
          <w:p w14:paraId="450DC530" w14:textId="35BBACB5" w:rsidR="00964E10" w:rsidRPr="00964E10" w:rsidRDefault="00964E10" w:rsidP="002611EC">
            <w:pPr>
              <w:spacing w:line="280" w:lineRule="atLeast"/>
              <w:rPr>
                <w:rFonts w:ascii="Calibri" w:hAnsi="Calibri" w:cs="Calibri"/>
                <w:sz w:val="22"/>
                <w:szCs w:val="22"/>
              </w:rPr>
            </w:pPr>
            <w:r w:rsidRPr="00964E10">
              <w:rPr>
                <w:rFonts w:ascii="Calibri" w:hAnsi="Calibri" w:cs="Calibri"/>
                <w:sz w:val="22"/>
                <w:szCs w:val="22"/>
              </w:rPr>
              <w:t>CZ00851574</w:t>
            </w:r>
          </w:p>
        </w:tc>
      </w:tr>
      <w:tr w:rsidR="00964E10" w:rsidRPr="00E743FE" w14:paraId="2B0574A8" w14:textId="77777777" w:rsidTr="00964E10">
        <w:trPr>
          <w:trHeight w:val="397"/>
        </w:trPr>
        <w:tc>
          <w:tcPr>
            <w:tcW w:w="4961" w:type="dxa"/>
            <w:vAlign w:val="center"/>
          </w:tcPr>
          <w:p w14:paraId="0BBBC3CB"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3D52EDFB"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p>
        </w:tc>
        <w:tc>
          <w:tcPr>
            <w:tcW w:w="4429" w:type="dxa"/>
            <w:vAlign w:val="center"/>
          </w:tcPr>
          <w:p w14:paraId="3180889B" w14:textId="3471EA55" w:rsidR="00964E10" w:rsidRDefault="00964E10" w:rsidP="002611EC">
            <w:pPr>
              <w:spacing w:line="280" w:lineRule="atLeast"/>
              <w:rPr>
                <w:rFonts w:asciiTheme="minorHAnsi" w:hAnsiTheme="minorHAnsi" w:cstheme="minorHAnsi"/>
                <w:sz w:val="22"/>
                <w:szCs w:val="22"/>
              </w:rPr>
            </w:pPr>
            <w:r w:rsidRPr="00964E10">
              <w:rPr>
                <w:rFonts w:asciiTheme="minorHAnsi" w:hAnsiTheme="minorHAnsi" w:cstheme="minorHAnsi"/>
                <w:sz w:val="22"/>
                <w:szCs w:val="22"/>
              </w:rPr>
              <w:t xml:space="preserve">Mgr. Petr </w:t>
            </w:r>
            <w:proofErr w:type="spellStart"/>
            <w:r w:rsidRPr="00964E10">
              <w:rPr>
                <w:rFonts w:asciiTheme="minorHAnsi" w:hAnsiTheme="minorHAnsi" w:cstheme="minorHAnsi"/>
                <w:sz w:val="22"/>
                <w:szCs w:val="22"/>
              </w:rPr>
              <w:t>Pavlůsek</w:t>
            </w:r>
            <w:proofErr w:type="spellEnd"/>
            <w:r w:rsidRPr="00964E10">
              <w:rPr>
                <w:rFonts w:asciiTheme="minorHAnsi" w:hAnsiTheme="minorHAnsi" w:cstheme="minorHAnsi"/>
                <w:sz w:val="22"/>
                <w:szCs w:val="22"/>
              </w:rPr>
              <w:t>, ředitel školy</w:t>
            </w:r>
          </w:p>
        </w:tc>
      </w:tr>
      <w:tr w:rsidR="00964E10" w:rsidRPr="00E743FE" w14:paraId="47C90411" w14:textId="77777777" w:rsidTr="00964E10">
        <w:trPr>
          <w:trHeight w:val="397"/>
        </w:trPr>
        <w:tc>
          <w:tcPr>
            <w:tcW w:w="4961" w:type="dxa"/>
            <w:vAlign w:val="center"/>
          </w:tcPr>
          <w:p w14:paraId="0B591C6A"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429" w:type="dxa"/>
            <w:vAlign w:val="center"/>
          </w:tcPr>
          <w:p w14:paraId="74A3B7A4" w14:textId="51B0A890" w:rsidR="00964E10" w:rsidRPr="00955818" w:rsidRDefault="00964E10" w:rsidP="002611EC">
            <w:pPr>
              <w:spacing w:line="280" w:lineRule="atLeast"/>
              <w:rPr>
                <w:rFonts w:ascii="Calibri" w:hAnsi="Calibri" w:cs="Calibri"/>
                <w:sz w:val="22"/>
                <w:szCs w:val="22"/>
              </w:rPr>
            </w:pPr>
          </w:p>
        </w:tc>
      </w:tr>
      <w:tr w:rsidR="00964E10" w:rsidRPr="00E743FE" w14:paraId="07DDF884" w14:textId="77777777" w:rsidTr="00964E10">
        <w:trPr>
          <w:trHeight w:val="397"/>
        </w:trPr>
        <w:tc>
          <w:tcPr>
            <w:tcW w:w="4961" w:type="dxa"/>
            <w:vAlign w:val="center"/>
          </w:tcPr>
          <w:p w14:paraId="05ADD2D3"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429" w:type="dxa"/>
            <w:vAlign w:val="center"/>
          </w:tcPr>
          <w:p w14:paraId="787DA98A" w14:textId="7D4E628C" w:rsidR="00964E10" w:rsidRPr="00955818" w:rsidRDefault="00964E10" w:rsidP="002611EC">
            <w:pPr>
              <w:spacing w:line="280" w:lineRule="atLeast"/>
              <w:rPr>
                <w:rFonts w:ascii="Calibri" w:hAnsi="Calibri" w:cs="Calibri"/>
                <w:sz w:val="22"/>
                <w:szCs w:val="22"/>
              </w:rPr>
            </w:pPr>
          </w:p>
        </w:tc>
      </w:tr>
      <w:tr w:rsidR="00964E10" w:rsidRPr="00E743FE" w14:paraId="460F0D94" w14:textId="77777777" w:rsidTr="00964E10">
        <w:trPr>
          <w:trHeight w:val="397"/>
        </w:trPr>
        <w:tc>
          <w:tcPr>
            <w:tcW w:w="4961" w:type="dxa"/>
            <w:vAlign w:val="center"/>
          </w:tcPr>
          <w:p w14:paraId="69938A49" w14:textId="77777777" w:rsidR="00964E10" w:rsidRPr="0098437A" w:rsidRDefault="00964E10" w:rsidP="002611EC">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429" w:type="dxa"/>
            <w:vAlign w:val="center"/>
          </w:tcPr>
          <w:p w14:paraId="5C2D0469" w14:textId="6B42DDB7" w:rsidR="00964E10" w:rsidRPr="006E1086" w:rsidRDefault="00964E10" w:rsidP="002611EC">
            <w:pPr>
              <w:spacing w:line="280" w:lineRule="atLeast"/>
              <w:rPr>
                <w:rFonts w:asciiTheme="minorHAnsi" w:hAnsiTheme="minorHAnsi" w:cstheme="minorHAnsi"/>
                <w:sz w:val="22"/>
                <w:szCs w:val="22"/>
              </w:rPr>
            </w:pPr>
          </w:p>
        </w:tc>
      </w:tr>
      <w:tr w:rsidR="00964E10" w:rsidRPr="00E743FE" w14:paraId="1D485742" w14:textId="77777777" w:rsidTr="00964E10">
        <w:trPr>
          <w:trHeight w:val="397"/>
        </w:trPr>
        <w:tc>
          <w:tcPr>
            <w:tcW w:w="4961" w:type="dxa"/>
            <w:vAlign w:val="center"/>
          </w:tcPr>
          <w:p w14:paraId="4A88D403"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429" w:type="dxa"/>
            <w:vAlign w:val="center"/>
          </w:tcPr>
          <w:p w14:paraId="7E3A4A7B" w14:textId="0BBD36BC" w:rsidR="00964E10" w:rsidRPr="006E1086" w:rsidRDefault="00964E10" w:rsidP="002611EC">
            <w:pPr>
              <w:spacing w:line="280" w:lineRule="atLeast"/>
              <w:rPr>
                <w:rFonts w:asciiTheme="minorHAnsi" w:hAnsiTheme="minorHAnsi" w:cstheme="minorHAnsi"/>
                <w:sz w:val="22"/>
                <w:szCs w:val="22"/>
              </w:rPr>
            </w:pPr>
          </w:p>
        </w:tc>
      </w:tr>
    </w:tbl>
    <w:p w14:paraId="7B483B24" w14:textId="77777777" w:rsidR="00964E10" w:rsidRDefault="00964E10" w:rsidP="00964E10">
      <w:pPr>
        <w:rPr>
          <w:rFonts w:ascii="Calibri" w:eastAsiaTheme="minorHAnsi" w:hAnsi="Calibri" w:cs="Calibri"/>
          <w:sz w:val="16"/>
          <w:szCs w:val="22"/>
          <w:lang w:eastAsia="en-US"/>
        </w:rPr>
      </w:pPr>
    </w:p>
    <w:p w14:paraId="1D11CED0" w14:textId="77777777" w:rsidR="00964E10" w:rsidRPr="006669AC" w:rsidRDefault="00964E10" w:rsidP="00964E10">
      <w:pPr>
        <w:rPr>
          <w:rFonts w:ascii="Calibri" w:eastAsiaTheme="minorHAnsi" w:hAnsi="Calibri" w:cs="Calibri"/>
          <w:sz w:val="16"/>
          <w:szCs w:val="22"/>
          <w:lang w:eastAsia="en-US"/>
        </w:rPr>
      </w:pPr>
    </w:p>
    <w:p w14:paraId="4F37C96B" w14:textId="77777777" w:rsidR="00964E10" w:rsidRDefault="00964E10" w:rsidP="00964E10">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2A36EF21" w14:textId="77777777" w:rsidR="00964E10" w:rsidRDefault="00964E10" w:rsidP="00964E10">
      <w:pPr>
        <w:rPr>
          <w:rFonts w:ascii="Calibri" w:eastAsiaTheme="minorHAnsi" w:hAnsi="Calibri" w:cs="Calibri"/>
          <w:sz w:val="16"/>
          <w:szCs w:val="22"/>
          <w:lang w:eastAsia="en-US"/>
        </w:rPr>
      </w:pPr>
    </w:p>
    <w:p w14:paraId="188095FD" w14:textId="77777777" w:rsidR="00964E10" w:rsidRPr="006669AC" w:rsidRDefault="00964E10" w:rsidP="00964E10">
      <w:pPr>
        <w:rPr>
          <w:rFonts w:ascii="Calibri" w:eastAsiaTheme="minorHAnsi" w:hAnsi="Calibri" w:cs="Calibri"/>
          <w:sz w:val="16"/>
          <w:szCs w:val="22"/>
          <w:lang w:eastAsia="en-US"/>
        </w:rPr>
      </w:pPr>
    </w:p>
    <w:tbl>
      <w:tblPr>
        <w:tblStyle w:val="Mkatabulky"/>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429"/>
      </w:tblGrid>
      <w:tr w:rsidR="00964E10" w:rsidRPr="00E743FE" w14:paraId="2054FDD1" w14:textId="77777777" w:rsidTr="00964E10">
        <w:trPr>
          <w:trHeight w:val="397"/>
        </w:trPr>
        <w:tc>
          <w:tcPr>
            <w:tcW w:w="4961" w:type="dxa"/>
            <w:vAlign w:val="center"/>
          </w:tcPr>
          <w:p w14:paraId="1806CBF3" w14:textId="77777777" w:rsidR="00964E10" w:rsidRPr="00513E7A" w:rsidRDefault="00964E10" w:rsidP="002611EC">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429" w:type="dxa"/>
            <w:vAlign w:val="center"/>
          </w:tcPr>
          <w:p w14:paraId="57CAF63A" w14:textId="2B8D7BEE" w:rsidR="00964E10" w:rsidRPr="0042320B" w:rsidRDefault="00C37F2D" w:rsidP="002611EC">
            <w:pPr>
              <w:spacing w:line="280" w:lineRule="atLeast"/>
              <w:rPr>
                <w:rFonts w:asciiTheme="minorHAnsi" w:hAnsiTheme="minorHAnsi" w:cstheme="minorHAnsi"/>
                <w:b/>
                <w:sz w:val="22"/>
                <w:szCs w:val="22"/>
              </w:rPr>
            </w:pPr>
            <w:proofErr w:type="spellStart"/>
            <w:r>
              <w:rPr>
                <w:rFonts w:asciiTheme="minorHAnsi" w:hAnsiTheme="minorHAnsi" w:cstheme="minorHAnsi"/>
                <w:b/>
                <w:sz w:val="22"/>
                <w:szCs w:val="22"/>
              </w:rPr>
              <w:t>Elvena</w:t>
            </w:r>
            <w:proofErr w:type="spellEnd"/>
            <w:r>
              <w:rPr>
                <w:rFonts w:asciiTheme="minorHAnsi" w:hAnsiTheme="minorHAnsi" w:cstheme="minorHAnsi"/>
                <w:b/>
                <w:sz w:val="22"/>
                <w:szCs w:val="22"/>
              </w:rPr>
              <w:t xml:space="preserve"> a.s.</w:t>
            </w:r>
          </w:p>
        </w:tc>
      </w:tr>
      <w:tr w:rsidR="00964E10" w:rsidRPr="00E743FE" w14:paraId="4A0238B9" w14:textId="77777777" w:rsidTr="00964E10">
        <w:trPr>
          <w:trHeight w:val="397"/>
        </w:trPr>
        <w:tc>
          <w:tcPr>
            <w:tcW w:w="4961" w:type="dxa"/>
            <w:vAlign w:val="center"/>
          </w:tcPr>
          <w:p w14:paraId="779A003B" w14:textId="77777777" w:rsidR="00964E10" w:rsidRPr="00BF3846" w:rsidRDefault="00964E10" w:rsidP="002611EC">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429" w:type="dxa"/>
            <w:vAlign w:val="center"/>
          </w:tcPr>
          <w:p w14:paraId="6A07D84F" w14:textId="373847EE" w:rsidR="00964E10" w:rsidRPr="00C37F2D" w:rsidRDefault="00C37F2D" w:rsidP="002611EC">
            <w:pPr>
              <w:spacing w:line="280" w:lineRule="atLeast"/>
              <w:rPr>
                <w:rFonts w:asciiTheme="minorHAnsi" w:hAnsiTheme="minorHAnsi" w:cstheme="minorHAnsi"/>
                <w:bCs/>
                <w:sz w:val="22"/>
                <w:szCs w:val="22"/>
              </w:rPr>
            </w:pPr>
            <w:r w:rsidRPr="00C37F2D">
              <w:rPr>
                <w:rFonts w:asciiTheme="minorHAnsi" w:hAnsiTheme="minorHAnsi" w:cstheme="minorHAnsi"/>
                <w:bCs/>
                <w:sz w:val="22"/>
                <w:szCs w:val="22"/>
              </w:rPr>
              <w:t>Pozděchov 188, 756 11</w:t>
            </w:r>
          </w:p>
        </w:tc>
      </w:tr>
      <w:tr w:rsidR="00964E10" w:rsidRPr="00E743FE" w14:paraId="22058218" w14:textId="77777777" w:rsidTr="00964E10">
        <w:trPr>
          <w:trHeight w:val="397"/>
        </w:trPr>
        <w:tc>
          <w:tcPr>
            <w:tcW w:w="4961" w:type="dxa"/>
            <w:vAlign w:val="center"/>
          </w:tcPr>
          <w:p w14:paraId="5246EBDF"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429" w:type="dxa"/>
            <w:vAlign w:val="center"/>
          </w:tcPr>
          <w:p w14:paraId="05D39B9D" w14:textId="0721ACBF" w:rsidR="00964E10" w:rsidRPr="0042320B" w:rsidRDefault="00C37F2D" w:rsidP="002611EC">
            <w:pPr>
              <w:spacing w:line="280" w:lineRule="atLeast"/>
              <w:rPr>
                <w:rFonts w:asciiTheme="minorHAnsi" w:hAnsiTheme="minorHAnsi" w:cstheme="minorHAnsi"/>
                <w:sz w:val="22"/>
                <w:szCs w:val="22"/>
              </w:rPr>
            </w:pPr>
            <w:r>
              <w:rPr>
                <w:rFonts w:asciiTheme="minorHAnsi" w:hAnsiTheme="minorHAnsi" w:cstheme="minorHAnsi"/>
                <w:sz w:val="22"/>
                <w:szCs w:val="22"/>
              </w:rPr>
              <w:t xml:space="preserve">Zapsaná u KS v Ostravě, </w:t>
            </w:r>
            <w:proofErr w:type="spellStart"/>
            <w:proofErr w:type="gramStart"/>
            <w:r>
              <w:rPr>
                <w:rFonts w:asciiTheme="minorHAnsi" w:hAnsiTheme="minorHAnsi" w:cstheme="minorHAnsi"/>
                <w:sz w:val="22"/>
                <w:szCs w:val="22"/>
              </w:rPr>
              <w:t>s.z</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B 10802</w:t>
            </w:r>
          </w:p>
        </w:tc>
      </w:tr>
      <w:tr w:rsidR="00964E10" w:rsidRPr="00E743FE" w14:paraId="082D3F17" w14:textId="77777777" w:rsidTr="00964E10">
        <w:trPr>
          <w:trHeight w:val="397"/>
        </w:trPr>
        <w:tc>
          <w:tcPr>
            <w:tcW w:w="4961" w:type="dxa"/>
            <w:vAlign w:val="center"/>
          </w:tcPr>
          <w:p w14:paraId="485CA511"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429" w:type="dxa"/>
            <w:vAlign w:val="center"/>
          </w:tcPr>
          <w:p w14:paraId="2535488E" w14:textId="7EB90812" w:rsidR="00964E10" w:rsidRPr="00C37F2D" w:rsidRDefault="00C37F2D" w:rsidP="002611EC">
            <w:pPr>
              <w:spacing w:line="280" w:lineRule="atLeast"/>
              <w:rPr>
                <w:rFonts w:asciiTheme="minorHAnsi" w:hAnsiTheme="minorHAnsi" w:cstheme="minorHAnsi"/>
                <w:sz w:val="22"/>
                <w:szCs w:val="22"/>
              </w:rPr>
            </w:pPr>
            <w:r w:rsidRPr="00C37F2D">
              <w:rPr>
                <w:rFonts w:asciiTheme="minorHAnsi" w:hAnsiTheme="minorHAnsi" w:cstheme="minorHAnsi"/>
                <w:sz w:val="22"/>
                <w:szCs w:val="22"/>
              </w:rPr>
              <w:t>03565297</w:t>
            </w:r>
          </w:p>
        </w:tc>
      </w:tr>
      <w:tr w:rsidR="00964E10" w:rsidRPr="00E743FE" w14:paraId="3A2096BF" w14:textId="77777777" w:rsidTr="00964E10">
        <w:trPr>
          <w:trHeight w:val="397"/>
        </w:trPr>
        <w:tc>
          <w:tcPr>
            <w:tcW w:w="4961" w:type="dxa"/>
            <w:vAlign w:val="center"/>
          </w:tcPr>
          <w:p w14:paraId="4AD9FE1E"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429" w:type="dxa"/>
            <w:vAlign w:val="center"/>
          </w:tcPr>
          <w:p w14:paraId="27F6978C" w14:textId="37B2533A" w:rsidR="00964E10" w:rsidRPr="00C37F2D" w:rsidRDefault="00C37F2D" w:rsidP="002611EC">
            <w:pPr>
              <w:spacing w:line="280" w:lineRule="atLeast"/>
              <w:rPr>
                <w:rFonts w:asciiTheme="minorHAnsi" w:hAnsiTheme="minorHAnsi" w:cstheme="minorHAnsi"/>
                <w:sz w:val="22"/>
                <w:szCs w:val="22"/>
              </w:rPr>
            </w:pPr>
            <w:r w:rsidRPr="00C37F2D">
              <w:rPr>
                <w:rFonts w:asciiTheme="minorHAnsi" w:hAnsiTheme="minorHAnsi" w:cstheme="minorHAnsi"/>
                <w:sz w:val="22"/>
                <w:szCs w:val="22"/>
              </w:rPr>
              <w:t>CZ03565297</w:t>
            </w:r>
          </w:p>
        </w:tc>
      </w:tr>
      <w:tr w:rsidR="00964E10" w:rsidRPr="00E743FE" w14:paraId="6C592E93" w14:textId="77777777" w:rsidTr="00964E10">
        <w:trPr>
          <w:trHeight w:val="397"/>
        </w:trPr>
        <w:tc>
          <w:tcPr>
            <w:tcW w:w="4961" w:type="dxa"/>
            <w:vAlign w:val="center"/>
          </w:tcPr>
          <w:p w14:paraId="0F4402C5" w14:textId="77777777" w:rsidR="00964E10" w:rsidRPr="0018769B" w:rsidRDefault="00964E10" w:rsidP="002611EC">
            <w:pPr>
              <w:spacing w:line="280" w:lineRule="atLeast"/>
              <w:rPr>
                <w:rFonts w:asciiTheme="minorHAnsi" w:hAnsiTheme="minorHAnsi" w:cstheme="minorHAnsi"/>
                <w:sz w:val="22"/>
                <w:szCs w:val="22"/>
              </w:rPr>
            </w:pPr>
            <w:r>
              <w:rPr>
                <w:rFonts w:ascii="Calibri" w:hAnsi="Calibri" w:cs="Calibri"/>
                <w:sz w:val="22"/>
                <w:szCs w:val="22"/>
              </w:rPr>
              <w:t>Statutární zástupce/osoba oprávněná za zhotovitele jednat:</w:t>
            </w:r>
          </w:p>
        </w:tc>
        <w:tc>
          <w:tcPr>
            <w:tcW w:w="4429" w:type="dxa"/>
            <w:vAlign w:val="center"/>
          </w:tcPr>
          <w:p w14:paraId="3F2AE9D4" w14:textId="07C9D041" w:rsidR="00964E10" w:rsidRPr="0042320B" w:rsidRDefault="00C37F2D" w:rsidP="002611EC">
            <w:pPr>
              <w:spacing w:line="280" w:lineRule="atLeast"/>
              <w:rPr>
                <w:rFonts w:asciiTheme="minorHAnsi" w:hAnsiTheme="minorHAnsi" w:cstheme="minorHAnsi"/>
                <w:sz w:val="22"/>
                <w:szCs w:val="22"/>
              </w:rPr>
            </w:pPr>
            <w:r>
              <w:rPr>
                <w:rFonts w:asciiTheme="minorHAnsi" w:hAnsiTheme="minorHAnsi" w:cstheme="minorHAnsi"/>
                <w:sz w:val="22"/>
                <w:szCs w:val="22"/>
              </w:rPr>
              <w:t>Jan Kratina, předseda správní rady</w:t>
            </w:r>
          </w:p>
        </w:tc>
      </w:tr>
      <w:tr w:rsidR="00964E10" w:rsidRPr="00E743FE" w14:paraId="39CC6D09" w14:textId="77777777" w:rsidTr="00964E10">
        <w:trPr>
          <w:trHeight w:val="397"/>
        </w:trPr>
        <w:tc>
          <w:tcPr>
            <w:tcW w:w="4961" w:type="dxa"/>
            <w:vAlign w:val="center"/>
          </w:tcPr>
          <w:p w14:paraId="345C9EF6" w14:textId="77777777" w:rsidR="00964E10"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429" w:type="dxa"/>
            <w:vAlign w:val="center"/>
          </w:tcPr>
          <w:p w14:paraId="604B0A06" w14:textId="284ECFBE" w:rsidR="00964E10" w:rsidRPr="0042320B" w:rsidRDefault="00964E10" w:rsidP="002611EC">
            <w:pPr>
              <w:spacing w:line="280" w:lineRule="atLeast"/>
              <w:rPr>
                <w:rFonts w:asciiTheme="minorHAnsi" w:hAnsiTheme="minorHAnsi" w:cstheme="minorHAnsi"/>
                <w:sz w:val="22"/>
                <w:szCs w:val="22"/>
              </w:rPr>
            </w:pPr>
          </w:p>
        </w:tc>
      </w:tr>
      <w:tr w:rsidR="00964E10" w:rsidRPr="00E743FE" w14:paraId="0EB01B82" w14:textId="77777777" w:rsidTr="00964E10">
        <w:trPr>
          <w:trHeight w:val="397"/>
        </w:trPr>
        <w:tc>
          <w:tcPr>
            <w:tcW w:w="4961" w:type="dxa"/>
            <w:vAlign w:val="center"/>
          </w:tcPr>
          <w:p w14:paraId="727FB879"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429" w:type="dxa"/>
            <w:vAlign w:val="center"/>
          </w:tcPr>
          <w:p w14:paraId="28D501BB" w14:textId="653AAF41" w:rsidR="00964E10" w:rsidRPr="0042320B" w:rsidRDefault="00964E10" w:rsidP="002611EC">
            <w:pPr>
              <w:spacing w:line="280" w:lineRule="atLeast"/>
              <w:rPr>
                <w:rFonts w:asciiTheme="minorHAnsi" w:hAnsiTheme="minorHAnsi" w:cstheme="minorHAnsi"/>
                <w:sz w:val="22"/>
                <w:szCs w:val="22"/>
              </w:rPr>
            </w:pPr>
          </w:p>
        </w:tc>
      </w:tr>
      <w:tr w:rsidR="00964E10" w:rsidRPr="00E743FE" w14:paraId="75F00170" w14:textId="77777777" w:rsidTr="00964E10">
        <w:trPr>
          <w:trHeight w:val="397"/>
        </w:trPr>
        <w:tc>
          <w:tcPr>
            <w:tcW w:w="4961" w:type="dxa"/>
            <w:vAlign w:val="center"/>
          </w:tcPr>
          <w:p w14:paraId="151C0306"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429" w:type="dxa"/>
            <w:vAlign w:val="center"/>
          </w:tcPr>
          <w:p w14:paraId="6EACCAE1" w14:textId="2CC24618" w:rsidR="00964E10" w:rsidRPr="0042320B" w:rsidRDefault="00964E10" w:rsidP="002611EC">
            <w:pPr>
              <w:spacing w:line="280" w:lineRule="atLeast"/>
              <w:rPr>
                <w:rFonts w:asciiTheme="minorHAnsi" w:hAnsiTheme="minorHAnsi" w:cstheme="minorHAnsi"/>
                <w:sz w:val="22"/>
                <w:szCs w:val="22"/>
              </w:rPr>
            </w:pPr>
          </w:p>
        </w:tc>
      </w:tr>
      <w:tr w:rsidR="00964E10" w:rsidRPr="00E743FE" w14:paraId="2F4D72E0" w14:textId="77777777" w:rsidTr="00964E10">
        <w:trPr>
          <w:trHeight w:val="397"/>
        </w:trPr>
        <w:tc>
          <w:tcPr>
            <w:tcW w:w="4961" w:type="dxa"/>
            <w:vAlign w:val="center"/>
          </w:tcPr>
          <w:p w14:paraId="13740E84"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429" w:type="dxa"/>
            <w:vAlign w:val="center"/>
          </w:tcPr>
          <w:p w14:paraId="665D95EC" w14:textId="6FE31A40" w:rsidR="00964E10" w:rsidRPr="0042320B" w:rsidRDefault="00964E10" w:rsidP="002611EC">
            <w:pPr>
              <w:spacing w:line="280" w:lineRule="atLeast"/>
              <w:rPr>
                <w:rFonts w:asciiTheme="minorHAnsi" w:hAnsiTheme="minorHAnsi" w:cstheme="minorHAnsi"/>
                <w:sz w:val="22"/>
                <w:szCs w:val="22"/>
              </w:rPr>
            </w:pPr>
          </w:p>
        </w:tc>
      </w:tr>
      <w:tr w:rsidR="00964E10" w:rsidRPr="00E743FE" w14:paraId="39B577D4" w14:textId="77777777" w:rsidTr="00964E10">
        <w:trPr>
          <w:trHeight w:val="397"/>
        </w:trPr>
        <w:tc>
          <w:tcPr>
            <w:tcW w:w="9390" w:type="dxa"/>
            <w:gridSpan w:val="2"/>
            <w:vAlign w:val="center"/>
          </w:tcPr>
          <w:p w14:paraId="1A1F315D" w14:textId="77777777" w:rsidR="00964E10" w:rsidRPr="0042320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01C2DEF4" w14:textId="77777777" w:rsidR="00964E10" w:rsidRDefault="00964E10" w:rsidP="00964E10">
      <w:pPr>
        <w:jc w:val="center"/>
        <w:rPr>
          <w:rFonts w:asciiTheme="minorHAnsi" w:hAnsiTheme="minorHAnsi" w:cstheme="minorHAnsi"/>
          <w:b/>
          <w:sz w:val="28"/>
          <w:szCs w:val="32"/>
        </w:rPr>
      </w:pPr>
    </w:p>
    <w:p w14:paraId="2BEFEF70" w14:textId="5D902B11" w:rsidR="00964E10" w:rsidRPr="00A631F1" w:rsidRDefault="00A631F1" w:rsidP="00A631F1">
      <w:pPr>
        <w:rPr>
          <w:rFonts w:asciiTheme="minorHAnsi" w:hAnsiTheme="minorHAnsi" w:cstheme="minorHAnsi"/>
          <w:i/>
        </w:rPr>
      </w:pPr>
      <w:r w:rsidRPr="00A631F1">
        <w:rPr>
          <w:rFonts w:asciiTheme="minorHAnsi" w:hAnsiTheme="minorHAnsi" w:cstheme="minorHAnsi"/>
          <w:i/>
        </w:rPr>
        <w:t>uzavírají na základě vzájemné dohody tuto SMLOUVU</w:t>
      </w:r>
      <w:r w:rsidR="00D952C8">
        <w:rPr>
          <w:rFonts w:asciiTheme="minorHAnsi" w:hAnsiTheme="minorHAnsi" w:cstheme="minorHAnsi"/>
          <w:i/>
        </w:rPr>
        <w:t xml:space="preserve"> O DÍLO</w:t>
      </w:r>
      <w:r w:rsidRPr="00A631F1">
        <w:rPr>
          <w:rFonts w:asciiTheme="minorHAnsi" w:hAnsiTheme="minorHAnsi" w:cstheme="minorHAnsi"/>
          <w:i/>
        </w:rPr>
        <w:t xml:space="preserve"> (dále jen „smlouva“).</w:t>
      </w:r>
    </w:p>
    <w:p w14:paraId="2D2C7E6A" w14:textId="77777777" w:rsidR="00383B7B" w:rsidRDefault="00383B7B">
      <w:pPr>
        <w:ind w:left="1416"/>
        <w:rPr>
          <w:rFonts w:ascii="Arial" w:hAnsi="Arial" w:cs="Arial"/>
          <w:szCs w:val="22"/>
        </w:rPr>
      </w:pPr>
    </w:p>
    <w:p w14:paraId="0D7B8D79"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bCs/>
          <w:sz w:val="24"/>
          <w:szCs w:val="22"/>
        </w:rPr>
        <w:lastRenderedPageBreak/>
        <w:t>Článek I.</w:t>
      </w:r>
    </w:p>
    <w:p w14:paraId="57EF03CB" w14:textId="77777777" w:rsidR="00A631F1" w:rsidRPr="00A631F1" w:rsidRDefault="00A631F1" w:rsidP="006D541C">
      <w:pPr>
        <w:pStyle w:val="Nadpis1"/>
        <w:spacing w:line="276" w:lineRule="auto"/>
        <w:rPr>
          <w:rFonts w:asciiTheme="minorHAnsi" w:hAnsiTheme="minorHAnsi" w:cstheme="minorHAnsi"/>
          <w:bCs/>
          <w:sz w:val="24"/>
          <w:szCs w:val="22"/>
        </w:rPr>
      </w:pPr>
      <w:r w:rsidRPr="00A631F1">
        <w:rPr>
          <w:rFonts w:asciiTheme="minorHAnsi" w:hAnsiTheme="minorHAnsi" w:cstheme="minorHAnsi"/>
          <w:bCs/>
          <w:sz w:val="24"/>
          <w:szCs w:val="22"/>
        </w:rPr>
        <w:t>Preambule</w:t>
      </w:r>
    </w:p>
    <w:p w14:paraId="07715C5D" w14:textId="77777777" w:rsidR="00A631F1" w:rsidRPr="00A631F1" w:rsidRDefault="00A631F1" w:rsidP="006D541C">
      <w:pPr>
        <w:spacing w:line="276" w:lineRule="auto"/>
        <w:rPr>
          <w:rFonts w:asciiTheme="minorHAnsi" w:hAnsiTheme="minorHAnsi" w:cstheme="minorHAnsi"/>
          <w:sz w:val="16"/>
          <w:szCs w:val="16"/>
        </w:rPr>
      </w:pPr>
    </w:p>
    <w:p w14:paraId="22F1188E" w14:textId="4A851608" w:rsidR="00A631F1" w:rsidRPr="00A631F1" w:rsidRDefault="00A631F1" w:rsidP="006D541C">
      <w:pPr>
        <w:pStyle w:val="Nadpis2"/>
        <w:numPr>
          <w:ilvl w:val="0"/>
          <w:numId w:val="6"/>
        </w:numPr>
        <w:spacing w:line="276" w:lineRule="auto"/>
        <w:ind w:left="284" w:hanging="284"/>
        <w:jc w:val="both"/>
        <w:rPr>
          <w:rFonts w:asciiTheme="minorHAnsi" w:hAnsiTheme="minorHAnsi" w:cstheme="minorHAnsi"/>
          <w:b w:val="0"/>
          <w:bCs/>
        </w:rPr>
      </w:pPr>
      <w:r w:rsidRPr="00A631F1">
        <w:rPr>
          <w:rFonts w:asciiTheme="minorHAnsi" w:hAnsiTheme="minorHAnsi" w:cstheme="minorHAnsi"/>
          <w:b w:val="0"/>
          <w:bCs/>
        </w:rPr>
        <w:t xml:space="preserve">Podkladem pro uzavření této smlouvy je nabídka </w:t>
      </w:r>
      <w:r w:rsidR="00443739">
        <w:rPr>
          <w:rFonts w:asciiTheme="minorHAnsi" w:hAnsiTheme="minorHAnsi" w:cstheme="minorHAnsi"/>
          <w:b w:val="0"/>
          <w:bCs/>
        </w:rPr>
        <w:t>zhotovitele</w:t>
      </w:r>
      <w:r w:rsidRPr="00A631F1">
        <w:rPr>
          <w:rFonts w:asciiTheme="minorHAnsi" w:hAnsiTheme="minorHAnsi" w:cstheme="minorHAnsi"/>
          <w:b w:val="0"/>
          <w:bCs/>
        </w:rPr>
        <w:t xml:space="preserve"> podaná v rámci veřejné zakázky malého rozsahu na </w:t>
      </w:r>
      <w:r>
        <w:rPr>
          <w:rFonts w:asciiTheme="minorHAnsi" w:hAnsiTheme="minorHAnsi" w:cstheme="minorHAnsi"/>
          <w:b w:val="0"/>
          <w:bCs/>
        </w:rPr>
        <w:t>služby</w:t>
      </w:r>
      <w:r w:rsidRPr="00A631F1">
        <w:rPr>
          <w:rFonts w:asciiTheme="minorHAnsi" w:hAnsiTheme="minorHAnsi" w:cstheme="minorHAnsi"/>
          <w:b w:val="0"/>
          <w:bCs/>
        </w:rPr>
        <w:t xml:space="preserve">: </w:t>
      </w:r>
      <w:r w:rsidR="00497282" w:rsidRPr="00497282">
        <w:rPr>
          <w:rFonts w:asciiTheme="minorHAnsi" w:hAnsiTheme="minorHAnsi" w:cstheme="minorHAnsi"/>
        </w:rPr>
        <w:t>“Oprava měřícího a regulačního systému plynové kotelny školy“</w:t>
      </w:r>
      <w:r w:rsidRPr="00A631F1">
        <w:rPr>
          <w:rFonts w:asciiTheme="minorHAnsi" w:hAnsiTheme="minorHAnsi" w:cstheme="minorHAnsi"/>
          <w:b w:val="0"/>
          <w:bCs/>
        </w:rPr>
        <w:t>.</w:t>
      </w:r>
    </w:p>
    <w:p w14:paraId="1647BEFA" w14:textId="77777777" w:rsidR="00A631F1" w:rsidRPr="00707B4E" w:rsidRDefault="00A631F1" w:rsidP="006D541C">
      <w:pPr>
        <w:pStyle w:val="Nadpis2"/>
        <w:numPr>
          <w:ilvl w:val="0"/>
          <w:numId w:val="6"/>
        </w:numPr>
        <w:spacing w:line="276" w:lineRule="auto"/>
        <w:ind w:left="284" w:hanging="284"/>
        <w:jc w:val="both"/>
      </w:pPr>
      <w:r w:rsidRPr="00A631F1">
        <w:rPr>
          <w:rFonts w:asciiTheme="minorHAnsi" w:hAnsiTheme="minorHAnsi" w:cstheme="minorHAnsi"/>
          <w:b w:val="0"/>
          <w:bCs/>
        </w:rPr>
        <w:t>Veřejná zakázka je spolufinancovaná z prostředků Zlínského kraje.</w:t>
      </w:r>
    </w:p>
    <w:p w14:paraId="1EFA74DD" w14:textId="1FD57D7C" w:rsidR="00196091" w:rsidRPr="006D541C" w:rsidRDefault="00196091" w:rsidP="006D541C">
      <w:pPr>
        <w:pStyle w:val="Nadpis2"/>
        <w:numPr>
          <w:ilvl w:val="0"/>
          <w:numId w:val="0"/>
        </w:numPr>
        <w:spacing w:line="276" w:lineRule="auto"/>
        <w:jc w:val="left"/>
        <w:rPr>
          <w:rFonts w:asciiTheme="minorHAnsi" w:hAnsiTheme="minorHAnsi" w:cstheme="minorHAnsi"/>
        </w:rPr>
      </w:pPr>
    </w:p>
    <w:p w14:paraId="7CF2E657" w14:textId="77777777" w:rsidR="00A631F1" w:rsidRPr="006D541C" w:rsidRDefault="00A631F1" w:rsidP="006D541C">
      <w:pPr>
        <w:spacing w:line="276" w:lineRule="auto"/>
        <w:rPr>
          <w:rFonts w:asciiTheme="minorHAnsi" w:hAnsiTheme="minorHAnsi" w:cstheme="minorHAnsi"/>
          <w:sz w:val="22"/>
          <w:szCs w:val="22"/>
        </w:rPr>
      </w:pPr>
    </w:p>
    <w:p w14:paraId="77582169"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sz w:val="24"/>
          <w:szCs w:val="22"/>
        </w:rPr>
        <w:t>Článek II.</w:t>
      </w:r>
    </w:p>
    <w:p w14:paraId="0B06BC7F"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sz w:val="24"/>
          <w:szCs w:val="22"/>
        </w:rPr>
        <w:t>Předmět smlouvy</w:t>
      </w:r>
    </w:p>
    <w:p w14:paraId="0EA52570" w14:textId="77777777" w:rsidR="00196091" w:rsidRPr="00A631F1" w:rsidRDefault="00196091" w:rsidP="006D541C">
      <w:pPr>
        <w:spacing w:line="276" w:lineRule="auto"/>
        <w:rPr>
          <w:rFonts w:asciiTheme="minorHAnsi" w:hAnsiTheme="minorHAnsi" w:cstheme="minorHAnsi"/>
          <w:sz w:val="16"/>
          <w:szCs w:val="16"/>
        </w:rPr>
      </w:pPr>
    </w:p>
    <w:p w14:paraId="5BD319F0" w14:textId="5D194A62" w:rsidR="00196091" w:rsidRPr="00A631F1" w:rsidRDefault="00A514EB" w:rsidP="006D541C">
      <w:pPr>
        <w:pStyle w:val="Odstavecseseznamem"/>
        <w:numPr>
          <w:ilvl w:val="0"/>
          <w:numId w:val="7"/>
        </w:numPr>
        <w:spacing w:line="276" w:lineRule="auto"/>
        <w:ind w:left="284" w:hanging="284"/>
        <w:jc w:val="both"/>
        <w:rPr>
          <w:rFonts w:asciiTheme="minorHAnsi" w:hAnsiTheme="minorHAnsi" w:cstheme="minorHAnsi"/>
          <w:sz w:val="22"/>
          <w:szCs w:val="22"/>
        </w:rPr>
      </w:pPr>
      <w:r w:rsidRPr="00A631F1">
        <w:rPr>
          <w:rFonts w:asciiTheme="minorHAnsi" w:hAnsiTheme="minorHAnsi" w:cstheme="minorHAnsi"/>
          <w:sz w:val="22"/>
          <w:szCs w:val="22"/>
        </w:rPr>
        <w:t>Zhotovitel</w:t>
      </w:r>
      <w:r w:rsidR="00196091" w:rsidRPr="00A631F1">
        <w:rPr>
          <w:rFonts w:asciiTheme="minorHAnsi" w:hAnsiTheme="minorHAnsi" w:cstheme="minorHAnsi"/>
          <w:sz w:val="22"/>
          <w:szCs w:val="22"/>
        </w:rPr>
        <w:t xml:space="preserve"> pro</w:t>
      </w:r>
      <w:r w:rsidRPr="00A631F1">
        <w:rPr>
          <w:rFonts w:asciiTheme="minorHAnsi" w:hAnsiTheme="minorHAnsi" w:cstheme="minorHAnsi"/>
          <w:sz w:val="22"/>
          <w:szCs w:val="22"/>
        </w:rPr>
        <w:t xml:space="preserve">vede </w:t>
      </w:r>
      <w:r w:rsidR="00CB48C7">
        <w:rPr>
          <w:rFonts w:asciiTheme="minorHAnsi" w:hAnsiTheme="minorHAnsi" w:cstheme="minorHAnsi"/>
          <w:sz w:val="22"/>
          <w:szCs w:val="22"/>
        </w:rPr>
        <w:t>o</w:t>
      </w:r>
      <w:r w:rsidR="00CB48C7" w:rsidRPr="00CB48C7">
        <w:rPr>
          <w:rFonts w:asciiTheme="minorHAnsi" w:hAnsiTheme="minorHAnsi" w:cstheme="minorHAnsi"/>
          <w:sz w:val="22"/>
          <w:szCs w:val="22"/>
        </w:rPr>
        <w:t>prav</w:t>
      </w:r>
      <w:r w:rsidR="00CB48C7">
        <w:rPr>
          <w:rFonts w:asciiTheme="minorHAnsi" w:hAnsiTheme="minorHAnsi" w:cstheme="minorHAnsi"/>
          <w:sz w:val="22"/>
          <w:szCs w:val="22"/>
        </w:rPr>
        <w:t>u</w:t>
      </w:r>
      <w:r w:rsidR="00CB48C7" w:rsidRPr="00CB48C7">
        <w:rPr>
          <w:rFonts w:asciiTheme="minorHAnsi" w:hAnsiTheme="minorHAnsi" w:cstheme="minorHAnsi"/>
          <w:sz w:val="22"/>
          <w:szCs w:val="22"/>
        </w:rPr>
        <w:t xml:space="preserve"> měřícího a regulačního systému plynové kotelny školy</w:t>
      </w:r>
      <w:r w:rsidRPr="00A631F1">
        <w:rPr>
          <w:rFonts w:asciiTheme="minorHAnsi" w:hAnsiTheme="minorHAnsi" w:cstheme="minorHAnsi"/>
          <w:sz w:val="22"/>
          <w:szCs w:val="22"/>
        </w:rPr>
        <w:t>.</w:t>
      </w:r>
      <w:r w:rsidR="00A631F1">
        <w:rPr>
          <w:rFonts w:asciiTheme="minorHAnsi" w:hAnsiTheme="minorHAnsi" w:cstheme="minorHAnsi"/>
          <w:sz w:val="22"/>
          <w:szCs w:val="22"/>
        </w:rPr>
        <w:t xml:space="preserve"> </w:t>
      </w:r>
      <w:r w:rsidRPr="00A631F1">
        <w:rPr>
          <w:rFonts w:asciiTheme="minorHAnsi" w:hAnsiTheme="minorHAnsi" w:cstheme="minorHAnsi"/>
          <w:sz w:val="22"/>
          <w:szCs w:val="22"/>
        </w:rPr>
        <w:t>Oprava bude provedena dle</w:t>
      </w:r>
      <w:r w:rsidR="00A631F1">
        <w:rPr>
          <w:rFonts w:asciiTheme="minorHAnsi" w:hAnsiTheme="minorHAnsi" w:cstheme="minorHAnsi"/>
          <w:sz w:val="22"/>
          <w:szCs w:val="22"/>
        </w:rPr>
        <w:t xml:space="preserve"> </w:t>
      </w:r>
      <w:r w:rsidR="00CB48C7">
        <w:rPr>
          <w:rFonts w:asciiTheme="minorHAnsi" w:hAnsiTheme="minorHAnsi" w:cstheme="minorHAnsi"/>
          <w:b/>
          <w:bCs/>
          <w:sz w:val="22"/>
          <w:szCs w:val="22"/>
        </w:rPr>
        <w:t>Soupisu služeb a dodávek</w:t>
      </w:r>
      <w:r w:rsidR="00A631F1">
        <w:rPr>
          <w:rFonts w:asciiTheme="minorHAnsi" w:hAnsiTheme="minorHAnsi" w:cstheme="minorHAnsi"/>
          <w:sz w:val="22"/>
          <w:szCs w:val="22"/>
        </w:rPr>
        <w:t>, kter</w:t>
      </w:r>
      <w:r w:rsidR="003223CA">
        <w:rPr>
          <w:rFonts w:asciiTheme="minorHAnsi" w:hAnsiTheme="minorHAnsi" w:cstheme="minorHAnsi"/>
          <w:sz w:val="22"/>
          <w:szCs w:val="22"/>
        </w:rPr>
        <w:t>ý</w:t>
      </w:r>
      <w:r w:rsidR="00A631F1">
        <w:rPr>
          <w:rFonts w:asciiTheme="minorHAnsi" w:hAnsiTheme="minorHAnsi" w:cstheme="minorHAnsi"/>
          <w:sz w:val="22"/>
          <w:szCs w:val="22"/>
        </w:rPr>
        <w:t xml:space="preserve"> je </w:t>
      </w:r>
      <w:r w:rsidR="00A631F1" w:rsidRPr="00A631F1">
        <w:rPr>
          <w:rFonts w:asciiTheme="minorHAnsi" w:hAnsiTheme="minorHAnsi" w:cstheme="minorHAnsi"/>
          <w:b/>
          <w:bCs/>
          <w:sz w:val="22"/>
          <w:szCs w:val="22"/>
        </w:rPr>
        <w:t>přílohou č. 2 této smlouvy</w:t>
      </w:r>
      <w:r w:rsidR="003223CA">
        <w:rPr>
          <w:rFonts w:asciiTheme="minorHAnsi" w:hAnsiTheme="minorHAnsi" w:cstheme="minorHAnsi"/>
          <w:b/>
          <w:bCs/>
          <w:sz w:val="22"/>
          <w:szCs w:val="22"/>
        </w:rPr>
        <w:t xml:space="preserve"> </w:t>
      </w:r>
      <w:r w:rsidR="003223CA" w:rsidRPr="003223CA">
        <w:rPr>
          <w:rFonts w:asciiTheme="minorHAnsi" w:hAnsiTheme="minorHAnsi" w:cstheme="minorHAnsi"/>
          <w:sz w:val="22"/>
          <w:szCs w:val="22"/>
        </w:rPr>
        <w:t>a dle</w:t>
      </w:r>
      <w:r w:rsidR="003223CA">
        <w:rPr>
          <w:rFonts w:asciiTheme="minorHAnsi" w:hAnsiTheme="minorHAnsi" w:cstheme="minorHAnsi"/>
          <w:b/>
          <w:bCs/>
          <w:sz w:val="22"/>
          <w:szCs w:val="22"/>
        </w:rPr>
        <w:t xml:space="preserve"> Technického popisu kotelny</w:t>
      </w:r>
      <w:r w:rsidR="003223CA" w:rsidRPr="003223CA">
        <w:rPr>
          <w:rFonts w:asciiTheme="minorHAnsi" w:hAnsiTheme="minorHAnsi" w:cstheme="minorHAnsi"/>
          <w:sz w:val="22"/>
          <w:szCs w:val="22"/>
        </w:rPr>
        <w:t>,</w:t>
      </w:r>
      <w:r w:rsidR="003223CA">
        <w:rPr>
          <w:rFonts w:asciiTheme="minorHAnsi" w:hAnsiTheme="minorHAnsi" w:cstheme="minorHAnsi"/>
          <w:b/>
          <w:bCs/>
          <w:sz w:val="22"/>
          <w:szCs w:val="22"/>
        </w:rPr>
        <w:t xml:space="preserve"> </w:t>
      </w:r>
      <w:r w:rsidR="003223CA" w:rsidRPr="003223CA">
        <w:rPr>
          <w:rFonts w:asciiTheme="minorHAnsi" w:hAnsiTheme="minorHAnsi" w:cstheme="minorHAnsi"/>
          <w:sz w:val="22"/>
          <w:szCs w:val="22"/>
        </w:rPr>
        <w:t>který je</w:t>
      </w:r>
      <w:r w:rsidR="003223CA">
        <w:rPr>
          <w:rFonts w:asciiTheme="minorHAnsi" w:hAnsiTheme="minorHAnsi" w:cstheme="minorHAnsi"/>
          <w:b/>
          <w:bCs/>
          <w:sz w:val="22"/>
          <w:szCs w:val="22"/>
        </w:rPr>
        <w:t xml:space="preserve"> přílohou č. 3 </w:t>
      </w:r>
      <w:proofErr w:type="gramStart"/>
      <w:r w:rsidR="003223CA">
        <w:rPr>
          <w:rFonts w:asciiTheme="minorHAnsi" w:hAnsiTheme="minorHAnsi" w:cstheme="minorHAnsi"/>
          <w:b/>
          <w:bCs/>
          <w:sz w:val="22"/>
          <w:szCs w:val="22"/>
        </w:rPr>
        <w:t>této</w:t>
      </w:r>
      <w:proofErr w:type="gramEnd"/>
      <w:r w:rsidR="003223CA">
        <w:rPr>
          <w:rFonts w:asciiTheme="minorHAnsi" w:hAnsiTheme="minorHAnsi" w:cstheme="minorHAnsi"/>
          <w:b/>
          <w:bCs/>
          <w:sz w:val="22"/>
          <w:szCs w:val="22"/>
        </w:rPr>
        <w:t xml:space="preserve"> smlouvy</w:t>
      </w:r>
      <w:r w:rsidR="00A631F1">
        <w:rPr>
          <w:rFonts w:asciiTheme="minorHAnsi" w:hAnsiTheme="minorHAnsi" w:cstheme="minorHAnsi"/>
          <w:sz w:val="22"/>
          <w:szCs w:val="22"/>
        </w:rPr>
        <w:t xml:space="preserve">. </w:t>
      </w:r>
    </w:p>
    <w:p w14:paraId="33C178D3" w14:textId="3533E3CE" w:rsidR="00A631F1" w:rsidRDefault="00A631F1" w:rsidP="006D541C">
      <w:pPr>
        <w:spacing w:line="276" w:lineRule="auto"/>
        <w:jc w:val="both"/>
        <w:rPr>
          <w:rFonts w:asciiTheme="minorHAnsi" w:hAnsiTheme="minorHAnsi" w:cstheme="minorHAnsi"/>
          <w:sz w:val="22"/>
          <w:szCs w:val="22"/>
        </w:rPr>
      </w:pPr>
    </w:p>
    <w:p w14:paraId="16062DC4" w14:textId="0616725A" w:rsidR="00A631F1" w:rsidRDefault="00A631F1" w:rsidP="006D541C">
      <w:pPr>
        <w:spacing w:line="276" w:lineRule="auto"/>
        <w:jc w:val="both"/>
        <w:rPr>
          <w:rFonts w:asciiTheme="minorHAnsi" w:hAnsiTheme="minorHAnsi" w:cstheme="minorHAnsi"/>
          <w:sz w:val="22"/>
          <w:szCs w:val="22"/>
        </w:rPr>
      </w:pPr>
    </w:p>
    <w:p w14:paraId="51CEC15C" w14:textId="77777777" w:rsidR="00A631F1" w:rsidRPr="00A631F1" w:rsidRDefault="00A631F1" w:rsidP="006D541C">
      <w:pPr>
        <w:pStyle w:val="Zkladntext"/>
        <w:spacing w:line="276" w:lineRule="auto"/>
        <w:jc w:val="center"/>
        <w:rPr>
          <w:rFonts w:asciiTheme="minorHAnsi" w:hAnsiTheme="minorHAnsi" w:cstheme="minorHAnsi"/>
          <w:b/>
          <w:sz w:val="24"/>
        </w:rPr>
      </w:pPr>
      <w:r w:rsidRPr="00A631F1">
        <w:rPr>
          <w:rFonts w:asciiTheme="minorHAnsi" w:hAnsiTheme="minorHAnsi" w:cstheme="minorHAnsi"/>
          <w:b/>
          <w:sz w:val="24"/>
        </w:rPr>
        <w:t>Článek III.</w:t>
      </w:r>
    </w:p>
    <w:p w14:paraId="03DCD16C" w14:textId="77777777" w:rsidR="00A631F1" w:rsidRPr="00A631F1" w:rsidRDefault="00A631F1" w:rsidP="006D541C">
      <w:pPr>
        <w:pStyle w:val="Nadpis1"/>
        <w:spacing w:line="276" w:lineRule="auto"/>
        <w:rPr>
          <w:rFonts w:asciiTheme="minorHAnsi" w:hAnsiTheme="minorHAnsi" w:cstheme="minorHAnsi"/>
          <w:sz w:val="24"/>
          <w:szCs w:val="24"/>
        </w:rPr>
      </w:pPr>
      <w:r w:rsidRPr="00A631F1">
        <w:rPr>
          <w:rFonts w:asciiTheme="minorHAnsi" w:hAnsiTheme="minorHAnsi" w:cstheme="minorHAnsi"/>
          <w:sz w:val="24"/>
          <w:szCs w:val="24"/>
        </w:rPr>
        <w:t>Doba a místo plnění</w:t>
      </w:r>
    </w:p>
    <w:p w14:paraId="1274D2D7" w14:textId="77777777" w:rsidR="00A631F1" w:rsidRPr="00A631F1" w:rsidRDefault="00A631F1" w:rsidP="006D541C">
      <w:pPr>
        <w:spacing w:line="276" w:lineRule="auto"/>
        <w:rPr>
          <w:rFonts w:asciiTheme="minorHAnsi" w:hAnsiTheme="minorHAnsi" w:cstheme="minorHAnsi"/>
          <w:sz w:val="16"/>
          <w:szCs w:val="16"/>
        </w:rPr>
      </w:pPr>
    </w:p>
    <w:p w14:paraId="189AE1C3" w14:textId="279C67B1" w:rsidR="00A631F1" w:rsidRDefault="00A631F1"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bCs/>
          <w:sz w:val="22"/>
          <w:szCs w:val="22"/>
        </w:rPr>
        <w:t xml:space="preserve">Termín </w:t>
      </w:r>
      <w:r w:rsidR="006D541C">
        <w:rPr>
          <w:rFonts w:asciiTheme="minorHAnsi" w:hAnsiTheme="minorHAnsi" w:cstheme="minorHAnsi"/>
          <w:bCs/>
          <w:sz w:val="22"/>
          <w:szCs w:val="22"/>
        </w:rPr>
        <w:t xml:space="preserve">ukončení </w:t>
      </w:r>
      <w:r w:rsidRPr="005F2BB2">
        <w:rPr>
          <w:rFonts w:asciiTheme="minorHAnsi" w:hAnsiTheme="minorHAnsi" w:cstheme="minorHAnsi"/>
          <w:bCs/>
          <w:sz w:val="22"/>
          <w:szCs w:val="22"/>
        </w:rPr>
        <w:t>plnění:</w:t>
      </w:r>
      <w:r w:rsidRPr="00A631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sidR="002E64F5" w:rsidRPr="002E64F5">
        <w:rPr>
          <w:rFonts w:asciiTheme="minorHAnsi" w:hAnsiTheme="minorHAnsi" w:cstheme="minorHAnsi"/>
          <w:b/>
          <w:bCs/>
          <w:sz w:val="22"/>
          <w:szCs w:val="22"/>
        </w:rPr>
        <w:t xml:space="preserve">do </w:t>
      </w:r>
      <w:r w:rsidR="00E12AC6">
        <w:rPr>
          <w:rFonts w:asciiTheme="minorHAnsi" w:hAnsiTheme="minorHAnsi" w:cstheme="minorHAnsi"/>
          <w:b/>
          <w:bCs/>
          <w:sz w:val="22"/>
          <w:szCs w:val="22"/>
        </w:rPr>
        <w:t xml:space="preserve">2 měsíců </w:t>
      </w:r>
      <w:r w:rsidR="002E64F5" w:rsidRPr="002E64F5">
        <w:rPr>
          <w:rFonts w:asciiTheme="minorHAnsi" w:hAnsiTheme="minorHAnsi" w:cstheme="minorHAnsi"/>
          <w:b/>
          <w:bCs/>
          <w:sz w:val="22"/>
          <w:szCs w:val="22"/>
        </w:rPr>
        <w:t>od nabytí účinnosti uzavřené smlouvy o dílo</w:t>
      </w:r>
    </w:p>
    <w:p w14:paraId="08D3B7B5" w14:textId="62CC8EEB" w:rsidR="00A631F1" w:rsidRPr="005F2BB2" w:rsidRDefault="00A631F1"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sz w:val="22"/>
          <w:szCs w:val="22"/>
        </w:rPr>
        <w:t xml:space="preserve">Převzetí od zhotovitele a předání objednateli </w:t>
      </w:r>
      <w:r w:rsidR="006D541C">
        <w:rPr>
          <w:rFonts w:asciiTheme="minorHAnsi" w:hAnsiTheme="minorHAnsi" w:cstheme="minorHAnsi"/>
          <w:sz w:val="22"/>
          <w:szCs w:val="22"/>
        </w:rPr>
        <w:t xml:space="preserve">bezvadně </w:t>
      </w:r>
      <w:r w:rsidR="00C5031C">
        <w:rPr>
          <w:rFonts w:asciiTheme="minorHAnsi" w:hAnsiTheme="minorHAnsi" w:cstheme="minorHAnsi"/>
          <w:sz w:val="22"/>
          <w:szCs w:val="22"/>
        </w:rPr>
        <w:t xml:space="preserve">provedené opravy </w:t>
      </w:r>
      <w:r w:rsidR="00C5031C" w:rsidRPr="00C5031C">
        <w:rPr>
          <w:rFonts w:asciiTheme="minorHAnsi" w:hAnsiTheme="minorHAnsi" w:cstheme="minorHAnsi"/>
          <w:sz w:val="22"/>
          <w:szCs w:val="22"/>
        </w:rPr>
        <w:t>měřícího a regulačního systému plynové kotelny školy</w:t>
      </w:r>
      <w:r w:rsidRPr="005F2BB2">
        <w:rPr>
          <w:rFonts w:asciiTheme="minorHAnsi" w:hAnsiTheme="minorHAnsi" w:cstheme="minorHAnsi"/>
          <w:sz w:val="22"/>
          <w:szCs w:val="22"/>
        </w:rPr>
        <w:t>, potvrdí obě smluvní strany podpisem předávacích protokolů.</w:t>
      </w:r>
      <w:r w:rsidR="007F2530" w:rsidRPr="005F2BB2">
        <w:rPr>
          <w:rFonts w:asciiTheme="minorHAnsi" w:hAnsiTheme="minorHAnsi" w:cstheme="minorHAnsi"/>
          <w:sz w:val="22"/>
          <w:szCs w:val="22"/>
        </w:rPr>
        <w:t xml:space="preserve"> Předávací protokoly zpracuje zhotovitel</w:t>
      </w:r>
      <w:r w:rsidR="00C5031C">
        <w:rPr>
          <w:rFonts w:asciiTheme="minorHAnsi" w:hAnsiTheme="minorHAnsi" w:cstheme="minorHAnsi"/>
          <w:sz w:val="22"/>
          <w:szCs w:val="22"/>
        </w:rPr>
        <w:t>.</w:t>
      </w:r>
    </w:p>
    <w:p w14:paraId="73FCD913" w14:textId="2FE7E407" w:rsidR="007F2530" w:rsidRDefault="007F2530"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bCs/>
          <w:sz w:val="22"/>
          <w:szCs w:val="22"/>
        </w:rPr>
        <w:t>Místo plnění:</w:t>
      </w:r>
      <w:r w:rsidRPr="00A631F1">
        <w:rPr>
          <w:rFonts w:asciiTheme="minorHAnsi" w:hAnsiTheme="minorHAnsi" w:cstheme="minorHAnsi"/>
          <w:sz w:val="22"/>
          <w:szCs w:val="22"/>
        </w:rPr>
        <w:t xml:space="preserve"> Integrovaná střední škola - Centrum odborné přípravy a Jazyková škola s právem státní jazykové zkoušky Valašské Meziříčí, Palackého 239/49, 757 01 Valašské Meziříčí</w:t>
      </w:r>
      <w:r w:rsidR="002674D5">
        <w:rPr>
          <w:rFonts w:asciiTheme="minorHAnsi" w:hAnsiTheme="minorHAnsi" w:cstheme="minorHAnsi"/>
          <w:sz w:val="22"/>
          <w:szCs w:val="22"/>
        </w:rPr>
        <w:t>.</w:t>
      </w:r>
    </w:p>
    <w:p w14:paraId="262D9860" w14:textId="229FFB95" w:rsidR="00A631F1" w:rsidRPr="006D541C" w:rsidRDefault="00A631F1" w:rsidP="006D541C">
      <w:pPr>
        <w:spacing w:line="276" w:lineRule="auto"/>
        <w:jc w:val="both"/>
        <w:rPr>
          <w:rFonts w:asciiTheme="minorHAnsi" w:hAnsiTheme="minorHAnsi" w:cstheme="minorHAnsi"/>
          <w:sz w:val="22"/>
          <w:szCs w:val="22"/>
        </w:rPr>
      </w:pPr>
    </w:p>
    <w:p w14:paraId="6E834B48" w14:textId="77777777" w:rsidR="00A631F1" w:rsidRPr="006D541C" w:rsidRDefault="00A631F1" w:rsidP="006D541C">
      <w:pPr>
        <w:spacing w:line="276" w:lineRule="auto"/>
        <w:jc w:val="both"/>
        <w:rPr>
          <w:rFonts w:asciiTheme="minorHAnsi" w:hAnsiTheme="minorHAnsi" w:cstheme="minorHAnsi"/>
          <w:sz w:val="22"/>
          <w:szCs w:val="22"/>
        </w:rPr>
      </w:pPr>
    </w:p>
    <w:p w14:paraId="5023C215" w14:textId="77777777" w:rsidR="00A631F1" w:rsidRPr="00A631F1" w:rsidRDefault="00A631F1" w:rsidP="006D541C">
      <w:pPr>
        <w:pStyle w:val="Zkladntext"/>
        <w:spacing w:line="276" w:lineRule="auto"/>
        <w:jc w:val="center"/>
        <w:rPr>
          <w:rFonts w:asciiTheme="minorHAnsi" w:hAnsiTheme="minorHAnsi" w:cstheme="minorHAnsi"/>
          <w:b/>
          <w:sz w:val="24"/>
        </w:rPr>
      </w:pPr>
      <w:r w:rsidRPr="00A631F1">
        <w:rPr>
          <w:rFonts w:asciiTheme="minorHAnsi" w:hAnsiTheme="minorHAnsi" w:cstheme="minorHAnsi"/>
          <w:b/>
          <w:sz w:val="24"/>
        </w:rPr>
        <w:t>Článek IV.</w:t>
      </w:r>
    </w:p>
    <w:p w14:paraId="06D99052" w14:textId="2783FBA4" w:rsidR="00A631F1" w:rsidRPr="00A631F1" w:rsidRDefault="00A631F1" w:rsidP="006D541C">
      <w:pPr>
        <w:pStyle w:val="Nadpis1"/>
        <w:spacing w:line="276" w:lineRule="auto"/>
        <w:rPr>
          <w:rFonts w:asciiTheme="minorHAnsi" w:hAnsiTheme="minorHAnsi" w:cstheme="minorHAnsi"/>
          <w:sz w:val="24"/>
          <w:szCs w:val="24"/>
        </w:rPr>
      </w:pPr>
      <w:r>
        <w:rPr>
          <w:rFonts w:asciiTheme="minorHAnsi" w:hAnsiTheme="minorHAnsi" w:cstheme="minorHAnsi"/>
          <w:sz w:val="24"/>
          <w:szCs w:val="24"/>
        </w:rPr>
        <w:t>C</w:t>
      </w:r>
      <w:r w:rsidRPr="00A631F1">
        <w:rPr>
          <w:rFonts w:asciiTheme="minorHAnsi" w:hAnsiTheme="minorHAnsi" w:cstheme="minorHAnsi"/>
          <w:sz w:val="24"/>
          <w:szCs w:val="24"/>
        </w:rPr>
        <w:t>ena</w:t>
      </w:r>
      <w:r>
        <w:rPr>
          <w:rFonts w:asciiTheme="minorHAnsi" w:hAnsiTheme="minorHAnsi" w:cstheme="minorHAnsi"/>
          <w:sz w:val="24"/>
          <w:szCs w:val="24"/>
        </w:rPr>
        <w:t xml:space="preserve"> opravy</w:t>
      </w:r>
    </w:p>
    <w:p w14:paraId="63824159" w14:textId="77777777" w:rsidR="00A631F1" w:rsidRPr="006D541C" w:rsidRDefault="00A631F1" w:rsidP="006D541C">
      <w:pPr>
        <w:spacing w:line="276" w:lineRule="auto"/>
        <w:rPr>
          <w:rFonts w:asciiTheme="minorHAnsi" w:hAnsiTheme="minorHAnsi" w:cstheme="minorHAnsi"/>
          <w:sz w:val="16"/>
          <w:szCs w:val="16"/>
        </w:rPr>
      </w:pPr>
    </w:p>
    <w:p w14:paraId="1711EFF1" w14:textId="6F6C7C7B" w:rsidR="00A631F1" w:rsidRPr="0043625B" w:rsidRDefault="00A631F1" w:rsidP="006D541C">
      <w:pPr>
        <w:pStyle w:val="Nadpis2"/>
        <w:numPr>
          <w:ilvl w:val="1"/>
          <w:numId w:val="10"/>
        </w:numPr>
        <w:spacing w:line="276" w:lineRule="auto"/>
        <w:ind w:left="284" w:hanging="284"/>
        <w:jc w:val="both"/>
        <w:rPr>
          <w:rFonts w:asciiTheme="minorHAnsi" w:hAnsiTheme="minorHAnsi" w:cstheme="minorHAnsi"/>
          <w:b w:val="0"/>
          <w:bCs/>
          <w:szCs w:val="22"/>
        </w:rPr>
      </w:pPr>
      <w:r w:rsidRPr="0043625B">
        <w:rPr>
          <w:rFonts w:asciiTheme="minorHAnsi" w:hAnsiTheme="minorHAnsi" w:cstheme="minorHAnsi"/>
          <w:b w:val="0"/>
          <w:bCs/>
          <w:szCs w:val="22"/>
        </w:rPr>
        <w:t>Ce</w:t>
      </w:r>
      <w:r w:rsidR="002674D5">
        <w:rPr>
          <w:rFonts w:asciiTheme="minorHAnsi" w:hAnsiTheme="minorHAnsi" w:cstheme="minorHAnsi"/>
          <w:b w:val="0"/>
          <w:bCs/>
          <w:szCs w:val="22"/>
        </w:rPr>
        <w:t xml:space="preserve">lková cena </w:t>
      </w:r>
      <w:r w:rsidRPr="0043625B">
        <w:rPr>
          <w:rFonts w:asciiTheme="minorHAnsi" w:hAnsiTheme="minorHAnsi" w:cstheme="minorHAnsi"/>
          <w:b w:val="0"/>
          <w:bCs/>
          <w:szCs w:val="22"/>
        </w:rPr>
        <w:t>činí:</w:t>
      </w:r>
    </w:p>
    <w:p w14:paraId="262EA6A7" w14:textId="6336777E" w:rsidR="00A631F1" w:rsidRPr="00A631F1" w:rsidRDefault="00A631F1" w:rsidP="006D541C">
      <w:pPr>
        <w:pStyle w:val="Nadpis2"/>
        <w:numPr>
          <w:ilvl w:val="0"/>
          <w:numId w:val="0"/>
        </w:numPr>
        <w:spacing w:line="276" w:lineRule="auto"/>
        <w:ind w:left="284" w:hanging="284"/>
        <w:jc w:val="both"/>
        <w:rPr>
          <w:rFonts w:asciiTheme="minorHAnsi" w:hAnsiTheme="minorHAnsi" w:cstheme="minorHAnsi"/>
          <w:szCs w:val="22"/>
        </w:rPr>
      </w:pPr>
    </w:p>
    <w:p w14:paraId="66BC0DB0" w14:textId="0488C004" w:rsidR="00A631F1" w:rsidRPr="00B921B1" w:rsidRDefault="00A631F1" w:rsidP="006D541C">
      <w:pPr>
        <w:spacing w:after="120" w:line="276" w:lineRule="auto"/>
        <w:ind w:left="284"/>
        <w:jc w:val="both"/>
        <w:rPr>
          <w:rFonts w:asciiTheme="minorHAnsi" w:hAnsiTheme="minorHAnsi" w:cstheme="minorHAnsi"/>
          <w:b/>
          <w:sz w:val="22"/>
          <w:szCs w:val="22"/>
        </w:rPr>
      </w:pPr>
      <w:r w:rsidRPr="00B921B1">
        <w:rPr>
          <w:rFonts w:asciiTheme="minorHAnsi" w:hAnsiTheme="minorHAnsi" w:cstheme="minorHAnsi"/>
          <w:b/>
          <w:sz w:val="22"/>
          <w:szCs w:val="22"/>
        </w:rPr>
        <w:t>Cena celkem bez DPH</w:t>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00186654" w:rsidRPr="00B921B1">
        <w:rPr>
          <w:rFonts w:asciiTheme="minorHAnsi" w:hAnsiTheme="minorHAnsi" w:cstheme="minorHAnsi"/>
          <w:b/>
          <w:sz w:val="22"/>
          <w:szCs w:val="22"/>
        </w:rPr>
        <w:t>424</w:t>
      </w:r>
      <w:r w:rsidR="00B921B1">
        <w:rPr>
          <w:rFonts w:asciiTheme="minorHAnsi" w:hAnsiTheme="minorHAnsi" w:cstheme="minorHAnsi"/>
          <w:b/>
          <w:sz w:val="22"/>
          <w:szCs w:val="22"/>
        </w:rPr>
        <w:t>.</w:t>
      </w:r>
      <w:r w:rsidR="00186654" w:rsidRPr="00B921B1">
        <w:rPr>
          <w:rFonts w:asciiTheme="minorHAnsi" w:hAnsiTheme="minorHAnsi" w:cstheme="minorHAnsi"/>
          <w:b/>
          <w:sz w:val="22"/>
          <w:szCs w:val="22"/>
        </w:rPr>
        <w:t>146</w:t>
      </w:r>
      <w:r w:rsidRPr="00B921B1">
        <w:rPr>
          <w:rFonts w:asciiTheme="minorHAnsi" w:hAnsiTheme="minorHAnsi" w:cstheme="minorHAnsi"/>
          <w:b/>
          <w:sz w:val="22"/>
          <w:szCs w:val="22"/>
        </w:rPr>
        <w:t>,- Kč</w:t>
      </w:r>
    </w:p>
    <w:p w14:paraId="5765FB8B" w14:textId="42911D2B" w:rsidR="00A631F1" w:rsidRPr="00B921B1" w:rsidRDefault="00A631F1" w:rsidP="006D541C">
      <w:pPr>
        <w:pStyle w:val="Odstavecseseznamem"/>
        <w:spacing w:after="120" w:line="276" w:lineRule="auto"/>
        <w:ind w:left="284"/>
        <w:contextualSpacing w:val="0"/>
        <w:jc w:val="both"/>
        <w:rPr>
          <w:rFonts w:asciiTheme="minorHAnsi" w:hAnsiTheme="minorHAnsi" w:cstheme="minorHAnsi"/>
          <w:b/>
          <w:sz w:val="22"/>
          <w:szCs w:val="22"/>
        </w:rPr>
      </w:pPr>
      <w:r w:rsidRPr="00B921B1">
        <w:rPr>
          <w:rFonts w:asciiTheme="minorHAnsi" w:hAnsiTheme="minorHAnsi" w:cstheme="minorHAnsi"/>
          <w:b/>
          <w:sz w:val="22"/>
          <w:szCs w:val="22"/>
        </w:rPr>
        <w:t>Výše DPH (</w:t>
      </w:r>
      <w:r w:rsidR="00186654" w:rsidRPr="00B921B1">
        <w:rPr>
          <w:rFonts w:asciiTheme="minorHAnsi" w:hAnsiTheme="minorHAnsi" w:cstheme="minorHAnsi"/>
          <w:b/>
          <w:sz w:val="22"/>
          <w:szCs w:val="22"/>
        </w:rPr>
        <w:t xml:space="preserve">21 </w:t>
      </w:r>
      <w:r w:rsidRPr="00B921B1">
        <w:rPr>
          <w:rFonts w:asciiTheme="minorHAnsi" w:hAnsiTheme="minorHAnsi" w:cstheme="minorHAnsi"/>
          <w:b/>
          <w:sz w:val="22"/>
          <w:szCs w:val="22"/>
        </w:rPr>
        <w:t>%)</w:t>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00186654" w:rsidRPr="00B921B1">
        <w:rPr>
          <w:rFonts w:asciiTheme="minorHAnsi" w:hAnsiTheme="minorHAnsi" w:cstheme="minorHAnsi"/>
          <w:b/>
          <w:sz w:val="22"/>
          <w:szCs w:val="22"/>
        </w:rPr>
        <w:tab/>
      </w:r>
      <w:r w:rsidR="006519F2" w:rsidRPr="00B921B1">
        <w:rPr>
          <w:rFonts w:asciiTheme="minorHAnsi" w:hAnsiTheme="minorHAnsi" w:cstheme="minorHAnsi"/>
          <w:b/>
          <w:sz w:val="22"/>
          <w:szCs w:val="22"/>
        </w:rPr>
        <w:t xml:space="preserve">  </w:t>
      </w:r>
      <w:r w:rsidR="00186654" w:rsidRPr="00B921B1">
        <w:rPr>
          <w:rFonts w:asciiTheme="minorHAnsi" w:hAnsiTheme="minorHAnsi" w:cstheme="minorHAnsi"/>
          <w:b/>
          <w:sz w:val="22"/>
          <w:szCs w:val="22"/>
        </w:rPr>
        <w:t>89</w:t>
      </w:r>
      <w:r w:rsidR="006519F2" w:rsidRPr="00B921B1">
        <w:rPr>
          <w:rFonts w:asciiTheme="minorHAnsi" w:hAnsiTheme="minorHAnsi" w:cstheme="minorHAnsi"/>
          <w:b/>
          <w:sz w:val="22"/>
          <w:szCs w:val="22"/>
        </w:rPr>
        <w:t>.071</w:t>
      </w:r>
      <w:r w:rsidRPr="00B921B1">
        <w:rPr>
          <w:rFonts w:asciiTheme="minorHAnsi" w:hAnsiTheme="minorHAnsi" w:cstheme="minorHAnsi"/>
          <w:b/>
          <w:sz w:val="22"/>
          <w:szCs w:val="22"/>
        </w:rPr>
        <w:t>,- Kč</w:t>
      </w:r>
    </w:p>
    <w:p w14:paraId="7E6FDED5" w14:textId="2FA15B11" w:rsidR="00A631F1" w:rsidRPr="00B921B1" w:rsidRDefault="00A631F1" w:rsidP="006D541C">
      <w:pPr>
        <w:spacing w:after="120" w:line="276" w:lineRule="auto"/>
        <w:ind w:left="284"/>
        <w:jc w:val="both"/>
        <w:rPr>
          <w:rFonts w:asciiTheme="minorHAnsi" w:hAnsiTheme="minorHAnsi" w:cstheme="minorHAnsi"/>
          <w:b/>
          <w:sz w:val="22"/>
          <w:szCs w:val="22"/>
        </w:rPr>
      </w:pPr>
      <w:r w:rsidRPr="00B921B1">
        <w:rPr>
          <w:rFonts w:asciiTheme="minorHAnsi" w:hAnsiTheme="minorHAnsi" w:cstheme="minorHAnsi"/>
          <w:b/>
          <w:sz w:val="22"/>
          <w:szCs w:val="22"/>
        </w:rPr>
        <w:t>Cena celkem včetně DPH</w:t>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Pr="00B921B1">
        <w:rPr>
          <w:rFonts w:asciiTheme="minorHAnsi" w:hAnsiTheme="minorHAnsi" w:cstheme="minorHAnsi"/>
          <w:b/>
          <w:sz w:val="22"/>
          <w:szCs w:val="22"/>
        </w:rPr>
        <w:tab/>
      </w:r>
      <w:r w:rsidR="006519F2" w:rsidRPr="00B921B1">
        <w:rPr>
          <w:rFonts w:asciiTheme="minorHAnsi" w:hAnsiTheme="minorHAnsi" w:cstheme="minorHAnsi"/>
          <w:b/>
          <w:sz w:val="22"/>
          <w:szCs w:val="22"/>
        </w:rPr>
        <w:t>513.217</w:t>
      </w:r>
      <w:r w:rsidRPr="00B921B1">
        <w:rPr>
          <w:rFonts w:asciiTheme="minorHAnsi" w:hAnsiTheme="minorHAnsi" w:cstheme="minorHAnsi"/>
          <w:b/>
          <w:sz w:val="22"/>
          <w:szCs w:val="22"/>
        </w:rPr>
        <w:t>,- Kč</w:t>
      </w:r>
    </w:p>
    <w:p w14:paraId="79B420EA" w14:textId="77777777" w:rsidR="00A631F1" w:rsidRDefault="00A631F1" w:rsidP="006D541C">
      <w:pPr>
        <w:spacing w:line="276" w:lineRule="auto"/>
        <w:ind w:firstLine="284"/>
        <w:jc w:val="both"/>
        <w:rPr>
          <w:rFonts w:asciiTheme="minorHAnsi" w:hAnsiTheme="minorHAnsi" w:cstheme="minorHAnsi"/>
          <w:sz w:val="22"/>
          <w:szCs w:val="22"/>
        </w:rPr>
      </w:pPr>
    </w:p>
    <w:p w14:paraId="06AF280C" w14:textId="41D0CC0E" w:rsidR="00A631F1" w:rsidRDefault="00A631F1" w:rsidP="006D541C">
      <w:pPr>
        <w:pStyle w:val="Nadpis2"/>
        <w:numPr>
          <w:ilvl w:val="1"/>
          <w:numId w:val="10"/>
        </w:numPr>
        <w:spacing w:line="276" w:lineRule="auto"/>
        <w:ind w:left="284" w:hanging="284"/>
        <w:jc w:val="both"/>
        <w:rPr>
          <w:rFonts w:asciiTheme="minorHAnsi" w:hAnsiTheme="minorHAnsi" w:cstheme="minorHAnsi"/>
          <w:szCs w:val="22"/>
        </w:rPr>
      </w:pPr>
      <w:r w:rsidRPr="007F2530">
        <w:rPr>
          <w:rFonts w:asciiTheme="minorHAnsi" w:hAnsiTheme="minorHAnsi" w:cstheme="minorHAnsi"/>
          <w:b w:val="0"/>
          <w:bCs/>
          <w:szCs w:val="22"/>
        </w:rPr>
        <w:t xml:space="preserve">Cena zahrnuje všechny </w:t>
      </w:r>
      <w:r w:rsidR="006D541C">
        <w:rPr>
          <w:rFonts w:asciiTheme="minorHAnsi" w:hAnsiTheme="minorHAnsi" w:cstheme="minorHAnsi"/>
          <w:b w:val="0"/>
          <w:bCs/>
          <w:szCs w:val="22"/>
        </w:rPr>
        <w:t xml:space="preserve">činnosti </w:t>
      </w:r>
      <w:r w:rsidR="002674D5">
        <w:rPr>
          <w:rFonts w:asciiTheme="minorHAnsi" w:hAnsiTheme="minorHAnsi" w:cstheme="minorHAnsi"/>
          <w:b w:val="0"/>
          <w:bCs/>
          <w:szCs w:val="22"/>
        </w:rPr>
        <w:t xml:space="preserve">a dodávky </w:t>
      </w:r>
      <w:r w:rsidRPr="007F2530">
        <w:rPr>
          <w:rFonts w:asciiTheme="minorHAnsi" w:hAnsiTheme="minorHAnsi" w:cstheme="minorHAnsi"/>
          <w:b w:val="0"/>
          <w:bCs/>
          <w:szCs w:val="22"/>
        </w:rPr>
        <w:t>dle</w:t>
      </w:r>
      <w:r w:rsidRPr="007F2530">
        <w:rPr>
          <w:rFonts w:asciiTheme="minorHAnsi" w:hAnsiTheme="minorHAnsi" w:cstheme="minorHAnsi"/>
          <w:szCs w:val="22"/>
        </w:rPr>
        <w:t xml:space="preserve"> </w:t>
      </w:r>
      <w:r w:rsidR="002674D5">
        <w:rPr>
          <w:rFonts w:asciiTheme="minorHAnsi" w:hAnsiTheme="minorHAnsi" w:cstheme="minorHAnsi"/>
          <w:szCs w:val="22"/>
        </w:rPr>
        <w:t>Soupisu služeb a dodávek</w:t>
      </w:r>
      <w:r w:rsidRPr="007F2530">
        <w:rPr>
          <w:rFonts w:asciiTheme="minorHAnsi" w:hAnsiTheme="minorHAnsi" w:cstheme="minorHAnsi"/>
          <w:szCs w:val="22"/>
        </w:rPr>
        <w:t xml:space="preserve">, </w:t>
      </w:r>
      <w:r w:rsidRPr="007F2530">
        <w:rPr>
          <w:rFonts w:asciiTheme="minorHAnsi" w:hAnsiTheme="minorHAnsi" w:cstheme="minorHAnsi"/>
          <w:b w:val="0"/>
          <w:bCs/>
          <w:szCs w:val="22"/>
        </w:rPr>
        <w:t>která je</w:t>
      </w:r>
      <w:r w:rsidRPr="007F2530">
        <w:rPr>
          <w:rFonts w:asciiTheme="minorHAnsi" w:hAnsiTheme="minorHAnsi" w:cstheme="minorHAnsi"/>
          <w:szCs w:val="22"/>
        </w:rPr>
        <w:t xml:space="preserve"> přílohou č. 2 </w:t>
      </w:r>
      <w:proofErr w:type="gramStart"/>
      <w:r w:rsidRPr="007F2530">
        <w:rPr>
          <w:rFonts w:asciiTheme="minorHAnsi" w:hAnsiTheme="minorHAnsi" w:cstheme="minorHAnsi"/>
          <w:szCs w:val="22"/>
        </w:rPr>
        <w:t>této</w:t>
      </w:r>
      <w:proofErr w:type="gramEnd"/>
      <w:r w:rsidRPr="007F2530">
        <w:rPr>
          <w:rFonts w:asciiTheme="minorHAnsi" w:hAnsiTheme="minorHAnsi" w:cstheme="minorHAnsi"/>
          <w:szCs w:val="22"/>
        </w:rPr>
        <w:t xml:space="preserve"> smlouvy.</w:t>
      </w:r>
    </w:p>
    <w:p w14:paraId="401B2B71" w14:textId="6D5E53CE" w:rsidR="007F2530" w:rsidRPr="006D541C" w:rsidRDefault="007F2530" w:rsidP="006D541C">
      <w:pPr>
        <w:spacing w:line="276" w:lineRule="auto"/>
        <w:rPr>
          <w:rFonts w:asciiTheme="minorHAnsi" w:hAnsiTheme="minorHAnsi" w:cstheme="minorHAnsi"/>
          <w:sz w:val="22"/>
          <w:szCs w:val="22"/>
        </w:rPr>
      </w:pPr>
    </w:p>
    <w:p w14:paraId="56C20A29" w14:textId="6D0C9857" w:rsidR="007F2530" w:rsidRPr="006D541C" w:rsidRDefault="007F2530" w:rsidP="006D541C">
      <w:pPr>
        <w:spacing w:line="276" w:lineRule="auto"/>
        <w:rPr>
          <w:rFonts w:asciiTheme="minorHAnsi" w:hAnsiTheme="minorHAnsi" w:cstheme="minorHAnsi"/>
          <w:sz w:val="22"/>
          <w:szCs w:val="22"/>
        </w:rPr>
      </w:pPr>
    </w:p>
    <w:p w14:paraId="243DA564" w14:textId="17A49D60" w:rsidR="007F2530" w:rsidRPr="007F2530" w:rsidRDefault="007F2530" w:rsidP="006D541C">
      <w:pPr>
        <w:pStyle w:val="Zkladntext"/>
        <w:spacing w:line="276" w:lineRule="auto"/>
        <w:jc w:val="center"/>
        <w:rPr>
          <w:rFonts w:asciiTheme="minorHAnsi" w:hAnsiTheme="minorHAnsi" w:cstheme="minorHAnsi"/>
          <w:b/>
          <w:sz w:val="24"/>
        </w:rPr>
      </w:pPr>
      <w:r w:rsidRPr="007F2530">
        <w:rPr>
          <w:rFonts w:asciiTheme="minorHAnsi" w:hAnsiTheme="minorHAnsi" w:cstheme="minorHAnsi"/>
          <w:b/>
          <w:sz w:val="24"/>
        </w:rPr>
        <w:t>Článek V.</w:t>
      </w:r>
    </w:p>
    <w:p w14:paraId="6BFEAE70" w14:textId="69274C84" w:rsidR="007F2530" w:rsidRDefault="007F2530" w:rsidP="006D541C">
      <w:pPr>
        <w:pStyle w:val="Zkladntext"/>
        <w:spacing w:line="276" w:lineRule="auto"/>
        <w:jc w:val="center"/>
        <w:rPr>
          <w:rFonts w:asciiTheme="minorHAnsi" w:hAnsiTheme="minorHAnsi" w:cstheme="minorHAnsi"/>
          <w:b/>
          <w:sz w:val="24"/>
        </w:rPr>
      </w:pPr>
      <w:r w:rsidRPr="007F2530">
        <w:rPr>
          <w:rFonts w:asciiTheme="minorHAnsi" w:hAnsiTheme="minorHAnsi" w:cstheme="minorHAnsi"/>
          <w:b/>
          <w:sz w:val="24"/>
        </w:rPr>
        <w:t>Platební podmínky</w:t>
      </w:r>
    </w:p>
    <w:p w14:paraId="23AF614F" w14:textId="77777777" w:rsidR="007F2530" w:rsidRPr="007F2530" w:rsidRDefault="007F2530" w:rsidP="006D541C">
      <w:pPr>
        <w:pStyle w:val="Zkladntext"/>
        <w:spacing w:line="276" w:lineRule="auto"/>
        <w:jc w:val="center"/>
        <w:rPr>
          <w:rFonts w:asciiTheme="minorHAnsi" w:hAnsiTheme="minorHAnsi" w:cstheme="minorHAnsi"/>
          <w:b/>
          <w:sz w:val="16"/>
          <w:szCs w:val="16"/>
        </w:rPr>
      </w:pPr>
    </w:p>
    <w:p w14:paraId="033A2CB9" w14:textId="6EF56373"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Pr>
          <w:rFonts w:asciiTheme="minorHAnsi" w:hAnsiTheme="minorHAnsi" w:cstheme="minorHAnsi"/>
          <w:b w:val="0"/>
          <w:bCs/>
        </w:rPr>
        <w:t>Objednatel</w:t>
      </w:r>
      <w:r w:rsidRPr="007F2530">
        <w:rPr>
          <w:rFonts w:asciiTheme="minorHAnsi" w:hAnsiTheme="minorHAnsi" w:cstheme="minorHAnsi"/>
          <w:b w:val="0"/>
          <w:bCs/>
        </w:rPr>
        <w:t xml:space="preserve"> neposkytuje zálohy.</w:t>
      </w:r>
    </w:p>
    <w:p w14:paraId="45019609" w14:textId="5EF027CA"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lastRenderedPageBreak/>
        <w:t xml:space="preserve">Platba </w:t>
      </w:r>
      <w:r w:rsidRPr="007F2530">
        <w:rPr>
          <w:rFonts w:asciiTheme="minorHAnsi" w:hAnsiTheme="minorHAnsi" w:cstheme="minorHAnsi"/>
        </w:rPr>
        <w:t>100 %</w:t>
      </w:r>
      <w:r w:rsidRPr="007F2530">
        <w:rPr>
          <w:rFonts w:asciiTheme="minorHAnsi" w:hAnsiTheme="minorHAnsi" w:cstheme="minorHAnsi"/>
          <w:b w:val="0"/>
          <w:bCs/>
        </w:rPr>
        <w:t xml:space="preserve"> ceny </w:t>
      </w:r>
      <w:r>
        <w:rPr>
          <w:rFonts w:asciiTheme="minorHAnsi" w:hAnsiTheme="minorHAnsi" w:cstheme="minorHAnsi"/>
          <w:b w:val="0"/>
          <w:bCs/>
        </w:rPr>
        <w:t xml:space="preserve">opravy </w:t>
      </w:r>
      <w:r w:rsidRPr="007F2530">
        <w:rPr>
          <w:rFonts w:asciiTheme="minorHAnsi" w:hAnsiTheme="minorHAnsi" w:cstheme="minorHAnsi"/>
          <w:b w:val="0"/>
          <w:bCs/>
        </w:rPr>
        <w:t>bude uhrazena po podpisu předávacího protokolu dle čl</w:t>
      </w:r>
      <w:r>
        <w:rPr>
          <w:rFonts w:asciiTheme="minorHAnsi" w:hAnsiTheme="minorHAnsi" w:cstheme="minorHAnsi"/>
          <w:b w:val="0"/>
          <w:bCs/>
        </w:rPr>
        <w:t>ánku</w:t>
      </w:r>
      <w:r w:rsidRPr="007F2530">
        <w:rPr>
          <w:rFonts w:asciiTheme="minorHAnsi" w:hAnsiTheme="minorHAnsi" w:cstheme="minorHAnsi"/>
          <w:b w:val="0"/>
          <w:bCs/>
        </w:rPr>
        <w:t xml:space="preserve">. III. odst. </w:t>
      </w:r>
      <w:r>
        <w:rPr>
          <w:rFonts w:asciiTheme="minorHAnsi" w:hAnsiTheme="minorHAnsi" w:cstheme="minorHAnsi"/>
          <w:b w:val="0"/>
          <w:bCs/>
        </w:rPr>
        <w:t>2</w:t>
      </w:r>
      <w:r w:rsidRPr="007F2530">
        <w:rPr>
          <w:rFonts w:asciiTheme="minorHAnsi" w:hAnsiTheme="minorHAnsi" w:cstheme="minorHAnsi"/>
          <w:b w:val="0"/>
          <w:bCs/>
        </w:rPr>
        <w:t xml:space="preserve">) této smlouvy, splatná na základě </w:t>
      </w:r>
      <w:r w:rsidR="00443739">
        <w:rPr>
          <w:rFonts w:asciiTheme="minorHAnsi" w:hAnsiTheme="minorHAnsi" w:cstheme="minorHAnsi"/>
          <w:b w:val="0"/>
          <w:bCs/>
        </w:rPr>
        <w:t>zhotovitelem</w:t>
      </w:r>
      <w:r w:rsidRPr="007F2530">
        <w:rPr>
          <w:rFonts w:asciiTheme="minorHAnsi" w:hAnsiTheme="minorHAnsi" w:cstheme="minorHAnsi"/>
          <w:b w:val="0"/>
          <w:bCs/>
        </w:rPr>
        <w:t xml:space="preserve"> vystavené faktury. Splatnost faktury bude </w:t>
      </w:r>
      <w:r w:rsidRPr="007F2530">
        <w:rPr>
          <w:rFonts w:asciiTheme="minorHAnsi" w:hAnsiTheme="minorHAnsi" w:cstheme="minorHAnsi"/>
        </w:rPr>
        <w:t>30 dnů</w:t>
      </w:r>
      <w:r w:rsidRPr="007F2530">
        <w:rPr>
          <w:rFonts w:asciiTheme="minorHAnsi" w:hAnsiTheme="minorHAnsi" w:cstheme="minorHAnsi"/>
          <w:b w:val="0"/>
          <w:bCs/>
        </w:rPr>
        <w:t xml:space="preserve"> od data jejího doručení.</w:t>
      </w:r>
    </w:p>
    <w:p w14:paraId="68E5C3B0" w14:textId="403D2072"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Daňový doklad (fakturu) vystaví a doručí </w:t>
      </w:r>
      <w:r>
        <w:rPr>
          <w:rFonts w:asciiTheme="minorHAnsi" w:hAnsiTheme="minorHAnsi" w:cstheme="minorHAnsi"/>
          <w:b w:val="0"/>
          <w:bCs/>
        </w:rPr>
        <w:t>zhotovitel</w:t>
      </w:r>
      <w:r w:rsidRPr="007F2530">
        <w:rPr>
          <w:rFonts w:asciiTheme="minorHAnsi" w:hAnsiTheme="minorHAnsi" w:cstheme="minorHAnsi"/>
          <w:b w:val="0"/>
          <w:bCs/>
        </w:rPr>
        <w:t xml:space="preserve"> </w:t>
      </w:r>
      <w:r>
        <w:rPr>
          <w:rFonts w:asciiTheme="minorHAnsi" w:hAnsiTheme="minorHAnsi" w:cstheme="minorHAnsi"/>
          <w:b w:val="0"/>
          <w:bCs/>
        </w:rPr>
        <w:t xml:space="preserve">objednateli </w:t>
      </w:r>
      <w:r w:rsidRPr="007F2530">
        <w:rPr>
          <w:rFonts w:asciiTheme="minorHAnsi" w:hAnsiTheme="minorHAnsi" w:cstheme="minorHAnsi"/>
        </w:rPr>
        <w:t>do 10 dnů</w:t>
      </w:r>
      <w:r w:rsidRPr="007F2530">
        <w:rPr>
          <w:rFonts w:asciiTheme="minorHAnsi" w:hAnsiTheme="minorHAnsi" w:cstheme="minorHAnsi"/>
          <w:b w:val="0"/>
          <w:bCs/>
        </w:rPr>
        <w:t xml:space="preserve"> po podpisu předávacího protokolu dle č</w:t>
      </w:r>
      <w:r>
        <w:rPr>
          <w:rFonts w:asciiTheme="minorHAnsi" w:hAnsiTheme="minorHAnsi" w:cstheme="minorHAnsi"/>
          <w:b w:val="0"/>
          <w:bCs/>
        </w:rPr>
        <w:t>lánku</w:t>
      </w:r>
      <w:r w:rsidRPr="007F2530">
        <w:rPr>
          <w:rFonts w:asciiTheme="minorHAnsi" w:hAnsiTheme="minorHAnsi" w:cstheme="minorHAnsi"/>
          <w:b w:val="0"/>
          <w:bCs/>
        </w:rPr>
        <w:t xml:space="preserve">. III. odst. </w:t>
      </w:r>
      <w:r>
        <w:rPr>
          <w:rFonts w:asciiTheme="minorHAnsi" w:hAnsiTheme="minorHAnsi" w:cstheme="minorHAnsi"/>
          <w:b w:val="0"/>
          <w:bCs/>
        </w:rPr>
        <w:t>2</w:t>
      </w:r>
      <w:r w:rsidRPr="007F2530">
        <w:rPr>
          <w:rFonts w:asciiTheme="minorHAnsi" w:hAnsiTheme="minorHAnsi" w:cstheme="minorHAnsi"/>
          <w:b w:val="0"/>
          <w:bCs/>
        </w:rPr>
        <w:t>) této smlouvy.</w:t>
      </w:r>
    </w:p>
    <w:p w14:paraId="0102AFC5" w14:textId="3CD64D17" w:rsidR="00A631F1"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Daňový doklad (faktura) musí splňovat náležitosti dle § 29 zákona č. 235/2004 Sb., o dani z přidané hodnoty, v platném znění. </w:t>
      </w:r>
      <w:r w:rsidR="00443739">
        <w:rPr>
          <w:rFonts w:asciiTheme="minorHAnsi" w:hAnsiTheme="minorHAnsi" w:cstheme="minorHAnsi"/>
          <w:b w:val="0"/>
          <w:bCs/>
        </w:rPr>
        <w:t>Objednatel</w:t>
      </w:r>
      <w:r w:rsidRPr="007F2530">
        <w:rPr>
          <w:rFonts w:asciiTheme="minorHAnsi" w:hAnsiTheme="minorHAnsi" w:cstheme="minorHAnsi"/>
          <w:b w:val="0"/>
          <w:bCs/>
        </w:rPr>
        <w:t xml:space="preserve"> je oprávněn před uplynutím lhůty splatnosti vrátit </w:t>
      </w:r>
      <w:r w:rsidR="00443739">
        <w:rPr>
          <w:rFonts w:asciiTheme="minorHAnsi" w:hAnsiTheme="minorHAnsi" w:cstheme="minorHAnsi"/>
          <w:b w:val="0"/>
          <w:bCs/>
        </w:rPr>
        <w:t>zhotoviteli daň</w:t>
      </w:r>
      <w:r w:rsidRPr="007F2530">
        <w:rPr>
          <w:rFonts w:asciiTheme="minorHAnsi" w:hAnsiTheme="minorHAnsi" w:cstheme="minorHAnsi"/>
          <w:b w:val="0"/>
          <w:bCs/>
        </w:rPr>
        <w:t xml:space="preserve">ový doklad (fakturu) bez zaplacení v případě, že nesplňuje výše uvedené náležitosti. </w:t>
      </w:r>
      <w:r w:rsidR="00443739">
        <w:rPr>
          <w:rFonts w:asciiTheme="minorHAnsi" w:hAnsiTheme="minorHAnsi" w:cstheme="minorHAnsi"/>
          <w:b w:val="0"/>
          <w:bCs/>
        </w:rPr>
        <w:t>Zhotovitel</w:t>
      </w:r>
      <w:r w:rsidRPr="007F2530">
        <w:rPr>
          <w:rFonts w:asciiTheme="minorHAnsi" w:hAnsiTheme="minorHAnsi" w:cstheme="minorHAnsi"/>
          <w:b w:val="0"/>
          <w:bCs/>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sidR="00D952C8">
        <w:rPr>
          <w:rFonts w:asciiTheme="minorHAnsi" w:hAnsiTheme="minorHAnsi" w:cstheme="minorHAnsi"/>
          <w:b w:val="0"/>
          <w:bCs/>
        </w:rPr>
        <w:t>objednateli</w:t>
      </w:r>
      <w:r w:rsidRPr="007F2530">
        <w:rPr>
          <w:rFonts w:asciiTheme="minorHAnsi" w:hAnsiTheme="minorHAnsi" w:cstheme="minorHAnsi"/>
          <w:b w:val="0"/>
          <w:bCs/>
        </w:rPr>
        <w:t>.</w:t>
      </w:r>
    </w:p>
    <w:p w14:paraId="3062A45F" w14:textId="5348B0CB" w:rsidR="007F2530" w:rsidRDefault="007F2530" w:rsidP="006D541C">
      <w:pPr>
        <w:widowControl w:val="0"/>
        <w:spacing w:line="276" w:lineRule="auto"/>
        <w:jc w:val="both"/>
        <w:rPr>
          <w:rFonts w:asciiTheme="minorHAnsi" w:hAnsiTheme="minorHAnsi" w:cstheme="minorHAnsi"/>
          <w:sz w:val="22"/>
          <w:szCs w:val="22"/>
        </w:rPr>
      </w:pPr>
    </w:p>
    <w:p w14:paraId="26B3453F" w14:textId="5783AC5E" w:rsidR="007F2530" w:rsidRDefault="007F2530" w:rsidP="006D541C">
      <w:pPr>
        <w:widowControl w:val="0"/>
        <w:spacing w:line="276" w:lineRule="auto"/>
        <w:jc w:val="both"/>
        <w:rPr>
          <w:rFonts w:asciiTheme="minorHAnsi" w:hAnsiTheme="minorHAnsi" w:cstheme="minorHAnsi"/>
          <w:sz w:val="22"/>
          <w:szCs w:val="22"/>
        </w:rPr>
      </w:pPr>
    </w:p>
    <w:p w14:paraId="5AD1284D" w14:textId="77777777" w:rsidR="00D65CDE" w:rsidRPr="00D65CDE" w:rsidRDefault="00D65CDE" w:rsidP="006D541C">
      <w:pPr>
        <w:pStyle w:val="Zkladntext"/>
        <w:spacing w:line="276" w:lineRule="auto"/>
        <w:jc w:val="center"/>
        <w:rPr>
          <w:rFonts w:asciiTheme="minorHAnsi" w:hAnsiTheme="minorHAnsi" w:cstheme="minorHAnsi"/>
          <w:b/>
          <w:sz w:val="24"/>
        </w:rPr>
      </w:pPr>
      <w:r w:rsidRPr="00D65CDE">
        <w:rPr>
          <w:rFonts w:asciiTheme="minorHAnsi" w:hAnsiTheme="minorHAnsi" w:cstheme="minorHAnsi"/>
          <w:b/>
          <w:sz w:val="24"/>
        </w:rPr>
        <w:t>Článek VI.</w:t>
      </w:r>
    </w:p>
    <w:p w14:paraId="2503E705" w14:textId="77777777" w:rsidR="00D65CDE" w:rsidRPr="00D65CDE" w:rsidRDefault="00D65CDE" w:rsidP="006D541C">
      <w:pPr>
        <w:pStyle w:val="Zkladntext"/>
        <w:spacing w:line="276" w:lineRule="auto"/>
        <w:jc w:val="center"/>
        <w:rPr>
          <w:rFonts w:asciiTheme="minorHAnsi" w:hAnsiTheme="minorHAnsi" w:cstheme="minorHAnsi"/>
          <w:b/>
          <w:sz w:val="24"/>
        </w:rPr>
      </w:pPr>
      <w:r w:rsidRPr="00D65CDE">
        <w:rPr>
          <w:rFonts w:asciiTheme="minorHAnsi" w:hAnsiTheme="minorHAnsi" w:cstheme="minorHAnsi"/>
          <w:b/>
          <w:sz w:val="24"/>
        </w:rPr>
        <w:t>Záruční podmínky</w:t>
      </w:r>
    </w:p>
    <w:p w14:paraId="21C26483" w14:textId="77777777" w:rsidR="00D65CDE" w:rsidRPr="00443739" w:rsidRDefault="00D65CDE" w:rsidP="006D541C">
      <w:pPr>
        <w:pStyle w:val="Zkladntext"/>
        <w:spacing w:line="276" w:lineRule="auto"/>
        <w:jc w:val="center"/>
        <w:rPr>
          <w:rFonts w:asciiTheme="minorHAnsi" w:hAnsiTheme="minorHAnsi" w:cstheme="minorHAnsi"/>
          <w:b/>
          <w:sz w:val="16"/>
          <w:szCs w:val="16"/>
        </w:rPr>
      </w:pPr>
    </w:p>
    <w:p w14:paraId="3996CA2F" w14:textId="252FF7B8" w:rsidR="00D65CDE" w:rsidRPr="00D65CDE" w:rsidRDefault="00D65CDE" w:rsidP="006D541C">
      <w:pPr>
        <w:pStyle w:val="Nadpis2"/>
        <w:keepNext w:val="0"/>
        <w:widowControl w:val="0"/>
        <w:numPr>
          <w:ilvl w:val="0"/>
          <w:numId w:val="17"/>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Záruční doba se sjednává v </w:t>
      </w:r>
      <w:r w:rsidRPr="00EB0E27">
        <w:rPr>
          <w:rFonts w:asciiTheme="minorHAnsi" w:hAnsiTheme="minorHAnsi" w:cstheme="minorHAnsi"/>
          <w:b w:val="0"/>
          <w:bCs/>
        </w:rPr>
        <w:t xml:space="preserve">délce </w:t>
      </w:r>
      <w:r w:rsidR="00EB0E27" w:rsidRPr="00EB0E27">
        <w:rPr>
          <w:rFonts w:asciiTheme="minorHAnsi" w:hAnsiTheme="minorHAnsi" w:cstheme="minorHAnsi"/>
        </w:rPr>
        <w:t>2</w:t>
      </w:r>
      <w:r w:rsidR="004A2B53">
        <w:rPr>
          <w:rFonts w:asciiTheme="minorHAnsi" w:hAnsiTheme="minorHAnsi" w:cstheme="minorHAnsi"/>
        </w:rPr>
        <w:t>4</w:t>
      </w:r>
      <w:r w:rsidRPr="00EB0E27">
        <w:rPr>
          <w:rFonts w:asciiTheme="minorHAnsi" w:hAnsiTheme="minorHAnsi" w:cstheme="minorHAnsi"/>
        </w:rPr>
        <w:t xml:space="preserve"> měsíců</w:t>
      </w:r>
      <w:r w:rsidRPr="00EB0E27">
        <w:rPr>
          <w:rFonts w:asciiTheme="minorHAnsi" w:hAnsiTheme="minorHAnsi" w:cstheme="minorHAnsi"/>
          <w:b w:val="0"/>
          <w:bCs/>
        </w:rPr>
        <w:t xml:space="preserve"> od</w:t>
      </w:r>
      <w:r w:rsidRPr="00D65CDE">
        <w:rPr>
          <w:rFonts w:asciiTheme="minorHAnsi" w:hAnsiTheme="minorHAnsi" w:cstheme="minorHAnsi"/>
          <w:b w:val="0"/>
          <w:bCs/>
        </w:rPr>
        <w:t xml:space="preserve"> podpisu předávacího protokolu.</w:t>
      </w:r>
    </w:p>
    <w:p w14:paraId="68D749AF" w14:textId="65000F9C" w:rsidR="00D65CDE" w:rsidRPr="00D65CDE" w:rsidRDefault="00D65CDE" w:rsidP="006D541C">
      <w:pPr>
        <w:pStyle w:val="Nadpis2"/>
        <w:keepNext w:val="0"/>
        <w:widowControl w:val="0"/>
        <w:numPr>
          <w:ilvl w:val="0"/>
          <w:numId w:val="17"/>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Záruka se vztahuje na veškeré vady materiálu, provedení a funkční vady, a na soulad faktického provedení </w:t>
      </w:r>
      <w:r>
        <w:rPr>
          <w:rFonts w:asciiTheme="minorHAnsi" w:hAnsiTheme="minorHAnsi" w:cstheme="minorHAnsi"/>
          <w:b w:val="0"/>
          <w:bCs/>
        </w:rPr>
        <w:t xml:space="preserve">opravy </w:t>
      </w:r>
      <w:r w:rsidRPr="00D65CDE">
        <w:rPr>
          <w:rFonts w:asciiTheme="minorHAnsi" w:hAnsiTheme="minorHAnsi" w:cstheme="minorHAnsi"/>
          <w:b w:val="0"/>
          <w:bCs/>
        </w:rPr>
        <w:t>s platnými předpisy a dokumentací zařízení.</w:t>
      </w:r>
    </w:p>
    <w:p w14:paraId="71787580" w14:textId="3540AA29" w:rsidR="00D65CDE" w:rsidRDefault="00D65CDE" w:rsidP="006D541C">
      <w:pPr>
        <w:widowControl w:val="0"/>
        <w:spacing w:line="276" w:lineRule="auto"/>
        <w:jc w:val="both"/>
        <w:rPr>
          <w:rFonts w:asciiTheme="minorHAnsi" w:hAnsiTheme="minorHAnsi" w:cstheme="minorHAnsi"/>
          <w:sz w:val="22"/>
          <w:szCs w:val="22"/>
        </w:rPr>
      </w:pPr>
    </w:p>
    <w:p w14:paraId="64B04EF0" w14:textId="77777777" w:rsidR="00D65CDE" w:rsidRDefault="00D65CDE" w:rsidP="006D541C">
      <w:pPr>
        <w:widowControl w:val="0"/>
        <w:spacing w:line="276" w:lineRule="auto"/>
        <w:jc w:val="both"/>
        <w:rPr>
          <w:rFonts w:asciiTheme="minorHAnsi" w:hAnsiTheme="minorHAnsi" w:cstheme="minorHAnsi"/>
          <w:sz w:val="22"/>
          <w:szCs w:val="22"/>
        </w:rPr>
      </w:pPr>
    </w:p>
    <w:p w14:paraId="609433E5" w14:textId="4138BF3D" w:rsidR="007F2530" w:rsidRPr="00150A2E" w:rsidRDefault="007F2530" w:rsidP="006D541C">
      <w:pPr>
        <w:pStyle w:val="Zkladntext"/>
        <w:spacing w:line="276" w:lineRule="auto"/>
        <w:jc w:val="center"/>
        <w:rPr>
          <w:rFonts w:asciiTheme="minorHAnsi" w:hAnsiTheme="minorHAnsi" w:cstheme="minorHAnsi"/>
          <w:b/>
          <w:sz w:val="24"/>
        </w:rPr>
      </w:pPr>
      <w:r w:rsidRPr="00150A2E">
        <w:rPr>
          <w:rFonts w:asciiTheme="minorHAnsi" w:hAnsiTheme="minorHAnsi" w:cstheme="minorHAnsi"/>
          <w:b/>
          <w:sz w:val="24"/>
        </w:rPr>
        <w:t>Článek V</w:t>
      </w:r>
      <w:r w:rsidR="00D65CDE">
        <w:rPr>
          <w:rFonts w:asciiTheme="minorHAnsi" w:hAnsiTheme="minorHAnsi" w:cstheme="minorHAnsi"/>
          <w:b/>
          <w:sz w:val="24"/>
        </w:rPr>
        <w:t>I</w:t>
      </w:r>
      <w:r w:rsidRPr="00150A2E">
        <w:rPr>
          <w:rFonts w:asciiTheme="minorHAnsi" w:hAnsiTheme="minorHAnsi" w:cstheme="minorHAnsi"/>
          <w:b/>
          <w:sz w:val="24"/>
        </w:rPr>
        <w:t>I.</w:t>
      </w:r>
    </w:p>
    <w:p w14:paraId="3097D1A7" w14:textId="77777777" w:rsidR="007F2530" w:rsidRPr="00150A2E" w:rsidRDefault="007F2530" w:rsidP="006D541C">
      <w:pPr>
        <w:pStyle w:val="Zkladntext"/>
        <w:spacing w:line="276" w:lineRule="auto"/>
        <w:jc w:val="center"/>
        <w:rPr>
          <w:rFonts w:asciiTheme="minorHAnsi" w:hAnsiTheme="minorHAnsi" w:cstheme="minorHAnsi"/>
          <w:b/>
          <w:sz w:val="24"/>
        </w:rPr>
      </w:pPr>
      <w:r>
        <w:rPr>
          <w:rFonts w:asciiTheme="minorHAnsi" w:hAnsiTheme="minorHAnsi" w:cstheme="minorHAnsi"/>
          <w:b/>
          <w:sz w:val="24"/>
        </w:rPr>
        <w:t>Sankce</w:t>
      </w:r>
    </w:p>
    <w:p w14:paraId="4B52B801" w14:textId="77777777" w:rsidR="007F2530" w:rsidRPr="00443739" w:rsidRDefault="007F2530" w:rsidP="006D541C">
      <w:pPr>
        <w:pStyle w:val="Zkladntext"/>
        <w:spacing w:line="276" w:lineRule="auto"/>
        <w:jc w:val="center"/>
        <w:rPr>
          <w:rFonts w:asciiTheme="minorHAnsi" w:hAnsiTheme="minorHAnsi" w:cstheme="minorHAnsi"/>
          <w:b/>
          <w:sz w:val="16"/>
          <w:szCs w:val="18"/>
        </w:rPr>
      </w:pPr>
    </w:p>
    <w:p w14:paraId="3F69CB04" w14:textId="395BCA1D" w:rsidR="007F2530" w:rsidRPr="007F2530" w:rsidRDefault="007F2530" w:rsidP="006D541C">
      <w:pPr>
        <w:pStyle w:val="Nadpis2"/>
        <w:keepNext w:val="0"/>
        <w:widowControl w:val="0"/>
        <w:numPr>
          <w:ilvl w:val="0"/>
          <w:numId w:val="19"/>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V případě prodlení</w:t>
      </w:r>
      <w:r>
        <w:rPr>
          <w:rFonts w:asciiTheme="minorHAnsi" w:hAnsiTheme="minorHAnsi" w:cstheme="minorHAnsi"/>
          <w:b w:val="0"/>
          <w:bCs/>
        </w:rPr>
        <w:t xml:space="preserve"> objednatele</w:t>
      </w:r>
      <w:r w:rsidRPr="007F2530">
        <w:rPr>
          <w:rFonts w:asciiTheme="minorHAnsi" w:hAnsiTheme="minorHAnsi" w:cstheme="minorHAnsi"/>
          <w:b w:val="0"/>
          <w:bCs/>
        </w:rPr>
        <w:t xml:space="preserve"> se zaplacením faktury je </w:t>
      </w:r>
      <w:r>
        <w:rPr>
          <w:rFonts w:asciiTheme="minorHAnsi" w:hAnsiTheme="minorHAnsi" w:cstheme="minorHAnsi"/>
          <w:b w:val="0"/>
          <w:bCs/>
        </w:rPr>
        <w:t>zhotovitel</w:t>
      </w:r>
      <w:r w:rsidRPr="007F2530">
        <w:rPr>
          <w:rFonts w:asciiTheme="minorHAnsi" w:hAnsiTheme="minorHAnsi" w:cstheme="minorHAnsi"/>
          <w:b w:val="0"/>
          <w:bCs/>
        </w:rPr>
        <w:t xml:space="preserve"> oprávněn vyúčtovat </w:t>
      </w:r>
      <w:r>
        <w:rPr>
          <w:rFonts w:asciiTheme="minorHAnsi" w:hAnsiTheme="minorHAnsi" w:cstheme="minorHAnsi"/>
          <w:b w:val="0"/>
          <w:bCs/>
        </w:rPr>
        <w:t>objednateli</w:t>
      </w:r>
      <w:r w:rsidRPr="007F2530">
        <w:rPr>
          <w:rFonts w:asciiTheme="minorHAnsi" w:hAnsiTheme="minorHAnsi" w:cstheme="minorHAnsi"/>
          <w:b w:val="0"/>
          <w:bCs/>
        </w:rPr>
        <w:t xml:space="preserve"> úrok z prodlení ve výši </w:t>
      </w:r>
      <w:r w:rsidRPr="007F2530">
        <w:rPr>
          <w:rFonts w:asciiTheme="minorHAnsi" w:hAnsiTheme="minorHAnsi" w:cstheme="minorHAnsi"/>
        </w:rPr>
        <w:t>0,</w:t>
      </w:r>
      <w:r w:rsidR="009D6604">
        <w:rPr>
          <w:rFonts w:asciiTheme="minorHAnsi" w:hAnsiTheme="minorHAnsi" w:cstheme="minorHAnsi"/>
        </w:rPr>
        <w:t>5</w:t>
      </w:r>
      <w:r w:rsidRPr="007F2530">
        <w:rPr>
          <w:rFonts w:asciiTheme="minorHAnsi" w:hAnsiTheme="minorHAnsi" w:cstheme="minorHAnsi"/>
        </w:rPr>
        <w:t xml:space="preserve"> %</w:t>
      </w:r>
      <w:r w:rsidRPr="007F2530">
        <w:rPr>
          <w:rFonts w:asciiTheme="minorHAnsi" w:hAnsiTheme="minorHAnsi" w:cstheme="minorHAnsi"/>
          <w:b w:val="0"/>
          <w:bCs/>
        </w:rPr>
        <w:t xml:space="preserve"> z neuhrazené částky za každý den prodlení. Úrok z prodlení je splatný do </w:t>
      </w:r>
      <w:r w:rsidRPr="009D6604">
        <w:rPr>
          <w:rFonts w:asciiTheme="minorHAnsi" w:hAnsiTheme="minorHAnsi" w:cstheme="minorHAnsi"/>
        </w:rPr>
        <w:t>14 dnů</w:t>
      </w:r>
      <w:r w:rsidRPr="007F2530">
        <w:rPr>
          <w:rFonts w:asciiTheme="minorHAnsi" w:hAnsiTheme="minorHAnsi" w:cstheme="minorHAnsi"/>
          <w:b w:val="0"/>
          <w:bCs/>
        </w:rPr>
        <w:t xml:space="preserve"> ode dne doručení vyúčtování úroku z prodlení </w:t>
      </w:r>
      <w:r w:rsidR="00D952C8">
        <w:rPr>
          <w:rFonts w:asciiTheme="minorHAnsi" w:hAnsiTheme="minorHAnsi" w:cstheme="minorHAnsi"/>
          <w:b w:val="0"/>
          <w:bCs/>
        </w:rPr>
        <w:t>objednateli</w:t>
      </w:r>
      <w:r w:rsidRPr="007F2530">
        <w:rPr>
          <w:rFonts w:asciiTheme="minorHAnsi" w:hAnsiTheme="minorHAnsi" w:cstheme="minorHAnsi"/>
          <w:b w:val="0"/>
          <w:bCs/>
        </w:rPr>
        <w:t>.</w:t>
      </w:r>
    </w:p>
    <w:p w14:paraId="589E2B53" w14:textId="4A02CB5A"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w:t>
      </w:r>
      <w:r w:rsidR="009D6604">
        <w:rPr>
          <w:rFonts w:asciiTheme="minorHAnsi" w:hAnsiTheme="minorHAnsi" w:cstheme="minorHAnsi"/>
          <w:b w:val="0"/>
          <w:bCs/>
        </w:rPr>
        <w:t> ukončením plnění</w:t>
      </w:r>
      <w:r w:rsidRPr="007F2530">
        <w:rPr>
          <w:rFonts w:asciiTheme="minorHAnsi" w:hAnsiTheme="minorHAnsi" w:cstheme="minorHAnsi"/>
          <w:b w:val="0"/>
          <w:bCs/>
        </w:rPr>
        <w:t xml:space="preserve"> je </w:t>
      </w:r>
      <w:r w:rsidR="009D6604">
        <w:rPr>
          <w:rFonts w:asciiTheme="minorHAnsi" w:hAnsiTheme="minorHAnsi" w:cstheme="minorHAnsi"/>
          <w:b w:val="0"/>
          <w:bCs/>
        </w:rPr>
        <w:t>objednatel</w:t>
      </w:r>
      <w:r w:rsidRPr="007F2530">
        <w:rPr>
          <w:rFonts w:asciiTheme="minorHAnsi" w:hAnsiTheme="minorHAnsi" w:cstheme="minorHAnsi"/>
          <w:b w:val="0"/>
          <w:bCs/>
        </w:rPr>
        <w:t xml:space="preserve"> oprávněn vyúčtovat </w:t>
      </w:r>
      <w:r w:rsidR="009D6604">
        <w:rPr>
          <w:rFonts w:asciiTheme="minorHAnsi" w:hAnsiTheme="minorHAnsi" w:cstheme="minorHAnsi"/>
          <w:b w:val="0"/>
          <w:bCs/>
        </w:rPr>
        <w:t>zhotoviteli</w:t>
      </w:r>
      <w:r w:rsidRPr="007F2530">
        <w:rPr>
          <w:rFonts w:asciiTheme="minorHAnsi" w:hAnsiTheme="minorHAnsi" w:cstheme="minorHAnsi"/>
          <w:b w:val="0"/>
          <w:bCs/>
        </w:rPr>
        <w:t xml:space="preserve"> smluvní pokutu ve výši </w:t>
      </w:r>
      <w:r w:rsidRPr="009D6604">
        <w:rPr>
          <w:rFonts w:asciiTheme="minorHAnsi" w:hAnsiTheme="minorHAnsi" w:cstheme="minorHAnsi"/>
        </w:rPr>
        <w:t>0,</w:t>
      </w:r>
      <w:r w:rsidR="009D6604">
        <w:rPr>
          <w:rFonts w:asciiTheme="minorHAnsi" w:hAnsiTheme="minorHAnsi" w:cstheme="minorHAnsi"/>
        </w:rPr>
        <w:t>5</w:t>
      </w:r>
      <w:r w:rsidRPr="009D6604">
        <w:rPr>
          <w:rFonts w:asciiTheme="minorHAnsi" w:hAnsiTheme="minorHAnsi" w:cstheme="minorHAnsi"/>
        </w:rPr>
        <w:t xml:space="preserve"> %</w:t>
      </w:r>
      <w:r w:rsidRPr="007F2530">
        <w:rPr>
          <w:rFonts w:asciiTheme="minorHAnsi" w:hAnsiTheme="minorHAnsi" w:cstheme="minorHAnsi"/>
          <w:b w:val="0"/>
          <w:bCs/>
        </w:rPr>
        <w:t xml:space="preserve"> z celkové ceny </w:t>
      </w:r>
      <w:r w:rsidR="009D6604">
        <w:rPr>
          <w:rFonts w:asciiTheme="minorHAnsi" w:hAnsiTheme="minorHAnsi" w:cstheme="minorHAnsi"/>
          <w:b w:val="0"/>
          <w:bCs/>
        </w:rPr>
        <w:t xml:space="preserve">opravy </w:t>
      </w:r>
      <w:r w:rsidRPr="007F2530">
        <w:rPr>
          <w:rFonts w:asciiTheme="minorHAnsi" w:hAnsiTheme="minorHAnsi" w:cstheme="minorHAnsi"/>
          <w:b w:val="0"/>
          <w:bCs/>
        </w:rPr>
        <w:t>vč</w:t>
      </w:r>
      <w:r w:rsidR="009D6604">
        <w:rPr>
          <w:rFonts w:asciiTheme="minorHAnsi" w:hAnsiTheme="minorHAnsi" w:cstheme="minorHAnsi"/>
          <w:b w:val="0"/>
          <w:bCs/>
        </w:rPr>
        <w:t>etně</w:t>
      </w:r>
      <w:r w:rsidRPr="007F2530">
        <w:rPr>
          <w:rFonts w:asciiTheme="minorHAnsi" w:hAnsiTheme="minorHAnsi" w:cstheme="minorHAnsi"/>
          <w:b w:val="0"/>
          <w:bCs/>
        </w:rPr>
        <w:t xml:space="preserve"> DPH za každý den prodlení. Smluvní pokuta je splatná do </w:t>
      </w:r>
      <w:r w:rsidRPr="009D6604">
        <w:rPr>
          <w:rFonts w:asciiTheme="minorHAnsi" w:hAnsiTheme="minorHAnsi" w:cstheme="minorHAnsi"/>
        </w:rPr>
        <w:t>14 dnů</w:t>
      </w:r>
      <w:r w:rsidRPr="007F2530">
        <w:rPr>
          <w:rFonts w:asciiTheme="minorHAnsi" w:hAnsiTheme="minorHAnsi" w:cstheme="minorHAnsi"/>
          <w:b w:val="0"/>
          <w:bCs/>
        </w:rPr>
        <w:t xml:space="preserve"> od doručení jejího vyúčtování.</w:t>
      </w:r>
    </w:p>
    <w:p w14:paraId="46F0E4F2" w14:textId="05272BAF"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 odstraněním vady či nedodělku z přejímacího řízení se sjednává smluvní pokuta ve výši </w:t>
      </w:r>
      <w:r w:rsidRPr="009D6604">
        <w:rPr>
          <w:rFonts w:asciiTheme="minorHAnsi" w:hAnsiTheme="minorHAnsi" w:cstheme="minorHAnsi"/>
        </w:rPr>
        <w:t>1.000,- Kč</w:t>
      </w:r>
      <w:r w:rsidRPr="007F2530">
        <w:rPr>
          <w:rFonts w:asciiTheme="minorHAnsi" w:hAnsiTheme="minorHAnsi" w:cstheme="minorHAnsi"/>
          <w:b w:val="0"/>
          <w:bCs/>
        </w:rPr>
        <w:t xml:space="preserve"> za každý i započatý den prodlení.</w:t>
      </w:r>
    </w:p>
    <w:p w14:paraId="228BF0EE" w14:textId="4D98DC36"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se zahájením odstraňování vady </w:t>
      </w:r>
      <w:r w:rsidR="009D6604">
        <w:rPr>
          <w:rFonts w:asciiTheme="minorHAnsi" w:hAnsiTheme="minorHAnsi" w:cstheme="minorHAnsi"/>
          <w:b w:val="0"/>
          <w:bCs/>
        </w:rPr>
        <w:t>plnění</w:t>
      </w:r>
      <w:r w:rsidRPr="007F2530">
        <w:rPr>
          <w:rFonts w:asciiTheme="minorHAnsi" w:hAnsiTheme="minorHAnsi" w:cstheme="minorHAnsi"/>
          <w:b w:val="0"/>
          <w:bCs/>
        </w:rPr>
        <w:t xml:space="preserve"> v záruční době se sjednává smluvní pokuta ve výši </w:t>
      </w:r>
      <w:r w:rsidR="009D6604" w:rsidRPr="009D6604">
        <w:rPr>
          <w:rFonts w:asciiTheme="minorHAnsi" w:hAnsiTheme="minorHAnsi" w:cstheme="minorHAnsi"/>
        </w:rPr>
        <w:t>1</w:t>
      </w:r>
      <w:r w:rsidRPr="009D6604">
        <w:rPr>
          <w:rFonts w:asciiTheme="minorHAnsi" w:hAnsiTheme="minorHAnsi" w:cstheme="minorHAnsi"/>
        </w:rPr>
        <w:t>.000,- Kč</w:t>
      </w:r>
      <w:r w:rsidRPr="007F2530">
        <w:rPr>
          <w:rFonts w:asciiTheme="minorHAnsi" w:hAnsiTheme="minorHAnsi" w:cstheme="minorHAnsi"/>
          <w:b w:val="0"/>
          <w:bCs/>
        </w:rPr>
        <w:t xml:space="preserve"> za každý i započatý den prodlení a každý případ.</w:t>
      </w:r>
    </w:p>
    <w:p w14:paraId="6DA6AC35" w14:textId="017EEACB"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Nenastoupí-li </w:t>
      </w:r>
      <w:r w:rsidR="009D6604">
        <w:rPr>
          <w:rFonts w:asciiTheme="minorHAnsi" w:hAnsiTheme="minorHAnsi" w:cstheme="minorHAnsi"/>
          <w:b w:val="0"/>
          <w:bCs/>
        </w:rPr>
        <w:t>zhotovitel</w:t>
      </w:r>
      <w:r w:rsidRPr="007F2530">
        <w:rPr>
          <w:rFonts w:asciiTheme="minorHAnsi" w:hAnsiTheme="minorHAnsi" w:cstheme="minorHAnsi"/>
          <w:b w:val="0"/>
          <w:bCs/>
        </w:rPr>
        <w:t xml:space="preserve"> k odstranění reklamované vady </w:t>
      </w:r>
      <w:r w:rsidRPr="009D6604">
        <w:rPr>
          <w:rFonts w:asciiTheme="minorHAnsi" w:hAnsiTheme="minorHAnsi" w:cstheme="minorHAnsi"/>
        </w:rPr>
        <w:t>do 10 pracovních dnů</w:t>
      </w:r>
      <w:r w:rsidRPr="007F2530">
        <w:rPr>
          <w:rFonts w:asciiTheme="minorHAnsi" w:hAnsiTheme="minorHAnsi" w:cstheme="minorHAnsi"/>
          <w:b w:val="0"/>
          <w:bCs/>
        </w:rPr>
        <w:t xml:space="preserve"> od jejího nahlášení, je </w:t>
      </w:r>
      <w:r w:rsidR="009D6604">
        <w:rPr>
          <w:rFonts w:asciiTheme="minorHAnsi" w:hAnsiTheme="minorHAnsi" w:cstheme="minorHAnsi"/>
          <w:b w:val="0"/>
          <w:bCs/>
        </w:rPr>
        <w:t>objednatel</w:t>
      </w:r>
      <w:r w:rsidRPr="007F2530">
        <w:rPr>
          <w:rFonts w:asciiTheme="minorHAnsi" w:hAnsiTheme="minorHAnsi" w:cstheme="minorHAnsi"/>
          <w:b w:val="0"/>
          <w:bCs/>
        </w:rPr>
        <w:t xml:space="preserve"> oprávněn pověřit odstraněním vady třetí osobu na náklady </w:t>
      </w:r>
      <w:r w:rsidR="009D6604">
        <w:rPr>
          <w:rFonts w:asciiTheme="minorHAnsi" w:hAnsiTheme="minorHAnsi" w:cstheme="minorHAnsi"/>
          <w:b w:val="0"/>
          <w:bCs/>
        </w:rPr>
        <w:t>zhotovitele</w:t>
      </w:r>
      <w:r w:rsidRPr="007F2530">
        <w:rPr>
          <w:rFonts w:asciiTheme="minorHAnsi" w:hAnsiTheme="minorHAnsi" w:cstheme="minorHAnsi"/>
          <w:b w:val="0"/>
          <w:bCs/>
        </w:rPr>
        <w:t xml:space="preserve">. V tomto případě je </w:t>
      </w:r>
      <w:r w:rsidR="009D6604">
        <w:rPr>
          <w:rFonts w:asciiTheme="minorHAnsi" w:hAnsiTheme="minorHAnsi" w:cstheme="minorHAnsi"/>
          <w:b w:val="0"/>
          <w:bCs/>
        </w:rPr>
        <w:t>zhotovitel</w:t>
      </w:r>
      <w:r w:rsidRPr="007F2530">
        <w:rPr>
          <w:rFonts w:asciiTheme="minorHAnsi" w:hAnsiTheme="minorHAnsi" w:cstheme="minorHAnsi"/>
          <w:b w:val="0"/>
          <w:bCs/>
        </w:rPr>
        <w:t xml:space="preserve"> povinen uhradit </w:t>
      </w:r>
      <w:r w:rsidR="009D6604">
        <w:rPr>
          <w:rFonts w:asciiTheme="minorHAnsi" w:hAnsiTheme="minorHAnsi" w:cstheme="minorHAnsi"/>
          <w:b w:val="0"/>
          <w:bCs/>
        </w:rPr>
        <w:t xml:space="preserve">objednateli </w:t>
      </w:r>
      <w:r w:rsidRPr="007F2530">
        <w:rPr>
          <w:rFonts w:asciiTheme="minorHAnsi" w:hAnsiTheme="minorHAnsi" w:cstheme="minorHAnsi"/>
          <w:b w:val="0"/>
          <w:bCs/>
        </w:rPr>
        <w:t xml:space="preserve">také smluvní pokutu ve výši </w:t>
      </w:r>
      <w:r w:rsidR="009D6604" w:rsidRPr="009D6604">
        <w:rPr>
          <w:rFonts w:asciiTheme="minorHAnsi" w:hAnsiTheme="minorHAnsi" w:cstheme="minorHAnsi"/>
        </w:rPr>
        <w:t>1</w:t>
      </w:r>
      <w:r w:rsidRPr="009D6604">
        <w:rPr>
          <w:rFonts w:asciiTheme="minorHAnsi" w:hAnsiTheme="minorHAnsi" w:cstheme="minorHAnsi"/>
        </w:rPr>
        <w:t>0.000,- Kč</w:t>
      </w:r>
      <w:r w:rsidRPr="007F2530">
        <w:rPr>
          <w:rFonts w:asciiTheme="minorHAnsi" w:hAnsiTheme="minorHAnsi" w:cstheme="minorHAnsi"/>
          <w:b w:val="0"/>
          <w:bCs/>
        </w:rPr>
        <w:t xml:space="preserve"> za každý takový případ. </w:t>
      </w:r>
      <w:r w:rsidR="009D6604">
        <w:rPr>
          <w:rFonts w:asciiTheme="minorHAnsi" w:hAnsiTheme="minorHAnsi" w:cstheme="minorHAnsi"/>
          <w:b w:val="0"/>
          <w:bCs/>
        </w:rPr>
        <w:t>Zhotovitel</w:t>
      </w:r>
      <w:r w:rsidRPr="007F2530">
        <w:rPr>
          <w:rFonts w:asciiTheme="minorHAnsi" w:hAnsiTheme="minorHAnsi" w:cstheme="minorHAnsi"/>
          <w:b w:val="0"/>
          <w:bCs/>
        </w:rPr>
        <w:t xml:space="preserve"> je povinen tyto náklady a smluvní pokuty uhradit do </w:t>
      </w:r>
      <w:r w:rsidR="009D6604" w:rsidRPr="009D6604">
        <w:rPr>
          <w:rFonts w:asciiTheme="minorHAnsi" w:hAnsiTheme="minorHAnsi" w:cstheme="minorHAnsi"/>
        </w:rPr>
        <w:t>14</w:t>
      </w:r>
      <w:r w:rsidRPr="009D6604">
        <w:rPr>
          <w:rFonts w:asciiTheme="minorHAnsi" w:hAnsiTheme="minorHAnsi" w:cstheme="minorHAnsi"/>
        </w:rPr>
        <w:t xml:space="preserve"> dnů</w:t>
      </w:r>
      <w:r w:rsidRPr="007F2530">
        <w:rPr>
          <w:rFonts w:asciiTheme="minorHAnsi" w:hAnsiTheme="minorHAnsi" w:cstheme="minorHAnsi"/>
          <w:b w:val="0"/>
          <w:bCs/>
        </w:rPr>
        <w:t xml:space="preserve"> od jejich vyúčtování obdrženého od </w:t>
      </w:r>
      <w:r w:rsidR="009D6604">
        <w:rPr>
          <w:rFonts w:asciiTheme="minorHAnsi" w:hAnsiTheme="minorHAnsi" w:cstheme="minorHAnsi"/>
          <w:b w:val="0"/>
          <w:bCs/>
        </w:rPr>
        <w:t>objednatele</w:t>
      </w:r>
      <w:r w:rsidRPr="007F2530">
        <w:rPr>
          <w:rFonts w:asciiTheme="minorHAnsi" w:hAnsiTheme="minorHAnsi" w:cstheme="minorHAnsi"/>
          <w:b w:val="0"/>
          <w:bCs/>
        </w:rPr>
        <w:t>.</w:t>
      </w:r>
    </w:p>
    <w:p w14:paraId="2E294D9D" w14:textId="7B1FC926"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Zaplacením smluvní pokuty není dotčeno právo </w:t>
      </w:r>
      <w:r w:rsidR="009D6604">
        <w:rPr>
          <w:rFonts w:asciiTheme="minorHAnsi" w:hAnsiTheme="minorHAnsi" w:cstheme="minorHAnsi"/>
          <w:b w:val="0"/>
          <w:bCs/>
        </w:rPr>
        <w:t>objednatele</w:t>
      </w:r>
      <w:r w:rsidRPr="007F2530">
        <w:rPr>
          <w:rFonts w:asciiTheme="minorHAnsi" w:hAnsiTheme="minorHAnsi" w:cstheme="minorHAnsi"/>
          <w:b w:val="0"/>
          <w:bCs/>
        </w:rPr>
        <w:t xml:space="preserve"> na náhradu škody. </w:t>
      </w:r>
    </w:p>
    <w:p w14:paraId="01934A4B" w14:textId="77777777"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Smluvní strany považují výše ujednaných smluvních pokut za zcela přiměřené.</w:t>
      </w:r>
    </w:p>
    <w:p w14:paraId="777FD0CB" w14:textId="230EE679" w:rsidR="007F2530" w:rsidRDefault="007F2530" w:rsidP="006D541C">
      <w:pPr>
        <w:widowControl w:val="0"/>
        <w:spacing w:line="276" w:lineRule="auto"/>
        <w:jc w:val="both"/>
        <w:rPr>
          <w:rFonts w:asciiTheme="minorHAnsi" w:hAnsiTheme="minorHAnsi" w:cstheme="minorHAnsi"/>
          <w:sz w:val="22"/>
          <w:szCs w:val="22"/>
        </w:rPr>
      </w:pPr>
    </w:p>
    <w:p w14:paraId="0DAC7232" w14:textId="77777777" w:rsidR="007E437F" w:rsidRDefault="007E437F" w:rsidP="006D541C">
      <w:pPr>
        <w:widowControl w:val="0"/>
        <w:spacing w:line="276" w:lineRule="auto"/>
        <w:jc w:val="both"/>
        <w:rPr>
          <w:rFonts w:asciiTheme="minorHAnsi" w:hAnsiTheme="minorHAnsi" w:cstheme="minorHAnsi"/>
          <w:sz w:val="22"/>
          <w:szCs w:val="22"/>
        </w:rPr>
      </w:pPr>
    </w:p>
    <w:p w14:paraId="4A423C5A" w14:textId="6A123843" w:rsidR="007F2530" w:rsidRDefault="007F2530" w:rsidP="006D541C">
      <w:pPr>
        <w:widowControl w:val="0"/>
        <w:spacing w:line="276" w:lineRule="auto"/>
        <w:jc w:val="both"/>
        <w:rPr>
          <w:rFonts w:asciiTheme="minorHAnsi" w:hAnsiTheme="minorHAnsi" w:cstheme="minorHAnsi"/>
          <w:sz w:val="22"/>
          <w:szCs w:val="22"/>
        </w:rPr>
      </w:pPr>
    </w:p>
    <w:p w14:paraId="013F3F72" w14:textId="168301CD" w:rsidR="00D65CDE" w:rsidRPr="00E36DA3" w:rsidRDefault="00D65CDE" w:rsidP="006D541C">
      <w:pPr>
        <w:pStyle w:val="Zkladntext"/>
        <w:spacing w:line="276" w:lineRule="auto"/>
        <w:jc w:val="center"/>
        <w:rPr>
          <w:rFonts w:asciiTheme="minorHAnsi" w:hAnsiTheme="minorHAnsi" w:cstheme="minorHAnsi"/>
          <w:b/>
          <w:sz w:val="24"/>
        </w:rPr>
      </w:pPr>
      <w:r w:rsidRPr="00E36DA3">
        <w:rPr>
          <w:rFonts w:asciiTheme="minorHAnsi" w:hAnsiTheme="minorHAnsi" w:cstheme="minorHAnsi"/>
          <w:b/>
          <w:sz w:val="24"/>
        </w:rPr>
        <w:lastRenderedPageBreak/>
        <w:t xml:space="preserve">Článek </w:t>
      </w:r>
      <w:r w:rsidR="006D5B5E">
        <w:rPr>
          <w:rFonts w:asciiTheme="minorHAnsi" w:hAnsiTheme="minorHAnsi" w:cstheme="minorHAnsi"/>
          <w:b/>
          <w:sz w:val="24"/>
        </w:rPr>
        <w:t>VIII</w:t>
      </w:r>
      <w:r>
        <w:rPr>
          <w:rFonts w:asciiTheme="minorHAnsi" w:hAnsiTheme="minorHAnsi" w:cstheme="minorHAnsi"/>
          <w:b/>
          <w:sz w:val="24"/>
        </w:rPr>
        <w:t>.</w:t>
      </w:r>
    </w:p>
    <w:p w14:paraId="7271975B" w14:textId="77777777" w:rsidR="00D65CDE" w:rsidRPr="00E36DA3" w:rsidRDefault="00D65CDE" w:rsidP="006D541C">
      <w:pPr>
        <w:pStyle w:val="Zkladntext"/>
        <w:spacing w:line="276" w:lineRule="auto"/>
        <w:jc w:val="center"/>
        <w:rPr>
          <w:rFonts w:asciiTheme="minorHAnsi" w:hAnsiTheme="minorHAnsi" w:cstheme="minorHAnsi"/>
          <w:b/>
          <w:sz w:val="24"/>
        </w:rPr>
      </w:pPr>
      <w:r w:rsidRPr="00E36DA3">
        <w:rPr>
          <w:rFonts w:asciiTheme="minorHAnsi" w:hAnsiTheme="minorHAnsi" w:cstheme="minorHAnsi"/>
          <w:b/>
          <w:sz w:val="24"/>
        </w:rPr>
        <w:t>Odstoupení od smlouvy</w:t>
      </w:r>
    </w:p>
    <w:p w14:paraId="0AC87EF1" w14:textId="77777777" w:rsidR="00D65CDE" w:rsidRPr="006D5B5E" w:rsidRDefault="00D65CDE" w:rsidP="006D541C">
      <w:pPr>
        <w:autoSpaceDE w:val="0"/>
        <w:autoSpaceDN w:val="0"/>
        <w:adjustRightInd w:val="0"/>
        <w:spacing w:line="276" w:lineRule="auto"/>
        <w:ind w:left="284"/>
        <w:rPr>
          <w:rFonts w:asciiTheme="minorHAnsi" w:hAnsiTheme="minorHAnsi" w:cstheme="minorHAnsi"/>
          <w:sz w:val="16"/>
          <w:szCs w:val="14"/>
        </w:rPr>
      </w:pPr>
    </w:p>
    <w:p w14:paraId="48BA8C63" w14:textId="77777777" w:rsidR="00D65CDE" w:rsidRPr="00D65CDE" w:rsidRDefault="00D65CDE" w:rsidP="006D541C">
      <w:pPr>
        <w:pStyle w:val="Nadpis2"/>
        <w:keepNext w:val="0"/>
        <w:widowControl w:val="0"/>
        <w:numPr>
          <w:ilvl w:val="0"/>
          <w:numId w:val="25"/>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37A88B94" w14:textId="6D69AC57" w:rsidR="00D65CDE" w:rsidRPr="00D65CDE" w:rsidRDefault="00D65CDE" w:rsidP="006D541C">
      <w:pPr>
        <w:pStyle w:val="Nadpis2"/>
        <w:keepNext w:val="0"/>
        <w:widowControl w:val="0"/>
        <w:numPr>
          <w:ilvl w:val="0"/>
          <w:numId w:val="25"/>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Smluvní strany se dohodly, že podstatným porušením smlouvy se rozumí zejména prodlení </w:t>
      </w:r>
      <w:r>
        <w:rPr>
          <w:rFonts w:asciiTheme="minorHAnsi" w:hAnsiTheme="minorHAnsi" w:cstheme="minorHAnsi"/>
          <w:b w:val="0"/>
          <w:bCs/>
        </w:rPr>
        <w:t>zhotovitele</w:t>
      </w:r>
      <w:r w:rsidRPr="00D65CDE">
        <w:rPr>
          <w:rFonts w:asciiTheme="minorHAnsi" w:hAnsiTheme="minorHAnsi" w:cstheme="minorHAnsi"/>
          <w:b w:val="0"/>
          <w:bCs/>
        </w:rPr>
        <w:t xml:space="preserve"> s</w:t>
      </w:r>
      <w:r>
        <w:rPr>
          <w:rFonts w:asciiTheme="minorHAnsi" w:hAnsiTheme="minorHAnsi" w:cstheme="minorHAnsi"/>
          <w:b w:val="0"/>
          <w:bCs/>
        </w:rPr>
        <w:t xml:space="preserve"> ukončením plnění </w:t>
      </w:r>
      <w:r w:rsidRPr="00D65CDE">
        <w:rPr>
          <w:rFonts w:asciiTheme="minorHAnsi" w:hAnsiTheme="minorHAnsi" w:cstheme="minorHAnsi"/>
          <w:b w:val="0"/>
          <w:bCs/>
        </w:rPr>
        <w:t>delší</w:t>
      </w:r>
      <w:r>
        <w:rPr>
          <w:rFonts w:asciiTheme="minorHAnsi" w:hAnsiTheme="minorHAnsi" w:cstheme="minorHAnsi"/>
          <w:b w:val="0"/>
          <w:bCs/>
        </w:rPr>
        <w:t>m</w:t>
      </w:r>
      <w:r w:rsidRPr="00D65CDE">
        <w:rPr>
          <w:rFonts w:asciiTheme="minorHAnsi" w:hAnsiTheme="minorHAnsi" w:cstheme="minorHAnsi"/>
          <w:b w:val="0"/>
          <w:bCs/>
        </w:rPr>
        <w:t xml:space="preserve"> než </w:t>
      </w:r>
      <w:r w:rsidR="007E437F">
        <w:rPr>
          <w:rFonts w:asciiTheme="minorHAnsi" w:hAnsiTheme="minorHAnsi" w:cstheme="minorHAnsi"/>
        </w:rPr>
        <w:t>1</w:t>
      </w:r>
      <w:r w:rsidRPr="004A2B53">
        <w:rPr>
          <w:rFonts w:asciiTheme="minorHAnsi" w:hAnsiTheme="minorHAnsi" w:cstheme="minorHAnsi"/>
        </w:rPr>
        <w:t>0 dnů</w:t>
      </w:r>
      <w:r w:rsidRPr="00D65CDE">
        <w:rPr>
          <w:rFonts w:asciiTheme="minorHAnsi" w:hAnsiTheme="minorHAnsi" w:cstheme="minorHAnsi"/>
          <w:b w:val="0"/>
          <w:bCs/>
        </w:rPr>
        <w:t>.</w:t>
      </w:r>
    </w:p>
    <w:p w14:paraId="57FF8FE5" w14:textId="77777777" w:rsidR="00D65CDE" w:rsidRPr="00D65CDE" w:rsidRDefault="00D65CDE" w:rsidP="006D541C">
      <w:pPr>
        <w:pStyle w:val="Nadpis2"/>
        <w:keepNext w:val="0"/>
        <w:widowControl w:val="0"/>
        <w:numPr>
          <w:ilvl w:val="0"/>
          <w:numId w:val="25"/>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Ustanovení této smlouvy, jejichž cílem je upravit vztahy mezi smluvními stranami po ukončení účinnosti této smlouvy (tj. zejména náhrada škody, nároky na zaplacení smluvních pokut a běžící záruky), zůstanou platná i po ukončení účinnosti této smlouvy. </w:t>
      </w:r>
    </w:p>
    <w:p w14:paraId="024029F3" w14:textId="32169E5D" w:rsidR="00D65CDE" w:rsidRPr="0043625B" w:rsidRDefault="00D65CDE" w:rsidP="006D541C">
      <w:pPr>
        <w:pStyle w:val="Zkladntext"/>
        <w:spacing w:line="276" w:lineRule="auto"/>
        <w:jc w:val="center"/>
        <w:rPr>
          <w:rFonts w:asciiTheme="minorHAnsi" w:hAnsiTheme="minorHAnsi" w:cstheme="minorHAnsi"/>
          <w:b/>
          <w:szCs w:val="22"/>
        </w:rPr>
      </w:pPr>
    </w:p>
    <w:p w14:paraId="28C611E1" w14:textId="09CDD25E" w:rsidR="00D65CDE" w:rsidRPr="0043625B" w:rsidRDefault="00D65CDE" w:rsidP="006D541C">
      <w:pPr>
        <w:pStyle w:val="Zkladntext"/>
        <w:spacing w:line="276" w:lineRule="auto"/>
        <w:jc w:val="center"/>
        <w:rPr>
          <w:rFonts w:asciiTheme="minorHAnsi" w:hAnsiTheme="minorHAnsi" w:cstheme="minorHAnsi"/>
          <w:b/>
          <w:szCs w:val="22"/>
        </w:rPr>
      </w:pPr>
    </w:p>
    <w:p w14:paraId="4F0E86EA" w14:textId="1363A6FB" w:rsidR="00443739" w:rsidRPr="00443739" w:rsidRDefault="00443739" w:rsidP="006D541C">
      <w:pPr>
        <w:widowControl w:val="0"/>
        <w:suppressAutoHyphens/>
        <w:spacing w:line="276" w:lineRule="auto"/>
        <w:ind w:left="644" w:hanging="644"/>
        <w:contextualSpacing/>
        <w:jc w:val="center"/>
        <w:rPr>
          <w:rFonts w:ascii="Calibri" w:eastAsia="Tahoma" w:hAnsi="Calibri" w:cs="Calibri"/>
          <w:b/>
        </w:rPr>
      </w:pPr>
      <w:r w:rsidRPr="00443739">
        <w:rPr>
          <w:rFonts w:ascii="Calibri" w:eastAsia="Tahoma" w:hAnsi="Calibri" w:cs="Calibri"/>
          <w:b/>
        </w:rPr>
        <w:t xml:space="preserve">Článek </w:t>
      </w:r>
      <w:r>
        <w:rPr>
          <w:rFonts w:ascii="Calibri" w:eastAsia="Tahoma" w:hAnsi="Calibri" w:cs="Calibri"/>
          <w:b/>
        </w:rPr>
        <w:t>I</w:t>
      </w:r>
      <w:r w:rsidRPr="00443739">
        <w:rPr>
          <w:rFonts w:ascii="Calibri" w:eastAsia="Tahoma" w:hAnsi="Calibri" w:cs="Calibri"/>
          <w:b/>
        </w:rPr>
        <w:t>X.</w:t>
      </w:r>
    </w:p>
    <w:p w14:paraId="7B5AA9ED" w14:textId="77777777" w:rsidR="00443739" w:rsidRPr="00443739" w:rsidRDefault="00443739" w:rsidP="006D541C">
      <w:pPr>
        <w:widowControl w:val="0"/>
        <w:suppressAutoHyphens/>
        <w:spacing w:line="276" w:lineRule="auto"/>
        <w:jc w:val="center"/>
        <w:rPr>
          <w:rFonts w:ascii="Calibri" w:eastAsia="Tahoma" w:hAnsi="Calibri" w:cs="Calibri"/>
          <w:b/>
        </w:rPr>
      </w:pPr>
      <w:r w:rsidRPr="00443739">
        <w:rPr>
          <w:rFonts w:ascii="Calibri" w:eastAsia="Tahoma" w:hAnsi="Calibri" w:cs="Calibri"/>
          <w:b/>
        </w:rPr>
        <w:t>Společensky odpovědné plnění veřejné zakázky</w:t>
      </w:r>
    </w:p>
    <w:p w14:paraId="6035F104" w14:textId="77777777" w:rsidR="00443739" w:rsidRPr="00443739" w:rsidRDefault="00443739" w:rsidP="006D541C">
      <w:pPr>
        <w:widowControl w:val="0"/>
        <w:suppressAutoHyphens/>
        <w:spacing w:line="276" w:lineRule="auto"/>
        <w:jc w:val="center"/>
        <w:rPr>
          <w:rFonts w:ascii="Calibri" w:eastAsia="Tahoma" w:hAnsi="Calibri" w:cs="Calibri"/>
          <w:b/>
          <w:sz w:val="16"/>
          <w:szCs w:val="16"/>
        </w:rPr>
      </w:pPr>
    </w:p>
    <w:p w14:paraId="106C137A" w14:textId="778F4ED0" w:rsidR="00443739" w:rsidRPr="00443739" w:rsidRDefault="00443739" w:rsidP="006D541C">
      <w:pPr>
        <w:widowControl w:val="0"/>
        <w:numPr>
          <w:ilvl w:val="1"/>
          <w:numId w:val="15"/>
        </w:numPr>
        <w:tabs>
          <w:tab w:val="num" w:pos="284"/>
        </w:tabs>
        <w:suppressAutoHyphens/>
        <w:autoSpaceDE w:val="0"/>
        <w:autoSpaceDN w:val="0"/>
        <w:adjustRightInd w:val="0"/>
        <w:spacing w:after="120" w:line="276" w:lineRule="auto"/>
        <w:ind w:left="284" w:hanging="284"/>
        <w:jc w:val="both"/>
        <w:outlineLvl w:val="1"/>
        <w:rPr>
          <w:rFonts w:ascii="Calibri" w:eastAsia="Tahoma" w:hAnsi="Calibri" w:cs="Calibri"/>
          <w:bCs/>
          <w:iCs/>
          <w:sz w:val="22"/>
          <w:szCs w:val="22"/>
        </w:rPr>
      </w:pPr>
      <w:r>
        <w:rPr>
          <w:rFonts w:ascii="Calibri" w:eastAsia="Tahoma" w:hAnsi="Calibri" w:cs="Calibri"/>
          <w:bCs/>
          <w:iCs/>
          <w:sz w:val="22"/>
          <w:szCs w:val="22"/>
        </w:rPr>
        <w:t>Zhotovitel</w:t>
      </w:r>
      <w:r w:rsidRPr="00443739">
        <w:rPr>
          <w:rFonts w:ascii="Calibri" w:eastAsia="Tahoma" w:hAnsi="Calibri" w:cs="Calibri"/>
          <w:bCs/>
          <w:iCs/>
          <w:sz w:val="22"/>
          <w:szCs w:val="22"/>
        </w:rPr>
        <w:t xml:space="preserve"> podpisem této smlouvy přebírá povinnosti ke společensky odpovědnému plnění veřejné zakázky. </w:t>
      </w:r>
      <w:r>
        <w:rPr>
          <w:rFonts w:ascii="Calibri" w:eastAsia="Tahoma" w:hAnsi="Calibri" w:cs="Calibri"/>
          <w:bCs/>
          <w:iCs/>
          <w:sz w:val="22"/>
          <w:szCs w:val="22"/>
        </w:rPr>
        <w:t>Objednatel</w:t>
      </w:r>
      <w:r w:rsidRPr="00443739">
        <w:rPr>
          <w:rFonts w:ascii="Calibri" w:eastAsia="Tahoma" w:hAnsi="Calibri" w:cs="Calibri"/>
          <w:bCs/>
          <w:iCs/>
          <w:sz w:val="22"/>
          <w:szCs w:val="22"/>
        </w:rPr>
        <w:t xml:space="preserve"> je oprávněn plnění těchto povinností kdykoliv kontrolovat, a to i bez předchozího ohlášení </w:t>
      </w:r>
      <w:r>
        <w:rPr>
          <w:rFonts w:ascii="Calibri" w:eastAsia="Tahoma" w:hAnsi="Calibri" w:cs="Calibri"/>
          <w:bCs/>
          <w:iCs/>
          <w:sz w:val="22"/>
          <w:szCs w:val="22"/>
        </w:rPr>
        <w:t>zhotoviteli</w:t>
      </w:r>
      <w:r w:rsidRPr="00443739">
        <w:rPr>
          <w:rFonts w:ascii="Calibri" w:eastAsia="Tahoma" w:hAnsi="Calibri" w:cs="Calibri"/>
          <w:bCs/>
          <w:iCs/>
          <w:sz w:val="22"/>
          <w:szCs w:val="22"/>
        </w:rPr>
        <w:t xml:space="preserve">. Je-li k provedení kontroly potřeba předložení dokumentů, zavazuje se </w:t>
      </w:r>
      <w:r>
        <w:rPr>
          <w:rFonts w:ascii="Calibri" w:eastAsia="Tahoma" w:hAnsi="Calibri" w:cs="Calibri"/>
          <w:bCs/>
          <w:iCs/>
          <w:sz w:val="22"/>
          <w:szCs w:val="22"/>
        </w:rPr>
        <w:t>zhotovitel</w:t>
      </w:r>
      <w:r w:rsidRPr="00443739">
        <w:rPr>
          <w:rFonts w:ascii="Calibri" w:eastAsia="Tahoma" w:hAnsi="Calibri" w:cs="Calibri"/>
          <w:bCs/>
          <w:iCs/>
          <w:sz w:val="22"/>
          <w:szCs w:val="22"/>
        </w:rPr>
        <w:t xml:space="preserve"> k jejich předložení nejpozději do 2 pracovních dnů od doručení výzvy </w:t>
      </w:r>
      <w:r>
        <w:rPr>
          <w:rFonts w:ascii="Calibri" w:eastAsia="Tahoma" w:hAnsi="Calibri" w:cs="Calibri"/>
          <w:bCs/>
          <w:iCs/>
          <w:sz w:val="22"/>
          <w:szCs w:val="22"/>
        </w:rPr>
        <w:t>objednatele</w:t>
      </w:r>
      <w:r w:rsidRPr="00443739">
        <w:rPr>
          <w:rFonts w:ascii="Calibri" w:eastAsia="Tahoma" w:hAnsi="Calibri" w:cs="Calibri"/>
          <w:bCs/>
          <w:iCs/>
          <w:sz w:val="22"/>
          <w:szCs w:val="22"/>
        </w:rPr>
        <w:t xml:space="preserve">. </w:t>
      </w:r>
    </w:p>
    <w:p w14:paraId="1D33EDD0" w14:textId="4988DF08" w:rsidR="00443739" w:rsidRPr="00443739" w:rsidRDefault="00443739" w:rsidP="006D541C">
      <w:pPr>
        <w:tabs>
          <w:tab w:val="num" w:pos="851"/>
        </w:tabs>
        <w:autoSpaceDE w:val="0"/>
        <w:autoSpaceDN w:val="0"/>
        <w:adjustRightInd w:val="0"/>
        <w:spacing w:before="120" w:after="120" w:line="276" w:lineRule="auto"/>
        <w:ind w:left="567" w:hanging="283"/>
        <w:jc w:val="both"/>
        <w:outlineLvl w:val="1"/>
        <w:rPr>
          <w:rFonts w:ascii="Calibri" w:eastAsia="Tahoma" w:hAnsi="Calibri" w:cs="Calibri"/>
          <w:bCs/>
          <w:iCs/>
          <w:sz w:val="22"/>
          <w:szCs w:val="22"/>
        </w:rPr>
      </w:pPr>
      <w:r>
        <w:rPr>
          <w:rFonts w:ascii="Calibri" w:eastAsia="Tahoma" w:hAnsi="Calibri" w:cs="Calibri"/>
          <w:bCs/>
          <w:iCs/>
          <w:sz w:val="22"/>
          <w:szCs w:val="22"/>
        </w:rPr>
        <w:t>Zhotovitel</w:t>
      </w:r>
      <w:r w:rsidRPr="00443739">
        <w:rPr>
          <w:rFonts w:ascii="Calibri" w:eastAsia="Tahoma" w:hAnsi="Calibri" w:cs="Calibri"/>
          <w:bCs/>
          <w:iCs/>
          <w:sz w:val="22"/>
          <w:szCs w:val="22"/>
        </w:rPr>
        <w:t xml:space="preserve"> zajistí po celou dobu plnění veřejné zakázky:</w:t>
      </w:r>
    </w:p>
    <w:p w14:paraId="6C370AC5" w14:textId="77777777" w:rsidR="00443739" w:rsidRPr="00443739" w:rsidRDefault="00443739" w:rsidP="006D541C">
      <w:pPr>
        <w:widowControl w:val="0"/>
        <w:tabs>
          <w:tab w:val="num" w:pos="851"/>
        </w:tabs>
        <w:suppressAutoHyphens/>
        <w:autoSpaceDE w:val="0"/>
        <w:autoSpaceDN w:val="0"/>
        <w:adjustRightInd w:val="0"/>
        <w:spacing w:line="276" w:lineRule="auto"/>
        <w:ind w:left="567" w:hanging="283"/>
        <w:jc w:val="both"/>
        <w:rPr>
          <w:rFonts w:ascii="Calibri" w:eastAsia="Tahoma" w:hAnsi="Calibri" w:cs="Calibri"/>
          <w:sz w:val="22"/>
          <w:szCs w:val="22"/>
        </w:rPr>
      </w:pPr>
      <w:r w:rsidRPr="00443739">
        <w:rPr>
          <w:rFonts w:ascii="Calibri" w:eastAsia="Tahoma" w:hAnsi="Calibri" w:cs="Calibri"/>
          <w:sz w:val="22"/>
          <w:szCs w:val="22"/>
        </w:rPr>
        <w:t>a)</w:t>
      </w:r>
      <w:r w:rsidRPr="00443739">
        <w:rPr>
          <w:rFonts w:ascii="Calibri" w:eastAsia="Tahoma" w:hAnsi="Calibri" w:cs="Calibr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16A508FA" w14:textId="77777777" w:rsidR="00443739" w:rsidRPr="00443739" w:rsidRDefault="00443739" w:rsidP="006D541C">
      <w:pPr>
        <w:widowControl w:val="0"/>
        <w:tabs>
          <w:tab w:val="num" w:pos="851"/>
        </w:tabs>
        <w:suppressAutoHyphens/>
        <w:autoSpaceDE w:val="0"/>
        <w:autoSpaceDN w:val="0"/>
        <w:adjustRightInd w:val="0"/>
        <w:spacing w:line="276" w:lineRule="auto"/>
        <w:ind w:left="567" w:hanging="283"/>
        <w:jc w:val="both"/>
        <w:rPr>
          <w:rFonts w:ascii="Calibri" w:eastAsia="Tahoma" w:hAnsi="Calibri" w:cs="Calibri"/>
          <w:sz w:val="22"/>
          <w:szCs w:val="22"/>
        </w:rPr>
      </w:pPr>
      <w:r w:rsidRPr="00443739">
        <w:rPr>
          <w:rFonts w:ascii="Calibri" w:eastAsia="Tahoma" w:hAnsi="Calibri" w:cs="Calibri"/>
          <w:sz w:val="22"/>
          <w:szCs w:val="22"/>
        </w:rPr>
        <w:t>b)</w:t>
      </w:r>
      <w:r w:rsidRPr="00443739">
        <w:rPr>
          <w:rFonts w:ascii="Calibri" w:eastAsia="Tahoma" w:hAnsi="Calibri" w:cs="Calibr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54561764" w14:textId="77777777" w:rsidR="00443739" w:rsidRPr="00443739" w:rsidRDefault="00443739" w:rsidP="006D541C">
      <w:pPr>
        <w:widowControl w:val="0"/>
        <w:tabs>
          <w:tab w:val="num" w:pos="851"/>
        </w:tabs>
        <w:suppressAutoHyphens/>
        <w:spacing w:line="276" w:lineRule="auto"/>
        <w:ind w:left="567" w:hanging="283"/>
        <w:jc w:val="both"/>
        <w:rPr>
          <w:rFonts w:ascii="Calibri" w:eastAsia="Tahoma" w:hAnsi="Calibri" w:cs="Calibri"/>
          <w:b/>
          <w:sz w:val="28"/>
          <w:szCs w:val="32"/>
        </w:rPr>
      </w:pPr>
      <w:r w:rsidRPr="00443739">
        <w:rPr>
          <w:rFonts w:ascii="Calibri" w:eastAsia="Tahoma" w:hAnsi="Calibri" w:cs="Calibri"/>
          <w:sz w:val="22"/>
          <w:szCs w:val="22"/>
        </w:rPr>
        <w:t>c)</w:t>
      </w:r>
      <w:r w:rsidRPr="00443739">
        <w:rPr>
          <w:rFonts w:ascii="Calibri" w:eastAsia="Tahoma" w:hAnsi="Calibri" w:cs="Calibr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396A8F26" w14:textId="48027F2B" w:rsidR="00443739" w:rsidRPr="0043625B" w:rsidRDefault="00443739" w:rsidP="006D541C">
      <w:pPr>
        <w:pStyle w:val="Zkladntext"/>
        <w:spacing w:line="276" w:lineRule="auto"/>
        <w:jc w:val="center"/>
        <w:rPr>
          <w:rFonts w:asciiTheme="minorHAnsi" w:hAnsiTheme="minorHAnsi" w:cstheme="minorHAnsi"/>
          <w:b/>
          <w:szCs w:val="22"/>
        </w:rPr>
      </w:pPr>
    </w:p>
    <w:p w14:paraId="22D570B6" w14:textId="77777777" w:rsidR="00443739" w:rsidRPr="0043625B" w:rsidRDefault="00443739" w:rsidP="006D541C">
      <w:pPr>
        <w:pStyle w:val="Zkladntext"/>
        <w:spacing w:line="276" w:lineRule="auto"/>
        <w:jc w:val="center"/>
        <w:rPr>
          <w:rFonts w:asciiTheme="minorHAnsi" w:hAnsiTheme="minorHAnsi" w:cstheme="minorHAnsi"/>
          <w:b/>
          <w:szCs w:val="22"/>
        </w:rPr>
      </w:pPr>
    </w:p>
    <w:p w14:paraId="7295F603" w14:textId="710998F6" w:rsidR="00D65CDE" w:rsidRPr="006D5B5E" w:rsidRDefault="00D65CDE" w:rsidP="006D541C">
      <w:pPr>
        <w:pStyle w:val="Zkladntext"/>
        <w:spacing w:line="276" w:lineRule="auto"/>
        <w:jc w:val="center"/>
        <w:rPr>
          <w:rFonts w:asciiTheme="minorHAnsi" w:hAnsiTheme="minorHAnsi" w:cstheme="minorHAnsi"/>
          <w:b/>
          <w:sz w:val="24"/>
        </w:rPr>
      </w:pPr>
      <w:r w:rsidRPr="006D5B5E">
        <w:rPr>
          <w:rFonts w:asciiTheme="minorHAnsi" w:hAnsiTheme="minorHAnsi" w:cstheme="minorHAnsi"/>
          <w:b/>
          <w:sz w:val="24"/>
        </w:rPr>
        <w:t>Článek X.</w:t>
      </w:r>
    </w:p>
    <w:p w14:paraId="7E0BCDC5" w14:textId="78D1252F" w:rsidR="00D65CDE" w:rsidRPr="006D5B5E" w:rsidRDefault="00D65CDE" w:rsidP="006D541C">
      <w:pPr>
        <w:pStyle w:val="Nadpis1"/>
        <w:spacing w:line="276" w:lineRule="auto"/>
        <w:ind w:left="432" w:hanging="432"/>
        <w:rPr>
          <w:rFonts w:asciiTheme="minorHAnsi" w:hAnsiTheme="minorHAnsi" w:cstheme="minorHAnsi"/>
          <w:sz w:val="24"/>
          <w:szCs w:val="24"/>
        </w:rPr>
      </w:pPr>
      <w:r w:rsidRPr="006D5B5E">
        <w:rPr>
          <w:rFonts w:asciiTheme="minorHAnsi" w:hAnsiTheme="minorHAnsi" w:cstheme="minorHAnsi"/>
          <w:sz w:val="24"/>
          <w:szCs w:val="24"/>
        </w:rPr>
        <w:t>Všeobecná a závěrečná ustanovení</w:t>
      </w:r>
    </w:p>
    <w:p w14:paraId="0A8C6940" w14:textId="77777777" w:rsidR="006D5B5E" w:rsidRPr="0043625B" w:rsidRDefault="006D5B5E" w:rsidP="006D541C">
      <w:pPr>
        <w:spacing w:line="276" w:lineRule="auto"/>
        <w:rPr>
          <w:rFonts w:asciiTheme="minorHAnsi" w:hAnsiTheme="minorHAnsi" w:cstheme="minorHAnsi"/>
          <w:sz w:val="16"/>
          <w:szCs w:val="16"/>
        </w:rPr>
      </w:pPr>
    </w:p>
    <w:p w14:paraId="25E1F913" w14:textId="77777777" w:rsidR="00D65CDE" w:rsidRPr="00D65CDE" w:rsidRDefault="00D65CDE" w:rsidP="006D541C">
      <w:pPr>
        <w:pStyle w:val="Nadpis2"/>
        <w:keepNext w:val="0"/>
        <w:widowControl w:val="0"/>
        <w:numPr>
          <w:ilvl w:val="0"/>
          <w:numId w:val="26"/>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Vzájemné vztahy smluvních stran se řídí zákonem č. 89/2012 Sb., občanský zákoník., v platném znění a souvisejícími předpisy platnými v době uzavření smlouvy.</w:t>
      </w:r>
    </w:p>
    <w:p w14:paraId="691D2724"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V případě rozporu mezi zněním této smlouvy a zněním jejích příloh se přednostně použijí ustanovení této smlouvy a následně ustanovení příloh v jejich níže uvedeném pořadí.</w:t>
      </w:r>
    </w:p>
    <w:p w14:paraId="1E7376BB"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Tato smlouva nabývá platnosti dnem jejího uzavření.</w:t>
      </w:r>
    </w:p>
    <w:p w14:paraId="4E9EB7ED"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1DD877DE"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Tuto smlouvu lze měnit nebo doplňovat pouze ve formě písemných dodatků ke smlouvě.</w:t>
      </w:r>
    </w:p>
    <w:p w14:paraId="147B30A8" w14:textId="4C16D001"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Tato smlouva se uzavírá ve třech stejnopisech, z nichž dva obdrží </w:t>
      </w:r>
      <w:r w:rsidR="006D5B5E">
        <w:rPr>
          <w:rFonts w:asciiTheme="minorHAnsi" w:hAnsiTheme="minorHAnsi" w:cstheme="minorHAnsi"/>
          <w:b w:val="0"/>
          <w:bCs/>
        </w:rPr>
        <w:t>objednatel</w:t>
      </w:r>
      <w:r w:rsidRPr="00D65CDE">
        <w:rPr>
          <w:rFonts w:asciiTheme="minorHAnsi" w:hAnsiTheme="minorHAnsi" w:cstheme="minorHAnsi"/>
          <w:b w:val="0"/>
          <w:bCs/>
        </w:rPr>
        <w:t xml:space="preserve"> a jeden </w:t>
      </w:r>
      <w:r w:rsidR="006D5B5E">
        <w:rPr>
          <w:rFonts w:asciiTheme="minorHAnsi" w:hAnsiTheme="minorHAnsi" w:cstheme="minorHAnsi"/>
          <w:b w:val="0"/>
          <w:bCs/>
        </w:rPr>
        <w:t>zhotovitel</w:t>
      </w:r>
      <w:r w:rsidRPr="00D65CDE">
        <w:rPr>
          <w:rFonts w:asciiTheme="minorHAnsi" w:hAnsiTheme="minorHAnsi" w:cstheme="minorHAnsi"/>
          <w:b w:val="0"/>
          <w:bCs/>
        </w:rPr>
        <w:t>.</w:t>
      </w:r>
    </w:p>
    <w:p w14:paraId="55064890" w14:textId="73E91935"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Dle § 2 e) zákona č. 320/2001 Sb., o finanční kontrole ve veřejné správě je </w:t>
      </w:r>
      <w:r w:rsidR="006D5B5E">
        <w:rPr>
          <w:rFonts w:asciiTheme="minorHAnsi" w:hAnsiTheme="minorHAnsi" w:cstheme="minorHAnsi"/>
          <w:b w:val="0"/>
          <w:bCs/>
        </w:rPr>
        <w:t>zhotovitel</w:t>
      </w:r>
      <w:r w:rsidRPr="00D65CDE">
        <w:rPr>
          <w:rFonts w:asciiTheme="minorHAnsi" w:hAnsiTheme="minorHAnsi" w:cstheme="minorHAnsi"/>
          <w:b w:val="0"/>
          <w:bCs/>
        </w:rPr>
        <w:t xml:space="preserve"> osobou povinnou spolupůsobit při výkonu finanční kontroly. Toto spolupůsobení je povinen dodavatel zajistit i u svých případných poddodavatelů.</w:t>
      </w:r>
    </w:p>
    <w:p w14:paraId="6D1AAA9B"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Smluvní strany prohlašují, že si smlouvy přečetly, jejímu obsahu porozuměly, tato je výrazem jejich vůle projevené svobodně a vážně, na důkaz čehož připojují níže osoby oprávněné jednat jménem nebo za smluvní strany své vlastnoruční podpisy.</w:t>
      </w:r>
    </w:p>
    <w:p w14:paraId="330FE489" w14:textId="77777777" w:rsidR="00D65CDE" w:rsidRPr="0043625B" w:rsidRDefault="00D65CDE" w:rsidP="006D541C">
      <w:pPr>
        <w:pStyle w:val="Zkladntext"/>
        <w:spacing w:line="276" w:lineRule="auto"/>
        <w:rPr>
          <w:rFonts w:asciiTheme="minorHAnsi" w:hAnsiTheme="minorHAnsi" w:cstheme="minorHAnsi"/>
        </w:rPr>
      </w:pPr>
    </w:p>
    <w:p w14:paraId="03BF28BA" w14:textId="77777777" w:rsidR="00D65CDE" w:rsidRPr="0043625B" w:rsidRDefault="00D65CDE" w:rsidP="006D541C">
      <w:pPr>
        <w:pStyle w:val="Zkladntext"/>
        <w:spacing w:line="276" w:lineRule="auto"/>
        <w:rPr>
          <w:rFonts w:asciiTheme="minorHAnsi" w:hAnsiTheme="minorHAnsi" w:cstheme="minorHAnsi"/>
        </w:rPr>
      </w:pPr>
    </w:p>
    <w:p w14:paraId="578A0996" w14:textId="183E14E6" w:rsidR="00D65CDE" w:rsidRPr="00150A2E" w:rsidRDefault="00D65CDE" w:rsidP="006D541C">
      <w:pPr>
        <w:pStyle w:val="Zkladntext"/>
        <w:spacing w:line="276" w:lineRule="auto"/>
        <w:jc w:val="center"/>
        <w:rPr>
          <w:rFonts w:asciiTheme="minorHAnsi" w:hAnsiTheme="minorHAnsi" w:cstheme="minorHAnsi"/>
          <w:b/>
          <w:sz w:val="24"/>
        </w:rPr>
      </w:pPr>
      <w:r w:rsidRPr="00150A2E">
        <w:rPr>
          <w:rFonts w:asciiTheme="minorHAnsi" w:hAnsiTheme="minorHAnsi" w:cstheme="minorHAnsi"/>
          <w:b/>
          <w:sz w:val="24"/>
        </w:rPr>
        <w:t>Článek X</w:t>
      </w:r>
      <w:r w:rsidR="00443739">
        <w:rPr>
          <w:rFonts w:asciiTheme="minorHAnsi" w:hAnsiTheme="minorHAnsi" w:cstheme="minorHAnsi"/>
          <w:b/>
          <w:sz w:val="24"/>
        </w:rPr>
        <w:t>I</w:t>
      </w:r>
      <w:r w:rsidRPr="00150A2E">
        <w:rPr>
          <w:rFonts w:asciiTheme="minorHAnsi" w:hAnsiTheme="minorHAnsi" w:cstheme="minorHAnsi"/>
          <w:b/>
          <w:sz w:val="24"/>
        </w:rPr>
        <w:t>.</w:t>
      </w:r>
    </w:p>
    <w:p w14:paraId="659EAB2A" w14:textId="24C2A03D" w:rsidR="00D65CDE" w:rsidRPr="006D5B5E" w:rsidRDefault="006D5B5E" w:rsidP="006D541C">
      <w:pPr>
        <w:pStyle w:val="Nadpis1"/>
        <w:spacing w:line="276" w:lineRule="auto"/>
        <w:ind w:left="432" w:hanging="432"/>
        <w:rPr>
          <w:rFonts w:asciiTheme="minorHAnsi" w:hAnsiTheme="minorHAnsi" w:cstheme="minorHAnsi"/>
          <w:sz w:val="24"/>
          <w:szCs w:val="22"/>
        </w:rPr>
      </w:pPr>
      <w:r w:rsidRPr="006D5B5E">
        <w:rPr>
          <w:rFonts w:asciiTheme="minorHAnsi" w:hAnsiTheme="minorHAnsi" w:cstheme="minorHAnsi"/>
          <w:sz w:val="24"/>
          <w:szCs w:val="22"/>
        </w:rPr>
        <w:t>Přílohy smlouvy</w:t>
      </w:r>
    </w:p>
    <w:p w14:paraId="131944C6" w14:textId="77777777" w:rsidR="00D65CDE" w:rsidRPr="0043625B" w:rsidRDefault="00D65CDE" w:rsidP="006D541C">
      <w:pPr>
        <w:pStyle w:val="Zkladntext"/>
        <w:spacing w:line="276" w:lineRule="auto"/>
        <w:rPr>
          <w:rFonts w:asciiTheme="minorHAnsi" w:hAnsiTheme="minorHAnsi" w:cstheme="minorHAnsi"/>
          <w:sz w:val="16"/>
          <w:szCs w:val="18"/>
        </w:rPr>
      </w:pPr>
    </w:p>
    <w:p w14:paraId="4B702397" w14:textId="77777777" w:rsidR="00D65CDE" w:rsidRPr="006D5B5E" w:rsidRDefault="00D65CDE" w:rsidP="006D541C">
      <w:pPr>
        <w:pStyle w:val="Nadpis2"/>
        <w:keepNext w:val="0"/>
        <w:widowControl w:val="0"/>
        <w:numPr>
          <w:ilvl w:val="0"/>
          <w:numId w:val="28"/>
        </w:numPr>
        <w:spacing w:line="276" w:lineRule="auto"/>
        <w:ind w:left="426" w:hanging="426"/>
        <w:jc w:val="both"/>
        <w:rPr>
          <w:rFonts w:asciiTheme="minorHAnsi" w:hAnsiTheme="minorHAnsi" w:cstheme="minorHAnsi"/>
          <w:b w:val="0"/>
          <w:bCs/>
        </w:rPr>
      </w:pPr>
      <w:r w:rsidRPr="006D5B5E">
        <w:rPr>
          <w:rFonts w:asciiTheme="minorHAnsi" w:hAnsiTheme="minorHAnsi" w:cstheme="minorHAnsi"/>
          <w:b w:val="0"/>
          <w:bCs/>
        </w:rPr>
        <w:t>Níže uvedené přílohy jsou nedílnou součástí této smlouvy:</w:t>
      </w:r>
    </w:p>
    <w:p w14:paraId="28123285" w14:textId="77777777" w:rsidR="00D65CDE" w:rsidRPr="006D5B5E" w:rsidRDefault="00D65CDE" w:rsidP="006D541C">
      <w:pPr>
        <w:pStyle w:val="Odstavecseseznamem"/>
        <w:spacing w:line="276" w:lineRule="auto"/>
        <w:ind w:left="426"/>
        <w:contextualSpacing w:val="0"/>
        <w:rPr>
          <w:rFonts w:asciiTheme="minorHAnsi" w:hAnsiTheme="minorHAnsi" w:cstheme="minorHAnsi"/>
          <w:sz w:val="22"/>
          <w:szCs w:val="22"/>
        </w:rPr>
      </w:pPr>
      <w:r w:rsidRPr="006D5B5E">
        <w:rPr>
          <w:rFonts w:asciiTheme="minorHAnsi" w:hAnsiTheme="minorHAnsi" w:cstheme="minorHAnsi"/>
          <w:sz w:val="22"/>
          <w:szCs w:val="22"/>
        </w:rPr>
        <w:t xml:space="preserve">Příloha č. 1 – Krycí list nabídky </w:t>
      </w:r>
    </w:p>
    <w:p w14:paraId="05A2886F" w14:textId="2E4771E3" w:rsidR="00D65CDE" w:rsidRDefault="00D65CDE" w:rsidP="006D541C">
      <w:pPr>
        <w:pStyle w:val="Odstavecseseznamem"/>
        <w:spacing w:line="276" w:lineRule="auto"/>
        <w:ind w:left="426"/>
        <w:contextualSpacing w:val="0"/>
        <w:rPr>
          <w:rFonts w:asciiTheme="minorHAnsi" w:hAnsiTheme="minorHAnsi" w:cstheme="minorHAnsi"/>
          <w:sz w:val="22"/>
          <w:szCs w:val="22"/>
        </w:rPr>
      </w:pPr>
      <w:r w:rsidRPr="006D5B5E">
        <w:rPr>
          <w:rFonts w:asciiTheme="minorHAnsi" w:hAnsiTheme="minorHAnsi" w:cstheme="minorHAnsi"/>
          <w:sz w:val="22"/>
          <w:szCs w:val="22"/>
        </w:rPr>
        <w:t xml:space="preserve">Příloha č. </w:t>
      </w:r>
      <w:r w:rsidR="006D5B5E">
        <w:rPr>
          <w:rFonts w:asciiTheme="minorHAnsi" w:hAnsiTheme="minorHAnsi" w:cstheme="minorHAnsi"/>
          <w:sz w:val="22"/>
          <w:szCs w:val="22"/>
        </w:rPr>
        <w:t>2</w:t>
      </w:r>
      <w:r w:rsidRPr="006D5B5E">
        <w:rPr>
          <w:rFonts w:asciiTheme="minorHAnsi" w:hAnsiTheme="minorHAnsi" w:cstheme="minorHAnsi"/>
          <w:sz w:val="22"/>
          <w:szCs w:val="22"/>
        </w:rPr>
        <w:t xml:space="preserve"> – </w:t>
      </w:r>
      <w:r w:rsidR="004A2B53">
        <w:rPr>
          <w:rFonts w:asciiTheme="minorHAnsi" w:hAnsiTheme="minorHAnsi" w:cstheme="minorHAnsi"/>
          <w:sz w:val="22"/>
          <w:szCs w:val="22"/>
        </w:rPr>
        <w:t>Soupis služeb a dodávek</w:t>
      </w:r>
      <w:r w:rsidRPr="006D5B5E">
        <w:rPr>
          <w:rFonts w:asciiTheme="minorHAnsi" w:hAnsiTheme="minorHAnsi" w:cstheme="minorHAnsi"/>
          <w:sz w:val="22"/>
          <w:szCs w:val="22"/>
        </w:rPr>
        <w:t xml:space="preserve"> </w:t>
      </w:r>
    </w:p>
    <w:p w14:paraId="05E8D49B" w14:textId="312C1921" w:rsidR="003223CA" w:rsidRPr="006D5B5E" w:rsidRDefault="003223CA" w:rsidP="006D541C">
      <w:pPr>
        <w:pStyle w:val="Odstavecseseznamem"/>
        <w:spacing w:line="276" w:lineRule="auto"/>
        <w:ind w:left="426"/>
        <w:contextualSpacing w:val="0"/>
        <w:rPr>
          <w:rFonts w:asciiTheme="minorHAnsi" w:hAnsiTheme="minorHAnsi" w:cstheme="minorHAnsi"/>
          <w:sz w:val="22"/>
          <w:szCs w:val="22"/>
        </w:rPr>
      </w:pPr>
      <w:r>
        <w:rPr>
          <w:rFonts w:asciiTheme="minorHAnsi" w:hAnsiTheme="minorHAnsi" w:cstheme="minorHAnsi"/>
          <w:sz w:val="22"/>
          <w:szCs w:val="22"/>
        </w:rPr>
        <w:t>Příloha č. 3 – Technický popis kotelny</w:t>
      </w:r>
    </w:p>
    <w:p w14:paraId="4758B64F" w14:textId="77777777" w:rsidR="00D65CDE" w:rsidRPr="00150A2E" w:rsidRDefault="00D65CDE" w:rsidP="006D541C">
      <w:pPr>
        <w:pStyle w:val="Odstavecseseznamem"/>
        <w:spacing w:line="276" w:lineRule="auto"/>
        <w:ind w:left="851" w:firstLine="565"/>
        <w:contextualSpacing w:val="0"/>
        <w:rPr>
          <w:rFonts w:asciiTheme="minorHAnsi" w:hAnsiTheme="minorHAnsi" w:cstheme="minorHAnsi"/>
        </w:rPr>
      </w:pPr>
    </w:p>
    <w:p w14:paraId="68138EC3" w14:textId="77777777" w:rsidR="00D65CD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p w14:paraId="5158C454" w14:textId="77777777" w:rsidR="00D65CDE" w:rsidRPr="00150A2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tbl>
      <w:tblPr>
        <w:tblW w:w="0" w:type="auto"/>
        <w:tblInd w:w="250" w:type="dxa"/>
        <w:tblLook w:val="04A0" w:firstRow="1" w:lastRow="0" w:firstColumn="1" w:lastColumn="0" w:noHBand="0" w:noVBand="1"/>
      </w:tblPr>
      <w:tblGrid>
        <w:gridCol w:w="4853"/>
        <w:gridCol w:w="4468"/>
      </w:tblGrid>
      <w:tr w:rsidR="00D65CDE" w14:paraId="211A11D2" w14:textId="77777777" w:rsidTr="002611EC">
        <w:trPr>
          <w:trHeight w:val="454"/>
        </w:trPr>
        <w:tc>
          <w:tcPr>
            <w:tcW w:w="5008" w:type="dxa"/>
            <w:vAlign w:val="center"/>
            <w:hideMark/>
          </w:tcPr>
          <w:p w14:paraId="55709D29" w14:textId="0F256432" w:rsidR="00D65CDE" w:rsidRDefault="00443739" w:rsidP="006D541C">
            <w:pPr>
              <w:tabs>
                <w:tab w:val="center" w:pos="1985"/>
                <w:tab w:val="center" w:pos="7371"/>
              </w:tabs>
              <w:spacing w:line="276" w:lineRule="auto"/>
              <w:rPr>
                <w:rFonts w:ascii="Calibri" w:hAnsi="Calibri"/>
                <w:b/>
                <w:sz w:val="28"/>
                <w:lang w:eastAsia="en-US"/>
              </w:rPr>
            </w:pPr>
            <w:r>
              <w:rPr>
                <w:rFonts w:ascii="Calibri" w:hAnsi="Calibri" w:cs="Arial"/>
                <w:b/>
                <w:sz w:val="28"/>
                <w:lang w:eastAsia="en-US"/>
              </w:rPr>
              <w:t>Objednatel</w:t>
            </w:r>
            <w:r w:rsidR="00D65CDE">
              <w:rPr>
                <w:rFonts w:ascii="Calibri" w:hAnsi="Calibri" w:cs="Arial"/>
                <w:b/>
                <w:sz w:val="28"/>
                <w:lang w:eastAsia="en-US"/>
              </w:rPr>
              <w:t>:</w:t>
            </w:r>
          </w:p>
        </w:tc>
        <w:tc>
          <w:tcPr>
            <w:tcW w:w="4597" w:type="dxa"/>
            <w:vAlign w:val="center"/>
            <w:hideMark/>
          </w:tcPr>
          <w:p w14:paraId="5C4A1525" w14:textId="19DA7923" w:rsidR="00D65CDE" w:rsidRDefault="00443739" w:rsidP="006D541C">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Zhotovitel</w:t>
            </w:r>
            <w:r w:rsidR="00D65CDE">
              <w:rPr>
                <w:rFonts w:ascii="Calibri" w:hAnsi="Calibri" w:cs="Arial"/>
                <w:b/>
                <w:sz w:val="28"/>
                <w:lang w:eastAsia="en-US"/>
              </w:rPr>
              <w:t>:</w:t>
            </w:r>
          </w:p>
        </w:tc>
      </w:tr>
      <w:tr w:rsidR="00D65CDE" w14:paraId="59D7DA3C" w14:textId="77777777" w:rsidTr="002611EC">
        <w:trPr>
          <w:trHeight w:val="454"/>
        </w:trPr>
        <w:tc>
          <w:tcPr>
            <w:tcW w:w="5008" w:type="dxa"/>
            <w:vAlign w:val="center"/>
            <w:hideMark/>
          </w:tcPr>
          <w:p w14:paraId="002A75EB" w14:textId="4952A00F" w:rsidR="00D65CDE" w:rsidRPr="005C787E" w:rsidRDefault="00D65CDE" w:rsidP="00D24A86">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Ve Valašském Meziříčí dne</w:t>
            </w:r>
            <w:r w:rsidR="00D24A86">
              <w:rPr>
                <w:rFonts w:asciiTheme="minorHAnsi" w:hAnsiTheme="minorHAnsi" w:cstheme="minorHAnsi"/>
                <w:szCs w:val="22"/>
                <w:lang w:eastAsia="en-US"/>
              </w:rPr>
              <w:t xml:space="preserve"> </w:t>
            </w:r>
            <w:proofErr w:type="gramStart"/>
            <w:r w:rsidR="00D24A86">
              <w:rPr>
                <w:rFonts w:asciiTheme="minorHAnsi" w:hAnsiTheme="minorHAnsi" w:cstheme="minorHAnsi"/>
                <w:szCs w:val="22"/>
                <w:lang w:eastAsia="en-US"/>
              </w:rPr>
              <w:t>16.9.2022</w:t>
            </w:r>
            <w:proofErr w:type="gramEnd"/>
          </w:p>
        </w:tc>
        <w:tc>
          <w:tcPr>
            <w:tcW w:w="4597" w:type="dxa"/>
            <w:vAlign w:val="bottom"/>
            <w:hideMark/>
          </w:tcPr>
          <w:p w14:paraId="77FA5690" w14:textId="203552F4" w:rsidR="00D65CDE" w:rsidRPr="005C787E" w:rsidRDefault="00D65CDE" w:rsidP="00D24A86">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V</w:t>
            </w:r>
            <w:r>
              <w:rPr>
                <w:rFonts w:asciiTheme="minorHAnsi" w:hAnsiTheme="minorHAnsi" w:cstheme="minorHAnsi"/>
                <w:szCs w:val="22"/>
                <w:lang w:eastAsia="en-US"/>
              </w:rPr>
              <w:t xml:space="preserve"> </w:t>
            </w:r>
            <w:r w:rsidR="002C3A0D">
              <w:rPr>
                <w:rFonts w:asciiTheme="minorHAnsi" w:hAnsiTheme="minorHAnsi" w:cstheme="minorHAnsi"/>
                <w:szCs w:val="22"/>
                <w:lang w:eastAsia="en-US"/>
              </w:rPr>
              <w:t>Pozděchově</w:t>
            </w:r>
            <w:r w:rsidRPr="005C787E">
              <w:rPr>
                <w:rFonts w:asciiTheme="minorHAnsi" w:hAnsiTheme="minorHAnsi" w:cstheme="minorHAnsi"/>
                <w:szCs w:val="22"/>
                <w:lang w:eastAsia="en-US"/>
              </w:rPr>
              <w:t xml:space="preserve"> dne</w:t>
            </w:r>
            <w:r>
              <w:rPr>
                <w:rFonts w:asciiTheme="minorHAnsi" w:hAnsiTheme="minorHAnsi" w:cstheme="minorHAnsi"/>
                <w:szCs w:val="22"/>
                <w:lang w:eastAsia="en-US"/>
              </w:rPr>
              <w:t xml:space="preserve"> </w:t>
            </w:r>
            <w:r w:rsidR="00D24A86">
              <w:rPr>
                <w:rFonts w:asciiTheme="minorHAnsi" w:hAnsiTheme="minorHAnsi" w:cstheme="minorHAnsi"/>
                <w:szCs w:val="22"/>
                <w:lang w:eastAsia="en-US"/>
              </w:rPr>
              <w:t>15.9.2022</w:t>
            </w:r>
            <w:bookmarkStart w:id="0" w:name="_GoBack"/>
            <w:bookmarkEnd w:id="0"/>
          </w:p>
        </w:tc>
      </w:tr>
      <w:tr w:rsidR="00D65CDE" w14:paraId="6F2B2811" w14:textId="77777777" w:rsidTr="002611EC">
        <w:trPr>
          <w:trHeight w:val="454"/>
        </w:trPr>
        <w:tc>
          <w:tcPr>
            <w:tcW w:w="5008" w:type="dxa"/>
            <w:vAlign w:val="center"/>
          </w:tcPr>
          <w:p w14:paraId="48DC04B1"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p>
        </w:tc>
        <w:tc>
          <w:tcPr>
            <w:tcW w:w="4597" w:type="dxa"/>
            <w:vAlign w:val="center"/>
          </w:tcPr>
          <w:p w14:paraId="3BACCC6C"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p>
        </w:tc>
      </w:tr>
      <w:tr w:rsidR="00D65CDE" w14:paraId="2D9714D3" w14:textId="77777777" w:rsidTr="002611EC">
        <w:trPr>
          <w:trHeight w:val="454"/>
        </w:trPr>
        <w:tc>
          <w:tcPr>
            <w:tcW w:w="5008" w:type="dxa"/>
            <w:vAlign w:val="bottom"/>
            <w:hideMark/>
          </w:tcPr>
          <w:p w14:paraId="65AD1666"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c>
          <w:tcPr>
            <w:tcW w:w="4597" w:type="dxa"/>
            <w:vAlign w:val="bottom"/>
            <w:hideMark/>
          </w:tcPr>
          <w:p w14:paraId="3C413B92"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r>
      <w:tr w:rsidR="00D65CDE" w14:paraId="4487CC04" w14:textId="77777777" w:rsidTr="002611EC">
        <w:trPr>
          <w:trHeight w:val="454"/>
        </w:trPr>
        <w:tc>
          <w:tcPr>
            <w:tcW w:w="5008" w:type="dxa"/>
            <w:vAlign w:val="center"/>
            <w:hideMark/>
          </w:tcPr>
          <w:p w14:paraId="1806B2C1" w14:textId="77777777" w:rsidR="00D65CDE" w:rsidRPr="005C787E" w:rsidRDefault="00D65CDE" w:rsidP="006D541C">
            <w:pPr>
              <w:tabs>
                <w:tab w:val="center" w:pos="1985"/>
                <w:tab w:val="center" w:pos="7371"/>
              </w:tabs>
              <w:spacing w:line="276" w:lineRule="auto"/>
              <w:rPr>
                <w:rFonts w:asciiTheme="minorHAnsi" w:hAnsiTheme="minorHAnsi" w:cstheme="minorHAnsi"/>
                <w:b/>
                <w:szCs w:val="22"/>
              </w:rPr>
            </w:pPr>
            <w:r w:rsidRPr="00F12B7A">
              <w:rPr>
                <w:rFonts w:asciiTheme="minorHAnsi" w:hAnsiTheme="minorHAnsi" w:cstheme="minorHAnsi"/>
                <w:b/>
                <w:szCs w:val="22"/>
              </w:rPr>
              <w:t xml:space="preserve">Mgr. Petr </w:t>
            </w:r>
            <w:proofErr w:type="spellStart"/>
            <w:r w:rsidRPr="00F12B7A">
              <w:rPr>
                <w:rFonts w:asciiTheme="minorHAnsi" w:hAnsiTheme="minorHAnsi" w:cstheme="minorHAnsi"/>
                <w:b/>
                <w:szCs w:val="22"/>
              </w:rPr>
              <w:t>Pavlůsek</w:t>
            </w:r>
            <w:proofErr w:type="spellEnd"/>
          </w:p>
        </w:tc>
        <w:tc>
          <w:tcPr>
            <w:tcW w:w="4597" w:type="dxa"/>
            <w:vAlign w:val="center"/>
            <w:hideMark/>
          </w:tcPr>
          <w:p w14:paraId="54045042" w14:textId="5D07061B" w:rsidR="00D65CDE" w:rsidRPr="002C3A0D" w:rsidRDefault="00D65CDE" w:rsidP="006D541C">
            <w:pPr>
              <w:tabs>
                <w:tab w:val="center" w:pos="1985"/>
                <w:tab w:val="center" w:pos="7371"/>
              </w:tabs>
              <w:spacing w:line="276" w:lineRule="auto"/>
              <w:rPr>
                <w:rFonts w:asciiTheme="minorHAnsi" w:hAnsiTheme="minorHAnsi" w:cstheme="minorHAnsi"/>
                <w:b/>
                <w:bCs/>
                <w:szCs w:val="22"/>
                <w:lang w:eastAsia="en-US"/>
              </w:rPr>
            </w:pPr>
            <w:r w:rsidRPr="005C787E">
              <w:rPr>
                <w:rFonts w:asciiTheme="minorHAnsi" w:hAnsiTheme="minorHAnsi" w:cstheme="minorHAnsi"/>
                <w:b/>
                <w:szCs w:val="22"/>
                <w:lang w:eastAsia="en-US"/>
              </w:rPr>
              <w:t xml:space="preserve"> </w:t>
            </w:r>
            <w:r w:rsidR="002C3A0D" w:rsidRPr="002C3A0D">
              <w:rPr>
                <w:rFonts w:asciiTheme="minorHAnsi" w:hAnsiTheme="minorHAnsi" w:cstheme="minorHAnsi"/>
                <w:b/>
                <w:bCs/>
                <w:szCs w:val="22"/>
              </w:rPr>
              <w:t>Jan Kratina</w:t>
            </w:r>
          </w:p>
        </w:tc>
      </w:tr>
      <w:tr w:rsidR="00D65CDE" w14:paraId="65BB03D0" w14:textId="77777777" w:rsidTr="002611EC">
        <w:trPr>
          <w:trHeight w:val="454"/>
        </w:trPr>
        <w:tc>
          <w:tcPr>
            <w:tcW w:w="5008" w:type="dxa"/>
            <w:vAlign w:val="center"/>
            <w:hideMark/>
          </w:tcPr>
          <w:p w14:paraId="28AA9FB4" w14:textId="77777777" w:rsidR="00D65CDE" w:rsidRPr="009A355B" w:rsidRDefault="00D65CDE" w:rsidP="006D541C">
            <w:pPr>
              <w:tabs>
                <w:tab w:val="center" w:pos="1985"/>
                <w:tab w:val="center" w:pos="7371"/>
              </w:tabs>
              <w:spacing w:line="276" w:lineRule="auto"/>
              <w:rPr>
                <w:rFonts w:asciiTheme="minorHAnsi" w:hAnsiTheme="minorHAnsi" w:cstheme="minorHAnsi"/>
                <w:szCs w:val="22"/>
              </w:rPr>
            </w:pPr>
            <w:r>
              <w:rPr>
                <w:rFonts w:asciiTheme="minorHAnsi" w:hAnsiTheme="minorHAnsi" w:cstheme="minorHAnsi"/>
                <w:szCs w:val="22"/>
              </w:rPr>
              <w:t>ředitel školy</w:t>
            </w:r>
          </w:p>
        </w:tc>
        <w:tc>
          <w:tcPr>
            <w:tcW w:w="4597" w:type="dxa"/>
            <w:vAlign w:val="center"/>
          </w:tcPr>
          <w:p w14:paraId="34BD8599" w14:textId="503ED0ED" w:rsidR="00D65CDE" w:rsidRPr="009A355B" w:rsidRDefault="002C3A0D" w:rsidP="006D541C">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předseda správní rady</w:t>
            </w:r>
          </w:p>
        </w:tc>
      </w:tr>
    </w:tbl>
    <w:p w14:paraId="528E3C78" w14:textId="77777777" w:rsidR="00D65CDE" w:rsidRPr="00150A2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p w14:paraId="58054DF0" w14:textId="5E8BC3BB" w:rsidR="007F2530" w:rsidRDefault="007F2530" w:rsidP="006D541C">
      <w:pPr>
        <w:widowControl w:val="0"/>
        <w:spacing w:line="276" w:lineRule="auto"/>
        <w:jc w:val="both"/>
        <w:rPr>
          <w:rFonts w:asciiTheme="minorHAnsi" w:hAnsiTheme="minorHAnsi" w:cstheme="minorHAnsi"/>
          <w:sz w:val="22"/>
          <w:szCs w:val="22"/>
        </w:rPr>
      </w:pPr>
    </w:p>
    <w:p w14:paraId="32E0CB14" w14:textId="74DB988D" w:rsidR="007F2530" w:rsidRDefault="007F2530" w:rsidP="006D541C">
      <w:pPr>
        <w:widowControl w:val="0"/>
        <w:spacing w:line="276" w:lineRule="auto"/>
        <w:jc w:val="both"/>
        <w:rPr>
          <w:rFonts w:asciiTheme="minorHAnsi" w:hAnsiTheme="minorHAnsi" w:cstheme="minorHAnsi"/>
          <w:sz w:val="22"/>
          <w:szCs w:val="22"/>
        </w:rPr>
      </w:pPr>
    </w:p>
    <w:p w14:paraId="277854B5" w14:textId="4E56646B" w:rsidR="007F2530" w:rsidRDefault="007F2530" w:rsidP="006D541C">
      <w:pPr>
        <w:spacing w:line="276" w:lineRule="auto"/>
        <w:jc w:val="both"/>
        <w:rPr>
          <w:rFonts w:asciiTheme="minorHAnsi" w:hAnsiTheme="minorHAnsi" w:cstheme="minorHAnsi"/>
          <w:sz w:val="22"/>
          <w:szCs w:val="22"/>
        </w:rPr>
      </w:pPr>
    </w:p>
    <w:p w14:paraId="63572D58" w14:textId="77777777" w:rsidR="007F2530" w:rsidRDefault="007F2530" w:rsidP="006D541C">
      <w:pPr>
        <w:spacing w:line="276" w:lineRule="auto"/>
        <w:jc w:val="both"/>
        <w:rPr>
          <w:rFonts w:asciiTheme="minorHAnsi" w:hAnsiTheme="minorHAnsi" w:cstheme="minorHAnsi"/>
          <w:sz w:val="22"/>
          <w:szCs w:val="22"/>
        </w:rPr>
      </w:pPr>
    </w:p>
    <w:p w14:paraId="12631CCC" w14:textId="77777777" w:rsidR="00A631F1" w:rsidRPr="00A631F1" w:rsidRDefault="00A631F1" w:rsidP="00A631F1">
      <w:pPr>
        <w:spacing w:line="276" w:lineRule="auto"/>
        <w:jc w:val="both"/>
        <w:rPr>
          <w:rFonts w:asciiTheme="minorHAnsi" w:hAnsiTheme="minorHAnsi" w:cstheme="minorHAnsi"/>
          <w:sz w:val="22"/>
          <w:szCs w:val="22"/>
        </w:rPr>
      </w:pPr>
    </w:p>
    <w:p w14:paraId="7D11A948" w14:textId="2F1D4D66" w:rsidR="005251C7" w:rsidRDefault="005251C7" w:rsidP="00A631F1">
      <w:pPr>
        <w:spacing w:line="276" w:lineRule="auto"/>
        <w:rPr>
          <w:rFonts w:asciiTheme="minorHAnsi" w:hAnsiTheme="minorHAnsi" w:cstheme="minorHAnsi"/>
          <w:sz w:val="22"/>
          <w:szCs w:val="22"/>
        </w:rPr>
      </w:pPr>
    </w:p>
    <w:p w14:paraId="4E3E0F84" w14:textId="77777777" w:rsidR="00196091" w:rsidRPr="00A631F1" w:rsidRDefault="00196091" w:rsidP="00A631F1">
      <w:pPr>
        <w:spacing w:line="276" w:lineRule="auto"/>
        <w:jc w:val="both"/>
        <w:rPr>
          <w:rFonts w:asciiTheme="minorHAnsi" w:hAnsiTheme="minorHAnsi" w:cstheme="minorHAnsi"/>
          <w:sz w:val="22"/>
          <w:szCs w:val="22"/>
        </w:rPr>
      </w:pPr>
    </w:p>
    <w:sectPr w:rsidR="00196091" w:rsidRPr="00A631F1" w:rsidSect="0084345E">
      <w:footerReference w:type="default" r:id="rId8"/>
      <w:pgSz w:w="11906" w:h="16838"/>
      <w:pgMar w:top="1417" w:right="1417" w:bottom="1417" w:left="1134"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6CDD8" w14:textId="77777777" w:rsidR="0084345E" w:rsidRDefault="0084345E" w:rsidP="0084345E">
      <w:r>
        <w:separator/>
      </w:r>
    </w:p>
  </w:endnote>
  <w:endnote w:type="continuationSeparator" w:id="0">
    <w:p w14:paraId="63553A4F" w14:textId="77777777" w:rsidR="0084345E" w:rsidRDefault="0084345E" w:rsidP="0084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14719"/>
      <w:docPartObj>
        <w:docPartGallery w:val="Page Numbers (Bottom of Page)"/>
        <w:docPartUnique/>
      </w:docPartObj>
    </w:sdtPr>
    <w:sdtEndPr>
      <w:rPr>
        <w:rFonts w:asciiTheme="minorHAnsi" w:hAnsiTheme="minorHAnsi" w:cstheme="minorHAnsi"/>
        <w:sz w:val="20"/>
        <w:szCs w:val="20"/>
      </w:rPr>
    </w:sdtEndPr>
    <w:sdtContent>
      <w:p w14:paraId="64413A69" w14:textId="6E038457" w:rsidR="0084345E" w:rsidRPr="0084345E" w:rsidRDefault="0084345E">
        <w:pPr>
          <w:pStyle w:val="Zpat"/>
          <w:jc w:val="center"/>
          <w:rPr>
            <w:rFonts w:asciiTheme="minorHAnsi" w:hAnsiTheme="minorHAnsi" w:cstheme="minorHAnsi"/>
            <w:sz w:val="20"/>
            <w:szCs w:val="20"/>
          </w:rPr>
        </w:pPr>
        <w:r w:rsidRPr="0084345E">
          <w:rPr>
            <w:rFonts w:asciiTheme="minorHAnsi" w:hAnsiTheme="minorHAnsi" w:cstheme="minorHAnsi"/>
            <w:sz w:val="20"/>
            <w:szCs w:val="20"/>
          </w:rPr>
          <w:fldChar w:fldCharType="begin"/>
        </w:r>
        <w:r w:rsidRPr="0084345E">
          <w:rPr>
            <w:rFonts w:asciiTheme="minorHAnsi" w:hAnsiTheme="minorHAnsi" w:cstheme="minorHAnsi"/>
            <w:sz w:val="20"/>
            <w:szCs w:val="20"/>
          </w:rPr>
          <w:instrText>PAGE   \* MERGEFORMAT</w:instrText>
        </w:r>
        <w:r w:rsidRPr="0084345E">
          <w:rPr>
            <w:rFonts w:asciiTheme="minorHAnsi" w:hAnsiTheme="minorHAnsi" w:cstheme="minorHAnsi"/>
            <w:sz w:val="20"/>
            <w:szCs w:val="20"/>
          </w:rPr>
          <w:fldChar w:fldCharType="separate"/>
        </w:r>
        <w:r w:rsidR="00D24A86">
          <w:rPr>
            <w:rFonts w:asciiTheme="minorHAnsi" w:hAnsiTheme="minorHAnsi" w:cstheme="minorHAnsi"/>
            <w:noProof/>
            <w:sz w:val="20"/>
            <w:szCs w:val="20"/>
          </w:rPr>
          <w:t>5</w:t>
        </w:r>
        <w:r w:rsidRPr="0084345E">
          <w:rPr>
            <w:rFonts w:asciiTheme="minorHAnsi" w:hAnsiTheme="minorHAnsi" w:cstheme="minorHAnsi"/>
            <w:sz w:val="20"/>
            <w:szCs w:val="20"/>
          </w:rPr>
          <w:fldChar w:fldCharType="end"/>
        </w:r>
      </w:p>
    </w:sdtContent>
  </w:sdt>
  <w:p w14:paraId="2572EEF5" w14:textId="77777777" w:rsidR="0084345E" w:rsidRDefault="00843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3236E" w14:textId="77777777" w:rsidR="0084345E" w:rsidRDefault="0084345E" w:rsidP="0084345E">
      <w:r>
        <w:separator/>
      </w:r>
    </w:p>
  </w:footnote>
  <w:footnote w:type="continuationSeparator" w:id="0">
    <w:p w14:paraId="4DD23985" w14:textId="77777777" w:rsidR="0084345E" w:rsidRDefault="0084345E" w:rsidP="0084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5AB1A60"/>
    <w:multiLevelType w:val="hybridMultilevel"/>
    <w:tmpl w:val="8D464250"/>
    <w:lvl w:ilvl="0" w:tplc="B9268EFE">
      <w:start w:val="1"/>
      <w:numFmt w:val="decimal"/>
      <w:lvlText w:val="%1)"/>
      <w:lvlJc w:val="left"/>
      <w:pPr>
        <w:ind w:left="720" w:hanging="360"/>
      </w:pPr>
      <w:rPr>
        <w:rFonts w:asciiTheme="minorHAnsi" w:hAnsiTheme="minorHAnsi" w:cstheme="minorHAnsi"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138FB"/>
    <w:multiLevelType w:val="hybridMultilevel"/>
    <w:tmpl w:val="C80E3C0A"/>
    <w:lvl w:ilvl="0" w:tplc="5554F51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0DD60AE6"/>
    <w:multiLevelType w:val="hybridMultilevel"/>
    <w:tmpl w:val="6122C77C"/>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FF2C47"/>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1D2F20"/>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9421BA"/>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EB60A2"/>
    <w:multiLevelType w:val="hybridMultilevel"/>
    <w:tmpl w:val="DDF6AFA2"/>
    <w:lvl w:ilvl="0" w:tplc="B9268EFE">
      <w:start w:val="1"/>
      <w:numFmt w:val="decimal"/>
      <w:lvlText w:val="%1)"/>
      <w:lvlJc w:val="left"/>
      <w:pPr>
        <w:ind w:left="1004" w:hanging="360"/>
      </w:pPr>
      <w:rPr>
        <w:rFonts w:asciiTheme="minorHAnsi" w:hAnsiTheme="minorHAnsi" w:cstheme="minorHAnsi" w:hint="default"/>
        <w:b w:val="0"/>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2E220186"/>
    <w:multiLevelType w:val="hybridMultilevel"/>
    <w:tmpl w:val="F10E47DE"/>
    <w:lvl w:ilvl="0" w:tplc="6F0E0884">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1096C6D"/>
    <w:multiLevelType w:val="hybridMultilevel"/>
    <w:tmpl w:val="C484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C0757A"/>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3E7FCD"/>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864C4C"/>
    <w:multiLevelType w:val="multilevel"/>
    <w:tmpl w:val="812CDC7A"/>
    <w:lvl w:ilvl="0">
      <w:start w:val="1"/>
      <w:numFmt w:val="decimal"/>
      <w:lvlText w:val="%1."/>
      <w:lvlJc w:val="left"/>
      <w:pPr>
        <w:ind w:left="432" w:hanging="432"/>
      </w:pPr>
      <w:rPr>
        <w:rFonts w:ascii="Calibri" w:eastAsia="Tahoma" w:hAnsi="Calibri" w:cs="Calibri"/>
      </w:rPr>
    </w:lvl>
    <w:lvl w:ilvl="1">
      <w:start w:val="1"/>
      <w:numFmt w:val="decimal"/>
      <w:lvlText w:val="%2)"/>
      <w:lvlJc w:val="left"/>
      <w:pPr>
        <w:ind w:left="576" w:hanging="576"/>
      </w:pPr>
      <w:rPr>
        <w:rFonts w:asciiTheme="minorHAnsi" w:eastAsia="Tahoma" w:hAnsiTheme="minorHAnsi" w:cstheme="minorHAnsi"/>
        <w:b w:val="0"/>
        <w:strike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FED09E7"/>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CE2DA1"/>
    <w:multiLevelType w:val="singleLevel"/>
    <w:tmpl w:val="8E6C3FB6"/>
    <w:lvl w:ilvl="0">
      <w:start w:val="1"/>
      <w:numFmt w:val="upperRoman"/>
      <w:pStyle w:val="Nadpis2"/>
      <w:lvlText w:val="%1."/>
      <w:lvlJc w:val="left"/>
      <w:pPr>
        <w:tabs>
          <w:tab w:val="num" w:pos="720"/>
        </w:tabs>
        <w:ind w:left="720" w:hanging="720"/>
      </w:pPr>
      <w:rPr>
        <w:rFonts w:hint="default"/>
      </w:rPr>
    </w:lvl>
  </w:abstractNum>
  <w:abstractNum w:abstractNumId="16">
    <w:nsid w:val="6A714B56"/>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0"/>
  </w:num>
  <w:num w:numId="5">
    <w:abstractNumId w:val="10"/>
  </w:num>
  <w:num w:numId="6">
    <w:abstractNumId w:val="5"/>
  </w:num>
  <w:num w:numId="7">
    <w:abstractNumId w:val="4"/>
  </w:num>
  <w:num w:numId="8">
    <w:abstractNumId w:val="2"/>
  </w:num>
  <w:num w:numId="9">
    <w:abstractNumId w:val="13"/>
  </w:num>
  <w:num w:numId="10">
    <w:abstractNumId w:val="13"/>
    <w:lvlOverride w:ilvl="0">
      <w:startOverride w:val="1"/>
    </w:lvlOverride>
    <w:lvlOverride w:ilvl="1">
      <w:startOverride w:val="1"/>
    </w:lvlOverride>
  </w:num>
  <w:num w:numId="11">
    <w:abstractNumId w:val="8"/>
  </w:num>
  <w:num w:numId="12">
    <w:abstractNumId w:val="15"/>
  </w:num>
  <w:num w:numId="13">
    <w:abstractNumId w:val="15"/>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5"/>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6"/>
  </w:num>
  <w:num w:numId="26">
    <w:abstractNumId w:val="12"/>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74"/>
    <w:rsid w:val="000500C9"/>
    <w:rsid w:val="00062648"/>
    <w:rsid w:val="00085067"/>
    <w:rsid w:val="000920CF"/>
    <w:rsid w:val="000A629C"/>
    <w:rsid w:val="000B2380"/>
    <w:rsid w:val="000F4DFD"/>
    <w:rsid w:val="00116876"/>
    <w:rsid w:val="00182274"/>
    <w:rsid w:val="00185EA1"/>
    <w:rsid w:val="00186654"/>
    <w:rsid w:val="00191905"/>
    <w:rsid w:val="00196091"/>
    <w:rsid w:val="00243E29"/>
    <w:rsid w:val="002674D5"/>
    <w:rsid w:val="002C3A0D"/>
    <w:rsid w:val="002C6EB3"/>
    <w:rsid w:val="002E64F5"/>
    <w:rsid w:val="003223CA"/>
    <w:rsid w:val="003667CB"/>
    <w:rsid w:val="00383B7B"/>
    <w:rsid w:val="0043625B"/>
    <w:rsid w:val="00443739"/>
    <w:rsid w:val="00497282"/>
    <w:rsid w:val="004A2B53"/>
    <w:rsid w:val="005251C7"/>
    <w:rsid w:val="005B4329"/>
    <w:rsid w:val="005F2BB2"/>
    <w:rsid w:val="005F46AA"/>
    <w:rsid w:val="0061553B"/>
    <w:rsid w:val="006519F2"/>
    <w:rsid w:val="006C6BA9"/>
    <w:rsid w:val="006D541C"/>
    <w:rsid w:val="006D5B5E"/>
    <w:rsid w:val="0073081D"/>
    <w:rsid w:val="00765013"/>
    <w:rsid w:val="00785516"/>
    <w:rsid w:val="007E2AE8"/>
    <w:rsid w:val="007E437F"/>
    <w:rsid w:val="007F2530"/>
    <w:rsid w:val="00821616"/>
    <w:rsid w:val="0084345E"/>
    <w:rsid w:val="0094223C"/>
    <w:rsid w:val="00964E10"/>
    <w:rsid w:val="00993FC7"/>
    <w:rsid w:val="009D6604"/>
    <w:rsid w:val="00A13DE0"/>
    <w:rsid w:val="00A514EB"/>
    <w:rsid w:val="00A631F1"/>
    <w:rsid w:val="00A8620F"/>
    <w:rsid w:val="00A91755"/>
    <w:rsid w:val="00B356AA"/>
    <w:rsid w:val="00B44F88"/>
    <w:rsid w:val="00B5189D"/>
    <w:rsid w:val="00B921B1"/>
    <w:rsid w:val="00C35097"/>
    <w:rsid w:val="00C37F2D"/>
    <w:rsid w:val="00C5031C"/>
    <w:rsid w:val="00C60852"/>
    <w:rsid w:val="00CB48C7"/>
    <w:rsid w:val="00D24A86"/>
    <w:rsid w:val="00D3479B"/>
    <w:rsid w:val="00D65CDE"/>
    <w:rsid w:val="00D81FEB"/>
    <w:rsid w:val="00D952C8"/>
    <w:rsid w:val="00D96280"/>
    <w:rsid w:val="00DC2E82"/>
    <w:rsid w:val="00DD3B59"/>
    <w:rsid w:val="00E12AC6"/>
    <w:rsid w:val="00E1326D"/>
    <w:rsid w:val="00E26A96"/>
    <w:rsid w:val="00E4036B"/>
    <w:rsid w:val="00E54AEE"/>
    <w:rsid w:val="00E644B3"/>
    <w:rsid w:val="00E648B9"/>
    <w:rsid w:val="00EB0E27"/>
    <w:rsid w:val="00ED6223"/>
    <w:rsid w:val="00F56EAE"/>
    <w:rsid w:val="00FC2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C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numPr>
        <w:numId w:val="1"/>
      </w:numPr>
      <w:jc w:val="center"/>
      <w:outlineLvl w:val="1"/>
    </w:pPr>
    <w:rPr>
      <w:b/>
      <w:sz w:val="22"/>
      <w:szCs w:val="20"/>
    </w:rPr>
  </w:style>
  <w:style w:type="paragraph" w:styleId="Nadpis3">
    <w:name w:val="heading 3"/>
    <w:basedOn w:val="Normln"/>
    <w:next w:val="Normln"/>
    <w:link w:val="Nadpis3Char"/>
    <w:uiPriority w:val="9"/>
    <w:semiHidden/>
    <w:unhideWhenUsed/>
    <w:qFormat/>
    <w:rsid w:val="00A631F1"/>
    <w:pPr>
      <w:keepNext/>
      <w:keepLines/>
      <w:widowControl w:val="0"/>
      <w:suppressAutoHyphens/>
      <w:spacing w:before="200"/>
      <w:ind w:left="720" w:hanging="720"/>
      <w:jc w:val="both"/>
      <w:outlineLvl w:val="2"/>
    </w:pPr>
    <w:rPr>
      <w:rFonts w:asciiTheme="majorHAnsi" w:eastAsiaTheme="majorEastAsia" w:hAnsiTheme="majorHAnsi" w:cstheme="majorBidi"/>
      <w:b/>
      <w:bCs/>
      <w:color w:val="4472C4" w:themeColor="accent1"/>
      <w:sz w:val="22"/>
    </w:rPr>
  </w:style>
  <w:style w:type="paragraph" w:styleId="Nadpis4">
    <w:name w:val="heading 4"/>
    <w:basedOn w:val="Normln"/>
    <w:next w:val="Normln"/>
    <w:link w:val="Nadpis4Char"/>
    <w:uiPriority w:val="9"/>
    <w:semiHidden/>
    <w:unhideWhenUsed/>
    <w:qFormat/>
    <w:rsid w:val="00A631F1"/>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472C4" w:themeColor="accent1"/>
      <w:sz w:val="22"/>
    </w:rPr>
  </w:style>
  <w:style w:type="paragraph" w:styleId="Nadpis5">
    <w:name w:val="heading 5"/>
    <w:basedOn w:val="Normln"/>
    <w:next w:val="Normln"/>
    <w:link w:val="Nadpis5Char"/>
    <w:uiPriority w:val="9"/>
    <w:semiHidden/>
    <w:unhideWhenUsed/>
    <w:qFormat/>
    <w:rsid w:val="00A631F1"/>
    <w:pPr>
      <w:keepNext/>
      <w:keepLines/>
      <w:widowControl w:val="0"/>
      <w:suppressAutoHyphens/>
      <w:spacing w:before="200"/>
      <w:ind w:left="1008" w:hanging="1008"/>
      <w:jc w:val="both"/>
      <w:outlineLvl w:val="4"/>
    </w:pPr>
    <w:rPr>
      <w:rFonts w:asciiTheme="majorHAnsi" w:eastAsiaTheme="majorEastAsia" w:hAnsiTheme="majorHAnsi" w:cstheme="majorBidi"/>
      <w:color w:val="1F3763" w:themeColor="accent1" w:themeShade="7F"/>
      <w:sz w:val="22"/>
    </w:rPr>
  </w:style>
  <w:style w:type="paragraph" w:styleId="Nadpis6">
    <w:name w:val="heading 6"/>
    <w:basedOn w:val="Normln"/>
    <w:next w:val="Normln"/>
    <w:link w:val="Nadpis6Char"/>
    <w:uiPriority w:val="9"/>
    <w:semiHidden/>
    <w:unhideWhenUsed/>
    <w:qFormat/>
    <w:rsid w:val="00A631F1"/>
    <w:pPr>
      <w:keepNext/>
      <w:keepLines/>
      <w:widowControl w:val="0"/>
      <w:suppressAutoHyphens/>
      <w:spacing w:before="200"/>
      <w:ind w:left="1152" w:hanging="1152"/>
      <w:jc w:val="both"/>
      <w:outlineLvl w:val="5"/>
    </w:pPr>
    <w:rPr>
      <w:rFonts w:asciiTheme="majorHAnsi" w:eastAsiaTheme="majorEastAsia" w:hAnsiTheme="majorHAnsi" w:cstheme="majorBidi"/>
      <w:i/>
      <w:iCs/>
      <w:color w:val="1F3763" w:themeColor="accent1" w:themeShade="7F"/>
      <w:sz w:val="22"/>
    </w:rPr>
  </w:style>
  <w:style w:type="paragraph" w:styleId="Nadpis7">
    <w:name w:val="heading 7"/>
    <w:basedOn w:val="Normln"/>
    <w:next w:val="Normln"/>
    <w:link w:val="Nadpis7Char"/>
    <w:uiPriority w:val="9"/>
    <w:semiHidden/>
    <w:unhideWhenUsed/>
    <w:qFormat/>
    <w:rsid w:val="00A631F1"/>
    <w:pPr>
      <w:keepNext/>
      <w:keepLines/>
      <w:widowControl w:val="0"/>
      <w:suppressAutoHyphens/>
      <w:spacing w:before="200"/>
      <w:ind w:left="1296" w:hanging="1296"/>
      <w:jc w:val="both"/>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A631F1"/>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631F1"/>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styleId="Hypertextovodkaz">
    <w:name w:val="Hyperlink"/>
    <w:rPr>
      <w:color w:val="000000"/>
      <w:u w:val="single"/>
    </w:rPr>
  </w:style>
  <w:style w:type="paragraph" w:styleId="Normlnweb">
    <w:name w:val="Normal (Web)"/>
    <w:basedOn w:val="Normln"/>
    <w:pPr>
      <w:spacing w:before="100" w:beforeAutospacing="1" w:after="100" w:afterAutospacing="1"/>
    </w:pPr>
  </w:style>
  <w:style w:type="paragraph" w:styleId="Zkladntext">
    <w:name w:val="Body Text"/>
    <w:basedOn w:val="Normln"/>
    <w:pPr>
      <w:jc w:val="both"/>
    </w:pPr>
    <w:rPr>
      <w:sz w:val="22"/>
    </w:rPr>
  </w:style>
  <w:style w:type="paragraph" w:styleId="Zkladntext2">
    <w:name w:val="Body Text 2"/>
    <w:basedOn w:val="Normln"/>
    <w:pPr>
      <w:jc w:val="both"/>
    </w:pPr>
    <w:rPr>
      <w:rFonts w:ascii="Arial" w:hAnsi="Arial" w:cs="Arial"/>
    </w:rPr>
  </w:style>
  <w:style w:type="table" w:styleId="Mkatabulky">
    <w:name w:val="Table Grid"/>
    <w:basedOn w:val="Normlntabulka"/>
    <w:uiPriority w:val="99"/>
    <w:rsid w:val="0096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2">
    <w:name w:val="Číslování 2"/>
    <w:basedOn w:val="Seznam"/>
    <w:rsid w:val="00A631F1"/>
    <w:pPr>
      <w:widowControl w:val="0"/>
      <w:numPr>
        <w:numId w:val="4"/>
      </w:numPr>
      <w:tabs>
        <w:tab w:val="clear" w:pos="283"/>
        <w:tab w:val="num" w:pos="720"/>
      </w:tabs>
      <w:suppressAutoHyphens/>
      <w:spacing w:after="120"/>
      <w:ind w:left="567" w:hanging="720"/>
      <w:contextualSpacing w:val="0"/>
      <w:jc w:val="both"/>
    </w:pPr>
    <w:rPr>
      <w:rFonts w:ascii="Arial" w:eastAsia="Tahoma" w:hAnsi="Arial"/>
      <w:sz w:val="22"/>
    </w:rPr>
  </w:style>
  <w:style w:type="paragraph" w:styleId="Seznam">
    <w:name w:val="List"/>
    <w:basedOn w:val="Normln"/>
    <w:rsid w:val="00A631F1"/>
    <w:pPr>
      <w:ind w:left="283" w:hanging="283"/>
      <w:contextualSpacing/>
    </w:pPr>
  </w:style>
  <w:style w:type="paragraph" w:styleId="Odstavecseseznamem">
    <w:name w:val="List Paragraph"/>
    <w:basedOn w:val="Normln"/>
    <w:link w:val="OdstavecseseznamemChar"/>
    <w:uiPriority w:val="34"/>
    <w:qFormat/>
    <w:rsid w:val="00A631F1"/>
    <w:pPr>
      <w:ind w:left="720"/>
      <w:contextualSpacing/>
    </w:pPr>
  </w:style>
  <w:style w:type="character" w:customStyle="1" w:styleId="Nadpis3Char">
    <w:name w:val="Nadpis 3 Char"/>
    <w:basedOn w:val="Standardnpsmoodstavce"/>
    <w:link w:val="Nadpis3"/>
    <w:uiPriority w:val="9"/>
    <w:semiHidden/>
    <w:rsid w:val="00A631F1"/>
    <w:rPr>
      <w:rFonts w:asciiTheme="majorHAnsi" w:eastAsiaTheme="majorEastAsia" w:hAnsiTheme="majorHAnsi" w:cstheme="majorBidi"/>
      <w:b/>
      <w:bCs/>
      <w:color w:val="4472C4" w:themeColor="accent1"/>
      <w:sz w:val="22"/>
      <w:szCs w:val="24"/>
    </w:rPr>
  </w:style>
  <w:style w:type="character" w:customStyle="1" w:styleId="Nadpis4Char">
    <w:name w:val="Nadpis 4 Char"/>
    <w:basedOn w:val="Standardnpsmoodstavce"/>
    <w:link w:val="Nadpis4"/>
    <w:uiPriority w:val="9"/>
    <w:semiHidden/>
    <w:rsid w:val="00A631F1"/>
    <w:rPr>
      <w:rFonts w:asciiTheme="majorHAnsi" w:eastAsiaTheme="majorEastAsia" w:hAnsiTheme="majorHAnsi" w:cstheme="majorBidi"/>
      <w:b/>
      <w:bCs/>
      <w:i/>
      <w:iCs/>
      <w:color w:val="4472C4" w:themeColor="accent1"/>
      <w:sz w:val="22"/>
      <w:szCs w:val="24"/>
    </w:rPr>
  </w:style>
  <w:style w:type="character" w:customStyle="1" w:styleId="Nadpis5Char">
    <w:name w:val="Nadpis 5 Char"/>
    <w:basedOn w:val="Standardnpsmoodstavce"/>
    <w:link w:val="Nadpis5"/>
    <w:uiPriority w:val="9"/>
    <w:semiHidden/>
    <w:rsid w:val="00A631F1"/>
    <w:rPr>
      <w:rFonts w:asciiTheme="majorHAnsi" w:eastAsiaTheme="majorEastAsia" w:hAnsiTheme="majorHAnsi" w:cstheme="majorBidi"/>
      <w:color w:val="1F3763" w:themeColor="accent1" w:themeShade="7F"/>
      <w:sz w:val="22"/>
      <w:szCs w:val="24"/>
    </w:rPr>
  </w:style>
  <w:style w:type="character" w:customStyle="1" w:styleId="Nadpis6Char">
    <w:name w:val="Nadpis 6 Char"/>
    <w:basedOn w:val="Standardnpsmoodstavce"/>
    <w:link w:val="Nadpis6"/>
    <w:uiPriority w:val="9"/>
    <w:semiHidden/>
    <w:rsid w:val="00A631F1"/>
    <w:rPr>
      <w:rFonts w:asciiTheme="majorHAnsi" w:eastAsiaTheme="majorEastAsia" w:hAnsiTheme="majorHAnsi" w:cstheme="majorBidi"/>
      <w:i/>
      <w:iCs/>
      <w:color w:val="1F3763" w:themeColor="accent1" w:themeShade="7F"/>
      <w:sz w:val="22"/>
      <w:szCs w:val="24"/>
    </w:rPr>
  </w:style>
  <w:style w:type="character" w:customStyle="1" w:styleId="Nadpis7Char">
    <w:name w:val="Nadpis 7 Char"/>
    <w:basedOn w:val="Standardnpsmoodstavce"/>
    <w:link w:val="Nadpis7"/>
    <w:uiPriority w:val="9"/>
    <w:semiHidden/>
    <w:rsid w:val="00A631F1"/>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631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631F1"/>
    <w:rPr>
      <w:rFonts w:asciiTheme="majorHAnsi" w:eastAsiaTheme="majorEastAsia" w:hAnsiTheme="majorHAnsi" w:cstheme="majorBidi"/>
      <w:i/>
      <w:iCs/>
      <w:color w:val="404040" w:themeColor="text1" w:themeTint="BF"/>
    </w:rPr>
  </w:style>
  <w:style w:type="character" w:customStyle="1" w:styleId="OdstavecseseznamemChar">
    <w:name w:val="Odstavec se seznamem Char"/>
    <w:basedOn w:val="Standardnpsmoodstavce"/>
    <w:link w:val="Odstavecseseznamem"/>
    <w:uiPriority w:val="34"/>
    <w:locked/>
    <w:rsid w:val="00A631F1"/>
    <w:rPr>
      <w:sz w:val="24"/>
      <w:szCs w:val="24"/>
    </w:rPr>
  </w:style>
  <w:style w:type="paragraph" w:customStyle="1" w:styleId="slovn1">
    <w:name w:val="Číslování 1"/>
    <w:basedOn w:val="Normln"/>
    <w:rsid w:val="00D65CDE"/>
    <w:pPr>
      <w:widowControl w:val="0"/>
      <w:numPr>
        <w:numId w:val="20"/>
      </w:numPr>
      <w:suppressAutoHyphens/>
      <w:spacing w:after="170"/>
      <w:jc w:val="both"/>
    </w:pPr>
    <w:rPr>
      <w:rFonts w:ascii="Arial" w:eastAsia="Tahoma" w:hAnsi="Arial"/>
      <w:sz w:val="22"/>
    </w:rPr>
  </w:style>
  <w:style w:type="paragraph" w:styleId="Zhlav">
    <w:name w:val="header"/>
    <w:basedOn w:val="Normln"/>
    <w:link w:val="ZhlavChar"/>
    <w:rsid w:val="0084345E"/>
    <w:pPr>
      <w:tabs>
        <w:tab w:val="center" w:pos="4536"/>
        <w:tab w:val="right" w:pos="9072"/>
      </w:tabs>
    </w:pPr>
  </w:style>
  <w:style w:type="character" w:customStyle="1" w:styleId="ZhlavChar">
    <w:name w:val="Záhlaví Char"/>
    <w:basedOn w:val="Standardnpsmoodstavce"/>
    <w:link w:val="Zhlav"/>
    <w:rsid w:val="0084345E"/>
    <w:rPr>
      <w:sz w:val="24"/>
      <w:szCs w:val="24"/>
    </w:rPr>
  </w:style>
  <w:style w:type="paragraph" w:styleId="Zpat">
    <w:name w:val="footer"/>
    <w:basedOn w:val="Normln"/>
    <w:link w:val="ZpatChar"/>
    <w:uiPriority w:val="99"/>
    <w:rsid w:val="0084345E"/>
    <w:pPr>
      <w:tabs>
        <w:tab w:val="center" w:pos="4536"/>
        <w:tab w:val="right" w:pos="9072"/>
      </w:tabs>
    </w:pPr>
  </w:style>
  <w:style w:type="character" w:customStyle="1" w:styleId="ZpatChar">
    <w:name w:val="Zápatí Char"/>
    <w:basedOn w:val="Standardnpsmoodstavce"/>
    <w:link w:val="Zpat"/>
    <w:uiPriority w:val="99"/>
    <w:rsid w:val="0084345E"/>
    <w:rPr>
      <w:sz w:val="24"/>
      <w:szCs w:val="24"/>
    </w:rPr>
  </w:style>
  <w:style w:type="character" w:customStyle="1" w:styleId="UnresolvedMention">
    <w:name w:val="Unresolved Mention"/>
    <w:basedOn w:val="Standardnpsmoodstavce"/>
    <w:uiPriority w:val="99"/>
    <w:semiHidden/>
    <w:unhideWhenUsed/>
    <w:rsid w:val="00C37F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numPr>
        <w:numId w:val="1"/>
      </w:numPr>
      <w:jc w:val="center"/>
      <w:outlineLvl w:val="1"/>
    </w:pPr>
    <w:rPr>
      <w:b/>
      <w:sz w:val="22"/>
      <w:szCs w:val="20"/>
    </w:rPr>
  </w:style>
  <w:style w:type="paragraph" w:styleId="Nadpis3">
    <w:name w:val="heading 3"/>
    <w:basedOn w:val="Normln"/>
    <w:next w:val="Normln"/>
    <w:link w:val="Nadpis3Char"/>
    <w:uiPriority w:val="9"/>
    <w:semiHidden/>
    <w:unhideWhenUsed/>
    <w:qFormat/>
    <w:rsid w:val="00A631F1"/>
    <w:pPr>
      <w:keepNext/>
      <w:keepLines/>
      <w:widowControl w:val="0"/>
      <w:suppressAutoHyphens/>
      <w:spacing w:before="200"/>
      <w:ind w:left="720" w:hanging="720"/>
      <w:jc w:val="both"/>
      <w:outlineLvl w:val="2"/>
    </w:pPr>
    <w:rPr>
      <w:rFonts w:asciiTheme="majorHAnsi" w:eastAsiaTheme="majorEastAsia" w:hAnsiTheme="majorHAnsi" w:cstheme="majorBidi"/>
      <w:b/>
      <w:bCs/>
      <w:color w:val="4472C4" w:themeColor="accent1"/>
      <w:sz w:val="22"/>
    </w:rPr>
  </w:style>
  <w:style w:type="paragraph" w:styleId="Nadpis4">
    <w:name w:val="heading 4"/>
    <w:basedOn w:val="Normln"/>
    <w:next w:val="Normln"/>
    <w:link w:val="Nadpis4Char"/>
    <w:uiPriority w:val="9"/>
    <w:semiHidden/>
    <w:unhideWhenUsed/>
    <w:qFormat/>
    <w:rsid w:val="00A631F1"/>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472C4" w:themeColor="accent1"/>
      <w:sz w:val="22"/>
    </w:rPr>
  </w:style>
  <w:style w:type="paragraph" w:styleId="Nadpis5">
    <w:name w:val="heading 5"/>
    <w:basedOn w:val="Normln"/>
    <w:next w:val="Normln"/>
    <w:link w:val="Nadpis5Char"/>
    <w:uiPriority w:val="9"/>
    <w:semiHidden/>
    <w:unhideWhenUsed/>
    <w:qFormat/>
    <w:rsid w:val="00A631F1"/>
    <w:pPr>
      <w:keepNext/>
      <w:keepLines/>
      <w:widowControl w:val="0"/>
      <w:suppressAutoHyphens/>
      <w:spacing w:before="200"/>
      <w:ind w:left="1008" w:hanging="1008"/>
      <w:jc w:val="both"/>
      <w:outlineLvl w:val="4"/>
    </w:pPr>
    <w:rPr>
      <w:rFonts w:asciiTheme="majorHAnsi" w:eastAsiaTheme="majorEastAsia" w:hAnsiTheme="majorHAnsi" w:cstheme="majorBidi"/>
      <w:color w:val="1F3763" w:themeColor="accent1" w:themeShade="7F"/>
      <w:sz w:val="22"/>
    </w:rPr>
  </w:style>
  <w:style w:type="paragraph" w:styleId="Nadpis6">
    <w:name w:val="heading 6"/>
    <w:basedOn w:val="Normln"/>
    <w:next w:val="Normln"/>
    <w:link w:val="Nadpis6Char"/>
    <w:uiPriority w:val="9"/>
    <w:semiHidden/>
    <w:unhideWhenUsed/>
    <w:qFormat/>
    <w:rsid w:val="00A631F1"/>
    <w:pPr>
      <w:keepNext/>
      <w:keepLines/>
      <w:widowControl w:val="0"/>
      <w:suppressAutoHyphens/>
      <w:spacing w:before="200"/>
      <w:ind w:left="1152" w:hanging="1152"/>
      <w:jc w:val="both"/>
      <w:outlineLvl w:val="5"/>
    </w:pPr>
    <w:rPr>
      <w:rFonts w:asciiTheme="majorHAnsi" w:eastAsiaTheme="majorEastAsia" w:hAnsiTheme="majorHAnsi" w:cstheme="majorBidi"/>
      <w:i/>
      <w:iCs/>
      <w:color w:val="1F3763" w:themeColor="accent1" w:themeShade="7F"/>
      <w:sz w:val="22"/>
    </w:rPr>
  </w:style>
  <w:style w:type="paragraph" w:styleId="Nadpis7">
    <w:name w:val="heading 7"/>
    <w:basedOn w:val="Normln"/>
    <w:next w:val="Normln"/>
    <w:link w:val="Nadpis7Char"/>
    <w:uiPriority w:val="9"/>
    <w:semiHidden/>
    <w:unhideWhenUsed/>
    <w:qFormat/>
    <w:rsid w:val="00A631F1"/>
    <w:pPr>
      <w:keepNext/>
      <w:keepLines/>
      <w:widowControl w:val="0"/>
      <w:suppressAutoHyphens/>
      <w:spacing w:before="200"/>
      <w:ind w:left="1296" w:hanging="1296"/>
      <w:jc w:val="both"/>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A631F1"/>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631F1"/>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styleId="Hypertextovodkaz">
    <w:name w:val="Hyperlink"/>
    <w:rPr>
      <w:color w:val="000000"/>
      <w:u w:val="single"/>
    </w:rPr>
  </w:style>
  <w:style w:type="paragraph" w:styleId="Normlnweb">
    <w:name w:val="Normal (Web)"/>
    <w:basedOn w:val="Normln"/>
    <w:pPr>
      <w:spacing w:before="100" w:beforeAutospacing="1" w:after="100" w:afterAutospacing="1"/>
    </w:pPr>
  </w:style>
  <w:style w:type="paragraph" w:styleId="Zkladntext">
    <w:name w:val="Body Text"/>
    <w:basedOn w:val="Normln"/>
    <w:pPr>
      <w:jc w:val="both"/>
    </w:pPr>
    <w:rPr>
      <w:sz w:val="22"/>
    </w:rPr>
  </w:style>
  <w:style w:type="paragraph" w:styleId="Zkladntext2">
    <w:name w:val="Body Text 2"/>
    <w:basedOn w:val="Normln"/>
    <w:pPr>
      <w:jc w:val="both"/>
    </w:pPr>
    <w:rPr>
      <w:rFonts w:ascii="Arial" w:hAnsi="Arial" w:cs="Arial"/>
    </w:rPr>
  </w:style>
  <w:style w:type="table" w:styleId="Mkatabulky">
    <w:name w:val="Table Grid"/>
    <w:basedOn w:val="Normlntabulka"/>
    <w:uiPriority w:val="99"/>
    <w:rsid w:val="0096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2">
    <w:name w:val="Číslování 2"/>
    <w:basedOn w:val="Seznam"/>
    <w:rsid w:val="00A631F1"/>
    <w:pPr>
      <w:widowControl w:val="0"/>
      <w:numPr>
        <w:numId w:val="4"/>
      </w:numPr>
      <w:tabs>
        <w:tab w:val="clear" w:pos="283"/>
        <w:tab w:val="num" w:pos="720"/>
      </w:tabs>
      <w:suppressAutoHyphens/>
      <w:spacing w:after="120"/>
      <w:ind w:left="567" w:hanging="720"/>
      <w:contextualSpacing w:val="0"/>
      <w:jc w:val="both"/>
    </w:pPr>
    <w:rPr>
      <w:rFonts w:ascii="Arial" w:eastAsia="Tahoma" w:hAnsi="Arial"/>
      <w:sz w:val="22"/>
    </w:rPr>
  </w:style>
  <w:style w:type="paragraph" w:styleId="Seznam">
    <w:name w:val="List"/>
    <w:basedOn w:val="Normln"/>
    <w:rsid w:val="00A631F1"/>
    <w:pPr>
      <w:ind w:left="283" w:hanging="283"/>
      <w:contextualSpacing/>
    </w:pPr>
  </w:style>
  <w:style w:type="paragraph" w:styleId="Odstavecseseznamem">
    <w:name w:val="List Paragraph"/>
    <w:basedOn w:val="Normln"/>
    <w:link w:val="OdstavecseseznamemChar"/>
    <w:uiPriority w:val="34"/>
    <w:qFormat/>
    <w:rsid w:val="00A631F1"/>
    <w:pPr>
      <w:ind w:left="720"/>
      <w:contextualSpacing/>
    </w:pPr>
  </w:style>
  <w:style w:type="character" w:customStyle="1" w:styleId="Nadpis3Char">
    <w:name w:val="Nadpis 3 Char"/>
    <w:basedOn w:val="Standardnpsmoodstavce"/>
    <w:link w:val="Nadpis3"/>
    <w:uiPriority w:val="9"/>
    <w:semiHidden/>
    <w:rsid w:val="00A631F1"/>
    <w:rPr>
      <w:rFonts w:asciiTheme="majorHAnsi" w:eastAsiaTheme="majorEastAsia" w:hAnsiTheme="majorHAnsi" w:cstheme="majorBidi"/>
      <w:b/>
      <w:bCs/>
      <w:color w:val="4472C4" w:themeColor="accent1"/>
      <w:sz w:val="22"/>
      <w:szCs w:val="24"/>
    </w:rPr>
  </w:style>
  <w:style w:type="character" w:customStyle="1" w:styleId="Nadpis4Char">
    <w:name w:val="Nadpis 4 Char"/>
    <w:basedOn w:val="Standardnpsmoodstavce"/>
    <w:link w:val="Nadpis4"/>
    <w:uiPriority w:val="9"/>
    <w:semiHidden/>
    <w:rsid w:val="00A631F1"/>
    <w:rPr>
      <w:rFonts w:asciiTheme="majorHAnsi" w:eastAsiaTheme="majorEastAsia" w:hAnsiTheme="majorHAnsi" w:cstheme="majorBidi"/>
      <w:b/>
      <w:bCs/>
      <w:i/>
      <w:iCs/>
      <w:color w:val="4472C4" w:themeColor="accent1"/>
      <w:sz w:val="22"/>
      <w:szCs w:val="24"/>
    </w:rPr>
  </w:style>
  <w:style w:type="character" w:customStyle="1" w:styleId="Nadpis5Char">
    <w:name w:val="Nadpis 5 Char"/>
    <w:basedOn w:val="Standardnpsmoodstavce"/>
    <w:link w:val="Nadpis5"/>
    <w:uiPriority w:val="9"/>
    <w:semiHidden/>
    <w:rsid w:val="00A631F1"/>
    <w:rPr>
      <w:rFonts w:asciiTheme="majorHAnsi" w:eastAsiaTheme="majorEastAsia" w:hAnsiTheme="majorHAnsi" w:cstheme="majorBidi"/>
      <w:color w:val="1F3763" w:themeColor="accent1" w:themeShade="7F"/>
      <w:sz w:val="22"/>
      <w:szCs w:val="24"/>
    </w:rPr>
  </w:style>
  <w:style w:type="character" w:customStyle="1" w:styleId="Nadpis6Char">
    <w:name w:val="Nadpis 6 Char"/>
    <w:basedOn w:val="Standardnpsmoodstavce"/>
    <w:link w:val="Nadpis6"/>
    <w:uiPriority w:val="9"/>
    <w:semiHidden/>
    <w:rsid w:val="00A631F1"/>
    <w:rPr>
      <w:rFonts w:asciiTheme="majorHAnsi" w:eastAsiaTheme="majorEastAsia" w:hAnsiTheme="majorHAnsi" w:cstheme="majorBidi"/>
      <w:i/>
      <w:iCs/>
      <w:color w:val="1F3763" w:themeColor="accent1" w:themeShade="7F"/>
      <w:sz w:val="22"/>
      <w:szCs w:val="24"/>
    </w:rPr>
  </w:style>
  <w:style w:type="character" w:customStyle="1" w:styleId="Nadpis7Char">
    <w:name w:val="Nadpis 7 Char"/>
    <w:basedOn w:val="Standardnpsmoodstavce"/>
    <w:link w:val="Nadpis7"/>
    <w:uiPriority w:val="9"/>
    <w:semiHidden/>
    <w:rsid w:val="00A631F1"/>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631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631F1"/>
    <w:rPr>
      <w:rFonts w:asciiTheme="majorHAnsi" w:eastAsiaTheme="majorEastAsia" w:hAnsiTheme="majorHAnsi" w:cstheme="majorBidi"/>
      <w:i/>
      <w:iCs/>
      <w:color w:val="404040" w:themeColor="text1" w:themeTint="BF"/>
    </w:rPr>
  </w:style>
  <w:style w:type="character" w:customStyle="1" w:styleId="OdstavecseseznamemChar">
    <w:name w:val="Odstavec se seznamem Char"/>
    <w:basedOn w:val="Standardnpsmoodstavce"/>
    <w:link w:val="Odstavecseseznamem"/>
    <w:uiPriority w:val="34"/>
    <w:locked/>
    <w:rsid w:val="00A631F1"/>
    <w:rPr>
      <w:sz w:val="24"/>
      <w:szCs w:val="24"/>
    </w:rPr>
  </w:style>
  <w:style w:type="paragraph" w:customStyle="1" w:styleId="slovn1">
    <w:name w:val="Číslování 1"/>
    <w:basedOn w:val="Normln"/>
    <w:rsid w:val="00D65CDE"/>
    <w:pPr>
      <w:widowControl w:val="0"/>
      <w:numPr>
        <w:numId w:val="20"/>
      </w:numPr>
      <w:suppressAutoHyphens/>
      <w:spacing w:after="170"/>
      <w:jc w:val="both"/>
    </w:pPr>
    <w:rPr>
      <w:rFonts w:ascii="Arial" w:eastAsia="Tahoma" w:hAnsi="Arial"/>
      <w:sz w:val="22"/>
    </w:rPr>
  </w:style>
  <w:style w:type="paragraph" w:styleId="Zhlav">
    <w:name w:val="header"/>
    <w:basedOn w:val="Normln"/>
    <w:link w:val="ZhlavChar"/>
    <w:rsid w:val="0084345E"/>
    <w:pPr>
      <w:tabs>
        <w:tab w:val="center" w:pos="4536"/>
        <w:tab w:val="right" w:pos="9072"/>
      </w:tabs>
    </w:pPr>
  </w:style>
  <w:style w:type="character" w:customStyle="1" w:styleId="ZhlavChar">
    <w:name w:val="Záhlaví Char"/>
    <w:basedOn w:val="Standardnpsmoodstavce"/>
    <w:link w:val="Zhlav"/>
    <w:rsid w:val="0084345E"/>
    <w:rPr>
      <w:sz w:val="24"/>
      <w:szCs w:val="24"/>
    </w:rPr>
  </w:style>
  <w:style w:type="paragraph" w:styleId="Zpat">
    <w:name w:val="footer"/>
    <w:basedOn w:val="Normln"/>
    <w:link w:val="ZpatChar"/>
    <w:uiPriority w:val="99"/>
    <w:rsid w:val="0084345E"/>
    <w:pPr>
      <w:tabs>
        <w:tab w:val="center" w:pos="4536"/>
        <w:tab w:val="right" w:pos="9072"/>
      </w:tabs>
    </w:pPr>
  </w:style>
  <w:style w:type="character" w:customStyle="1" w:styleId="ZpatChar">
    <w:name w:val="Zápatí Char"/>
    <w:basedOn w:val="Standardnpsmoodstavce"/>
    <w:link w:val="Zpat"/>
    <w:uiPriority w:val="99"/>
    <w:rsid w:val="0084345E"/>
    <w:rPr>
      <w:sz w:val="24"/>
      <w:szCs w:val="24"/>
    </w:rPr>
  </w:style>
  <w:style w:type="character" w:customStyle="1" w:styleId="UnresolvedMention">
    <w:name w:val="Unresolved Mention"/>
    <w:basedOn w:val="Standardnpsmoodstavce"/>
    <w:uiPriority w:val="99"/>
    <w:semiHidden/>
    <w:unhideWhenUsed/>
    <w:rsid w:val="00C3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1341</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Hegarová</dc:creator>
  <cp:lastModifiedBy>Marta Hegarová</cp:lastModifiedBy>
  <cp:revision>4</cp:revision>
  <cp:lastPrinted>2018-04-05T12:43:00Z</cp:lastPrinted>
  <dcterms:created xsi:type="dcterms:W3CDTF">2022-09-20T06:55:00Z</dcterms:created>
  <dcterms:modified xsi:type="dcterms:W3CDTF">2022-09-20T07:03:00Z</dcterms:modified>
</cp:coreProperties>
</file>