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5DE" w:rsidRDefault="007565DE">
      <w:pPr>
        <w:pStyle w:val="Zkladntext"/>
        <w:rPr>
          <w:sz w:val="20"/>
        </w:rPr>
      </w:pPr>
    </w:p>
    <w:p w:rsidR="007565DE" w:rsidRDefault="007565DE">
      <w:pPr>
        <w:pStyle w:val="Zkladntext"/>
        <w:rPr>
          <w:sz w:val="20"/>
        </w:rPr>
      </w:pPr>
    </w:p>
    <w:p w:rsidR="007565DE" w:rsidRDefault="007565DE">
      <w:pPr>
        <w:pStyle w:val="Zkladntext"/>
        <w:rPr>
          <w:sz w:val="20"/>
        </w:rPr>
      </w:pPr>
    </w:p>
    <w:p w:rsidR="007565DE" w:rsidRDefault="007565DE">
      <w:pPr>
        <w:pStyle w:val="Zkladntext"/>
        <w:rPr>
          <w:sz w:val="20"/>
        </w:rPr>
      </w:pPr>
    </w:p>
    <w:p w:rsidR="007565DE" w:rsidRDefault="0021699D">
      <w:pPr>
        <w:spacing w:before="209"/>
        <w:ind w:left="250" w:right="228"/>
        <w:jc w:val="center"/>
        <w:rPr>
          <w:b/>
          <w:sz w:val="34"/>
        </w:rPr>
      </w:pPr>
      <w:r>
        <w:rPr>
          <w:b/>
          <w:color w:val="2F3131"/>
          <w:w w:val="105"/>
          <w:sz w:val="34"/>
        </w:rPr>
        <w:t>Kupní smlouva</w:t>
      </w:r>
    </w:p>
    <w:p w:rsidR="007565DE" w:rsidRDefault="0021699D">
      <w:pPr>
        <w:spacing w:before="19" w:line="264" w:lineRule="auto"/>
        <w:ind w:left="270" w:right="228"/>
        <w:jc w:val="center"/>
      </w:pPr>
      <w:proofErr w:type="gramStart"/>
      <w:r>
        <w:rPr>
          <w:color w:val="2F3131"/>
          <w:w w:val="110"/>
        </w:rPr>
        <w:t>uzavřená</w:t>
      </w:r>
      <w:proofErr w:type="gramEnd"/>
      <w:r>
        <w:rPr>
          <w:color w:val="2F3131"/>
          <w:w w:val="110"/>
        </w:rPr>
        <w:t xml:space="preserve"> dle ustanovení§ 2079 a násl. </w:t>
      </w:r>
      <w:proofErr w:type="gramStart"/>
      <w:r>
        <w:rPr>
          <w:color w:val="2F3131"/>
          <w:w w:val="110"/>
        </w:rPr>
        <w:t>zákona</w:t>
      </w:r>
      <w:proofErr w:type="gramEnd"/>
      <w:r>
        <w:rPr>
          <w:color w:val="2F3131"/>
          <w:w w:val="110"/>
        </w:rPr>
        <w:t xml:space="preserve"> č. 89/2012 Sb., občanský zákoník, v platném znění</w:t>
      </w:r>
    </w:p>
    <w:p w:rsidR="007565DE" w:rsidRDefault="0021699D">
      <w:pPr>
        <w:spacing w:before="1"/>
        <w:ind w:left="270" w:right="221"/>
        <w:jc w:val="center"/>
      </w:pPr>
      <w:proofErr w:type="gramStart"/>
      <w:r>
        <w:rPr>
          <w:color w:val="2F3131"/>
          <w:w w:val="105"/>
        </w:rPr>
        <w:t>mezi</w:t>
      </w:r>
      <w:proofErr w:type="gramEnd"/>
      <w:r>
        <w:rPr>
          <w:color w:val="2F3131"/>
          <w:w w:val="105"/>
        </w:rPr>
        <w:t xml:space="preserve"> těmito smluvními stranami:</w:t>
      </w:r>
    </w:p>
    <w:p w:rsidR="007565DE" w:rsidRDefault="007565DE">
      <w:pPr>
        <w:pStyle w:val="Zkladntext"/>
        <w:rPr>
          <w:sz w:val="24"/>
        </w:rPr>
      </w:pPr>
    </w:p>
    <w:p w:rsidR="007565DE" w:rsidRDefault="007565DE">
      <w:pPr>
        <w:pStyle w:val="Zkladntext"/>
        <w:rPr>
          <w:sz w:val="24"/>
        </w:rPr>
      </w:pPr>
    </w:p>
    <w:p w:rsidR="007565DE" w:rsidRDefault="007565DE">
      <w:pPr>
        <w:pStyle w:val="Zkladntext"/>
        <w:rPr>
          <w:sz w:val="24"/>
        </w:rPr>
      </w:pPr>
    </w:p>
    <w:p w:rsidR="007565DE" w:rsidRDefault="007565DE">
      <w:pPr>
        <w:pStyle w:val="Zkladntext"/>
        <w:rPr>
          <w:sz w:val="24"/>
        </w:rPr>
      </w:pPr>
    </w:p>
    <w:p w:rsidR="007565DE" w:rsidRDefault="007565DE">
      <w:pPr>
        <w:pStyle w:val="Zkladntext"/>
        <w:spacing w:before="4"/>
      </w:pPr>
    </w:p>
    <w:p w:rsidR="007565DE" w:rsidRDefault="0021699D">
      <w:pPr>
        <w:spacing w:line="256" w:lineRule="auto"/>
        <w:ind w:left="4017" w:right="666" w:hanging="2701"/>
      </w:pPr>
      <w:r>
        <w:rPr>
          <w:b/>
          <w:color w:val="2F3131"/>
          <w:sz w:val="25"/>
        </w:rPr>
        <w:t xml:space="preserve">NÁRODNÍ ÚSTAV DUŠEVNÍHO ZDRAVÍ, </w:t>
      </w:r>
      <w:r>
        <w:rPr>
          <w:color w:val="2F3131"/>
        </w:rPr>
        <w:t>příspěvková organizace IČO: 00023752</w:t>
      </w:r>
    </w:p>
    <w:p w:rsidR="007565DE" w:rsidRDefault="0021699D">
      <w:pPr>
        <w:spacing w:before="7" w:line="259" w:lineRule="auto"/>
        <w:ind w:left="2138" w:right="1800" w:firstLine="719"/>
      </w:pPr>
      <w:proofErr w:type="gramStart"/>
      <w:r>
        <w:rPr>
          <w:color w:val="2F3131"/>
          <w:w w:val="105"/>
        </w:rPr>
        <w:t>se</w:t>
      </w:r>
      <w:proofErr w:type="gramEnd"/>
      <w:r>
        <w:rPr>
          <w:color w:val="2F3131"/>
          <w:w w:val="105"/>
        </w:rPr>
        <w:t xml:space="preserve"> sídlem Topolová748, 25067 Klecany zastoupena PhDr. Petrem Winklerem, Ph.D., ředitelem</w:t>
      </w:r>
    </w:p>
    <w:p w:rsidR="007565DE" w:rsidRDefault="007565DE">
      <w:pPr>
        <w:pStyle w:val="Zkladntext"/>
        <w:rPr>
          <w:sz w:val="24"/>
        </w:rPr>
      </w:pPr>
    </w:p>
    <w:p w:rsidR="007565DE" w:rsidRDefault="0021699D">
      <w:pPr>
        <w:ind w:left="270" w:right="89"/>
        <w:jc w:val="center"/>
      </w:pPr>
      <w:proofErr w:type="gramStart"/>
      <w:r>
        <w:rPr>
          <w:color w:val="2F3131"/>
          <w:w w:val="105"/>
        </w:rPr>
        <w:t>dále</w:t>
      </w:r>
      <w:proofErr w:type="gramEnd"/>
      <w:r>
        <w:rPr>
          <w:color w:val="2F3131"/>
          <w:w w:val="105"/>
        </w:rPr>
        <w:t xml:space="preserve"> jen </w:t>
      </w:r>
      <w:r>
        <w:rPr>
          <w:b/>
          <w:color w:val="2F3131"/>
          <w:w w:val="105"/>
          <w:sz w:val="23"/>
        </w:rPr>
        <w:t xml:space="preserve">„Kupující" </w:t>
      </w:r>
      <w:r>
        <w:rPr>
          <w:color w:val="2F3131"/>
          <w:w w:val="105"/>
        </w:rPr>
        <w:t>na straně jedné</w:t>
      </w:r>
    </w:p>
    <w:p w:rsidR="007565DE" w:rsidRDefault="007565DE">
      <w:pPr>
        <w:pStyle w:val="Zkladntext"/>
        <w:rPr>
          <w:sz w:val="26"/>
        </w:rPr>
      </w:pPr>
    </w:p>
    <w:p w:rsidR="007565DE" w:rsidRDefault="007565DE">
      <w:pPr>
        <w:pStyle w:val="Zkladntext"/>
        <w:spacing w:before="6"/>
        <w:rPr>
          <w:sz w:val="22"/>
        </w:rPr>
      </w:pPr>
    </w:p>
    <w:p w:rsidR="007565DE" w:rsidRDefault="0021699D">
      <w:pPr>
        <w:ind w:left="196"/>
        <w:jc w:val="center"/>
        <w:rPr>
          <w:sz w:val="24"/>
        </w:rPr>
      </w:pPr>
      <w:proofErr w:type="gramStart"/>
      <w:r>
        <w:rPr>
          <w:color w:val="595959"/>
          <w:w w:val="106"/>
          <w:sz w:val="24"/>
        </w:rPr>
        <w:t>a</w:t>
      </w:r>
      <w:proofErr w:type="gramEnd"/>
    </w:p>
    <w:p w:rsidR="007565DE" w:rsidRDefault="007565DE">
      <w:pPr>
        <w:pStyle w:val="Zkladntext"/>
        <w:rPr>
          <w:sz w:val="26"/>
        </w:rPr>
      </w:pPr>
    </w:p>
    <w:p w:rsidR="007565DE" w:rsidRDefault="007565DE">
      <w:pPr>
        <w:pStyle w:val="Zkladntext"/>
        <w:spacing w:before="8"/>
        <w:rPr>
          <w:sz w:val="22"/>
        </w:rPr>
      </w:pPr>
    </w:p>
    <w:p w:rsidR="007565DE" w:rsidRDefault="0021699D">
      <w:pPr>
        <w:pStyle w:val="Nadpis2"/>
        <w:ind w:right="91"/>
      </w:pPr>
      <w:r>
        <w:rPr>
          <w:color w:val="2F3131"/>
        </w:rPr>
        <w:t>Animalab</w:t>
      </w:r>
      <w:r>
        <w:rPr>
          <w:color w:val="2F3131"/>
          <w:spacing w:val="33"/>
        </w:rPr>
        <w:t xml:space="preserve"> </w:t>
      </w:r>
      <w:r>
        <w:rPr>
          <w:color w:val="2F3131"/>
        </w:rPr>
        <w:t>s.r.o.</w:t>
      </w:r>
    </w:p>
    <w:p w:rsidR="007565DE" w:rsidRDefault="0021699D">
      <w:pPr>
        <w:spacing w:before="19"/>
        <w:ind w:left="270" w:right="92"/>
        <w:jc w:val="center"/>
      </w:pPr>
      <w:r>
        <w:rPr>
          <w:color w:val="2F3131"/>
          <w:w w:val="105"/>
        </w:rPr>
        <w:t>IČO:</w:t>
      </w:r>
      <w:r>
        <w:rPr>
          <w:color w:val="2F3131"/>
          <w:spacing w:val="30"/>
          <w:w w:val="105"/>
        </w:rPr>
        <w:t xml:space="preserve"> </w:t>
      </w:r>
      <w:r>
        <w:rPr>
          <w:color w:val="2F3131"/>
          <w:w w:val="105"/>
        </w:rPr>
        <w:t>03325008</w:t>
      </w:r>
    </w:p>
    <w:p w:rsidR="007565DE" w:rsidRDefault="0021699D">
      <w:pPr>
        <w:spacing w:before="25" w:line="264" w:lineRule="auto"/>
        <w:ind w:left="2135" w:right="1949"/>
        <w:jc w:val="center"/>
      </w:pPr>
      <w:r>
        <w:rPr>
          <w:color w:val="2F3131"/>
          <w:w w:val="105"/>
        </w:rPr>
        <w:t>Se sídlem Na bateriích 505</w:t>
      </w:r>
      <w:r>
        <w:rPr>
          <w:color w:val="828282"/>
          <w:w w:val="105"/>
        </w:rPr>
        <w:t>/</w:t>
      </w:r>
      <w:r>
        <w:rPr>
          <w:color w:val="2F3131"/>
          <w:w w:val="105"/>
        </w:rPr>
        <w:t>57, Břevnov, 162 00 Praha 6 Zastoupena Mgr. Markem Baxou, jednatelem</w:t>
      </w:r>
    </w:p>
    <w:p w:rsidR="007565DE" w:rsidRDefault="007565DE">
      <w:pPr>
        <w:pStyle w:val="Zkladntext"/>
        <w:rPr>
          <w:sz w:val="24"/>
        </w:rPr>
      </w:pPr>
    </w:p>
    <w:p w:rsidR="007565DE" w:rsidRDefault="007565DE">
      <w:pPr>
        <w:pStyle w:val="Zkladntext"/>
        <w:spacing w:before="11"/>
        <w:rPr>
          <w:sz w:val="22"/>
        </w:rPr>
      </w:pPr>
    </w:p>
    <w:p w:rsidR="007565DE" w:rsidRDefault="0021699D">
      <w:pPr>
        <w:ind w:left="270" w:right="80"/>
        <w:jc w:val="center"/>
      </w:pPr>
      <w:proofErr w:type="gramStart"/>
      <w:r>
        <w:rPr>
          <w:color w:val="2F3131"/>
          <w:w w:val="105"/>
        </w:rPr>
        <w:t>dále</w:t>
      </w:r>
      <w:proofErr w:type="gramEnd"/>
      <w:r>
        <w:rPr>
          <w:color w:val="2F3131"/>
          <w:w w:val="105"/>
        </w:rPr>
        <w:t xml:space="preserve"> jen </w:t>
      </w:r>
      <w:r>
        <w:rPr>
          <w:b/>
          <w:color w:val="2F3131"/>
          <w:w w:val="105"/>
          <w:sz w:val="23"/>
        </w:rPr>
        <w:t xml:space="preserve">„Prodávající" </w:t>
      </w:r>
      <w:r>
        <w:rPr>
          <w:color w:val="2F3131"/>
          <w:w w:val="105"/>
        </w:rPr>
        <w:t>na straně druhé</w:t>
      </w:r>
    </w:p>
    <w:p w:rsidR="007565DE" w:rsidRDefault="007565DE">
      <w:pPr>
        <w:jc w:val="center"/>
        <w:sectPr w:rsidR="007565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600" w:right="1280" w:bottom="1140" w:left="1300" w:header="708" w:footer="945" w:gutter="0"/>
          <w:pgNumType w:start="1"/>
          <w:cols w:space="708"/>
        </w:sectPr>
      </w:pPr>
    </w:p>
    <w:p w:rsidR="007565DE" w:rsidRDefault="0021699D">
      <w:pPr>
        <w:spacing w:before="79"/>
        <w:ind w:left="177" w:right="228"/>
        <w:jc w:val="center"/>
        <w:rPr>
          <w:b/>
        </w:rPr>
      </w:pPr>
      <w:r>
        <w:rPr>
          <w:b/>
          <w:color w:val="2F3431"/>
          <w:w w:val="105"/>
        </w:rPr>
        <w:lastRenderedPageBreak/>
        <w:t>Preambule</w:t>
      </w:r>
    </w:p>
    <w:p w:rsidR="007565DE" w:rsidRDefault="007565DE">
      <w:pPr>
        <w:pStyle w:val="Zkladntext"/>
        <w:rPr>
          <w:b/>
          <w:sz w:val="24"/>
        </w:rPr>
      </w:pPr>
    </w:p>
    <w:p w:rsidR="007565DE" w:rsidRDefault="007565DE">
      <w:pPr>
        <w:pStyle w:val="Zkladntext"/>
        <w:spacing w:before="5"/>
        <w:rPr>
          <w:b/>
          <w:sz w:val="25"/>
        </w:rPr>
      </w:pPr>
    </w:p>
    <w:p w:rsidR="007565DE" w:rsidRDefault="0021699D">
      <w:pPr>
        <w:pStyle w:val="Zkladntext"/>
        <w:spacing w:line="249" w:lineRule="auto"/>
        <w:ind w:left="116" w:right="168" w:firstLine="8"/>
        <w:jc w:val="both"/>
      </w:pPr>
      <w:r>
        <w:rPr>
          <w:color w:val="2F3431"/>
          <w:w w:val="105"/>
        </w:rPr>
        <w:t>Kupující provedl zakázku zadávanou formou zakázky malého rozsahu dle ustanovení § 27 písm.</w:t>
      </w:r>
      <w:r>
        <w:rPr>
          <w:color w:val="2F3431"/>
          <w:spacing w:val="-6"/>
          <w:w w:val="105"/>
        </w:rPr>
        <w:t xml:space="preserve"> </w:t>
      </w:r>
      <w:r>
        <w:rPr>
          <w:color w:val="2F3431"/>
          <w:w w:val="105"/>
        </w:rPr>
        <w:t>a)</w:t>
      </w:r>
      <w:r>
        <w:rPr>
          <w:color w:val="2F3431"/>
          <w:spacing w:val="-15"/>
          <w:w w:val="105"/>
        </w:rPr>
        <w:t xml:space="preserve"> </w:t>
      </w:r>
      <w:proofErr w:type="gramStart"/>
      <w:r>
        <w:rPr>
          <w:color w:val="2F3431"/>
          <w:w w:val="105"/>
        </w:rPr>
        <w:t>zákona</w:t>
      </w:r>
      <w:proofErr w:type="gramEnd"/>
      <w:r>
        <w:rPr>
          <w:color w:val="2F3431"/>
          <w:spacing w:val="-3"/>
          <w:w w:val="105"/>
        </w:rPr>
        <w:t xml:space="preserve"> </w:t>
      </w:r>
      <w:r>
        <w:rPr>
          <w:color w:val="2F3431"/>
          <w:w w:val="105"/>
        </w:rPr>
        <w:t>č.</w:t>
      </w:r>
      <w:r>
        <w:rPr>
          <w:color w:val="2F3431"/>
          <w:spacing w:val="-13"/>
          <w:w w:val="105"/>
        </w:rPr>
        <w:t xml:space="preserve"> </w:t>
      </w:r>
      <w:r>
        <w:rPr>
          <w:color w:val="2F3431"/>
          <w:w w:val="105"/>
        </w:rPr>
        <w:t>134/2016</w:t>
      </w:r>
      <w:r>
        <w:rPr>
          <w:color w:val="2F3431"/>
          <w:spacing w:val="-9"/>
          <w:w w:val="105"/>
        </w:rPr>
        <w:t xml:space="preserve"> </w:t>
      </w:r>
      <w:r>
        <w:rPr>
          <w:color w:val="2F3431"/>
          <w:w w:val="105"/>
        </w:rPr>
        <w:t>Sb.,</w:t>
      </w:r>
      <w:r>
        <w:rPr>
          <w:color w:val="2F3431"/>
          <w:spacing w:val="-9"/>
          <w:w w:val="105"/>
        </w:rPr>
        <w:t xml:space="preserve"> </w:t>
      </w:r>
      <w:r>
        <w:rPr>
          <w:color w:val="2F3431"/>
          <w:w w:val="105"/>
        </w:rPr>
        <w:t>o</w:t>
      </w:r>
      <w:r>
        <w:rPr>
          <w:color w:val="2F3431"/>
          <w:spacing w:val="-15"/>
          <w:w w:val="105"/>
        </w:rPr>
        <w:t xml:space="preserve"> </w:t>
      </w:r>
      <w:r>
        <w:rPr>
          <w:color w:val="2F3431"/>
          <w:w w:val="105"/>
        </w:rPr>
        <w:t>zadávání</w:t>
      </w:r>
      <w:r>
        <w:rPr>
          <w:color w:val="2F3431"/>
          <w:spacing w:val="4"/>
          <w:w w:val="105"/>
        </w:rPr>
        <w:t xml:space="preserve"> </w:t>
      </w:r>
      <w:r>
        <w:rPr>
          <w:color w:val="2F3431"/>
          <w:w w:val="105"/>
        </w:rPr>
        <w:t>veřejných</w:t>
      </w:r>
      <w:r>
        <w:rPr>
          <w:color w:val="2F3431"/>
          <w:spacing w:val="1"/>
          <w:w w:val="105"/>
        </w:rPr>
        <w:t xml:space="preserve"> </w:t>
      </w:r>
      <w:r>
        <w:rPr>
          <w:color w:val="2F3431"/>
          <w:w w:val="105"/>
        </w:rPr>
        <w:t>zakázek,</w:t>
      </w:r>
      <w:r>
        <w:rPr>
          <w:color w:val="2F3431"/>
          <w:spacing w:val="-6"/>
          <w:w w:val="105"/>
        </w:rPr>
        <w:t xml:space="preserve"> </w:t>
      </w:r>
      <w:r>
        <w:rPr>
          <w:color w:val="2F3431"/>
          <w:w w:val="105"/>
        </w:rPr>
        <w:t>ve</w:t>
      </w:r>
      <w:r>
        <w:rPr>
          <w:color w:val="2F3431"/>
          <w:spacing w:val="-12"/>
          <w:w w:val="105"/>
        </w:rPr>
        <w:t xml:space="preserve"> </w:t>
      </w:r>
      <w:r>
        <w:rPr>
          <w:color w:val="2F3431"/>
          <w:w w:val="105"/>
        </w:rPr>
        <w:t>znění pozdějších</w:t>
      </w:r>
      <w:r>
        <w:rPr>
          <w:color w:val="2F3431"/>
          <w:spacing w:val="6"/>
          <w:w w:val="105"/>
        </w:rPr>
        <w:t xml:space="preserve"> </w:t>
      </w:r>
      <w:r>
        <w:rPr>
          <w:color w:val="2F3431"/>
          <w:w w:val="105"/>
        </w:rPr>
        <w:t>předpisů. Prodávající</w:t>
      </w:r>
      <w:r>
        <w:rPr>
          <w:color w:val="2F3431"/>
          <w:spacing w:val="-11"/>
          <w:w w:val="105"/>
        </w:rPr>
        <w:t xml:space="preserve"> </w:t>
      </w:r>
      <w:r>
        <w:rPr>
          <w:color w:val="2F3431"/>
          <w:w w:val="105"/>
        </w:rPr>
        <w:t>je</w:t>
      </w:r>
      <w:r>
        <w:rPr>
          <w:color w:val="2F3431"/>
          <w:spacing w:val="-27"/>
          <w:w w:val="105"/>
        </w:rPr>
        <w:t xml:space="preserve"> </w:t>
      </w:r>
      <w:r>
        <w:rPr>
          <w:color w:val="2F3431"/>
          <w:w w:val="105"/>
        </w:rPr>
        <w:t>osobou</w:t>
      </w:r>
      <w:r>
        <w:rPr>
          <w:color w:val="2F3431"/>
          <w:spacing w:val="-10"/>
          <w:w w:val="105"/>
        </w:rPr>
        <w:t xml:space="preserve"> </w:t>
      </w:r>
      <w:r>
        <w:rPr>
          <w:color w:val="2F3431"/>
          <w:w w:val="105"/>
        </w:rPr>
        <w:t>v</w:t>
      </w:r>
      <w:r>
        <w:rPr>
          <w:color w:val="2F3431"/>
          <w:spacing w:val="-15"/>
          <w:w w:val="105"/>
        </w:rPr>
        <w:t xml:space="preserve"> </w:t>
      </w:r>
      <w:r>
        <w:rPr>
          <w:color w:val="2F3431"/>
          <w:w w:val="105"/>
        </w:rPr>
        <w:t>rámci</w:t>
      </w:r>
      <w:r>
        <w:rPr>
          <w:color w:val="2F3431"/>
          <w:spacing w:val="-17"/>
          <w:w w:val="105"/>
        </w:rPr>
        <w:t xml:space="preserve"> </w:t>
      </w:r>
      <w:r>
        <w:rPr>
          <w:color w:val="2F3431"/>
          <w:w w:val="105"/>
        </w:rPr>
        <w:t>své</w:t>
      </w:r>
      <w:r>
        <w:rPr>
          <w:color w:val="2F3431"/>
          <w:spacing w:val="-25"/>
          <w:w w:val="105"/>
        </w:rPr>
        <w:t xml:space="preserve"> </w:t>
      </w:r>
      <w:r>
        <w:rPr>
          <w:color w:val="2F3431"/>
          <w:w w:val="105"/>
        </w:rPr>
        <w:t>podnikatelské</w:t>
      </w:r>
      <w:r>
        <w:rPr>
          <w:color w:val="2F3431"/>
          <w:spacing w:val="-10"/>
          <w:w w:val="105"/>
        </w:rPr>
        <w:t xml:space="preserve"> </w:t>
      </w:r>
      <w:r>
        <w:rPr>
          <w:color w:val="2F3431"/>
          <w:w w:val="105"/>
        </w:rPr>
        <w:t>činnosti</w:t>
      </w:r>
      <w:r>
        <w:rPr>
          <w:color w:val="2F3431"/>
          <w:spacing w:val="-19"/>
          <w:w w:val="105"/>
        </w:rPr>
        <w:t xml:space="preserve"> </w:t>
      </w:r>
      <w:r>
        <w:rPr>
          <w:color w:val="2F3431"/>
          <w:w w:val="105"/>
        </w:rPr>
        <w:t>oprávněnou</w:t>
      </w:r>
      <w:r>
        <w:rPr>
          <w:color w:val="2F3431"/>
          <w:spacing w:val="-15"/>
          <w:w w:val="105"/>
        </w:rPr>
        <w:t xml:space="preserve"> </w:t>
      </w:r>
      <w:r>
        <w:rPr>
          <w:color w:val="2F3431"/>
          <w:w w:val="105"/>
        </w:rPr>
        <w:t>a</w:t>
      </w:r>
      <w:r>
        <w:rPr>
          <w:color w:val="2F3431"/>
          <w:spacing w:val="-25"/>
          <w:w w:val="105"/>
        </w:rPr>
        <w:t xml:space="preserve"> </w:t>
      </w:r>
      <w:r>
        <w:rPr>
          <w:color w:val="2F3431"/>
          <w:w w:val="105"/>
        </w:rPr>
        <w:t>schopnou</w:t>
      </w:r>
      <w:r>
        <w:rPr>
          <w:color w:val="2F3431"/>
          <w:spacing w:val="-13"/>
          <w:w w:val="105"/>
        </w:rPr>
        <w:t xml:space="preserve"> </w:t>
      </w:r>
      <w:r>
        <w:rPr>
          <w:color w:val="2F3431"/>
          <w:w w:val="105"/>
        </w:rPr>
        <w:t>zajistit</w:t>
      </w:r>
      <w:r>
        <w:rPr>
          <w:color w:val="2F3431"/>
          <w:spacing w:val="-12"/>
          <w:w w:val="105"/>
        </w:rPr>
        <w:t xml:space="preserve"> </w:t>
      </w:r>
      <w:r>
        <w:rPr>
          <w:color w:val="2F3431"/>
          <w:w w:val="105"/>
        </w:rPr>
        <w:t xml:space="preserve">plnění této smlouvy, a to při splnění všech podmínek dle této smlouvy. Tato smlouva je uzavřena </w:t>
      </w:r>
      <w:proofErr w:type="gramStart"/>
      <w:r>
        <w:rPr>
          <w:color w:val="2F3431"/>
          <w:w w:val="105"/>
        </w:rPr>
        <w:t>na</w:t>
      </w:r>
      <w:proofErr w:type="gramEnd"/>
      <w:r>
        <w:rPr>
          <w:color w:val="2F3431"/>
          <w:w w:val="105"/>
        </w:rPr>
        <w:t xml:space="preserve"> základě výsledků zadávacího řízeni a upravuje veškeré smluvní podmínky mezi Prodávajícím a</w:t>
      </w:r>
      <w:r>
        <w:rPr>
          <w:color w:val="2F3431"/>
          <w:spacing w:val="6"/>
          <w:w w:val="105"/>
        </w:rPr>
        <w:t xml:space="preserve"> </w:t>
      </w:r>
      <w:r>
        <w:rPr>
          <w:color w:val="2F3431"/>
          <w:w w:val="105"/>
        </w:rPr>
        <w:t>Kupujícím.</w:t>
      </w:r>
    </w:p>
    <w:p w:rsidR="007565DE" w:rsidRDefault="007565DE">
      <w:pPr>
        <w:pStyle w:val="Zkladntext"/>
        <w:spacing w:before="4"/>
      </w:pPr>
    </w:p>
    <w:p w:rsidR="007565DE" w:rsidRDefault="0021699D">
      <w:pPr>
        <w:ind w:left="197" w:right="228"/>
        <w:jc w:val="center"/>
        <w:rPr>
          <w:sz w:val="25"/>
        </w:rPr>
      </w:pPr>
      <w:r>
        <w:rPr>
          <w:color w:val="2F3431"/>
          <w:w w:val="110"/>
          <w:sz w:val="25"/>
        </w:rPr>
        <w:t>I.</w:t>
      </w:r>
    </w:p>
    <w:p w:rsidR="007565DE" w:rsidRDefault="0021699D">
      <w:pPr>
        <w:spacing w:before="9"/>
        <w:ind w:left="171" w:right="228"/>
        <w:jc w:val="center"/>
        <w:rPr>
          <w:b/>
        </w:rPr>
      </w:pPr>
      <w:r>
        <w:rPr>
          <w:b/>
          <w:color w:val="2F3431"/>
          <w:w w:val="105"/>
        </w:rPr>
        <w:t>Předmět smlouvy</w:t>
      </w:r>
    </w:p>
    <w:p w:rsidR="007565DE" w:rsidRDefault="007565DE">
      <w:pPr>
        <w:pStyle w:val="Zkladntext"/>
        <w:spacing w:before="8"/>
        <w:rPr>
          <w:b/>
          <w:sz w:val="25"/>
        </w:rPr>
      </w:pPr>
    </w:p>
    <w:p w:rsidR="007565DE" w:rsidRDefault="0021699D">
      <w:pPr>
        <w:pStyle w:val="Odstavecseseznamem"/>
        <w:numPr>
          <w:ilvl w:val="1"/>
          <w:numId w:val="13"/>
        </w:numPr>
        <w:tabs>
          <w:tab w:val="left" w:pos="687"/>
        </w:tabs>
        <w:spacing w:line="249" w:lineRule="auto"/>
        <w:ind w:right="171" w:hanging="557"/>
        <w:jc w:val="both"/>
        <w:rPr>
          <w:color w:val="2F3431"/>
        </w:rPr>
      </w:pPr>
      <w:proofErr w:type="gramStart"/>
      <w:r>
        <w:rPr>
          <w:color w:val="2F3431"/>
          <w:sz w:val="23"/>
        </w:rPr>
        <w:t>Prodávající se touto sml</w:t>
      </w:r>
      <w:r>
        <w:rPr>
          <w:color w:val="2F3431"/>
          <w:sz w:val="23"/>
        </w:rPr>
        <w:t>ouvou zavazuje odevzdat Kupujícímu  v souladu  s podmínkami této smlouvy „Zařízení pro Ca++ - snímkováni a registraci biopotenciálů v CNS na volně  se pohybujících zvířatech" dle přílohy č. 1 této smlouvy - Specifikace předmětu kupní smlouvy  (dále  jen  „</w:t>
      </w:r>
      <w:r>
        <w:rPr>
          <w:color w:val="2F3431"/>
          <w:sz w:val="23"/>
        </w:rPr>
        <w:t xml:space="preserve">Předmět  koupě")  a  umožnit  Kupujícímu   nabýt  vlastnické  právo  k Předmětu koupě, a Kupující se touto smlouvou zavazuje Předmět koupě  převzít  do svého vlastnictví a zaplatit Prodávajícímu níže v </w:t>
      </w:r>
      <w:r>
        <w:rPr>
          <w:color w:val="2F3431"/>
          <w:sz w:val="24"/>
        </w:rPr>
        <w:t>čl.</w:t>
      </w:r>
      <w:proofErr w:type="gramEnd"/>
      <w:r>
        <w:rPr>
          <w:color w:val="2F3431"/>
          <w:sz w:val="24"/>
        </w:rPr>
        <w:t xml:space="preserve"> </w:t>
      </w:r>
      <w:r>
        <w:rPr>
          <w:color w:val="2F3431"/>
          <w:sz w:val="23"/>
        </w:rPr>
        <w:t xml:space="preserve">II. </w:t>
      </w:r>
      <w:proofErr w:type="gramStart"/>
      <w:r>
        <w:rPr>
          <w:color w:val="2F3431"/>
          <w:sz w:val="23"/>
        </w:rPr>
        <w:t>odst</w:t>
      </w:r>
      <w:proofErr w:type="gramEnd"/>
      <w:r>
        <w:rPr>
          <w:color w:val="2F3431"/>
          <w:sz w:val="23"/>
        </w:rPr>
        <w:t xml:space="preserve">. 2.1. </w:t>
      </w:r>
      <w:proofErr w:type="gramStart"/>
      <w:r>
        <w:rPr>
          <w:color w:val="2F3431"/>
          <w:sz w:val="23"/>
        </w:rPr>
        <w:t>této</w:t>
      </w:r>
      <w:proofErr w:type="gramEnd"/>
      <w:r>
        <w:rPr>
          <w:color w:val="2F3431"/>
          <w:sz w:val="23"/>
        </w:rPr>
        <w:t xml:space="preserve"> smlouvy ujednanou kupní</w:t>
      </w:r>
      <w:r>
        <w:rPr>
          <w:color w:val="2F3431"/>
          <w:spacing w:val="2"/>
          <w:sz w:val="23"/>
        </w:rPr>
        <w:t xml:space="preserve"> </w:t>
      </w:r>
      <w:r>
        <w:rPr>
          <w:color w:val="2F3431"/>
          <w:sz w:val="23"/>
        </w:rPr>
        <w:t>cenu.</w:t>
      </w:r>
    </w:p>
    <w:p w:rsidR="007565DE" w:rsidRDefault="007565DE">
      <w:pPr>
        <w:pStyle w:val="Zkladntext"/>
        <w:rPr>
          <w:sz w:val="26"/>
        </w:rPr>
      </w:pPr>
    </w:p>
    <w:p w:rsidR="007565DE" w:rsidRDefault="007565DE">
      <w:pPr>
        <w:pStyle w:val="Zkladntext"/>
        <w:rPr>
          <w:sz w:val="22"/>
        </w:rPr>
      </w:pPr>
    </w:p>
    <w:p w:rsidR="007565DE" w:rsidRDefault="0021699D">
      <w:pPr>
        <w:pStyle w:val="Odstavecseseznamem"/>
        <w:numPr>
          <w:ilvl w:val="1"/>
          <w:numId w:val="13"/>
        </w:numPr>
        <w:tabs>
          <w:tab w:val="left" w:pos="692"/>
        </w:tabs>
        <w:spacing w:line="249" w:lineRule="auto"/>
        <w:ind w:left="687" w:right="167" w:hanging="560"/>
        <w:jc w:val="both"/>
        <w:rPr>
          <w:color w:val="2F3431"/>
        </w:rPr>
      </w:pPr>
      <w:r>
        <w:rPr>
          <w:color w:val="2F3431"/>
          <w:sz w:val="23"/>
        </w:rPr>
        <w:t xml:space="preserve">Prodávající se zavazuje dodat Kupujícímu Předmět </w:t>
      </w:r>
      <w:proofErr w:type="gramStart"/>
      <w:r>
        <w:rPr>
          <w:color w:val="2F3431"/>
          <w:sz w:val="23"/>
        </w:rPr>
        <w:t>koupě  nový</w:t>
      </w:r>
      <w:proofErr w:type="gramEnd"/>
      <w:r>
        <w:rPr>
          <w:color w:val="2F3431"/>
          <w:sz w:val="23"/>
        </w:rPr>
        <w:t>,  nepoužitý,  bez faktických či právních vad a splnit veškeré povinnosti z této smlouvy řádně a včas. Prodávající prohlašuje, že se v potřebném rozsahu seznámil s rozsahem a povahou plnění dle té</w:t>
      </w:r>
      <w:r>
        <w:rPr>
          <w:color w:val="2F3431"/>
          <w:sz w:val="23"/>
        </w:rPr>
        <w:t xml:space="preserve">to smlouvy, že jsou mu známy veškeré technické, kvalitativní a další podmínky nezbytné k jeho řádnému poskytování a dodávání a že v tomto směru disponuje nezbytně nutnými kapacitami a odbornými znalostmi. Prodávající se zavazuje plnit tuto smlouvu řádně a </w:t>
      </w:r>
      <w:r>
        <w:rPr>
          <w:color w:val="2F3431"/>
          <w:sz w:val="23"/>
        </w:rPr>
        <w:t xml:space="preserve">včas, a to s odbornou péčí ve smyslu§ </w:t>
      </w:r>
      <w:r>
        <w:rPr>
          <w:i/>
          <w:color w:val="2F3431"/>
          <w:sz w:val="25"/>
        </w:rPr>
        <w:t>5</w:t>
      </w:r>
      <w:r>
        <w:rPr>
          <w:i/>
          <w:color w:val="2F3431"/>
          <w:spacing w:val="22"/>
          <w:sz w:val="25"/>
        </w:rPr>
        <w:t xml:space="preserve"> </w:t>
      </w:r>
      <w:r>
        <w:rPr>
          <w:color w:val="2F3431"/>
          <w:sz w:val="23"/>
        </w:rPr>
        <w:t>OZ.</w:t>
      </w:r>
    </w:p>
    <w:p w:rsidR="007565DE" w:rsidRDefault="007565DE">
      <w:pPr>
        <w:pStyle w:val="Zkladntext"/>
        <w:spacing w:before="2"/>
      </w:pPr>
    </w:p>
    <w:p w:rsidR="007565DE" w:rsidRDefault="0021699D">
      <w:pPr>
        <w:pStyle w:val="Odstavecseseznamem"/>
        <w:numPr>
          <w:ilvl w:val="1"/>
          <w:numId w:val="13"/>
        </w:numPr>
        <w:tabs>
          <w:tab w:val="left" w:pos="692"/>
        </w:tabs>
        <w:spacing w:line="249" w:lineRule="auto"/>
        <w:ind w:left="691" w:right="187" w:hanging="570"/>
        <w:jc w:val="both"/>
        <w:rPr>
          <w:color w:val="2F3431"/>
          <w:sz w:val="23"/>
        </w:rPr>
      </w:pPr>
      <w:r>
        <w:rPr>
          <w:color w:val="2F3431"/>
          <w:w w:val="105"/>
          <w:sz w:val="23"/>
        </w:rPr>
        <w:t>Prodávající se rovněž zavazuje poskytnout Kupujícímu plnění související s dodáním Předmětu koupě, přičemž těmito plněními Prodávajícího se rozumí</w:t>
      </w:r>
      <w:r>
        <w:rPr>
          <w:color w:val="2F3431"/>
          <w:spacing w:val="18"/>
          <w:w w:val="105"/>
          <w:sz w:val="23"/>
        </w:rPr>
        <w:t xml:space="preserve"> </w:t>
      </w:r>
      <w:r>
        <w:rPr>
          <w:color w:val="2F3431"/>
          <w:w w:val="105"/>
          <w:sz w:val="23"/>
        </w:rPr>
        <w:t>zejména:</w:t>
      </w:r>
    </w:p>
    <w:p w:rsidR="007565DE" w:rsidRDefault="007565DE">
      <w:pPr>
        <w:pStyle w:val="Zkladntext"/>
        <w:rPr>
          <w:sz w:val="24"/>
        </w:rPr>
      </w:pPr>
    </w:p>
    <w:p w:rsidR="007565DE" w:rsidRDefault="0021699D">
      <w:pPr>
        <w:pStyle w:val="Odstavecseseznamem"/>
        <w:numPr>
          <w:ilvl w:val="2"/>
          <w:numId w:val="13"/>
        </w:numPr>
        <w:tabs>
          <w:tab w:val="left" w:pos="1049"/>
        </w:tabs>
        <w:spacing w:line="252" w:lineRule="auto"/>
        <w:ind w:right="175" w:hanging="373"/>
        <w:rPr>
          <w:sz w:val="23"/>
        </w:rPr>
      </w:pPr>
      <w:proofErr w:type="gramStart"/>
      <w:r>
        <w:rPr>
          <w:color w:val="2F3431"/>
          <w:w w:val="105"/>
          <w:sz w:val="23"/>
        </w:rPr>
        <w:t>doprava</w:t>
      </w:r>
      <w:proofErr w:type="gramEnd"/>
      <w:r>
        <w:rPr>
          <w:color w:val="2F3431"/>
          <w:w w:val="105"/>
          <w:sz w:val="23"/>
        </w:rPr>
        <w:t xml:space="preserve"> Předmětu koupě do místa plněni, tj. sídla Kupuj</w:t>
      </w:r>
      <w:r>
        <w:rPr>
          <w:color w:val="2F3431"/>
          <w:w w:val="105"/>
          <w:sz w:val="23"/>
        </w:rPr>
        <w:t>ícího, včetně jeho instalace na</w:t>
      </w:r>
      <w:r>
        <w:rPr>
          <w:color w:val="2F3431"/>
          <w:spacing w:val="-3"/>
          <w:w w:val="105"/>
          <w:sz w:val="23"/>
        </w:rPr>
        <w:t xml:space="preserve"> </w:t>
      </w:r>
      <w:r>
        <w:rPr>
          <w:color w:val="2F3431"/>
          <w:w w:val="105"/>
          <w:sz w:val="23"/>
        </w:rPr>
        <w:t>místě;</w:t>
      </w:r>
    </w:p>
    <w:p w:rsidR="007565DE" w:rsidRDefault="0021699D">
      <w:pPr>
        <w:pStyle w:val="Odstavecseseznamem"/>
        <w:numPr>
          <w:ilvl w:val="2"/>
          <w:numId w:val="13"/>
        </w:numPr>
        <w:tabs>
          <w:tab w:val="left" w:pos="1057"/>
        </w:tabs>
        <w:spacing w:before="3" w:line="252" w:lineRule="auto"/>
        <w:ind w:right="171" w:hanging="359"/>
        <w:rPr>
          <w:sz w:val="23"/>
        </w:rPr>
      </w:pPr>
      <w:r>
        <w:rPr>
          <w:color w:val="2F3431"/>
          <w:sz w:val="23"/>
        </w:rPr>
        <w:t>zaškolení 3 (slovy: tří) pracovníků Kupujícího k užívání Předmětu koupě (může být realizováno i online nebo telefonicky, v českém nebo anglickém</w:t>
      </w:r>
      <w:r>
        <w:rPr>
          <w:color w:val="2F3431"/>
          <w:spacing w:val="14"/>
          <w:sz w:val="23"/>
        </w:rPr>
        <w:t xml:space="preserve"> </w:t>
      </w:r>
      <w:r>
        <w:rPr>
          <w:color w:val="2F3431"/>
          <w:sz w:val="23"/>
        </w:rPr>
        <w:t>jazyce);</w:t>
      </w:r>
    </w:p>
    <w:p w:rsidR="007565DE" w:rsidRDefault="0021699D">
      <w:pPr>
        <w:pStyle w:val="Odstavecseseznamem"/>
        <w:numPr>
          <w:ilvl w:val="2"/>
          <w:numId w:val="13"/>
        </w:numPr>
        <w:tabs>
          <w:tab w:val="left" w:pos="1054"/>
        </w:tabs>
        <w:spacing w:line="252" w:lineRule="auto"/>
        <w:ind w:left="1061" w:right="194" w:hanging="370"/>
        <w:rPr>
          <w:sz w:val="23"/>
        </w:rPr>
      </w:pPr>
      <w:r>
        <w:rPr>
          <w:color w:val="2F3431"/>
          <w:sz w:val="23"/>
        </w:rPr>
        <w:t>dodáni dokladů nutných k používáni Předmětu koupě (zejména uživ</w:t>
      </w:r>
      <w:r>
        <w:rPr>
          <w:color w:val="2F3431"/>
          <w:sz w:val="23"/>
        </w:rPr>
        <w:t>atelských příruček), možno dodat i v anglickém</w:t>
      </w:r>
      <w:r>
        <w:rPr>
          <w:color w:val="2F3431"/>
          <w:spacing w:val="-25"/>
          <w:sz w:val="23"/>
        </w:rPr>
        <w:t xml:space="preserve"> </w:t>
      </w:r>
      <w:r>
        <w:rPr>
          <w:color w:val="2F3431"/>
          <w:sz w:val="23"/>
        </w:rPr>
        <w:t>jazyce;</w:t>
      </w:r>
    </w:p>
    <w:p w:rsidR="007565DE" w:rsidRDefault="0021699D">
      <w:pPr>
        <w:pStyle w:val="Odstavecseseznamem"/>
        <w:numPr>
          <w:ilvl w:val="2"/>
          <w:numId w:val="13"/>
        </w:numPr>
        <w:tabs>
          <w:tab w:val="left" w:pos="1062"/>
        </w:tabs>
        <w:spacing w:line="252" w:lineRule="auto"/>
        <w:ind w:left="1053" w:right="175" w:hanging="361"/>
        <w:rPr>
          <w:sz w:val="23"/>
        </w:rPr>
      </w:pPr>
      <w:proofErr w:type="gramStart"/>
      <w:r>
        <w:rPr>
          <w:color w:val="2F3431"/>
          <w:w w:val="105"/>
          <w:sz w:val="23"/>
        </w:rPr>
        <w:t>poskytnuti</w:t>
      </w:r>
      <w:proofErr w:type="gramEnd"/>
      <w:r>
        <w:rPr>
          <w:color w:val="2F3431"/>
          <w:w w:val="105"/>
          <w:sz w:val="23"/>
        </w:rPr>
        <w:t xml:space="preserve"> potřebných licenci k software který je součástí Předmětu koupě, jak jsou dále specifikovány v této</w:t>
      </w:r>
      <w:r>
        <w:rPr>
          <w:color w:val="2F3431"/>
          <w:spacing w:val="-37"/>
          <w:w w:val="105"/>
          <w:sz w:val="23"/>
        </w:rPr>
        <w:t xml:space="preserve"> </w:t>
      </w:r>
      <w:r>
        <w:rPr>
          <w:color w:val="2F3431"/>
          <w:w w:val="105"/>
          <w:sz w:val="23"/>
        </w:rPr>
        <w:t>smlouvě.</w:t>
      </w:r>
    </w:p>
    <w:p w:rsidR="007565DE" w:rsidRDefault="007565DE">
      <w:pPr>
        <w:pStyle w:val="Zkladntext"/>
        <w:rPr>
          <w:sz w:val="26"/>
        </w:rPr>
      </w:pPr>
    </w:p>
    <w:p w:rsidR="007565DE" w:rsidRDefault="007565DE">
      <w:pPr>
        <w:pStyle w:val="Zkladntext"/>
        <w:spacing w:before="3"/>
        <w:rPr>
          <w:sz w:val="21"/>
        </w:rPr>
      </w:pPr>
    </w:p>
    <w:p w:rsidR="007565DE" w:rsidRDefault="0021699D">
      <w:pPr>
        <w:pStyle w:val="Odstavecseseznamem"/>
        <w:numPr>
          <w:ilvl w:val="1"/>
          <w:numId w:val="13"/>
        </w:numPr>
        <w:tabs>
          <w:tab w:val="left" w:pos="701"/>
          <w:tab w:val="left" w:pos="702"/>
        </w:tabs>
        <w:spacing w:before="1"/>
        <w:ind w:left="701" w:hanging="570"/>
        <w:rPr>
          <w:color w:val="2F3431"/>
          <w:sz w:val="23"/>
        </w:rPr>
      </w:pPr>
      <w:r>
        <w:rPr>
          <w:color w:val="2F3431"/>
          <w:w w:val="105"/>
          <w:sz w:val="23"/>
        </w:rPr>
        <w:t>Prodávající prohlašuje,</w:t>
      </w:r>
      <w:r>
        <w:rPr>
          <w:color w:val="2F3431"/>
          <w:spacing w:val="23"/>
          <w:w w:val="105"/>
          <w:sz w:val="23"/>
        </w:rPr>
        <w:t xml:space="preserve"> </w:t>
      </w:r>
      <w:r>
        <w:rPr>
          <w:color w:val="2F3431"/>
          <w:w w:val="105"/>
          <w:sz w:val="23"/>
        </w:rPr>
        <w:t>že:</w:t>
      </w:r>
    </w:p>
    <w:p w:rsidR="007565DE" w:rsidRDefault="007565DE">
      <w:pPr>
        <w:pStyle w:val="Zkladntext"/>
        <w:rPr>
          <w:sz w:val="25"/>
        </w:rPr>
      </w:pPr>
    </w:p>
    <w:p w:rsidR="007565DE" w:rsidRDefault="0021699D">
      <w:pPr>
        <w:pStyle w:val="Odstavecseseznamem"/>
        <w:numPr>
          <w:ilvl w:val="2"/>
          <w:numId w:val="13"/>
        </w:numPr>
        <w:tabs>
          <w:tab w:val="left" w:pos="1410"/>
        </w:tabs>
        <w:spacing w:line="252" w:lineRule="auto"/>
        <w:ind w:left="1414" w:right="166" w:hanging="367"/>
        <w:jc w:val="both"/>
        <w:rPr>
          <w:sz w:val="23"/>
        </w:rPr>
      </w:pPr>
      <w:r>
        <w:rPr>
          <w:color w:val="2F3431"/>
          <w:sz w:val="23"/>
        </w:rPr>
        <w:t>dodáním Předmětu koupě neporušuje žádná práva třetích osob, neboť je jeho výlučným vlastníkem, má právo bez omezení s ním nakládat, a tedy i  platně převést vlastnické právo k němu touto smlouvou na</w:t>
      </w:r>
      <w:r>
        <w:rPr>
          <w:color w:val="2F3431"/>
          <w:spacing w:val="-2"/>
          <w:sz w:val="23"/>
        </w:rPr>
        <w:t xml:space="preserve"> </w:t>
      </w:r>
      <w:r>
        <w:rPr>
          <w:color w:val="2F3431"/>
          <w:sz w:val="23"/>
        </w:rPr>
        <w:t>Kupujícího,</w:t>
      </w:r>
    </w:p>
    <w:p w:rsidR="007565DE" w:rsidRDefault="0021699D">
      <w:pPr>
        <w:pStyle w:val="Odstavecseseznamem"/>
        <w:numPr>
          <w:ilvl w:val="2"/>
          <w:numId w:val="13"/>
        </w:numPr>
        <w:tabs>
          <w:tab w:val="left" w:pos="1414"/>
        </w:tabs>
        <w:spacing w:line="249" w:lineRule="auto"/>
        <w:ind w:left="1408" w:right="175" w:hanging="343"/>
        <w:jc w:val="both"/>
        <w:rPr>
          <w:sz w:val="23"/>
        </w:rPr>
      </w:pPr>
      <w:r>
        <w:rPr>
          <w:color w:val="2F3431"/>
          <w:w w:val="105"/>
          <w:sz w:val="23"/>
        </w:rPr>
        <w:t>Předmět</w:t>
      </w:r>
      <w:r>
        <w:rPr>
          <w:color w:val="2F3431"/>
          <w:spacing w:val="2"/>
          <w:w w:val="105"/>
          <w:sz w:val="23"/>
        </w:rPr>
        <w:t xml:space="preserve"> </w:t>
      </w:r>
      <w:r>
        <w:rPr>
          <w:color w:val="2F3431"/>
          <w:w w:val="105"/>
          <w:sz w:val="23"/>
        </w:rPr>
        <w:t>koupě</w:t>
      </w:r>
      <w:r>
        <w:rPr>
          <w:color w:val="2F3431"/>
          <w:spacing w:val="-7"/>
          <w:w w:val="105"/>
          <w:sz w:val="23"/>
        </w:rPr>
        <w:t xml:space="preserve"> </w:t>
      </w:r>
      <w:r>
        <w:rPr>
          <w:color w:val="2F3431"/>
          <w:w w:val="105"/>
          <w:sz w:val="23"/>
        </w:rPr>
        <w:t>má</w:t>
      </w:r>
      <w:r>
        <w:rPr>
          <w:color w:val="2F3431"/>
          <w:spacing w:val="-11"/>
          <w:w w:val="105"/>
          <w:sz w:val="23"/>
        </w:rPr>
        <w:t xml:space="preserve"> </w:t>
      </w:r>
      <w:r>
        <w:rPr>
          <w:color w:val="2F3431"/>
          <w:w w:val="105"/>
          <w:sz w:val="23"/>
        </w:rPr>
        <w:t>veškeré</w:t>
      </w:r>
      <w:r>
        <w:rPr>
          <w:color w:val="2F3431"/>
          <w:spacing w:val="-6"/>
          <w:w w:val="105"/>
          <w:sz w:val="23"/>
        </w:rPr>
        <w:t xml:space="preserve"> </w:t>
      </w:r>
      <w:r>
        <w:rPr>
          <w:color w:val="2F3431"/>
          <w:w w:val="105"/>
          <w:sz w:val="23"/>
        </w:rPr>
        <w:t>touto</w:t>
      </w:r>
      <w:r>
        <w:rPr>
          <w:color w:val="2F3431"/>
          <w:spacing w:val="-15"/>
          <w:w w:val="105"/>
          <w:sz w:val="23"/>
        </w:rPr>
        <w:t xml:space="preserve"> </w:t>
      </w:r>
      <w:r>
        <w:rPr>
          <w:color w:val="2F3431"/>
          <w:w w:val="105"/>
          <w:sz w:val="23"/>
        </w:rPr>
        <w:t>smlouvou</w:t>
      </w:r>
      <w:r>
        <w:rPr>
          <w:color w:val="2F3431"/>
          <w:spacing w:val="4"/>
          <w:w w:val="105"/>
          <w:sz w:val="23"/>
        </w:rPr>
        <w:t xml:space="preserve"> </w:t>
      </w:r>
      <w:r>
        <w:rPr>
          <w:color w:val="2F3431"/>
          <w:w w:val="105"/>
          <w:sz w:val="23"/>
        </w:rPr>
        <w:t>ujedn</w:t>
      </w:r>
      <w:r>
        <w:rPr>
          <w:color w:val="2F3431"/>
          <w:w w:val="105"/>
          <w:sz w:val="23"/>
        </w:rPr>
        <w:t>ané</w:t>
      </w:r>
      <w:r>
        <w:rPr>
          <w:color w:val="2F3431"/>
          <w:spacing w:val="-6"/>
          <w:w w:val="105"/>
          <w:sz w:val="23"/>
        </w:rPr>
        <w:t xml:space="preserve"> </w:t>
      </w:r>
      <w:r>
        <w:rPr>
          <w:color w:val="2F3431"/>
          <w:w w:val="105"/>
          <w:sz w:val="23"/>
        </w:rPr>
        <w:t>vlastnosti</w:t>
      </w:r>
      <w:proofErr w:type="gramStart"/>
      <w:r>
        <w:rPr>
          <w:color w:val="2F3431"/>
          <w:w w:val="105"/>
          <w:sz w:val="23"/>
        </w:rPr>
        <w:t>,jakož</w:t>
      </w:r>
      <w:proofErr w:type="gramEnd"/>
      <w:r>
        <w:rPr>
          <w:color w:val="2F3431"/>
          <w:spacing w:val="-12"/>
          <w:w w:val="105"/>
          <w:sz w:val="23"/>
        </w:rPr>
        <w:t xml:space="preserve"> </w:t>
      </w:r>
      <w:r>
        <w:rPr>
          <w:color w:val="2F3431"/>
          <w:w w:val="105"/>
          <w:sz w:val="23"/>
        </w:rPr>
        <w:t>i</w:t>
      </w:r>
      <w:r>
        <w:rPr>
          <w:color w:val="2F3431"/>
          <w:spacing w:val="-11"/>
          <w:w w:val="105"/>
          <w:sz w:val="23"/>
        </w:rPr>
        <w:t xml:space="preserve"> </w:t>
      </w:r>
      <w:r>
        <w:rPr>
          <w:color w:val="2F3431"/>
          <w:w w:val="105"/>
          <w:sz w:val="23"/>
        </w:rPr>
        <w:t>vlastnosti obvyklé.</w:t>
      </w:r>
    </w:p>
    <w:p w:rsidR="007565DE" w:rsidRDefault="007565DE">
      <w:pPr>
        <w:spacing w:line="249" w:lineRule="auto"/>
        <w:jc w:val="both"/>
        <w:rPr>
          <w:sz w:val="23"/>
        </w:rPr>
        <w:sectPr w:rsidR="007565DE">
          <w:pgSz w:w="11920" w:h="16840"/>
          <w:pgMar w:top="1340" w:right="1280" w:bottom="1200" w:left="1300" w:header="0" w:footer="945" w:gutter="0"/>
          <w:cols w:space="708"/>
        </w:sectPr>
      </w:pPr>
    </w:p>
    <w:p w:rsidR="007565DE" w:rsidRDefault="0021699D">
      <w:pPr>
        <w:spacing w:before="92"/>
        <w:ind w:left="123" w:right="228"/>
        <w:jc w:val="center"/>
        <w:rPr>
          <w:rFonts w:ascii="Arial"/>
        </w:rPr>
      </w:pPr>
      <w:r>
        <w:rPr>
          <w:rFonts w:ascii="Arial"/>
          <w:color w:val="313633"/>
          <w:w w:val="85"/>
        </w:rPr>
        <w:lastRenderedPageBreak/>
        <w:t>II.</w:t>
      </w:r>
    </w:p>
    <w:p w:rsidR="007565DE" w:rsidRDefault="0021699D">
      <w:pPr>
        <w:pStyle w:val="Nadpis2"/>
        <w:spacing w:before="12"/>
        <w:ind w:left="228"/>
      </w:pPr>
      <w:r>
        <w:rPr>
          <w:color w:val="313633"/>
        </w:rPr>
        <w:t>Kupní cena a platební podmínky</w:t>
      </w:r>
    </w:p>
    <w:p w:rsidR="007565DE" w:rsidRDefault="007565DE">
      <w:pPr>
        <w:pStyle w:val="Zkladntext"/>
        <w:spacing w:before="1"/>
        <w:rPr>
          <w:b/>
          <w:sz w:val="25"/>
        </w:rPr>
      </w:pPr>
    </w:p>
    <w:p w:rsidR="007565DE" w:rsidRDefault="0021699D">
      <w:pPr>
        <w:pStyle w:val="Odstavecseseznamem"/>
        <w:numPr>
          <w:ilvl w:val="1"/>
          <w:numId w:val="12"/>
        </w:numPr>
        <w:tabs>
          <w:tab w:val="left" w:pos="716"/>
        </w:tabs>
        <w:spacing w:line="256" w:lineRule="auto"/>
        <w:ind w:right="2089" w:hanging="570"/>
        <w:rPr>
          <w:color w:val="313633"/>
          <w:sz w:val="23"/>
        </w:rPr>
      </w:pPr>
      <w:r>
        <w:rPr>
          <w:color w:val="313633"/>
          <w:w w:val="110"/>
        </w:rPr>
        <w:t>Smluvní</w:t>
      </w:r>
      <w:r>
        <w:rPr>
          <w:color w:val="313633"/>
          <w:spacing w:val="-9"/>
          <w:w w:val="110"/>
        </w:rPr>
        <w:t xml:space="preserve"> </w:t>
      </w:r>
      <w:r>
        <w:rPr>
          <w:color w:val="313633"/>
          <w:w w:val="110"/>
        </w:rPr>
        <w:t>strany</w:t>
      </w:r>
      <w:r>
        <w:rPr>
          <w:color w:val="313633"/>
          <w:spacing w:val="-10"/>
          <w:w w:val="110"/>
        </w:rPr>
        <w:t xml:space="preserve"> </w:t>
      </w:r>
      <w:r>
        <w:rPr>
          <w:color w:val="313633"/>
          <w:w w:val="110"/>
        </w:rPr>
        <w:t>se</w:t>
      </w:r>
      <w:r>
        <w:rPr>
          <w:color w:val="313633"/>
          <w:spacing w:val="-9"/>
          <w:w w:val="110"/>
        </w:rPr>
        <w:t xml:space="preserve"> </w:t>
      </w:r>
      <w:r>
        <w:rPr>
          <w:color w:val="313633"/>
          <w:w w:val="110"/>
        </w:rPr>
        <w:t>dohodly</w:t>
      </w:r>
      <w:r>
        <w:rPr>
          <w:color w:val="313633"/>
          <w:spacing w:val="4"/>
          <w:w w:val="110"/>
        </w:rPr>
        <w:t xml:space="preserve"> </w:t>
      </w:r>
      <w:r>
        <w:rPr>
          <w:color w:val="313633"/>
          <w:w w:val="110"/>
        </w:rPr>
        <w:t>na</w:t>
      </w:r>
      <w:r>
        <w:rPr>
          <w:color w:val="313633"/>
          <w:spacing w:val="-14"/>
          <w:w w:val="110"/>
        </w:rPr>
        <w:t xml:space="preserve"> </w:t>
      </w:r>
      <w:r>
        <w:rPr>
          <w:color w:val="313633"/>
          <w:w w:val="110"/>
        </w:rPr>
        <w:t>kupní</w:t>
      </w:r>
      <w:r>
        <w:rPr>
          <w:color w:val="313633"/>
          <w:spacing w:val="-11"/>
          <w:w w:val="110"/>
        </w:rPr>
        <w:t xml:space="preserve"> </w:t>
      </w:r>
      <w:r>
        <w:rPr>
          <w:color w:val="313633"/>
          <w:w w:val="110"/>
        </w:rPr>
        <w:t>ceně</w:t>
      </w:r>
      <w:r>
        <w:rPr>
          <w:color w:val="313633"/>
          <w:spacing w:val="-8"/>
          <w:w w:val="110"/>
        </w:rPr>
        <w:t xml:space="preserve"> </w:t>
      </w:r>
      <w:r>
        <w:rPr>
          <w:color w:val="313633"/>
          <w:w w:val="110"/>
        </w:rPr>
        <w:t>za</w:t>
      </w:r>
      <w:r>
        <w:rPr>
          <w:color w:val="313633"/>
          <w:spacing w:val="-8"/>
          <w:w w:val="110"/>
        </w:rPr>
        <w:t xml:space="preserve"> </w:t>
      </w:r>
      <w:r>
        <w:rPr>
          <w:color w:val="313633"/>
          <w:w w:val="110"/>
        </w:rPr>
        <w:t>Předmět</w:t>
      </w:r>
      <w:r>
        <w:rPr>
          <w:color w:val="313633"/>
          <w:spacing w:val="-2"/>
          <w:w w:val="110"/>
        </w:rPr>
        <w:t xml:space="preserve"> </w:t>
      </w:r>
      <w:r>
        <w:rPr>
          <w:color w:val="313633"/>
          <w:w w:val="110"/>
        </w:rPr>
        <w:t>koupě</w:t>
      </w:r>
      <w:r>
        <w:rPr>
          <w:color w:val="313633"/>
          <w:spacing w:val="-16"/>
          <w:w w:val="110"/>
        </w:rPr>
        <w:t xml:space="preserve"> </w:t>
      </w:r>
      <w:r>
        <w:rPr>
          <w:color w:val="313633"/>
          <w:w w:val="110"/>
        </w:rPr>
        <w:t>ve</w:t>
      </w:r>
      <w:r>
        <w:rPr>
          <w:color w:val="313633"/>
          <w:spacing w:val="-12"/>
          <w:w w:val="110"/>
        </w:rPr>
        <w:t xml:space="preserve"> </w:t>
      </w:r>
      <w:r>
        <w:rPr>
          <w:color w:val="313633"/>
          <w:w w:val="110"/>
        </w:rPr>
        <w:t>výši: 818 820,00 Kč bez</w:t>
      </w:r>
      <w:r>
        <w:rPr>
          <w:color w:val="313633"/>
          <w:spacing w:val="19"/>
          <w:w w:val="110"/>
        </w:rPr>
        <w:t xml:space="preserve"> </w:t>
      </w:r>
      <w:r>
        <w:rPr>
          <w:color w:val="313633"/>
          <w:w w:val="110"/>
        </w:rPr>
        <w:t>DPH,</w:t>
      </w:r>
    </w:p>
    <w:p w:rsidR="007565DE" w:rsidRDefault="0021699D">
      <w:pPr>
        <w:spacing w:before="8" w:line="259" w:lineRule="auto"/>
        <w:ind w:left="720" w:right="3696" w:hanging="3"/>
      </w:pPr>
      <w:r>
        <w:rPr>
          <w:color w:val="313633"/>
          <w:w w:val="105"/>
        </w:rPr>
        <w:t>171 952</w:t>
      </w:r>
      <w:proofErr w:type="gramStart"/>
      <w:r>
        <w:rPr>
          <w:color w:val="313633"/>
          <w:w w:val="105"/>
        </w:rPr>
        <w:t>,20</w:t>
      </w:r>
      <w:proofErr w:type="gramEnd"/>
      <w:r>
        <w:rPr>
          <w:color w:val="313633"/>
          <w:w w:val="105"/>
        </w:rPr>
        <w:t xml:space="preserve"> Kč odpovídající DPH v zákonné výši, 990 772,20 Kč včetně DPH.</w:t>
      </w:r>
    </w:p>
    <w:p w:rsidR="007565DE" w:rsidRDefault="007565DE">
      <w:pPr>
        <w:pStyle w:val="Zkladntext"/>
        <w:rPr>
          <w:sz w:val="24"/>
        </w:rPr>
      </w:pPr>
    </w:p>
    <w:p w:rsidR="007565DE" w:rsidRDefault="0021699D">
      <w:pPr>
        <w:pStyle w:val="Odstavecseseznamem"/>
        <w:numPr>
          <w:ilvl w:val="1"/>
          <w:numId w:val="12"/>
        </w:numPr>
        <w:tabs>
          <w:tab w:val="left" w:pos="726"/>
        </w:tabs>
        <w:spacing w:line="252" w:lineRule="auto"/>
        <w:ind w:left="708" w:right="148" w:hanging="563"/>
        <w:jc w:val="both"/>
        <w:rPr>
          <w:color w:val="313633"/>
          <w:sz w:val="23"/>
        </w:rPr>
      </w:pPr>
      <w:r>
        <w:rPr>
          <w:color w:val="313633"/>
          <w:w w:val="105"/>
        </w:rPr>
        <w:t xml:space="preserve">Kupní cena dle čl. II. </w:t>
      </w:r>
      <w:proofErr w:type="gramStart"/>
      <w:r>
        <w:rPr>
          <w:color w:val="313633"/>
          <w:w w:val="105"/>
        </w:rPr>
        <w:t>odst</w:t>
      </w:r>
      <w:proofErr w:type="gramEnd"/>
      <w:r>
        <w:rPr>
          <w:color w:val="313633"/>
          <w:w w:val="105"/>
        </w:rPr>
        <w:t xml:space="preserve">. 2.1 této smlouvy v sobě zahrnuje veškeré náklady, které jsou spojeny se splněním povinností </w:t>
      </w:r>
      <w:proofErr w:type="gramStart"/>
      <w:r>
        <w:rPr>
          <w:color w:val="313633"/>
          <w:w w:val="105"/>
        </w:rPr>
        <w:t>Prodávajícího  dle</w:t>
      </w:r>
      <w:proofErr w:type="gramEnd"/>
      <w:r>
        <w:rPr>
          <w:color w:val="313633"/>
          <w:w w:val="105"/>
        </w:rPr>
        <w:t xml:space="preserve">  této smlouvy, jakož </w:t>
      </w:r>
      <w:r>
        <w:rPr>
          <w:color w:val="313633"/>
          <w:w w:val="105"/>
          <w:sz w:val="25"/>
        </w:rPr>
        <w:t xml:space="preserve">i </w:t>
      </w:r>
      <w:r>
        <w:rPr>
          <w:color w:val="313633"/>
          <w:w w:val="105"/>
        </w:rPr>
        <w:t>náklady spojené se servisem v záruční době dle této smlouvy (plné servisní pokrytí včetně dodávek náhradních komponentů, oprav, nákladů na ztracený čas servisních  techniků,  jízdné apod.).</w:t>
      </w:r>
    </w:p>
    <w:p w:rsidR="007565DE" w:rsidRDefault="007565DE">
      <w:pPr>
        <w:pStyle w:val="Zkladntext"/>
        <w:spacing w:before="10"/>
        <w:rPr>
          <w:sz w:val="22"/>
        </w:rPr>
      </w:pPr>
    </w:p>
    <w:p w:rsidR="007565DE" w:rsidRDefault="0021699D">
      <w:pPr>
        <w:pStyle w:val="Odstavecseseznamem"/>
        <w:numPr>
          <w:ilvl w:val="1"/>
          <w:numId w:val="12"/>
        </w:numPr>
        <w:tabs>
          <w:tab w:val="left" w:pos="716"/>
        </w:tabs>
        <w:spacing w:line="261" w:lineRule="auto"/>
        <w:ind w:left="708" w:right="147" w:hanging="563"/>
        <w:jc w:val="both"/>
        <w:rPr>
          <w:color w:val="313633"/>
          <w:sz w:val="23"/>
        </w:rPr>
      </w:pPr>
      <w:r>
        <w:rPr>
          <w:color w:val="313633"/>
          <w:w w:val="110"/>
        </w:rPr>
        <w:t xml:space="preserve">Kupní cena je ujednána jako nejvýše přípustná, stanovena </w:t>
      </w:r>
      <w:r>
        <w:rPr>
          <w:color w:val="313633"/>
          <w:w w:val="110"/>
          <w:sz w:val="25"/>
        </w:rPr>
        <w:t xml:space="preserve">i </w:t>
      </w:r>
      <w:r>
        <w:rPr>
          <w:color w:val="313633"/>
          <w:w w:val="110"/>
        </w:rPr>
        <w:t>s přihlédnutím k vývoji cen v</w:t>
      </w:r>
      <w:r>
        <w:rPr>
          <w:color w:val="313633"/>
          <w:spacing w:val="-21"/>
          <w:w w:val="110"/>
        </w:rPr>
        <w:t xml:space="preserve"> </w:t>
      </w:r>
      <w:r>
        <w:rPr>
          <w:color w:val="313633"/>
          <w:w w:val="110"/>
        </w:rPr>
        <w:t>daném</w:t>
      </w:r>
      <w:r>
        <w:rPr>
          <w:color w:val="313633"/>
          <w:spacing w:val="-8"/>
          <w:w w:val="110"/>
        </w:rPr>
        <w:t xml:space="preserve"> </w:t>
      </w:r>
      <w:r>
        <w:rPr>
          <w:color w:val="313633"/>
          <w:w w:val="110"/>
        </w:rPr>
        <w:t>oboru</w:t>
      </w:r>
      <w:r>
        <w:rPr>
          <w:color w:val="313633"/>
          <w:spacing w:val="-5"/>
          <w:w w:val="110"/>
        </w:rPr>
        <w:t xml:space="preserve"> </w:t>
      </w:r>
      <w:r>
        <w:rPr>
          <w:color w:val="313633"/>
          <w:w w:val="110"/>
        </w:rPr>
        <w:t>včetně</w:t>
      </w:r>
      <w:r>
        <w:rPr>
          <w:color w:val="313633"/>
          <w:spacing w:val="-8"/>
          <w:w w:val="110"/>
        </w:rPr>
        <w:t xml:space="preserve"> </w:t>
      </w:r>
      <w:r>
        <w:rPr>
          <w:color w:val="313633"/>
          <w:w w:val="110"/>
        </w:rPr>
        <w:t>vývoje</w:t>
      </w:r>
      <w:r>
        <w:rPr>
          <w:color w:val="313633"/>
          <w:spacing w:val="-7"/>
          <w:w w:val="110"/>
        </w:rPr>
        <w:t xml:space="preserve"> </w:t>
      </w:r>
      <w:r>
        <w:rPr>
          <w:color w:val="313633"/>
          <w:w w:val="110"/>
        </w:rPr>
        <w:t>kurzu</w:t>
      </w:r>
      <w:r>
        <w:rPr>
          <w:color w:val="313633"/>
          <w:spacing w:val="-15"/>
          <w:w w:val="110"/>
        </w:rPr>
        <w:t xml:space="preserve"> </w:t>
      </w:r>
      <w:r>
        <w:rPr>
          <w:color w:val="313633"/>
          <w:w w:val="110"/>
        </w:rPr>
        <w:t>české</w:t>
      </w:r>
      <w:r>
        <w:rPr>
          <w:color w:val="313633"/>
          <w:spacing w:val="-6"/>
          <w:w w:val="110"/>
        </w:rPr>
        <w:t xml:space="preserve"> </w:t>
      </w:r>
      <w:r>
        <w:rPr>
          <w:color w:val="313633"/>
          <w:w w:val="110"/>
        </w:rPr>
        <w:t>měny</w:t>
      </w:r>
      <w:r>
        <w:rPr>
          <w:color w:val="313633"/>
          <w:spacing w:val="-11"/>
          <w:w w:val="110"/>
        </w:rPr>
        <w:t xml:space="preserve"> </w:t>
      </w:r>
      <w:r>
        <w:rPr>
          <w:color w:val="313633"/>
          <w:w w:val="110"/>
        </w:rPr>
        <w:t>k</w:t>
      </w:r>
      <w:r>
        <w:rPr>
          <w:color w:val="313633"/>
          <w:spacing w:val="-9"/>
          <w:w w:val="110"/>
        </w:rPr>
        <w:t xml:space="preserve"> </w:t>
      </w:r>
      <w:r>
        <w:rPr>
          <w:color w:val="313633"/>
          <w:w w:val="110"/>
        </w:rPr>
        <w:t>zahraničním</w:t>
      </w:r>
      <w:r>
        <w:rPr>
          <w:color w:val="313633"/>
          <w:spacing w:val="10"/>
          <w:w w:val="110"/>
        </w:rPr>
        <w:t xml:space="preserve"> </w:t>
      </w:r>
      <w:r>
        <w:rPr>
          <w:color w:val="313633"/>
          <w:w w:val="110"/>
        </w:rPr>
        <w:t>měnám,</w:t>
      </w:r>
      <w:r>
        <w:rPr>
          <w:color w:val="313633"/>
          <w:spacing w:val="-10"/>
          <w:w w:val="110"/>
        </w:rPr>
        <w:t xml:space="preserve"> </w:t>
      </w:r>
      <w:r>
        <w:rPr>
          <w:color w:val="313633"/>
          <w:w w:val="110"/>
        </w:rPr>
        <w:t>a</w:t>
      </w:r>
      <w:r>
        <w:rPr>
          <w:color w:val="313633"/>
          <w:spacing w:val="-10"/>
          <w:w w:val="110"/>
        </w:rPr>
        <w:t xml:space="preserve"> </w:t>
      </w:r>
      <w:r>
        <w:rPr>
          <w:color w:val="313633"/>
          <w:w w:val="110"/>
        </w:rPr>
        <w:t>nemůže</w:t>
      </w:r>
      <w:r>
        <w:rPr>
          <w:color w:val="313633"/>
          <w:spacing w:val="-10"/>
          <w:w w:val="110"/>
        </w:rPr>
        <w:t xml:space="preserve"> </w:t>
      </w:r>
      <w:r>
        <w:rPr>
          <w:color w:val="313633"/>
          <w:w w:val="110"/>
        </w:rPr>
        <w:t>být</w:t>
      </w:r>
      <w:r>
        <w:rPr>
          <w:color w:val="313633"/>
          <w:spacing w:val="-14"/>
          <w:w w:val="110"/>
        </w:rPr>
        <w:t xml:space="preserve"> </w:t>
      </w:r>
      <w:r>
        <w:rPr>
          <w:color w:val="313633"/>
          <w:w w:val="110"/>
        </w:rPr>
        <w:t>ze strany Prodávajícího jednostranně navýšena ani při změnách vnějších podmínek, které nastaly po uzavření této smlouvy. Kupní cena může být překroče</w:t>
      </w:r>
      <w:r>
        <w:rPr>
          <w:color w:val="313633"/>
          <w:w w:val="110"/>
        </w:rPr>
        <w:t>na pouze v případě změny sazby DPH, a to pouze v rozsahu této změně</w:t>
      </w:r>
      <w:r>
        <w:rPr>
          <w:color w:val="313633"/>
          <w:spacing w:val="19"/>
          <w:w w:val="110"/>
        </w:rPr>
        <w:t xml:space="preserve"> </w:t>
      </w:r>
      <w:r>
        <w:rPr>
          <w:color w:val="313633"/>
          <w:w w:val="110"/>
        </w:rPr>
        <w:t>odpovídajícímu.</w:t>
      </w:r>
    </w:p>
    <w:p w:rsidR="007565DE" w:rsidRDefault="007565DE">
      <w:pPr>
        <w:pStyle w:val="Zkladntext"/>
        <w:spacing w:before="1"/>
      </w:pPr>
    </w:p>
    <w:p w:rsidR="007565DE" w:rsidRDefault="0021699D">
      <w:pPr>
        <w:pStyle w:val="Odstavecseseznamem"/>
        <w:numPr>
          <w:ilvl w:val="1"/>
          <w:numId w:val="12"/>
        </w:numPr>
        <w:tabs>
          <w:tab w:val="left" w:pos="712"/>
        </w:tabs>
        <w:spacing w:line="259" w:lineRule="auto"/>
        <w:ind w:right="147" w:hanging="574"/>
        <w:jc w:val="both"/>
        <w:rPr>
          <w:color w:val="313633"/>
          <w:sz w:val="23"/>
        </w:rPr>
      </w:pPr>
      <w:r>
        <w:rPr>
          <w:color w:val="313633"/>
          <w:w w:val="110"/>
        </w:rPr>
        <w:t>Cena pozáručního servisu v kupní ceně není zahrnuta. Smluvní strany tímto ujednávají, že</w:t>
      </w:r>
      <w:r>
        <w:rPr>
          <w:color w:val="313633"/>
          <w:spacing w:val="-32"/>
          <w:w w:val="110"/>
        </w:rPr>
        <w:t xml:space="preserve"> </w:t>
      </w:r>
      <w:r>
        <w:rPr>
          <w:color w:val="313633"/>
          <w:w w:val="110"/>
        </w:rPr>
        <w:t>pozáruční</w:t>
      </w:r>
      <w:r>
        <w:rPr>
          <w:color w:val="313633"/>
          <w:spacing w:val="-21"/>
          <w:w w:val="110"/>
        </w:rPr>
        <w:t xml:space="preserve"> </w:t>
      </w:r>
      <w:r>
        <w:rPr>
          <w:color w:val="313633"/>
          <w:w w:val="110"/>
        </w:rPr>
        <w:t>servis</w:t>
      </w:r>
      <w:r>
        <w:rPr>
          <w:color w:val="313633"/>
          <w:spacing w:val="-24"/>
          <w:w w:val="110"/>
        </w:rPr>
        <w:t xml:space="preserve"> </w:t>
      </w:r>
      <w:r>
        <w:rPr>
          <w:color w:val="313633"/>
          <w:w w:val="110"/>
        </w:rPr>
        <w:t>bude</w:t>
      </w:r>
      <w:r>
        <w:rPr>
          <w:color w:val="313633"/>
          <w:spacing w:val="-19"/>
          <w:w w:val="110"/>
        </w:rPr>
        <w:t xml:space="preserve"> </w:t>
      </w:r>
      <w:r>
        <w:rPr>
          <w:color w:val="313633"/>
          <w:w w:val="110"/>
        </w:rPr>
        <w:t>Prodávajícím</w:t>
      </w:r>
      <w:r>
        <w:rPr>
          <w:color w:val="313633"/>
          <w:spacing w:val="-9"/>
          <w:w w:val="110"/>
        </w:rPr>
        <w:t xml:space="preserve"> </w:t>
      </w:r>
      <w:r>
        <w:rPr>
          <w:color w:val="313633"/>
          <w:w w:val="110"/>
        </w:rPr>
        <w:t>poskytnut</w:t>
      </w:r>
      <w:r>
        <w:rPr>
          <w:color w:val="313633"/>
          <w:spacing w:val="-11"/>
          <w:w w:val="110"/>
        </w:rPr>
        <w:t xml:space="preserve"> </w:t>
      </w:r>
      <w:r>
        <w:rPr>
          <w:color w:val="313633"/>
          <w:w w:val="110"/>
        </w:rPr>
        <w:t>za</w:t>
      </w:r>
      <w:r>
        <w:rPr>
          <w:color w:val="313633"/>
          <w:spacing w:val="-20"/>
          <w:w w:val="110"/>
        </w:rPr>
        <w:t xml:space="preserve"> </w:t>
      </w:r>
      <w:r>
        <w:rPr>
          <w:color w:val="313633"/>
          <w:w w:val="110"/>
        </w:rPr>
        <w:t>úplatu</w:t>
      </w:r>
      <w:r>
        <w:rPr>
          <w:color w:val="313633"/>
          <w:spacing w:val="-25"/>
          <w:w w:val="110"/>
        </w:rPr>
        <w:t xml:space="preserve"> </w:t>
      </w:r>
      <w:r>
        <w:rPr>
          <w:color w:val="313633"/>
          <w:w w:val="110"/>
        </w:rPr>
        <w:t>ve</w:t>
      </w:r>
      <w:r>
        <w:rPr>
          <w:color w:val="313633"/>
          <w:spacing w:val="-22"/>
          <w:w w:val="110"/>
        </w:rPr>
        <w:t xml:space="preserve"> </w:t>
      </w:r>
      <w:r>
        <w:rPr>
          <w:color w:val="313633"/>
          <w:w w:val="110"/>
        </w:rPr>
        <w:t>výši</w:t>
      </w:r>
      <w:r>
        <w:rPr>
          <w:color w:val="313633"/>
          <w:spacing w:val="-26"/>
          <w:w w:val="110"/>
        </w:rPr>
        <w:t xml:space="preserve"> </w:t>
      </w:r>
      <w:r>
        <w:rPr>
          <w:color w:val="313633"/>
          <w:w w:val="110"/>
        </w:rPr>
        <w:t>obvyklé</w:t>
      </w:r>
      <w:r>
        <w:rPr>
          <w:color w:val="313633"/>
          <w:spacing w:val="-20"/>
          <w:w w:val="110"/>
        </w:rPr>
        <w:t xml:space="preserve"> </w:t>
      </w:r>
      <w:r>
        <w:rPr>
          <w:color w:val="313633"/>
          <w:w w:val="110"/>
        </w:rPr>
        <w:t>v</w:t>
      </w:r>
      <w:r>
        <w:rPr>
          <w:color w:val="313633"/>
          <w:spacing w:val="-22"/>
          <w:w w:val="110"/>
        </w:rPr>
        <w:t xml:space="preserve"> </w:t>
      </w:r>
      <w:r>
        <w:rPr>
          <w:color w:val="313633"/>
          <w:w w:val="110"/>
        </w:rPr>
        <w:t>době</w:t>
      </w:r>
      <w:r>
        <w:rPr>
          <w:color w:val="313633"/>
          <w:spacing w:val="-26"/>
          <w:w w:val="110"/>
        </w:rPr>
        <w:t xml:space="preserve"> </w:t>
      </w:r>
      <w:r>
        <w:rPr>
          <w:color w:val="313633"/>
          <w:w w:val="110"/>
        </w:rPr>
        <w:t>a</w:t>
      </w:r>
      <w:r>
        <w:rPr>
          <w:color w:val="313633"/>
          <w:spacing w:val="-19"/>
          <w:w w:val="110"/>
        </w:rPr>
        <w:t xml:space="preserve"> </w:t>
      </w:r>
      <w:r>
        <w:rPr>
          <w:color w:val="313633"/>
          <w:w w:val="110"/>
        </w:rPr>
        <w:t>místě uzavření</w:t>
      </w:r>
      <w:r>
        <w:rPr>
          <w:color w:val="313633"/>
          <w:spacing w:val="8"/>
          <w:w w:val="110"/>
        </w:rPr>
        <w:t xml:space="preserve"> </w:t>
      </w:r>
      <w:r>
        <w:rPr>
          <w:color w:val="313633"/>
          <w:w w:val="110"/>
        </w:rPr>
        <w:t>smlouvy.</w:t>
      </w:r>
    </w:p>
    <w:p w:rsidR="007565DE" w:rsidRDefault="007565DE">
      <w:pPr>
        <w:pStyle w:val="Zkladntext"/>
        <w:spacing w:before="8"/>
      </w:pPr>
    </w:p>
    <w:p w:rsidR="007565DE" w:rsidRDefault="0021699D">
      <w:pPr>
        <w:pStyle w:val="Odstavecseseznamem"/>
        <w:numPr>
          <w:ilvl w:val="1"/>
          <w:numId w:val="12"/>
        </w:numPr>
        <w:tabs>
          <w:tab w:val="left" w:pos="721"/>
        </w:tabs>
        <w:spacing w:before="1" w:line="259" w:lineRule="auto"/>
        <w:ind w:left="712" w:right="152" w:hanging="567"/>
        <w:jc w:val="both"/>
        <w:rPr>
          <w:color w:val="313633"/>
          <w:sz w:val="23"/>
        </w:rPr>
      </w:pPr>
      <w:r>
        <w:rPr>
          <w:color w:val="313633"/>
          <w:w w:val="105"/>
        </w:rPr>
        <w:t xml:space="preserve">Kupující se touto smlouvou zavazuje poskytnout Prodávajícímu </w:t>
      </w:r>
      <w:proofErr w:type="gramStart"/>
      <w:r>
        <w:rPr>
          <w:color w:val="313633"/>
          <w:w w:val="105"/>
        </w:rPr>
        <w:t>ke  splnění</w:t>
      </w:r>
      <w:proofErr w:type="gramEnd"/>
      <w:r>
        <w:rPr>
          <w:color w:val="313633"/>
          <w:w w:val="105"/>
        </w:rPr>
        <w:t xml:space="preserve">  jeho povinností potřebnou součinnost,  tj.  </w:t>
      </w:r>
      <w:proofErr w:type="gramStart"/>
      <w:r>
        <w:rPr>
          <w:color w:val="313633"/>
          <w:w w:val="105"/>
        </w:rPr>
        <w:t>zejména  převzít</w:t>
      </w:r>
      <w:proofErr w:type="gramEnd"/>
      <w:r>
        <w:rPr>
          <w:color w:val="313633"/>
          <w:w w:val="105"/>
        </w:rPr>
        <w:t xml:space="preserve">  Předmět  koupě  od  Prodávajícího v místě</w:t>
      </w:r>
      <w:r>
        <w:rPr>
          <w:color w:val="313633"/>
          <w:spacing w:val="17"/>
          <w:w w:val="105"/>
        </w:rPr>
        <w:t xml:space="preserve"> </w:t>
      </w:r>
      <w:r>
        <w:rPr>
          <w:color w:val="313633"/>
          <w:w w:val="105"/>
        </w:rPr>
        <w:t>plnění.</w:t>
      </w:r>
    </w:p>
    <w:p w:rsidR="007565DE" w:rsidRDefault="007565DE">
      <w:pPr>
        <w:pStyle w:val="Zkladntext"/>
        <w:spacing w:before="8"/>
      </w:pPr>
    </w:p>
    <w:p w:rsidR="007565DE" w:rsidRDefault="0021699D">
      <w:pPr>
        <w:pStyle w:val="Odstavecseseznamem"/>
        <w:numPr>
          <w:ilvl w:val="1"/>
          <w:numId w:val="12"/>
        </w:numPr>
        <w:tabs>
          <w:tab w:val="left" w:pos="712"/>
        </w:tabs>
        <w:spacing w:line="252" w:lineRule="auto"/>
        <w:ind w:left="703" w:right="139" w:hanging="563"/>
        <w:jc w:val="both"/>
        <w:rPr>
          <w:color w:val="313633"/>
          <w:sz w:val="23"/>
        </w:rPr>
      </w:pPr>
      <w:r>
        <w:rPr>
          <w:color w:val="313633"/>
          <w:w w:val="110"/>
        </w:rPr>
        <w:t xml:space="preserve">Kupní cena bude uhrazena </w:t>
      </w:r>
      <w:proofErr w:type="gramStart"/>
      <w:r>
        <w:rPr>
          <w:color w:val="313633"/>
          <w:w w:val="110"/>
        </w:rPr>
        <w:t>na</w:t>
      </w:r>
      <w:proofErr w:type="gramEnd"/>
      <w:r>
        <w:rPr>
          <w:color w:val="313633"/>
          <w:w w:val="110"/>
        </w:rPr>
        <w:t xml:space="preserve"> základě a v souladu s podmínkami daňového dokladu </w:t>
      </w:r>
      <w:r>
        <w:rPr>
          <w:color w:val="8A8A8A"/>
          <w:w w:val="110"/>
        </w:rPr>
        <w:t>-</w:t>
      </w:r>
      <w:r>
        <w:rPr>
          <w:color w:val="313633"/>
          <w:w w:val="110"/>
        </w:rPr>
        <w:t xml:space="preserve"> faktury se splatností 30 (slovy: třicet) dnů ode dne jejího doručení Kupujícímu. Prodávající</w:t>
      </w:r>
      <w:r>
        <w:rPr>
          <w:color w:val="313633"/>
          <w:spacing w:val="-9"/>
          <w:w w:val="110"/>
        </w:rPr>
        <w:t xml:space="preserve"> </w:t>
      </w:r>
      <w:r>
        <w:rPr>
          <w:color w:val="313633"/>
          <w:w w:val="110"/>
        </w:rPr>
        <w:t>je</w:t>
      </w:r>
      <w:r>
        <w:rPr>
          <w:color w:val="313633"/>
          <w:spacing w:val="-17"/>
          <w:w w:val="110"/>
        </w:rPr>
        <w:t xml:space="preserve"> </w:t>
      </w:r>
      <w:r>
        <w:rPr>
          <w:color w:val="313633"/>
          <w:w w:val="110"/>
        </w:rPr>
        <w:t>oprávněn</w:t>
      </w:r>
      <w:r>
        <w:rPr>
          <w:color w:val="313633"/>
          <w:spacing w:val="-7"/>
          <w:w w:val="110"/>
        </w:rPr>
        <w:t xml:space="preserve"> </w:t>
      </w:r>
      <w:r>
        <w:rPr>
          <w:color w:val="313633"/>
          <w:w w:val="110"/>
        </w:rPr>
        <w:t>fakturu</w:t>
      </w:r>
      <w:r>
        <w:rPr>
          <w:color w:val="313633"/>
          <w:spacing w:val="-12"/>
          <w:w w:val="110"/>
        </w:rPr>
        <w:t xml:space="preserve"> </w:t>
      </w:r>
      <w:proofErr w:type="gramStart"/>
      <w:r>
        <w:rPr>
          <w:color w:val="313633"/>
          <w:w w:val="110"/>
        </w:rPr>
        <w:t>na</w:t>
      </w:r>
      <w:proofErr w:type="gramEnd"/>
      <w:r>
        <w:rPr>
          <w:color w:val="313633"/>
          <w:spacing w:val="-19"/>
          <w:w w:val="110"/>
        </w:rPr>
        <w:t xml:space="preserve"> </w:t>
      </w:r>
      <w:r>
        <w:rPr>
          <w:color w:val="313633"/>
          <w:w w:val="110"/>
        </w:rPr>
        <w:t>částku</w:t>
      </w:r>
      <w:r>
        <w:rPr>
          <w:color w:val="313633"/>
          <w:spacing w:val="-16"/>
          <w:w w:val="110"/>
        </w:rPr>
        <w:t xml:space="preserve"> </w:t>
      </w:r>
      <w:r>
        <w:rPr>
          <w:color w:val="313633"/>
          <w:w w:val="110"/>
        </w:rPr>
        <w:t>odpovídající</w:t>
      </w:r>
      <w:r>
        <w:rPr>
          <w:color w:val="313633"/>
          <w:spacing w:val="-2"/>
          <w:w w:val="110"/>
        </w:rPr>
        <w:t xml:space="preserve"> </w:t>
      </w:r>
      <w:r>
        <w:rPr>
          <w:color w:val="313633"/>
          <w:w w:val="110"/>
        </w:rPr>
        <w:t>kupní</w:t>
      </w:r>
      <w:r>
        <w:rPr>
          <w:color w:val="313633"/>
          <w:spacing w:val="-22"/>
          <w:w w:val="110"/>
        </w:rPr>
        <w:t xml:space="preserve"> </w:t>
      </w:r>
      <w:r>
        <w:rPr>
          <w:color w:val="313633"/>
          <w:w w:val="110"/>
        </w:rPr>
        <w:t>ceně</w:t>
      </w:r>
      <w:r>
        <w:rPr>
          <w:color w:val="313633"/>
          <w:spacing w:val="-20"/>
          <w:w w:val="110"/>
        </w:rPr>
        <w:t xml:space="preserve"> </w:t>
      </w:r>
      <w:r>
        <w:rPr>
          <w:color w:val="313633"/>
          <w:w w:val="110"/>
        </w:rPr>
        <w:t>vystavit</w:t>
      </w:r>
      <w:r>
        <w:rPr>
          <w:color w:val="313633"/>
          <w:spacing w:val="-9"/>
          <w:w w:val="110"/>
        </w:rPr>
        <w:t xml:space="preserve"> </w:t>
      </w:r>
      <w:r>
        <w:rPr>
          <w:color w:val="313633"/>
          <w:w w:val="110"/>
          <w:sz w:val="24"/>
        </w:rPr>
        <w:t>až</w:t>
      </w:r>
      <w:r>
        <w:rPr>
          <w:color w:val="313633"/>
          <w:spacing w:val="-27"/>
          <w:w w:val="110"/>
          <w:sz w:val="24"/>
        </w:rPr>
        <w:t xml:space="preserve"> </w:t>
      </w:r>
      <w:r>
        <w:rPr>
          <w:color w:val="313633"/>
          <w:w w:val="110"/>
        </w:rPr>
        <w:t>po</w:t>
      </w:r>
      <w:r>
        <w:rPr>
          <w:color w:val="313633"/>
          <w:spacing w:val="-15"/>
          <w:w w:val="110"/>
        </w:rPr>
        <w:t xml:space="preserve"> </w:t>
      </w:r>
      <w:r>
        <w:rPr>
          <w:color w:val="313633"/>
          <w:w w:val="110"/>
        </w:rPr>
        <w:t>řádném splnění</w:t>
      </w:r>
      <w:r>
        <w:rPr>
          <w:color w:val="313633"/>
          <w:w w:val="110"/>
        </w:rPr>
        <w:t xml:space="preserve"> jeho povinnosti dodat Předmět koupě Kupujícímu ve smyslu ustanovení čl. </w:t>
      </w:r>
      <w:r>
        <w:rPr>
          <w:rFonts w:ascii="Arial" w:hAnsi="Arial"/>
          <w:color w:val="313633"/>
          <w:w w:val="110"/>
          <w:sz w:val="23"/>
        </w:rPr>
        <w:t xml:space="preserve">III. </w:t>
      </w:r>
      <w:proofErr w:type="gramStart"/>
      <w:r>
        <w:rPr>
          <w:color w:val="313633"/>
          <w:w w:val="110"/>
        </w:rPr>
        <w:t>odst</w:t>
      </w:r>
      <w:proofErr w:type="gramEnd"/>
      <w:r>
        <w:rPr>
          <w:color w:val="313633"/>
          <w:w w:val="110"/>
        </w:rPr>
        <w:t>.</w:t>
      </w:r>
      <w:r>
        <w:rPr>
          <w:color w:val="313633"/>
          <w:spacing w:val="-12"/>
          <w:w w:val="110"/>
        </w:rPr>
        <w:t xml:space="preserve"> </w:t>
      </w:r>
      <w:r>
        <w:rPr>
          <w:color w:val="313633"/>
          <w:w w:val="110"/>
        </w:rPr>
        <w:t>3</w:t>
      </w:r>
      <w:r>
        <w:rPr>
          <w:color w:val="4F524F"/>
          <w:w w:val="110"/>
        </w:rPr>
        <w:t>.</w:t>
      </w:r>
      <w:r>
        <w:rPr>
          <w:color w:val="313633"/>
          <w:w w:val="110"/>
        </w:rPr>
        <w:t>2.</w:t>
      </w:r>
      <w:r>
        <w:rPr>
          <w:color w:val="313633"/>
          <w:spacing w:val="-12"/>
          <w:w w:val="110"/>
        </w:rPr>
        <w:t xml:space="preserve"> </w:t>
      </w:r>
      <w:proofErr w:type="gramStart"/>
      <w:r>
        <w:rPr>
          <w:color w:val="313633"/>
          <w:w w:val="110"/>
        </w:rPr>
        <w:t>a</w:t>
      </w:r>
      <w:proofErr w:type="gramEnd"/>
      <w:r>
        <w:rPr>
          <w:color w:val="313633"/>
          <w:spacing w:val="-1"/>
          <w:w w:val="110"/>
        </w:rPr>
        <w:t xml:space="preserve"> </w:t>
      </w:r>
      <w:r>
        <w:rPr>
          <w:color w:val="313633"/>
          <w:w w:val="110"/>
        </w:rPr>
        <w:t>čl.</w:t>
      </w:r>
      <w:r>
        <w:rPr>
          <w:color w:val="313633"/>
          <w:spacing w:val="-3"/>
          <w:w w:val="110"/>
        </w:rPr>
        <w:t xml:space="preserve"> </w:t>
      </w:r>
      <w:r>
        <w:rPr>
          <w:color w:val="313633"/>
          <w:w w:val="110"/>
        </w:rPr>
        <w:t>III.</w:t>
      </w:r>
      <w:r>
        <w:rPr>
          <w:color w:val="313633"/>
          <w:spacing w:val="-5"/>
          <w:w w:val="110"/>
        </w:rPr>
        <w:t xml:space="preserve"> </w:t>
      </w:r>
      <w:proofErr w:type="gramStart"/>
      <w:r>
        <w:rPr>
          <w:color w:val="313633"/>
          <w:w w:val="110"/>
        </w:rPr>
        <w:t>odst</w:t>
      </w:r>
      <w:proofErr w:type="gramEnd"/>
      <w:r>
        <w:rPr>
          <w:color w:val="313633"/>
          <w:w w:val="110"/>
        </w:rPr>
        <w:t>.</w:t>
      </w:r>
      <w:r>
        <w:rPr>
          <w:color w:val="313633"/>
          <w:spacing w:val="-8"/>
          <w:w w:val="110"/>
        </w:rPr>
        <w:t xml:space="preserve"> </w:t>
      </w:r>
      <w:r>
        <w:rPr>
          <w:color w:val="313633"/>
          <w:w w:val="110"/>
        </w:rPr>
        <w:t>3.3.</w:t>
      </w:r>
      <w:r>
        <w:rPr>
          <w:color w:val="313633"/>
          <w:spacing w:val="-2"/>
          <w:w w:val="110"/>
        </w:rPr>
        <w:t xml:space="preserve"> </w:t>
      </w:r>
      <w:proofErr w:type="gramStart"/>
      <w:r>
        <w:rPr>
          <w:color w:val="313633"/>
          <w:w w:val="110"/>
        </w:rPr>
        <w:t>této</w:t>
      </w:r>
      <w:proofErr w:type="gramEnd"/>
      <w:r>
        <w:rPr>
          <w:color w:val="313633"/>
          <w:spacing w:val="-7"/>
          <w:w w:val="110"/>
        </w:rPr>
        <w:t xml:space="preserve"> </w:t>
      </w:r>
      <w:r>
        <w:rPr>
          <w:color w:val="313633"/>
          <w:w w:val="110"/>
        </w:rPr>
        <w:t>smlouvy.</w:t>
      </w:r>
    </w:p>
    <w:p w:rsidR="007565DE" w:rsidRDefault="007565DE">
      <w:pPr>
        <w:pStyle w:val="Zkladntext"/>
        <w:spacing w:before="3"/>
      </w:pPr>
    </w:p>
    <w:p w:rsidR="007565DE" w:rsidRDefault="0021699D">
      <w:pPr>
        <w:pStyle w:val="Odstavecseseznamem"/>
        <w:numPr>
          <w:ilvl w:val="1"/>
          <w:numId w:val="12"/>
        </w:numPr>
        <w:tabs>
          <w:tab w:val="left" w:pos="716"/>
        </w:tabs>
        <w:spacing w:before="1"/>
        <w:ind w:hanging="570"/>
        <w:rPr>
          <w:color w:val="313633"/>
          <w:sz w:val="25"/>
        </w:rPr>
      </w:pPr>
      <w:r>
        <w:rPr>
          <w:color w:val="313633"/>
          <w:w w:val="105"/>
        </w:rPr>
        <w:t xml:space="preserve">Daňový doklad </w:t>
      </w:r>
      <w:r>
        <w:rPr>
          <w:color w:val="8A8A8A"/>
          <w:w w:val="105"/>
        </w:rPr>
        <w:t xml:space="preserve">- </w:t>
      </w:r>
      <w:r>
        <w:rPr>
          <w:color w:val="313633"/>
          <w:w w:val="105"/>
        </w:rPr>
        <w:t>faktura musí obsahovat</w:t>
      </w:r>
      <w:r>
        <w:rPr>
          <w:color w:val="313633"/>
          <w:spacing w:val="6"/>
          <w:w w:val="105"/>
        </w:rPr>
        <w:t xml:space="preserve"> </w:t>
      </w:r>
      <w:r>
        <w:rPr>
          <w:color w:val="313633"/>
          <w:w w:val="105"/>
        </w:rPr>
        <w:t>zejména:</w:t>
      </w:r>
    </w:p>
    <w:p w:rsidR="007565DE" w:rsidRDefault="0021699D">
      <w:pPr>
        <w:pStyle w:val="Odstavecseseznamem"/>
        <w:numPr>
          <w:ilvl w:val="2"/>
          <w:numId w:val="12"/>
        </w:numPr>
        <w:tabs>
          <w:tab w:val="left" w:pos="1274"/>
          <w:tab w:val="left" w:pos="1275"/>
        </w:tabs>
        <w:spacing w:before="14"/>
        <w:ind w:hanging="569"/>
      </w:pPr>
      <w:r>
        <w:rPr>
          <w:color w:val="313633"/>
          <w:w w:val="110"/>
        </w:rPr>
        <w:t>obchodní firmu/název a sídlo</w:t>
      </w:r>
      <w:r>
        <w:rPr>
          <w:color w:val="313633"/>
          <w:spacing w:val="19"/>
          <w:w w:val="110"/>
        </w:rPr>
        <w:t xml:space="preserve"> </w:t>
      </w:r>
      <w:r>
        <w:rPr>
          <w:color w:val="313633"/>
          <w:w w:val="110"/>
        </w:rPr>
        <w:t>Kupujícího,</w:t>
      </w:r>
    </w:p>
    <w:p w:rsidR="007565DE" w:rsidRDefault="0021699D">
      <w:pPr>
        <w:pStyle w:val="Odstavecseseznamem"/>
        <w:numPr>
          <w:ilvl w:val="2"/>
          <w:numId w:val="12"/>
        </w:numPr>
        <w:tabs>
          <w:tab w:val="left" w:pos="1274"/>
          <w:tab w:val="left" w:pos="1275"/>
        </w:tabs>
        <w:spacing w:before="26"/>
        <w:ind w:hanging="555"/>
      </w:pPr>
      <w:r>
        <w:rPr>
          <w:color w:val="313633"/>
          <w:w w:val="110"/>
        </w:rPr>
        <w:t>daňové identifikační číslo</w:t>
      </w:r>
      <w:r>
        <w:rPr>
          <w:color w:val="313633"/>
          <w:spacing w:val="32"/>
          <w:w w:val="110"/>
        </w:rPr>
        <w:t xml:space="preserve"> </w:t>
      </w:r>
      <w:r>
        <w:rPr>
          <w:color w:val="313633"/>
          <w:w w:val="110"/>
        </w:rPr>
        <w:t>Kupujícího,</w:t>
      </w:r>
    </w:p>
    <w:p w:rsidR="007565DE" w:rsidRDefault="0021699D">
      <w:pPr>
        <w:pStyle w:val="Odstavecseseznamem"/>
        <w:numPr>
          <w:ilvl w:val="2"/>
          <w:numId w:val="12"/>
        </w:numPr>
        <w:tabs>
          <w:tab w:val="left" w:pos="1274"/>
          <w:tab w:val="left" w:pos="1275"/>
        </w:tabs>
        <w:spacing w:before="26"/>
        <w:ind w:hanging="569"/>
      </w:pPr>
      <w:r>
        <w:rPr>
          <w:color w:val="313633"/>
          <w:w w:val="110"/>
        </w:rPr>
        <w:t>obchodní firmu/název a sídlo</w:t>
      </w:r>
      <w:r>
        <w:rPr>
          <w:color w:val="313633"/>
          <w:spacing w:val="19"/>
          <w:w w:val="110"/>
        </w:rPr>
        <w:t xml:space="preserve"> </w:t>
      </w:r>
      <w:r>
        <w:rPr>
          <w:color w:val="313633"/>
          <w:w w:val="110"/>
        </w:rPr>
        <w:t>Prodávajícího,</w:t>
      </w:r>
    </w:p>
    <w:p w:rsidR="007565DE" w:rsidRDefault="0021699D">
      <w:pPr>
        <w:pStyle w:val="Odstavecseseznamem"/>
        <w:numPr>
          <w:ilvl w:val="2"/>
          <w:numId w:val="12"/>
        </w:numPr>
        <w:tabs>
          <w:tab w:val="left" w:pos="1274"/>
          <w:tab w:val="left" w:pos="1275"/>
        </w:tabs>
        <w:spacing w:before="21"/>
      </w:pPr>
      <w:r>
        <w:rPr>
          <w:color w:val="313633"/>
          <w:w w:val="110"/>
        </w:rPr>
        <w:t>daňové identifikační číslo</w:t>
      </w:r>
      <w:r>
        <w:rPr>
          <w:color w:val="313633"/>
          <w:spacing w:val="32"/>
          <w:w w:val="110"/>
        </w:rPr>
        <w:t xml:space="preserve"> </w:t>
      </w:r>
      <w:r>
        <w:rPr>
          <w:color w:val="313633"/>
          <w:w w:val="110"/>
        </w:rPr>
        <w:t>Prodávajícího,</w:t>
      </w:r>
    </w:p>
    <w:p w:rsidR="007565DE" w:rsidRDefault="0021699D">
      <w:pPr>
        <w:pStyle w:val="Odstavecseseznamem"/>
        <w:numPr>
          <w:ilvl w:val="2"/>
          <w:numId w:val="12"/>
        </w:numPr>
        <w:tabs>
          <w:tab w:val="left" w:pos="1273"/>
          <w:tab w:val="left" w:pos="1274"/>
        </w:tabs>
        <w:spacing w:before="21"/>
        <w:ind w:left="1273"/>
      </w:pPr>
      <w:r>
        <w:rPr>
          <w:color w:val="313633"/>
          <w:w w:val="110"/>
        </w:rPr>
        <w:t>evidenční číslo daňového</w:t>
      </w:r>
      <w:r>
        <w:rPr>
          <w:color w:val="313633"/>
          <w:spacing w:val="5"/>
          <w:w w:val="110"/>
        </w:rPr>
        <w:t xml:space="preserve"> </w:t>
      </w:r>
      <w:r>
        <w:rPr>
          <w:color w:val="313633"/>
          <w:w w:val="110"/>
        </w:rPr>
        <w:t>dokladu,</w:t>
      </w:r>
    </w:p>
    <w:p w:rsidR="007565DE" w:rsidRDefault="0021699D">
      <w:pPr>
        <w:pStyle w:val="Odstavecseseznamem"/>
        <w:numPr>
          <w:ilvl w:val="2"/>
          <w:numId w:val="12"/>
        </w:numPr>
        <w:tabs>
          <w:tab w:val="left" w:pos="1280"/>
          <w:tab w:val="left" w:pos="1281"/>
        </w:tabs>
        <w:spacing w:before="25"/>
        <w:ind w:left="1280" w:hanging="570"/>
      </w:pPr>
      <w:r>
        <w:rPr>
          <w:color w:val="313633"/>
          <w:w w:val="105"/>
        </w:rPr>
        <w:t>rozsah a předmět</w:t>
      </w:r>
      <w:r>
        <w:rPr>
          <w:color w:val="313633"/>
          <w:spacing w:val="38"/>
          <w:w w:val="105"/>
        </w:rPr>
        <w:t xml:space="preserve"> </w:t>
      </w:r>
      <w:r>
        <w:rPr>
          <w:color w:val="313633"/>
          <w:w w:val="105"/>
        </w:rPr>
        <w:t>plnění,</w:t>
      </w:r>
    </w:p>
    <w:p w:rsidR="007565DE" w:rsidRDefault="0021699D">
      <w:pPr>
        <w:tabs>
          <w:tab w:val="left" w:pos="1274"/>
        </w:tabs>
        <w:spacing w:before="25"/>
        <w:ind w:left="712"/>
      </w:pPr>
      <w:proofErr w:type="gramStart"/>
      <w:r>
        <w:rPr>
          <w:rFonts w:ascii="Arial" w:hAnsi="Arial"/>
          <w:color w:val="313633"/>
          <w:w w:val="105"/>
        </w:rPr>
        <w:t>g</w:t>
      </w:r>
      <w:proofErr w:type="gramEnd"/>
      <w:r>
        <w:rPr>
          <w:rFonts w:ascii="Arial" w:hAnsi="Arial"/>
          <w:color w:val="313633"/>
          <w:w w:val="105"/>
        </w:rPr>
        <w:t>}</w:t>
      </w:r>
      <w:r>
        <w:rPr>
          <w:rFonts w:ascii="Arial" w:hAnsi="Arial"/>
          <w:color w:val="313633"/>
          <w:w w:val="105"/>
        </w:rPr>
        <w:tab/>
      </w:r>
      <w:r>
        <w:rPr>
          <w:color w:val="313633"/>
          <w:w w:val="105"/>
        </w:rPr>
        <w:t>datum vystavení daňového</w:t>
      </w:r>
      <w:r>
        <w:rPr>
          <w:color w:val="313633"/>
          <w:spacing w:val="22"/>
          <w:w w:val="105"/>
        </w:rPr>
        <w:t xml:space="preserve"> </w:t>
      </w:r>
      <w:r>
        <w:rPr>
          <w:color w:val="313633"/>
          <w:w w:val="105"/>
        </w:rPr>
        <w:t>dokladu,</w:t>
      </w:r>
    </w:p>
    <w:p w:rsidR="007565DE" w:rsidRDefault="0021699D">
      <w:pPr>
        <w:pStyle w:val="Odstavecseseznamem"/>
        <w:numPr>
          <w:ilvl w:val="0"/>
          <w:numId w:val="11"/>
        </w:numPr>
        <w:tabs>
          <w:tab w:val="left" w:pos="1274"/>
          <w:tab w:val="left" w:pos="1275"/>
        </w:tabs>
        <w:spacing w:before="21" w:line="264" w:lineRule="auto"/>
        <w:ind w:right="153"/>
      </w:pPr>
      <w:r>
        <w:rPr>
          <w:color w:val="313633"/>
          <w:w w:val="105"/>
        </w:rPr>
        <w:t>datum uskutečnění plnění nebo datum přijetí úplaty, a to ten den, který nastane  dříve, pokud se liší od data vystavení daňového</w:t>
      </w:r>
      <w:r>
        <w:rPr>
          <w:color w:val="313633"/>
          <w:spacing w:val="40"/>
          <w:w w:val="105"/>
        </w:rPr>
        <w:t xml:space="preserve"> </w:t>
      </w:r>
      <w:r>
        <w:rPr>
          <w:color w:val="313633"/>
          <w:w w:val="105"/>
        </w:rPr>
        <w:t>dokladu,</w:t>
      </w:r>
    </w:p>
    <w:p w:rsidR="007565DE" w:rsidRDefault="0021699D">
      <w:pPr>
        <w:pStyle w:val="Odstavecseseznamem"/>
        <w:numPr>
          <w:ilvl w:val="0"/>
          <w:numId w:val="11"/>
        </w:numPr>
        <w:tabs>
          <w:tab w:val="left" w:pos="1274"/>
          <w:tab w:val="left" w:pos="1275"/>
        </w:tabs>
        <w:spacing w:line="249" w:lineRule="exact"/>
        <w:ind w:hanging="558"/>
      </w:pPr>
      <w:r>
        <w:rPr>
          <w:color w:val="313633"/>
          <w:w w:val="110"/>
        </w:rPr>
        <w:t>cenu</w:t>
      </w:r>
      <w:r>
        <w:rPr>
          <w:color w:val="313633"/>
          <w:spacing w:val="4"/>
          <w:w w:val="110"/>
        </w:rPr>
        <w:t xml:space="preserve"> </w:t>
      </w:r>
      <w:r>
        <w:rPr>
          <w:color w:val="313633"/>
          <w:w w:val="110"/>
        </w:rPr>
        <w:t>plnění,</w:t>
      </w:r>
    </w:p>
    <w:p w:rsidR="007565DE" w:rsidRDefault="007565DE">
      <w:pPr>
        <w:pStyle w:val="Zkladntext"/>
        <w:rPr>
          <w:sz w:val="26"/>
        </w:rPr>
      </w:pPr>
    </w:p>
    <w:p w:rsidR="007565DE" w:rsidRDefault="0021699D">
      <w:pPr>
        <w:spacing w:line="264" w:lineRule="auto"/>
        <w:ind w:left="705" w:right="128" w:firstLine="1"/>
      </w:pPr>
      <w:proofErr w:type="gramStart"/>
      <w:r>
        <w:rPr>
          <w:color w:val="313633"/>
          <w:w w:val="105"/>
        </w:rPr>
        <w:t>a</w:t>
      </w:r>
      <w:proofErr w:type="gramEnd"/>
      <w:r>
        <w:rPr>
          <w:color w:val="313633"/>
          <w:w w:val="105"/>
        </w:rPr>
        <w:t xml:space="preserve"> dále veškeré další povinné náležitosti stanovené v ustanovení </w:t>
      </w:r>
      <w:r>
        <w:rPr>
          <w:rFonts w:ascii="Arial" w:hAnsi="Arial"/>
          <w:i/>
          <w:color w:val="313633"/>
          <w:w w:val="105"/>
        </w:rPr>
        <w:t xml:space="preserve">§ </w:t>
      </w:r>
      <w:r>
        <w:rPr>
          <w:color w:val="313633"/>
          <w:w w:val="105"/>
        </w:rPr>
        <w:t>29 zákona č. 235/2004 Sb., o dani z přidané hodnoty, ve znění pozdějších předpisů.</w:t>
      </w:r>
    </w:p>
    <w:p w:rsidR="007565DE" w:rsidRDefault="007565DE">
      <w:pPr>
        <w:spacing w:line="264" w:lineRule="auto"/>
        <w:sectPr w:rsidR="007565DE">
          <w:pgSz w:w="11920" w:h="16840"/>
          <w:pgMar w:top="1600" w:right="1280" w:bottom="1200" w:left="1300" w:header="0" w:footer="945" w:gutter="0"/>
          <w:cols w:space="708"/>
        </w:sectPr>
      </w:pPr>
    </w:p>
    <w:p w:rsidR="007565DE" w:rsidRDefault="0021699D">
      <w:pPr>
        <w:pStyle w:val="Zkladntext"/>
        <w:spacing w:before="79" w:line="249" w:lineRule="auto"/>
        <w:ind w:left="701" w:right="166" w:firstLine="5"/>
        <w:jc w:val="both"/>
      </w:pPr>
      <w:r>
        <w:rPr>
          <w:color w:val="313633"/>
        </w:rPr>
        <w:lastRenderedPageBreak/>
        <w:t xml:space="preserve">V případě, že daňový doklad výše uvedené náležitosti neobsahuje, popř. </w:t>
      </w:r>
      <w:proofErr w:type="gramStart"/>
      <w:r>
        <w:rPr>
          <w:color w:val="313633"/>
        </w:rPr>
        <w:t>že</w:t>
      </w:r>
      <w:proofErr w:type="gramEnd"/>
      <w:r>
        <w:rPr>
          <w:color w:val="313633"/>
        </w:rPr>
        <w:t xml:space="preserve"> obsahuje chybné údaje, nebo pokud neobsahuje Zápis o předání dle čl. III. </w:t>
      </w:r>
      <w:proofErr w:type="gramStart"/>
      <w:r>
        <w:rPr>
          <w:color w:val="313633"/>
        </w:rPr>
        <w:t>odst</w:t>
      </w:r>
      <w:proofErr w:type="gramEnd"/>
      <w:r>
        <w:rPr>
          <w:color w:val="313633"/>
        </w:rPr>
        <w:t>. 3</w:t>
      </w:r>
      <w:r>
        <w:rPr>
          <w:color w:val="313633"/>
        </w:rPr>
        <w:t xml:space="preserve">.3 této Smlouvy, má Kupující právo Prodávajícího </w:t>
      </w:r>
      <w:proofErr w:type="gramStart"/>
      <w:r>
        <w:rPr>
          <w:color w:val="313633"/>
        </w:rPr>
        <w:t>na</w:t>
      </w:r>
      <w:proofErr w:type="gramEnd"/>
      <w:r>
        <w:rPr>
          <w:color w:val="313633"/>
        </w:rPr>
        <w:t xml:space="preserve"> takový nedostatek upozornit a vyzvat jej k zaslání opraveného daňového dokladu. Po dobu, než bude Prodávajícím </w:t>
      </w:r>
      <w:proofErr w:type="gramStart"/>
      <w:r>
        <w:rPr>
          <w:color w:val="313633"/>
        </w:rPr>
        <w:t>doručen  opravený</w:t>
      </w:r>
      <w:proofErr w:type="gramEnd"/>
      <w:r>
        <w:rPr>
          <w:color w:val="313633"/>
        </w:rPr>
        <w:t xml:space="preserve">  daňový doklad, není Kupující v prodlení se zaplacením ceny. Zasláním oprav</w:t>
      </w:r>
      <w:r>
        <w:rPr>
          <w:color w:val="313633"/>
        </w:rPr>
        <w:t>eného daňového dokladu běží nová lhůta splatnosti v délce třicet (30) dnu ode dne jeho řádného doručení</w:t>
      </w:r>
      <w:r>
        <w:rPr>
          <w:color w:val="313633"/>
          <w:spacing w:val="19"/>
        </w:rPr>
        <w:t xml:space="preserve"> </w:t>
      </w:r>
      <w:r>
        <w:rPr>
          <w:color w:val="313633"/>
        </w:rPr>
        <w:t>Kupujícímu.</w:t>
      </w:r>
    </w:p>
    <w:p w:rsidR="007565DE" w:rsidRDefault="007565DE">
      <w:pPr>
        <w:pStyle w:val="Zkladntext"/>
        <w:spacing w:before="9"/>
        <w:rPr>
          <w:sz w:val="24"/>
        </w:rPr>
      </w:pPr>
    </w:p>
    <w:p w:rsidR="007565DE" w:rsidRDefault="0021699D">
      <w:pPr>
        <w:pStyle w:val="Zkladntext"/>
        <w:spacing w:line="249" w:lineRule="auto"/>
        <w:ind w:left="706" w:right="168" w:firstLine="6"/>
        <w:jc w:val="both"/>
      </w:pPr>
      <w:r>
        <w:rPr>
          <w:color w:val="313633"/>
          <w:w w:val="105"/>
        </w:rPr>
        <w:t>V případě, že Kupující přistoupí k reklamaci plněni poskytnutých Prodávajícím, prodlužuje</w:t>
      </w:r>
      <w:r>
        <w:rPr>
          <w:color w:val="313633"/>
          <w:spacing w:val="-11"/>
          <w:w w:val="105"/>
        </w:rPr>
        <w:t xml:space="preserve"> </w:t>
      </w:r>
      <w:r>
        <w:rPr>
          <w:color w:val="313633"/>
          <w:w w:val="105"/>
        </w:rPr>
        <w:t>se</w:t>
      </w:r>
      <w:r>
        <w:rPr>
          <w:color w:val="313633"/>
          <w:spacing w:val="-21"/>
          <w:w w:val="105"/>
        </w:rPr>
        <w:t xml:space="preserve"> </w:t>
      </w:r>
      <w:r>
        <w:rPr>
          <w:color w:val="313633"/>
          <w:w w:val="105"/>
        </w:rPr>
        <w:t>splatnost</w:t>
      </w:r>
      <w:r>
        <w:rPr>
          <w:color w:val="313633"/>
          <w:spacing w:val="-4"/>
          <w:w w:val="105"/>
        </w:rPr>
        <w:t xml:space="preserve"> </w:t>
      </w:r>
      <w:r>
        <w:rPr>
          <w:color w:val="313633"/>
          <w:w w:val="105"/>
        </w:rPr>
        <w:t>faktury</w:t>
      </w:r>
      <w:r>
        <w:rPr>
          <w:color w:val="313633"/>
          <w:spacing w:val="-5"/>
          <w:w w:val="105"/>
        </w:rPr>
        <w:t xml:space="preserve"> </w:t>
      </w:r>
      <w:r>
        <w:rPr>
          <w:color w:val="313633"/>
          <w:w w:val="105"/>
        </w:rPr>
        <w:t>za</w:t>
      </w:r>
      <w:r>
        <w:rPr>
          <w:color w:val="313633"/>
          <w:spacing w:val="-10"/>
          <w:w w:val="105"/>
        </w:rPr>
        <w:t xml:space="preserve"> </w:t>
      </w:r>
      <w:r>
        <w:rPr>
          <w:color w:val="313633"/>
          <w:w w:val="105"/>
        </w:rPr>
        <w:t>reklamované</w:t>
      </w:r>
      <w:r>
        <w:rPr>
          <w:color w:val="313633"/>
          <w:spacing w:val="10"/>
          <w:w w:val="105"/>
        </w:rPr>
        <w:t xml:space="preserve"> </w:t>
      </w:r>
      <w:r>
        <w:rPr>
          <w:color w:val="313633"/>
          <w:w w:val="105"/>
        </w:rPr>
        <w:t>plnění</w:t>
      </w:r>
      <w:r>
        <w:rPr>
          <w:color w:val="313633"/>
          <w:spacing w:val="-9"/>
          <w:w w:val="105"/>
        </w:rPr>
        <w:t xml:space="preserve"> </w:t>
      </w:r>
      <w:r>
        <w:rPr>
          <w:color w:val="313633"/>
          <w:w w:val="105"/>
        </w:rPr>
        <w:t>o</w:t>
      </w:r>
      <w:r>
        <w:rPr>
          <w:color w:val="313633"/>
          <w:spacing w:val="-18"/>
          <w:w w:val="105"/>
        </w:rPr>
        <w:t xml:space="preserve"> </w:t>
      </w:r>
      <w:r>
        <w:rPr>
          <w:color w:val="313633"/>
          <w:w w:val="105"/>
        </w:rPr>
        <w:t>dobu</w:t>
      </w:r>
      <w:r>
        <w:rPr>
          <w:color w:val="313633"/>
          <w:spacing w:val="-2"/>
          <w:w w:val="105"/>
        </w:rPr>
        <w:t xml:space="preserve"> </w:t>
      </w:r>
      <w:r>
        <w:rPr>
          <w:color w:val="313633"/>
          <w:w w:val="105"/>
        </w:rPr>
        <w:t>řešení</w:t>
      </w:r>
      <w:r>
        <w:rPr>
          <w:color w:val="313633"/>
          <w:spacing w:val="-7"/>
          <w:w w:val="105"/>
        </w:rPr>
        <w:t xml:space="preserve"> </w:t>
      </w:r>
      <w:r>
        <w:rPr>
          <w:color w:val="313633"/>
          <w:w w:val="105"/>
        </w:rPr>
        <w:t>reklamace</w:t>
      </w:r>
      <w:r>
        <w:rPr>
          <w:color w:val="313633"/>
          <w:spacing w:val="-13"/>
          <w:w w:val="105"/>
        </w:rPr>
        <w:t xml:space="preserve"> </w:t>
      </w:r>
      <w:r>
        <w:rPr>
          <w:color w:val="313633"/>
          <w:w w:val="105"/>
        </w:rPr>
        <w:t>ze</w:t>
      </w:r>
      <w:r>
        <w:rPr>
          <w:color w:val="313633"/>
          <w:spacing w:val="-19"/>
          <w:w w:val="105"/>
        </w:rPr>
        <w:t xml:space="preserve"> </w:t>
      </w:r>
      <w:r>
        <w:rPr>
          <w:color w:val="313633"/>
          <w:w w:val="105"/>
        </w:rPr>
        <w:t>strany Prodávajícího.</w:t>
      </w:r>
    </w:p>
    <w:p w:rsidR="007565DE" w:rsidRDefault="007565DE">
      <w:pPr>
        <w:pStyle w:val="Zkladntext"/>
        <w:spacing w:before="7"/>
      </w:pPr>
    </w:p>
    <w:p w:rsidR="007565DE" w:rsidRDefault="0021699D">
      <w:pPr>
        <w:ind w:left="223" w:right="228"/>
        <w:jc w:val="center"/>
        <w:rPr>
          <w:b/>
          <w:sz w:val="24"/>
        </w:rPr>
      </w:pPr>
      <w:r>
        <w:rPr>
          <w:b/>
          <w:color w:val="313633"/>
          <w:w w:val="120"/>
          <w:sz w:val="24"/>
        </w:rPr>
        <w:t>Ill.</w:t>
      </w:r>
    </w:p>
    <w:p w:rsidR="007565DE" w:rsidRDefault="0021699D">
      <w:pPr>
        <w:pStyle w:val="Nadpis2"/>
        <w:spacing w:before="12"/>
        <w:ind w:left="217"/>
      </w:pPr>
      <w:r>
        <w:rPr>
          <w:color w:val="313633"/>
          <w:w w:val="105"/>
        </w:rPr>
        <w:t xml:space="preserve">Místo, </w:t>
      </w:r>
      <w:proofErr w:type="gramStart"/>
      <w:r>
        <w:rPr>
          <w:color w:val="313633"/>
          <w:w w:val="105"/>
        </w:rPr>
        <w:t>čas</w:t>
      </w:r>
      <w:proofErr w:type="gramEnd"/>
      <w:r>
        <w:rPr>
          <w:color w:val="313633"/>
          <w:w w:val="105"/>
        </w:rPr>
        <w:t xml:space="preserve"> a způsob dodání Předmětu koupě</w:t>
      </w:r>
    </w:p>
    <w:p w:rsidR="007565DE" w:rsidRDefault="007565DE">
      <w:pPr>
        <w:pStyle w:val="Zkladntext"/>
        <w:rPr>
          <w:b/>
          <w:sz w:val="25"/>
        </w:rPr>
      </w:pPr>
    </w:p>
    <w:p w:rsidR="007565DE" w:rsidRDefault="0021699D">
      <w:pPr>
        <w:pStyle w:val="Odstavecseseznamem"/>
        <w:numPr>
          <w:ilvl w:val="1"/>
          <w:numId w:val="10"/>
        </w:numPr>
        <w:tabs>
          <w:tab w:val="left" w:pos="712"/>
        </w:tabs>
        <w:spacing w:before="1" w:line="252" w:lineRule="auto"/>
        <w:ind w:right="157" w:hanging="582"/>
        <w:jc w:val="both"/>
        <w:rPr>
          <w:sz w:val="23"/>
        </w:rPr>
      </w:pPr>
      <w:r>
        <w:rPr>
          <w:color w:val="313633"/>
          <w:w w:val="105"/>
          <w:sz w:val="23"/>
        </w:rPr>
        <w:t>Místem plnění je objekt Národního ústavu duševního zdraví, Topolová 748, 250 67 Klecany.</w:t>
      </w:r>
    </w:p>
    <w:p w:rsidR="007565DE" w:rsidRDefault="007565DE">
      <w:pPr>
        <w:pStyle w:val="Zkladntext"/>
        <w:spacing w:before="6"/>
      </w:pPr>
    </w:p>
    <w:p w:rsidR="007565DE" w:rsidRDefault="0021699D">
      <w:pPr>
        <w:pStyle w:val="Odstavecseseznamem"/>
        <w:numPr>
          <w:ilvl w:val="1"/>
          <w:numId w:val="10"/>
        </w:numPr>
        <w:tabs>
          <w:tab w:val="left" w:pos="706"/>
        </w:tabs>
        <w:spacing w:line="252" w:lineRule="auto"/>
        <w:ind w:left="708" w:right="182" w:hanging="570"/>
        <w:jc w:val="both"/>
        <w:rPr>
          <w:sz w:val="23"/>
        </w:rPr>
      </w:pPr>
      <w:r>
        <w:rPr>
          <w:color w:val="313633"/>
          <w:w w:val="105"/>
          <w:sz w:val="23"/>
        </w:rPr>
        <w:t>Smluvní</w:t>
      </w:r>
      <w:r>
        <w:rPr>
          <w:color w:val="313633"/>
          <w:spacing w:val="-9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strany</w:t>
      </w:r>
      <w:r>
        <w:rPr>
          <w:color w:val="313633"/>
          <w:spacing w:val="-12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se</w:t>
      </w:r>
      <w:r>
        <w:rPr>
          <w:color w:val="313633"/>
          <w:spacing w:val="-12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dohodly,</w:t>
      </w:r>
      <w:r>
        <w:rPr>
          <w:color w:val="313633"/>
          <w:spacing w:val="-4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že</w:t>
      </w:r>
      <w:r>
        <w:rPr>
          <w:color w:val="313633"/>
          <w:spacing w:val="-8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Prodávající</w:t>
      </w:r>
      <w:r>
        <w:rPr>
          <w:color w:val="313633"/>
          <w:spacing w:val="-2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je</w:t>
      </w:r>
      <w:r>
        <w:rPr>
          <w:color w:val="313633"/>
          <w:spacing w:val="-12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povinen</w:t>
      </w:r>
      <w:r>
        <w:rPr>
          <w:color w:val="313633"/>
          <w:spacing w:val="-3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dodat</w:t>
      </w:r>
      <w:r>
        <w:rPr>
          <w:color w:val="313633"/>
          <w:spacing w:val="3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Předmět</w:t>
      </w:r>
      <w:r>
        <w:rPr>
          <w:color w:val="313633"/>
          <w:spacing w:val="1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koupě</w:t>
      </w:r>
      <w:r>
        <w:rPr>
          <w:color w:val="313633"/>
          <w:spacing w:val="-2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 xml:space="preserve">Kupujícímu nejpozději ve lhůtě </w:t>
      </w:r>
      <w:r>
        <w:rPr>
          <w:b/>
          <w:color w:val="313633"/>
          <w:w w:val="105"/>
          <w:sz w:val="23"/>
        </w:rPr>
        <w:t xml:space="preserve">20 (slovy: dvacet) týdnů </w:t>
      </w:r>
      <w:r>
        <w:rPr>
          <w:color w:val="313633"/>
          <w:w w:val="105"/>
          <w:sz w:val="23"/>
        </w:rPr>
        <w:t>ode dne uzavření této</w:t>
      </w:r>
      <w:r>
        <w:rPr>
          <w:color w:val="313633"/>
          <w:spacing w:val="-14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smlouvy.</w:t>
      </w:r>
    </w:p>
    <w:p w:rsidR="007565DE" w:rsidRDefault="007565DE">
      <w:pPr>
        <w:pStyle w:val="Zkladntext"/>
        <w:spacing w:before="1"/>
        <w:rPr>
          <w:sz w:val="21"/>
        </w:rPr>
      </w:pPr>
    </w:p>
    <w:p w:rsidR="007565DE" w:rsidRDefault="0021699D">
      <w:pPr>
        <w:pStyle w:val="Odstavecseseznamem"/>
        <w:numPr>
          <w:ilvl w:val="1"/>
          <w:numId w:val="10"/>
        </w:numPr>
        <w:tabs>
          <w:tab w:val="left" w:pos="706"/>
        </w:tabs>
        <w:spacing w:line="252" w:lineRule="auto"/>
        <w:ind w:left="701" w:right="160" w:hanging="564"/>
        <w:jc w:val="both"/>
        <w:rPr>
          <w:sz w:val="23"/>
        </w:rPr>
      </w:pPr>
      <w:r>
        <w:rPr>
          <w:color w:val="313633"/>
          <w:sz w:val="23"/>
        </w:rPr>
        <w:t xml:space="preserve">Splnění povinnosti Prodávajícího ve smyslu </w:t>
      </w:r>
      <w:proofErr w:type="gramStart"/>
      <w:r>
        <w:rPr>
          <w:color w:val="313633"/>
          <w:sz w:val="23"/>
        </w:rPr>
        <w:t>předchozího  odstavce</w:t>
      </w:r>
      <w:proofErr w:type="gramEnd"/>
      <w:r>
        <w:rPr>
          <w:color w:val="313633"/>
          <w:sz w:val="23"/>
        </w:rPr>
        <w:t xml:space="preserve"> a čl. I odst. </w:t>
      </w:r>
      <w:proofErr w:type="gramStart"/>
      <w:r>
        <w:rPr>
          <w:color w:val="313633"/>
          <w:sz w:val="23"/>
        </w:rPr>
        <w:t>1.3</w:t>
      </w:r>
      <w:proofErr w:type="gramEnd"/>
      <w:r>
        <w:rPr>
          <w:color w:val="313633"/>
          <w:sz w:val="23"/>
        </w:rPr>
        <w:t xml:space="preserve"> písm.  </w:t>
      </w:r>
      <w:proofErr w:type="gramStart"/>
      <w:r>
        <w:rPr>
          <w:color w:val="313633"/>
          <w:sz w:val="23"/>
        </w:rPr>
        <w:t>a</w:t>
      </w:r>
      <w:proofErr w:type="gramEnd"/>
      <w:r>
        <w:rPr>
          <w:color w:val="313633"/>
          <w:sz w:val="23"/>
        </w:rPr>
        <w:t>)- d) této smlouvy bude stvrzeno Zápisem o dodání Předmětu koupě (dále jen „Z</w:t>
      </w:r>
      <w:r>
        <w:rPr>
          <w:color w:val="313633"/>
          <w:sz w:val="23"/>
        </w:rPr>
        <w:t xml:space="preserve">ápis"). Oboustranně podepsaný písemný Zápis potvrzuje, že došlo k odevzdání Předmětu koupě Kupujícímu ve smyslu občanského zákoníku. Kupující je oprávněn odmítnout převzetí Předmětu koupě a podpis na Zápisu v případě, že kterákoliv </w:t>
      </w:r>
      <w:proofErr w:type="gramStart"/>
      <w:r>
        <w:rPr>
          <w:color w:val="313633"/>
          <w:sz w:val="23"/>
        </w:rPr>
        <w:t>část  Předmětu</w:t>
      </w:r>
      <w:proofErr w:type="gramEnd"/>
      <w:r>
        <w:rPr>
          <w:color w:val="313633"/>
          <w:sz w:val="23"/>
        </w:rPr>
        <w:t xml:space="preserve">  koupě vy</w:t>
      </w:r>
      <w:r>
        <w:rPr>
          <w:color w:val="313633"/>
          <w:sz w:val="23"/>
        </w:rPr>
        <w:t>kazuje</w:t>
      </w:r>
      <w:r>
        <w:rPr>
          <w:color w:val="313633"/>
          <w:spacing w:val="17"/>
          <w:sz w:val="23"/>
        </w:rPr>
        <w:t xml:space="preserve"> </w:t>
      </w:r>
      <w:r>
        <w:rPr>
          <w:color w:val="313633"/>
          <w:sz w:val="23"/>
        </w:rPr>
        <w:t>vady.</w:t>
      </w:r>
    </w:p>
    <w:p w:rsidR="007565DE" w:rsidRDefault="007565DE">
      <w:pPr>
        <w:pStyle w:val="Zkladntext"/>
        <w:spacing w:before="6"/>
      </w:pPr>
    </w:p>
    <w:p w:rsidR="007565DE" w:rsidRDefault="0021699D">
      <w:pPr>
        <w:pStyle w:val="Odstavecseseznamem"/>
        <w:numPr>
          <w:ilvl w:val="1"/>
          <w:numId w:val="10"/>
        </w:numPr>
        <w:tabs>
          <w:tab w:val="left" w:pos="713"/>
        </w:tabs>
        <w:spacing w:line="252" w:lineRule="auto"/>
        <w:ind w:left="706" w:right="169" w:hanging="573"/>
        <w:jc w:val="both"/>
        <w:rPr>
          <w:sz w:val="23"/>
        </w:rPr>
      </w:pPr>
      <w:r>
        <w:rPr>
          <w:color w:val="313633"/>
          <w:w w:val="105"/>
          <w:sz w:val="23"/>
        </w:rPr>
        <w:t xml:space="preserve">Vlastnické právo k Předmětu koupě přechází </w:t>
      </w:r>
      <w:proofErr w:type="gramStart"/>
      <w:r>
        <w:rPr>
          <w:color w:val="313633"/>
          <w:w w:val="105"/>
          <w:sz w:val="23"/>
        </w:rPr>
        <w:t>na</w:t>
      </w:r>
      <w:proofErr w:type="gramEnd"/>
      <w:r>
        <w:rPr>
          <w:color w:val="313633"/>
          <w:w w:val="105"/>
          <w:sz w:val="23"/>
        </w:rPr>
        <w:t xml:space="preserve"> Kupujícího okamžikem převzetí Předmětu koupě od Prodávajícího, nebezpečí škody na věci přechází na Kupujícího okamžikem podpisu Zápisu dle čl. III. </w:t>
      </w:r>
      <w:proofErr w:type="gramStart"/>
      <w:r>
        <w:rPr>
          <w:color w:val="313633"/>
          <w:w w:val="105"/>
          <w:sz w:val="23"/>
        </w:rPr>
        <w:t>odst</w:t>
      </w:r>
      <w:proofErr w:type="gramEnd"/>
      <w:r>
        <w:rPr>
          <w:color w:val="313633"/>
          <w:w w:val="105"/>
          <w:sz w:val="23"/>
        </w:rPr>
        <w:t xml:space="preserve">. 3.3. </w:t>
      </w:r>
      <w:proofErr w:type="gramStart"/>
      <w:r>
        <w:rPr>
          <w:color w:val="313633"/>
          <w:w w:val="105"/>
          <w:sz w:val="23"/>
        </w:rPr>
        <w:t>této</w:t>
      </w:r>
      <w:proofErr w:type="gramEnd"/>
      <w:r>
        <w:rPr>
          <w:color w:val="313633"/>
          <w:w w:val="105"/>
          <w:sz w:val="23"/>
        </w:rPr>
        <w:t xml:space="preserve"> smlouvy</w:t>
      </w:r>
      <w:r>
        <w:rPr>
          <w:color w:val="313633"/>
          <w:spacing w:val="-1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Kupujícím.</w:t>
      </w:r>
    </w:p>
    <w:p w:rsidR="007565DE" w:rsidRDefault="007565DE">
      <w:pPr>
        <w:pStyle w:val="Zkladntext"/>
        <w:rPr>
          <w:sz w:val="26"/>
        </w:rPr>
      </w:pPr>
    </w:p>
    <w:p w:rsidR="007565DE" w:rsidRDefault="007565DE">
      <w:pPr>
        <w:pStyle w:val="Zkladntext"/>
        <w:spacing w:before="11"/>
        <w:rPr>
          <w:sz w:val="21"/>
        </w:rPr>
      </w:pPr>
    </w:p>
    <w:p w:rsidR="007565DE" w:rsidRDefault="0021699D">
      <w:pPr>
        <w:pStyle w:val="Nadpis2"/>
        <w:ind w:left="238"/>
      </w:pPr>
      <w:r>
        <w:rPr>
          <w:color w:val="313633"/>
          <w:w w:val="105"/>
        </w:rPr>
        <w:t>IV.</w:t>
      </w:r>
    </w:p>
    <w:p w:rsidR="007565DE" w:rsidRDefault="0021699D">
      <w:pPr>
        <w:spacing w:before="9"/>
        <w:ind w:left="211" w:right="228"/>
        <w:jc w:val="center"/>
        <w:rPr>
          <w:b/>
          <w:sz w:val="23"/>
        </w:rPr>
      </w:pPr>
      <w:r>
        <w:rPr>
          <w:b/>
          <w:color w:val="313633"/>
          <w:w w:val="105"/>
          <w:sz w:val="23"/>
        </w:rPr>
        <w:t>Odpovědnost za vady a smluvní záruční podmínky</w:t>
      </w:r>
    </w:p>
    <w:p w:rsidR="007565DE" w:rsidRDefault="007565DE">
      <w:pPr>
        <w:pStyle w:val="Zkladntext"/>
        <w:spacing w:before="1"/>
        <w:rPr>
          <w:b/>
          <w:sz w:val="25"/>
        </w:rPr>
      </w:pPr>
    </w:p>
    <w:p w:rsidR="007565DE" w:rsidRDefault="0021699D">
      <w:pPr>
        <w:pStyle w:val="Odstavecseseznamem"/>
        <w:numPr>
          <w:ilvl w:val="1"/>
          <w:numId w:val="9"/>
        </w:numPr>
        <w:tabs>
          <w:tab w:val="left" w:pos="716"/>
        </w:tabs>
        <w:spacing w:line="252" w:lineRule="auto"/>
        <w:ind w:right="156" w:hanging="581"/>
        <w:jc w:val="both"/>
        <w:rPr>
          <w:sz w:val="23"/>
        </w:rPr>
      </w:pPr>
      <w:proofErr w:type="gramStart"/>
      <w:r>
        <w:rPr>
          <w:color w:val="313633"/>
          <w:sz w:val="23"/>
        </w:rPr>
        <w:t>Prodávající  Kupujícího</w:t>
      </w:r>
      <w:proofErr w:type="gramEnd"/>
      <w:r>
        <w:rPr>
          <w:color w:val="313633"/>
          <w:sz w:val="23"/>
        </w:rPr>
        <w:t xml:space="preserve">   výslovně   ujišťuje,  že  Předmět   koupě  je  bez  vad  a   hodí  se k obvyklému</w:t>
      </w:r>
      <w:r>
        <w:rPr>
          <w:color w:val="313633"/>
          <w:spacing w:val="28"/>
          <w:sz w:val="23"/>
        </w:rPr>
        <w:t xml:space="preserve"> </w:t>
      </w:r>
      <w:r>
        <w:rPr>
          <w:color w:val="313633"/>
          <w:sz w:val="23"/>
        </w:rPr>
        <w:t>účelu.</w:t>
      </w:r>
    </w:p>
    <w:p w:rsidR="007565DE" w:rsidRDefault="007565DE">
      <w:pPr>
        <w:pStyle w:val="Zkladntext"/>
        <w:rPr>
          <w:sz w:val="24"/>
        </w:rPr>
      </w:pPr>
    </w:p>
    <w:p w:rsidR="007565DE" w:rsidRDefault="0021699D">
      <w:pPr>
        <w:pStyle w:val="Odstavecseseznamem"/>
        <w:numPr>
          <w:ilvl w:val="1"/>
          <w:numId w:val="9"/>
        </w:numPr>
        <w:tabs>
          <w:tab w:val="left" w:pos="716"/>
        </w:tabs>
        <w:spacing w:line="252" w:lineRule="auto"/>
        <w:ind w:left="708" w:right="155" w:hanging="572"/>
        <w:jc w:val="both"/>
        <w:rPr>
          <w:sz w:val="23"/>
        </w:rPr>
      </w:pPr>
      <w:r>
        <w:rPr>
          <w:color w:val="313633"/>
          <w:w w:val="105"/>
          <w:sz w:val="23"/>
        </w:rPr>
        <w:t xml:space="preserve">Prodávající odpovídá Kupujícímu za veškeré škody vzniklé </w:t>
      </w:r>
      <w:proofErr w:type="gramStart"/>
      <w:r>
        <w:rPr>
          <w:color w:val="313633"/>
          <w:w w:val="105"/>
          <w:sz w:val="23"/>
        </w:rPr>
        <w:t>na</w:t>
      </w:r>
      <w:proofErr w:type="gramEnd"/>
      <w:r>
        <w:rPr>
          <w:color w:val="313633"/>
          <w:w w:val="105"/>
          <w:sz w:val="23"/>
        </w:rPr>
        <w:t xml:space="preserve"> Předmětu koupě porušením povinností vyplývajících z obecně závazných právních předpisů, této smlouvy,</w:t>
      </w:r>
      <w:r>
        <w:rPr>
          <w:color w:val="313633"/>
          <w:spacing w:val="-9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technických</w:t>
      </w:r>
      <w:r>
        <w:rPr>
          <w:color w:val="313633"/>
          <w:spacing w:val="-2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norem</w:t>
      </w:r>
      <w:r>
        <w:rPr>
          <w:color w:val="313633"/>
          <w:spacing w:val="-11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(včetně</w:t>
      </w:r>
      <w:r>
        <w:rPr>
          <w:color w:val="313633"/>
          <w:spacing w:val="-9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doporučujících)</w:t>
      </w:r>
      <w:r>
        <w:rPr>
          <w:color w:val="313633"/>
          <w:spacing w:val="-20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a</w:t>
      </w:r>
      <w:r>
        <w:rPr>
          <w:color w:val="313633"/>
          <w:spacing w:val="-12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z</w:t>
      </w:r>
      <w:r>
        <w:rPr>
          <w:color w:val="313633"/>
          <w:spacing w:val="-20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obchodních</w:t>
      </w:r>
      <w:r>
        <w:rPr>
          <w:color w:val="313633"/>
          <w:spacing w:val="-5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zvyklostí</w:t>
      </w:r>
      <w:r>
        <w:rPr>
          <w:color w:val="313633"/>
          <w:spacing w:val="-6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ze</w:t>
      </w:r>
      <w:r>
        <w:rPr>
          <w:color w:val="313633"/>
          <w:spacing w:val="-21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strany Prodávajícího. Za</w:t>
      </w:r>
      <w:r>
        <w:rPr>
          <w:color w:val="313633"/>
          <w:w w:val="105"/>
          <w:sz w:val="23"/>
        </w:rPr>
        <w:t xml:space="preserve"> vadné plnění povinností dle této smlouvy a za případnou škodu tímto vadným plněním způsobenou odpovídá Prodávající dle obecně závazných právních předpisů a podmínek stanovených touto</w:t>
      </w:r>
      <w:r>
        <w:rPr>
          <w:color w:val="313633"/>
          <w:spacing w:val="-12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smlouvou.</w:t>
      </w:r>
    </w:p>
    <w:p w:rsidR="007565DE" w:rsidRDefault="007565DE">
      <w:pPr>
        <w:pStyle w:val="Zkladntext"/>
        <w:spacing w:before="6"/>
      </w:pPr>
    </w:p>
    <w:p w:rsidR="007565DE" w:rsidRDefault="0021699D">
      <w:pPr>
        <w:pStyle w:val="Odstavecseseznamem"/>
        <w:numPr>
          <w:ilvl w:val="1"/>
          <w:numId w:val="9"/>
        </w:numPr>
        <w:tabs>
          <w:tab w:val="left" w:pos="721"/>
        </w:tabs>
        <w:spacing w:line="249" w:lineRule="auto"/>
        <w:ind w:left="710" w:right="146" w:hanging="569"/>
        <w:jc w:val="both"/>
        <w:rPr>
          <w:sz w:val="23"/>
        </w:rPr>
      </w:pPr>
      <w:r>
        <w:rPr>
          <w:color w:val="313633"/>
          <w:w w:val="105"/>
          <w:sz w:val="23"/>
        </w:rPr>
        <w:t>Prodávající touto</w:t>
      </w:r>
      <w:r>
        <w:rPr>
          <w:color w:val="313633"/>
          <w:spacing w:val="-25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smlouvou poskytuje</w:t>
      </w:r>
      <w:r>
        <w:rPr>
          <w:color w:val="313633"/>
          <w:spacing w:val="-8"/>
          <w:w w:val="105"/>
          <w:sz w:val="23"/>
        </w:rPr>
        <w:t xml:space="preserve"> </w:t>
      </w:r>
      <w:proofErr w:type="gramStart"/>
      <w:r>
        <w:rPr>
          <w:color w:val="313633"/>
          <w:w w:val="105"/>
          <w:sz w:val="23"/>
        </w:rPr>
        <w:t>na</w:t>
      </w:r>
      <w:proofErr w:type="gramEnd"/>
      <w:r>
        <w:rPr>
          <w:color w:val="313633"/>
          <w:spacing w:val="-17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Předmět</w:t>
      </w:r>
      <w:r>
        <w:rPr>
          <w:color w:val="313633"/>
          <w:spacing w:val="-8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koupě</w:t>
      </w:r>
      <w:r>
        <w:rPr>
          <w:color w:val="313633"/>
          <w:spacing w:val="-20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smluvní</w:t>
      </w:r>
      <w:r>
        <w:rPr>
          <w:color w:val="313633"/>
          <w:spacing w:val="-14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záruku</w:t>
      </w:r>
      <w:r>
        <w:rPr>
          <w:color w:val="313633"/>
          <w:spacing w:val="-7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v</w:t>
      </w:r>
      <w:r>
        <w:rPr>
          <w:color w:val="313633"/>
          <w:spacing w:val="-20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délce</w:t>
      </w:r>
      <w:r>
        <w:rPr>
          <w:color w:val="313633"/>
          <w:spacing w:val="-17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trvání</w:t>
      </w:r>
      <w:r>
        <w:rPr>
          <w:color w:val="313633"/>
          <w:spacing w:val="-11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2 (slovy: dvou) let. Záruční doba počíná běžet dnem podpisu Zápisu o dodání Předmětu koupě Kupujícímu dle čl. Ill. odst. 3.3</w:t>
      </w:r>
      <w:r>
        <w:rPr>
          <w:color w:val="4D524F"/>
          <w:w w:val="105"/>
          <w:sz w:val="23"/>
        </w:rPr>
        <w:t xml:space="preserve">. </w:t>
      </w:r>
      <w:proofErr w:type="gramStart"/>
      <w:r>
        <w:rPr>
          <w:color w:val="313633"/>
          <w:w w:val="105"/>
          <w:sz w:val="23"/>
        </w:rPr>
        <w:t>této</w:t>
      </w:r>
      <w:proofErr w:type="gramEnd"/>
      <w:r>
        <w:rPr>
          <w:color w:val="313633"/>
          <w:w w:val="105"/>
          <w:sz w:val="23"/>
        </w:rPr>
        <w:t xml:space="preserve"> smlouvy. Prodávající tímto Kupujícímu výslovně</w:t>
      </w:r>
      <w:r>
        <w:rPr>
          <w:color w:val="313633"/>
          <w:spacing w:val="-22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zaručuje,</w:t>
      </w:r>
      <w:r>
        <w:rPr>
          <w:color w:val="313633"/>
          <w:spacing w:val="-19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že</w:t>
      </w:r>
      <w:r>
        <w:rPr>
          <w:color w:val="313633"/>
          <w:spacing w:val="-28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dodaný</w:t>
      </w:r>
      <w:r>
        <w:rPr>
          <w:color w:val="313633"/>
          <w:spacing w:val="-12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Předmět</w:t>
      </w:r>
      <w:r>
        <w:rPr>
          <w:color w:val="313633"/>
          <w:spacing w:val="-14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koupě</w:t>
      </w:r>
      <w:r>
        <w:rPr>
          <w:color w:val="313633"/>
          <w:spacing w:val="-18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bude</w:t>
      </w:r>
      <w:r>
        <w:rPr>
          <w:color w:val="313633"/>
          <w:spacing w:val="-20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nejméně</w:t>
      </w:r>
      <w:r>
        <w:rPr>
          <w:color w:val="313633"/>
          <w:spacing w:val="-16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po</w:t>
      </w:r>
      <w:r>
        <w:rPr>
          <w:color w:val="313633"/>
          <w:spacing w:val="-26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dobu</w:t>
      </w:r>
      <w:r>
        <w:rPr>
          <w:color w:val="313633"/>
          <w:spacing w:val="-24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odpovídající</w:t>
      </w:r>
      <w:r>
        <w:rPr>
          <w:color w:val="313633"/>
          <w:spacing w:val="-15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záruční</w:t>
      </w:r>
    </w:p>
    <w:p w:rsidR="007565DE" w:rsidRDefault="007565DE">
      <w:pPr>
        <w:spacing w:line="249" w:lineRule="auto"/>
        <w:jc w:val="both"/>
        <w:rPr>
          <w:sz w:val="23"/>
        </w:rPr>
        <w:sectPr w:rsidR="007565DE">
          <w:pgSz w:w="11920" w:h="16840"/>
          <w:pgMar w:top="1340" w:right="1280" w:bottom="1180" w:left="1300" w:header="0" w:footer="945" w:gutter="0"/>
          <w:cols w:space="708"/>
        </w:sectPr>
      </w:pPr>
    </w:p>
    <w:p w:rsidR="007565DE" w:rsidRDefault="0021699D">
      <w:pPr>
        <w:pStyle w:val="Zkladntext"/>
        <w:spacing w:before="64" w:line="252" w:lineRule="auto"/>
        <w:ind w:left="712" w:right="170" w:hanging="6"/>
        <w:jc w:val="both"/>
      </w:pPr>
      <w:proofErr w:type="gramStart"/>
      <w:r>
        <w:rPr>
          <w:color w:val="313633"/>
        </w:rPr>
        <w:lastRenderedPageBreak/>
        <w:t>době</w:t>
      </w:r>
      <w:proofErr w:type="gramEnd"/>
      <w:r>
        <w:rPr>
          <w:color w:val="313633"/>
        </w:rPr>
        <w:t xml:space="preserve"> zpusobilý pro použití k jeho obvyklému účelu a že si zachová vlastnosti vyžadované touto smlouvou, jakož i vlastnosti pro Předmět koupě obvyklé.</w:t>
      </w:r>
    </w:p>
    <w:p w:rsidR="007565DE" w:rsidRDefault="007565DE">
      <w:pPr>
        <w:pStyle w:val="Zkladntext"/>
        <w:rPr>
          <w:sz w:val="24"/>
        </w:rPr>
      </w:pPr>
    </w:p>
    <w:p w:rsidR="007565DE" w:rsidRDefault="0021699D">
      <w:pPr>
        <w:pStyle w:val="Odstavecseseznamem"/>
        <w:numPr>
          <w:ilvl w:val="1"/>
          <w:numId w:val="9"/>
        </w:numPr>
        <w:tabs>
          <w:tab w:val="left" w:pos="713"/>
        </w:tabs>
        <w:spacing w:line="249" w:lineRule="auto"/>
        <w:ind w:left="707" w:right="154" w:hanging="567"/>
        <w:jc w:val="both"/>
        <w:rPr>
          <w:sz w:val="23"/>
        </w:rPr>
      </w:pPr>
      <w:r>
        <w:rPr>
          <w:color w:val="313633"/>
          <w:w w:val="105"/>
          <w:sz w:val="23"/>
        </w:rPr>
        <w:t xml:space="preserve">V případě, že se v záruční době vyskytne </w:t>
      </w:r>
      <w:proofErr w:type="gramStart"/>
      <w:r>
        <w:rPr>
          <w:color w:val="313633"/>
          <w:w w:val="105"/>
          <w:sz w:val="23"/>
        </w:rPr>
        <w:t>na</w:t>
      </w:r>
      <w:proofErr w:type="gramEnd"/>
      <w:r>
        <w:rPr>
          <w:color w:val="313633"/>
          <w:w w:val="105"/>
          <w:sz w:val="23"/>
        </w:rPr>
        <w:t xml:space="preserve"> kterékoliv části Předm</w:t>
      </w:r>
      <w:r>
        <w:rPr>
          <w:color w:val="313633"/>
          <w:w w:val="105"/>
          <w:sz w:val="23"/>
        </w:rPr>
        <w:t>ětu koupě vada, vyrozumí o tom Kupující písemně Prodávajícího. Prodávající se zavazuje předmětnou vadu</w:t>
      </w:r>
      <w:r>
        <w:rPr>
          <w:color w:val="313633"/>
          <w:spacing w:val="-16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odstranit</w:t>
      </w:r>
      <w:r>
        <w:rPr>
          <w:color w:val="313633"/>
          <w:spacing w:val="-6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ve</w:t>
      </w:r>
      <w:r>
        <w:rPr>
          <w:color w:val="313633"/>
          <w:spacing w:val="-12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lhůtě</w:t>
      </w:r>
      <w:r>
        <w:rPr>
          <w:color w:val="313633"/>
          <w:spacing w:val="-8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20</w:t>
      </w:r>
      <w:r>
        <w:rPr>
          <w:color w:val="313633"/>
          <w:spacing w:val="-15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(slovy:</w:t>
      </w:r>
      <w:r>
        <w:rPr>
          <w:color w:val="313633"/>
          <w:spacing w:val="-14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dvaceti)</w:t>
      </w:r>
      <w:r>
        <w:rPr>
          <w:color w:val="313633"/>
          <w:spacing w:val="-3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pracovních</w:t>
      </w:r>
      <w:r>
        <w:rPr>
          <w:color w:val="313633"/>
          <w:spacing w:val="5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dnů</w:t>
      </w:r>
      <w:r>
        <w:rPr>
          <w:color w:val="313633"/>
          <w:spacing w:val="-13"/>
          <w:w w:val="105"/>
          <w:sz w:val="23"/>
        </w:rPr>
        <w:t xml:space="preserve"> </w:t>
      </w:r>
      <w:proofErr w:type="gramStart"/>
      <w:r>
        <w:rPr>
          <w:color w:val="313633"/>
          <w:w w:val="105"/>
          <w:sz w:val="23"/>
        </w:rPr>
        <w:t>od</w:t>
      </w:r>
      <w:proofErr w:type="gramEnd"/>
      <w:r>
        <w:rPr>
          <w:color w:val="313633"/>
          <w:spacing w:val="-14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jejího</w:t>
      </w:r>
      <w:r>
        <w:rPr>
          <w:color w:val="313633"/>
          <w:spacing w:val="-9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oznámení,</w:t>
      </w:r>
      <w:r>
        <w:rPr>
          <w:color w:val="313633"/>
          <w:spacing w:val="3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v</w:t>
      </w:r>
      <w:r>
        <w:rPr>
          <w:color w:val="313633"/>
          <w:spacing w:val="-7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případě vady, která vzhledem ke své závažností prokazatelně a důvodně vyžaduje odvoz Předmětu koupě z objektu NUDZ, pak ve lhůtě 60 (slovy: šedesát)</w:t>
      </w:r>
      <w:r>
        <w:rPr>
          <w:color w:val="313633"/>
          <w:spacing w:val="10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dnů.</w:t>
      </w:r>
    </w:p>
    <w:p w:rsidR="007565DE" w:rsidRDefault="007565DE">
      <w:pPr>
        <w:pStyle w:val="Zkladntext"/>
        <w:spacing w:before="6"/>
        <w:rPr>
          <w:sz w:val="24"/>
        </w:rPr>
      </w:pPr>
    </w:p>
    <w:p w:rsidR="007565DE" w:rsidRDefault="0021699D">
      <w:pPr>
        <w:pStyle w:val="Zkladntext"/>
        <w:spacing w:before="1" w:line="249" w:lineRule="auto"/>
        <w:ind w:left="697" w:right="151" w:firstLine="15"/>
        <w:jc w:val="both"/>
      </w:pPr>
      <w:r>
        <w:rPr>
          <w:color w:val="313633"/>
          <w:w w:val="105"/>
        </w:rPr>
        <w:t>V případě výskytu neodstranitelné vady se vždy jedná o podstatné porušení smlouvy, Kupující má v tako</w:t>
      </w:r>
      <w:r>
        <w:rPr>
          <w:color w:val="313633"/>
          <w:w w:val="105"/>
        </w:rPr>
        <w:t xml:space="preserve">vém případě právo </w:t>
      </w:r>
      <w:proofErr w:type="gramStart"/>
      <w:r>
        <w:rPr>
          <w:color w:val="313633"/>
          <w:w w:val="105"/>
        </w:rPr>
        <w:t>na</w:t>
      </w:r>
      <w:proofErr w:type="gramEnd"/>
      <w:r>
        <w:rPr>
          <w:color w:val="313633"/>
          <w:w w:val="105"/>
        </w:rPr>
        <w:t xml:space="preserve"> výměnu Předmětu koupě za nový, a není-li to možné, má Kupující dle své volby nárok na slevu z kupní ceny nebo nárok od smlouvy odstoupit.  </w:t>
      </w:r>
      <w:proofErr w:type="gramStart"/>
      <w:r>
        <w:rPr>
          <w:color w:val="313633"/>
          <w:w w:val="105"/>
        </w:rPr>
        <w:t>Vada  se</w:t>
      </w:r>
      <w:proofErr w:type="gramEnd"/>
      <w:r>
        <w:rPr>
          <w:color w:val="313633"/>
          <w:w w:val="105"/>
        </w:rPr>
        <w:t xml:space="preserve">  ve  smyslu</w:t>
      </w:r>
      <w:r>
        <w:rPr>
          <w:color w:val="313633"/>
          <w:spacing w:val="60"/>
          <w:w w:val="105"/>
        </w:rPr>
        <w:t xml:space="preserve"> </w:t>
      </w:r>
      <w:r>
        <w:rPr>
          <w:color w:val="313633"/>
          <w:w w:val="105"/>
        </w:rPr>
        <w:t>této  smlouvy  považuje  za  neodstranitelnou,  pokud k odstranění vady ned</w:t>
      </w:r>
      <w:r>
        <w:rPr>
          <w:color w:val="313633"/>
          <w:w w:val="105"/>
        </w:rPr>
        <w:t>ošlo ve lhůtě 20 (slovy: dvaceti) pracovních dnů od jejího oznámení.</w:t>
      </w:r>
    </w:p>
    <w:p w:rsidR="007565DE" w:rsidRDefault="007565DE">
      <w:pPr>
        <w:pStyle w:val="Zkladntext"/>
        <w:spacing w:before="10"/>
        <w:rPr>
          <w:sz w:val="24"/>
        </w:rPr>
      </w:pPr>
    </w:p>
    <w:p w:rsidR="007565DE" w:rsidRDefault="0021699D">
      <w:pPr>
        <w:pStyle w:val="Odstavecseseznamem"/>
        <w:numPr>
          <w:ilvl w:val="1"/>
          <w:numId w:val="9"/>
        </w:numPr>
        <w:tabs>
          <w:tab w:val="left" w:pos="707"/>
        </w:tabs>
        <w:spacing w:line="249" w:lineRule="auto"/>
        <w:ind w:left="706" w:right="166" w:hanging="570"/>
        <w:jc w:val="both"/>
        <w:rPr>
          <w:sz w:val="23"/>
        </w:rPr>
      </w:pPr>
      <w:r>
        <w:rPr>
          <w:color w:val="313633"/>
          <w:sz w:val="23"/>
        </w:rPr>
        <w:t>Záruční doba neběží po dobu, po kterou Kupující nemůže, z důvodu vady kterékoliv části Předmětu koupě, užívat Předmět koupě v plném</w:t>
      </w:r>
      <w:r>
        <w:rPr>
          <w:color w:val="313633"/>
          <w:spacing w:val="50"/>
          <w:sz w:val="23"/>
        </w:rPr>
        <w:t xml:space="preserve"> </w:t>
      </w:r>
      <w:r>
        <w:rPr>
          <w:color w:val="313633"/>
          <w:sz w:val="23"/>
        </w:rPr>
        <w:t>rozsahu.</w:t>
      </w:r>
    </w:p>
    <w:p w:rsidR="007565DE" w:rsidRDefault="007565DE">
      <w:pPr>
        <w:pStyle w:val="Zkladntext"/>
        <w:rPr>
          <w:sz w:val="24"/>
        </w:rPr>
      </w:pPr>
    </w:p>
    <w:p w:rsidR="007565DE" w:rsidRDefault="0021699D">
      <w:pPr>
        <w:pStyle w:val="Zkladntext"/>
        <w:spacing w:before="1" w:line="249" w:lineRule="auto"/>
        <w:ind w:left="705" w:right="166"/>
        <w:jc w:val="both"/>
      </w:pPr>
      <w:r>
        <w:rPr>
          <w:color w:val="313633"/>
        </w:rPr>
        <w:t>Prodávající se zavazuje nejméně po dobu 3 (slovy: tří) let ode dne skončení trvání smluvní záruční doby poskytovat Kupujícímu pozáruční servis, zahrnující povinnost oprav Předmětu</w:t>
      </w:r>
      <w:r>
        <w:rPr>
          <w:color w:val="313633"/>
          <w:spacing w:val="28"/>
        </w:rPr>
        <w:t xml:space="preserve"> </w:t>
      </w:r>
      <w:r>
        <w:rPr>
          <w:color w:val="313633"/>
        </w:rPr>
        <w:t>koupě.</w:t>
      </w:r>
    </w:p>
    <w:p w:rsidR="007565DE" w:rsidRDefault="007565DE">
      <w:pPr>
        <w:pStyle w:val="Zkladntext"/>
        <w:spacing w:before="8"/>
        <w:rPr>
          <w:sz w:val="24"/>
        </w:rPr>
      </w:pPr>
    </w:p>
    <w:p w:rsidR="007565DE" w:rsidRDefault="0021699D">
      <w:pPr>
        <w:pStyle w:val="Odstavecseseznamem"/>
        <w:numPr>
          <w:ilvl w:val="1"/>
          <w:numId w:val="9"/>
        </w:numPr>
        <w:tabs>
          <w:tab w:val="left" w:pos="704"/>
        </w:tabs>
        <w:spacing w:before="1" w:line="249" w:lineRule="auto"/>
        <w:ind w:left="698" w:right="163" w:hanging="572"/>
        <w:jc w:val="both"/>
        <w:rPr>
          <w:sz w:val="23"/>
        </w:rPr>
      </w:pPr>
      <w:r>
        <w:rPr>
          <w:color w:val="313633"/>
          <w:w w:val="105"/>
          <w:sz w:val="23"/>
        </w:rPr>
        <w:t xml:space="preserve">Nároky z vad Předmětu koupě se nedotýkají nároku </w:t>
      </w:r>
      <w:proofErr w:type="gramStart"/>
      <w:r>
        <w:rPr>
          <w:color w:val="313633"/>
          <w:w w:val="105"/>
          <w:sz w:val="23"/>
        </w:rPr>
        <w:t>na</w:t>
      </w:r>
      <w:proofErr w:type="gramEnd"/>
      <w:r>
        <w:rPr>
          <w:color w:val="313633"/>
          <w:w w:val="105"/>
          <w:sz w:val="23"/>
        </w:rPr>
        <w:t xml:space="preserve"> náhradu škody ne</w:t>
      </w:r>
      <w:r>
        <w:rPr>
          <w:color w:val="313633"/>
          <w:w w:val="105"/>
          <w:sz w:val="23"/>
        </w:rPr>
        <w:t>bo nároku na smluvní</w:t>
      </w:r>
      <w:r>
        <w:rPr>
          <w:color w:val="313633"/>
          <w:spacing w:val="13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pokutu.</w:t>
      </w:r>
    </w:p>
    <w:p w:rsidR="007565DE" w:rsidRDefault="0021699D">
      <w:pPr>
        <w:spacing w:before="145" w:line="417" w:lineRule="exact"/>
        <w:ind w:left="707" w:right="228"/>
        <w:jc w:val="center"/>
        <w:rPr>
          <w:sz w:val="37"/>
        </w:rPr>
      </w:pPr>
      <w:proofErr w:type="gramStart"/>
      <w:r>
        <w:rPr>
          <w:color w:val="313633"/>
          <w:w w:val="95"/>
          <w:sz w:val="37"/>
        </w:rPr>
        <w:t>v</w:t>
      </w:r>
      <w:proofErr w:type="gramEnd"/>
      <w:r>
        <w:rPr>
          <w:color w:val="313633"/>
          <w:w w:val="95"/>
          <w:sz w:val="37"/>
        </w:rPr>
        <w:t>.</w:t>
      </w:r>
    </w:p>
    <w:p w:rsidR="007565DE" w:rsidRDefault="0021699D">
      <w:pPr>
        <w:pStyle w:val="Nadpis2"/>
        <w:spacing w:line="256" w:lineRule="exact"/>
        <w:ind w:left="690"/>
      </w:pPr>
      <w:r>
        <w:rPr>
          <w:color w:val="313633"/>
          <w:w w:val="105"/>
        </w:rPr>
        <w:t>Sankce</w:t>
      </w:r>
    </w:p>
    <w:p w:rsidR="007565DE" w:rsidRDefault="007565DE">
      <w:pPr>
        <w:pStyle w:val="Zkladntext"/>
        <w:spacing w:before="1"/>
        <w:rPr>
          <w:b/>
          <w:sz w:val="25"/>
        </w:rPr>
      </w:pPr>
    </w:p>
    <w:p w:rsidR="007565DE" w:rsidRDefault="0021699D">
      <w:pPr>
        <w:pStyle w:val="Odstavecseseznamem"/>
        <w:numPr>
          <w:ilvl w:val="1"/>
          <w:numId w:val="8"/>
        </w:numPr>
        <w:tabs>
          <w:tab w:val="left" w:pos="701"/>
        </w:tabs>
        <w:spacing w:line="249" w:lineRule="auto"/>
        <w:ind w:right="160" w:hanging="572"/>
        <w:jc w:val="both"/>
        <w:rPr>
          <w:color w:val="313633"/>
          <w:sz w:val="23"/>
        </w:rPr>
      </w:pPr>
      <w:r>
        <w:rPr>
          <w:color w:val="313633"/>
          <w:sz w:val="23"/>
        </w:rPr>
        <w:t xml:space="preserve">Smluvní strany nesou odpovědnost za způsobenou škodu v rámci platných právních </w:t>
      </w:r>
      <w:proofErr w:type="gramStart"/>
      <w:r>
        <w:rPr>
          <w:color w:val="313633"/>
          <w:sz w:val="23"/>
        </w:rPr>
        <w:t>předpisů  a</w:t>
      </w:r>
      <w:proofErr w:type="gramEnd"/>
      <w:r>
        <w:rPr>
          <w:color w:val="313633"/>
          <w:sz w:val="23"/>
        </w:rPr>
        <w:t xml:space="preserve">  této  smlouvy.  </w:t>
      </w:r>
      <w:proofErr w:type="gramStart"/>
      <w:r>
        <w:rPr>
          <w:color w:val="313633"/>
          <w:sz w:val="23"/>
        </w:rPr>
        <w:t>Smluvní  strany</w:t>
      </w:r>
      <w:proofErr w:type="gramEnd"/>
      <w:r>
        <w:rPr>
          <w:color w:val="313633"/>
          <w:sz w:val="23"/>
        </w:rPr>
        <w:t xml:space="preserve">  se  zavazují   k vyvinutí   maximálního   úsilí  k předcházeni škodám a k minimalizaci rozs</w:t>
      </w:r>
      <w:r>
        <w:rPr>
          <w:color w:val="313633"/>
          <w:sz w:val="23"/>
        </w:rPr>
        <w:t>ahu škod již</w:t>
      </w:r>
      <w:r>
        <w:rPr>
          <w:color w:val="313633"/>
          <w:spacing w:val="17"/>
          <w:sz w:val="23"/>
        </w:rPr>
        <w:t xml:space="preserve"> </w:t>
      </w:r>
      <w:r>
        <w:rPr>
          <w:color w:val="313633"/>
          <w:sz w:val="23"/>
        </w:rPr>
        <w:t>vzniklých.</w:t>
      </w:r>
    </w:p>
    <w:p w:rsidR="007565DE" w:rsidRDefault="007565DE">
      <w:pPr>
        <w:pStyle w:val="Zkladntext"/>
        <w:rPr>
          <w:sz w:val="24"/>
        </w:rPr>
      </w:pPr>
    </w:p>
    <w:p w:rsidR="007565DE" w:rsidRDefault="0021699D">
      <w:pPr>
        <w:pStyle w:val="Odstavecseseznamem"/>
        <w:numPr>
          <w:ilvl w:val="1"/>
          <w:numId w:val="8"/>
        </w:numPr>
        <w:tabs>
          <w:tab w:val="left" w:pos="699"/>
        </w:tabs>
        <w:spacing w:line="247" w:lineRule="auto"/>
        <w:ind w:left="693" w:right="167" w:hanging="565"/>
        <w:jc w:val="both"/>
        <w:rPr>
          <w:color w:val="313633"/>
          <w:sz w:val="24"/>
        </w:rPr>
      </w:pPr>
      <w:r>
        <w:rPr>
          <w:color w:val="313633"/>
          <w:sz w:val="23"/>
        </w:rPr>
        <w:t xml:space="preserve">V </w:t>
      </w:r>
      <w:proofErr w:type="gramStart"/>
      <w:r>
        <w:rPr>
          <w:color w:val="313633"/>
          <w:sz w:val="23"/>
        </w:rPr>
        <w:t>případě  prodlení</w:t>
      </w:r>
      <w:proofErr w:type="gramEnd"/>
      <w:r>
        <w:rPr>
          <w:color w:val="313633"/>
          <w:sz w:val="23"/>
        </w:rPr>
        <w:t xml:space="preserve">   se   splněním   povinnosti   dodat   Předmět   koupě   včas   v souladu  s ustanovením čl. III. </w:t>
      </w:r>
      <w:proofErr w:type="gramStart"/>
      <w:r>
        <w:rPr>
          <w:color w:val="313633"/>
          <w:sz w:val="23"/>
        </w:rPr>
        <w:t>odst</w:t>
      </w:r>
      <w:proofErr w:type="gramEnd"/>
      <w:r>
        <w:rPr>
          <w:color w:val="313633"/>
          <w:sz w:val="23"/>
        </w:rPr>
        <w:t xml:space="preserve">. 3.2. </w:t>
      </w:r>
      <w:proofErr w:type="gramStart"/>
      <w:r>
        <w:rPr>
          <w:color w:val="313633"/>
          <w:sz w:val="23"/>
        </w:rPr>
        <w:t>této</w:t>
      </w:r>
      <w:proofErr w:type="gramEnd"/>
      <w:r>
        <w:rPr>
          <w:color w:val="313633"/>
          <w:sz w:val="23"/>
        </w:rPr>
        <w:t xml:space="preserve"> smlouvy se Prodávající zavazuje uhradit Kupujícímu smluvní pokutu ve výši 2.000,- Kč (slovy: dva tisíce korun českých) za </w:t>
      </w:r>
      <w:r>
        <w:rPr>
          <w:color w:val="313633"/>
          <w:sz w:val="23"/>
        </w:rPr>
        <w:t>každý započatý kalendářní den</w:t>
      </w:r>
      <w:r>
        <w:rPr>
          <w:color w:val="313633"/>
          <w:spacing w:val="28"/>
          <w:sz w:val="23"/>
        </w:rPr>
        <w:t xml:space="preserve"> </w:t>
      </w:r>
      <w:r>
        <w:rPr>
          <w:color w:val="313633"/>
          <w:sz w:val="23"/>
        </w:rPr>
        <w:t>prodlení.</w:t>
      </w:r>
    </w:p>
    <w:p w:rsidR="007565DE" w:rsidRDefault="007565DE">
      <w:pPr>
        <w:pStyle w:val="Zkladntext"/>
        <w:spacing w:before="11"/>
        <w:rPr>
          <w:sz w:val="24"/>
        </w:rPr>
      </w:pPr>
    </w:p>
    <w:p w:rsidR="007565DE" w:rsidRDefault="0021699D">
      <w:pPr>
        <w:pStyle w:val="Odstavecseseznamem"/>
        <w:numPr>
          <w:ilvl w:val="1"/>
          <w:numId w:val="8"/>
        </w:numPr>
        <w:tabs>
          <w:tab w:val="left" w:pos="703"/>
        </w:tabs>
        <w:spacing w:line="252" w:lineRule="auto"/>
        <w:ind w:left="693" w:right="162" w:hanging="564"/>
        <w:jc w:val="both"/>
        <w:rPr>
          <w:color w:val="313633"/>
          <w:sz w:val="23"/>
        </w:rPr>
      </w:pPr>
      <w:r>
        <w:rPr>
          <w:color w:val="313633"/>
          <w:w w:val="105"/>
          <w:sz w:val="23"/>
        </w:rPr>
        <w:t>V</w:t>
      </w:r>
      <w:r>
        <w:rPr>
          <w:color w:val="313633"/>
          <w:spacing w:val="-30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případě</w:t>
      </w:r>
      <w:r>
        <w:rPr>
          <w:color w:val="313633"/>
          <w:spacing w:val="-26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prodlení</w:t>
      </w:r>
      <w:r>
        <w:rPr>
          <w:color w:val="313633"/>
          <w:spacing w:val="-24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Prodávajícího</w:t>
      </w:r>
      <w:r>
        <w:rPr>
          <w:color w:val="313633"/>
          <w:spacing w:val="-22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s</w:t>
      </w:r>
      <w:r>
        <w:rPr>
          <w:color w:val="313633"/>
          <w:spacing w:val="-31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termínem</w:t>
      </w:r>
      <w:r>
        <w:rPr>
          <w:color w:val="313633"/>
          <w:spacing w:val="-18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odstranění</w:t>
      </w:r>
      <w:r>
        <w:rPr>
          <w:color w:val="313633"/>
          <w:spacing w:val="-21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Kupujícím</w:t>
      </w:r>
      <w:r>
        <w:rPr>
          <w:color w:val="313633"/>
          <w:spacing w:val="-23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řádně</w:t>
      </w:r>
      <w:r>
        <w:rPr>
          <w:color w:val="313633"/>
          <w:spacing w:val="-29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reklamovaných vad v záruční době je Prodávající povinen zaplatit Kupujícímu smluvní pokutu ve výši 2.000</w:t>
      </w:r>
      <w:proofErr w:type="gramStart"/>
      <w:r>
        <w:rPr>
          <w:color w:val="313633"/>
          <w:w w:val="105"/>
          <w:sz w:val="23"/>
        </w:rPr>
        <w:t>,-</w:t>
      </w:r>
      <w:proofErr w:type="gramEnd"/>
      <w:r>
        <w:rPr>
          <w:color w:val="313633"/>
          <w:w w:val="105"/>
          <w:sz w:val="23"/>
        </w:rPr>
        <w:t xml:space="preserve"> Kč (slovy: dva tisíce korun českých) </w:t>
      </w:r>
      <w:r>
        <w:rPr>
          <w:color w:val="313633"/>
          <w:w w:val="105"/>
          <w:sz w:val="23"/>
        </w:rPr>
        <w:t>za každý kalendářní den prodlení. Za vady reklamované v době pozáručního servisu je Prodávající povinen Kupujícímu zaplatit smluvní pokutu ve výši 1</w:t>
      </w:r>
      <w:r>
        <w:rPr>
          <w:color w:val="5D625E"/>
          <w:w w:val="105"/>
          <w:sz w:val="23"/>
        </w:rPr>
        <w:t>.</w:t>
      </w:r>
      <w:r>
        <w:rPr>
          <w:color w:val="313633"/>
          <w:w w:val="105"/>
          <w:sz w:val="23"/>
        </w:rPr>
        <w:t>000</w:t>
      </w:r>
      <w:proofErr w:type="gramStart"/>
      <w:r>
        <w:rPr>
          <w:color w:val="313633"/>
          <w:w w:val="105"/>
          <w:sz w:val="23"/>
        </w:rPr>
        <w:t>,-</w:t>
      </w:r>
      <w:proofErr w:type="gramEnd"/>
      <w:r>
        <w:rPr>
          <w:color w:val="313633"/>
          <w:w w:val="105"/>
          <w:sz w:val="23"/>
        </w:rPr>
        <w:t xml:space="preserve"> (slovy: jeden tisíc korun českých) za každý kalendářní den</w:t>
      </w:r>
      <w:r>
        <w:rPr>
          <w:color w:val="313633"/>
          <w:spacing w:val="8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prodlení.</w:t>
      </w:r>
    </w:p>
    <w:p w:rsidR="007565DE" w:rsidRDefault="007565DE">
      <w:pPr>
        <w:pStyle w:val="Zkladntext"/>
        <w:spacing w:before="10"/>
        <w:rPr>
          <w:sz w:val="21"/>
        </w:rPr>
      </w:pPr>
    </w:p>
    <w:p w:rsidR="007565DE" w:rsidRDefault="0021699D">
      <w:pPr>
        <w:pStyle w:val="Zkladntext"/>
        <w:spacing w:line="244" w:lineRule="auto"/>
        <w:ind w:left="703" w:right="173" w:hanging="574"/>
        <w:jc w:val="both"/>
      </w:pPr>
      <w:r>
        <w:rPr>
          <w:b/>
          <w:color w:val="313633"/>
          <w:w w:val="105"/>
          <w:sz w:val="25"/>
        </w:rPr>
        <w:t>S.4</w:t>
      </w:r>
      <w:r>
        <w:rPr>
          <w:b/>
          <w:color w:val="313633"/>
          <w:spacing w:val="11"/>
          <w:w w:val="105"/>
          <w:sz w:val="25"/>
        </w:rPr>
        <w:t xml:space="preserve"> </w:t>
      </w:r>
      <w:r>
        <w:rPr>
          <w:color w:val="313633"/>
          <w:w w:val="105"/>
        </w:rPr>
        <w:t>Smluvní</w:t>
      </w:r>
      <w:r>
        <w:rPr>
          <w:color w:val="313633"/>
          <w:spacing w:val="-2"/>
          <w:w w:val="105"/>
        </w:rPr>
        <w:t xml:space="preserve"> </w:t>
      </w:r>
      <w:r>
        <w:rPr>
          <w:color w:val="313633"/>
          <w:w w:val="105"/>
        </w:rPr>
        <w:t>pokuty</w:t>
      </w:r>
      <w:r>
        <w:rPr>
          <w:color w:val="313633"/>
          <w:spacing w:val="-14"/>
          <w:w w:val="105"/>
        </w:rPr>
        <w:t xml:space="preserve"> </w:t>
      </w:r>
      <w:r>
        <w:rPr>
          <w:color w:val="313633"/>
          <w:w w:val="105"/>
        </w:rPr>
        <w:t>dle</w:t>
      </w:r>
      <w:r>
        <w:rPr>
          <w:color w:val="313633"/>
          <w:spacing w:val="-21"/>
          <w:w w:val="105"/>
        </w:rPr>
        <w:t xml:space="preserve"> </w:t>
      </w:r>
      <w:r>
        <w:rPr>
          <w:color w:val="313633"/>
          <w:w w:val="105"/>
        </w:rPr>
        <w:t>této</w:t>
      </w:r>
      <w:r>
        <w:rPr>
          <w:color w:val="313633"/>
          <w:spacing w:val="-20"/>
          <w:w w:val="105"/>
        </w:rPr>
        <w:t xml:space="preserve"> </w:t>
      </w:r>
      <w:r>
        <w:rPr>
          <w:color w:val="313633"/>
          <w:w w:val="105"/>
        </w:rPr>
        <w:t>smlouvy</w:t>
      </w:r>
      <w:r>
        <w:rPr>
          <w:color w:val="313633"/>
          <w:spacing w:val="-9"/>
          <w:w w:val="105"/>
        </w:rPr>
        <w:t xml:space="preserve"> </w:t>
      </w:r>
      <w:r>
        <w:rPr>
          <w:color w:val="313633"/>
          <w:w w:val="105"/>
        </w:rPr>
        <w:t>jsou</w:t>
      </w:r>
      <w:r>
        <w:rPr>
          <w:color w:val="313633"/>
          <w:spacing w:val="-12"/>
          <w:w w:val="105"/>
        </w:rPr>
        <w:t xml:space="preserve"> </w:t>
      </w:r>
      <w:r>
        <w:rPr>
          <w:color w:val="313633"/>
          <w:w w:val="105"/>
        </w:rPr>
        <w:t>splatné</w:t>
      </w:r>
      <w:r>
        <w:rPr>
          <w:color w:val="313633"/>
          <w:spacing w:val="-10"/>
          <w:w w:val="105"/>
        </w:rPr>
        <w:t xml:space="preserve"> </w:t>
      </w:r>
      <w:r>
        <w:rPr>
          <w:color w:val="313633"/>
          <w:w w:val="105"/>
        </w:rPr>
        <w:t>ve</w:t>
      </w:r>
      <w:r>
        <w:rPr>
          <w:color w:val="313633"/>
          <w:spacing w:val="-14"/>
          <w:w w:val="105"/>
        </w:rPr>
        <w:t xml:space="preserve"> </w:t>
      </w:r>
      <w:r>
        <w:rPr>
          <w:color w:val="313633"/>
          <w:w w:val="105"/>
        </w:rPr>
        <w:t>lhůtě</w:t>
      </w:r>
      <w:r>
        <w:rPr>
          <w:color w:val="313633"/>
          <w:spacing w:val="-17"/>
          <w:w w:val="105"/>
        </w:rPr>
        <w:t xml:space="preserve"> </w:t>
      </w:r>
      <w:r>
        <w:rPr>
          <w:color w:val="313633"/>
          <w:w w:val="105"/>
        </w:rPr>
        <w:t>3</w:t>
      </w:r>
      <w:r>
        <w:rPr>
          <w:color w:val="313633"/>
          <w:spacing w:val="-16"/>
          <w:w w:val="105"/>
        </w:rPr>
        <w:t xml:space="preserve"> </w:t>
      </w:r>
      <w:r>
        <w:rPr>
          <w:color w:val="313633"/>
          <w:w w:val="105"/>
        </w:rPr>
        <w:t>(slovy:</w:t>
      </w:r>
      <w:r>
        <w:rPr>
          <w:color w:val="313633"/>
          <w:spacing w:val="-16"/>
          <w:w w:val="105"/>
        </w:rPr>
        <w:t xml:space="preserve"> </w:t>
      </w:r>
      <w:r>
        <w:rPr>
          <w:color w:val="313633"/>
          <w:w w:val="105"/>
        </w:rPr>
        <w:t>tří)</w:t>
      </w:r>
      <w:r>
        <w:rPr>
          <w:color w:val="313633"/>
          <w:spacing w:val="-23"/>
          <w:w w:val="105"/>
        </w:rPr>
        <w:t xml:space="preserve"> </w:t>
      </w:r>
      <w:r>
        <w:rPr>
          <w:color w:val="313633"/>
          <w:w w:val="105"/>
        </w:rPr>
        <w:t>dnů</w:t>
      </w:r>
      <w:r>
        <w:rPr>
          <w:color w:val="313633"/>
          <w:spacing w:val="-14"/>
          <w:w w:val="105"/>
        </w:rPr>
        <w:t xml:space="preserve"> </w:t>
      </w:r>
      <w:r>
        <w:rPr>
          <w:color w:val="313633"/>
          <w:w w:val="105"/>
        </w:rPr>
        <w:t>ode</w:t>
      </w:r>
      <w:r>
        <w:rPr>
          <w:color w:val="313633"/>
          <w:spacing w:val="-16"/>
          <w:w w:val="105"/>
        </w:rPr>
        <w:t xml:space="preserve"> </w:t>
      </w:r>
      <w:r>
        <w:rPr>
          <w:color w:val="313633"/>
          <w:w w:val="105"/>
        </w:rPr>
        <w:t>dne</w:t>
      </w:r>
      <w:r>
        <w:rPr>
          <w:color w:val="313633"/>
          <w:spacing w:val="-22"/>
          <w:w w:val="105"/>
        </w:rPr>
        <w:t xml:space="preserve"> </w:t>
      </w:r>
      <w:r>
        <w:rPr>
          <w:color w:val="313633"/>
          <w:w w:val="105"/>
        </w:rPr>
        <w:t>doručení výzvy oprávněné smluvní strany straně povinné k jejímu</w:t>
      </w:r>
      <w:r>
        <w:rPr>
          <w:color w:val="313633"/>
          <w:spacing w:val="8"/>
          <w:w w:val="105"/>
        </w:rPr>
        <w:t xml:space="preserve"> </w:t>
      </w:r>
      <w:r>
        <w:rPr>
          <w:color w:val="313633"/>
          <w:w w:val="105"/>
        </w:rPr>
        <w:t>zaplacení.</w:t>
      </w:r>
    </w:p>
    <w:p w:rsidR="007565DE" w:rsidRDefault="007565DE">
      <w:pPr>
        <w:pStyle w:val="Zkladntext"/>
        <w:spacing w:before="7"/>
        <w:rPr>
          <w:sz w:val="24"/>
        </w:rPr>
      </w:pPr>
    </w:p>
    <w:p w:rsidR="007565DE" w:rsidRDefault="0021699D">
      <w:pPr>
        <w:pStyle w:val="Odstavecseseznamem"/>
        <w:numPr>
          <w:ilvl w:val="1"/>
          <w:numId w:val="7"/>
        </w:numPr>
        <w:tabs>
          <w:tab w:val="left" w:pos="696"/>
        </w:tabs>
        <w:spacing w:line="252" w:lineRule="auto"/>
        <w:ind w:right="165" w:hanging="576"/>
        <w:jc w:val="both"/>
        <w:rPr>
          <w:color w:val="313633"/>
          <w:sz w:val="23"/>
        </w:rPr>
      </w:pPr>
      <w:r>
        <w:rPr>
          <w:color w:val="313633"/>
          <w:w w:val="105"/>
          <w:sz w:val="23"/>
        </w:rPr>
        <w:t xml:space="preserve">Smluvní pokutu je Kupující oprávněn započíst </w:t>
      </w:r>
      <w:proofErr w:type="gramStart"/>
      <w:r>
        <w:rPr>
          <w:color w:val="313633"/>
          <w:w w:val="105"/>
          <w:sz w:val="23"/>
        </w:rPr>
        <w:t>na</w:t>
      </w:r>
      <w:proofErr w:type="gramEnd"/>
      <w:r>
        <w:rPr>
          <w:color w:val="313633"/>
          <w:w w:val="105"/>
          <w:sz w:val="23"/>
        </w:rPr>
        <w:t xml:space="preserve"> nárok Prodávajícího na úhradu kupní ceny dle této smlouvy.</w:t>
      </w:r>
    </w:p>
    <w:p w:rsidR="007565DE" w:rsidRDefault="007565DE">
      <w:pPr>
        <w:spacing w:line="252" w:lineRule="auto"/>
        <w:jc w:val="both"/>
        <w:rPr>
          <w:sz w:val="23"/>
        </w:rPr>
        <w:sectPr w:rsidR="007565DE">
          <w:pgSz w:w="11920" w:h="16840"/>
          <w:pgMar w:top="1360" w:right="1280" w:bottom="1180" w:left="1300" w:header="0" w:footer="945" w:gutter="0"/>
          <w:cols w:space="708"/>
        </w:sectPr>
      </w:pPr>
    </w:p>
    <w:p w:rsidR="007565DE" w:rsidRDefault="0021699D">
      <w:pPr>
        <w:pStyle w:val="Odstavecseseznamem"/>
        <w:numPr>
          <w:ilvl w:val="1"/>
          <w:numId w:val="7"/>
        </w:numPr>
        <w:tabs>
          <w:tab w:val="left" w:pos="745"/>
        </w:tabs>
        <w:spacing w:before="112" w:line="249" w:lineRule="auto"/>
        <w:ind w:left="744" w:right="131" w:hanging="571"/>
        <w:jc w:val="both"/>
        <w:rPr>
          <w:color w:val="313633"/>
        </w:rPr>
      </w:pPr>
      <w:r>
        <w:rPr>
          <w:color w:val="313633"/>
          <w:w w:val="105"/>
          <w:sz w:val="23"/>
        </w:rPr>
        <w:lastRenderedPageBreak/>
        <w:t xml:space="preserve">Povinnost zaplatit smluvní pokutu se nedotýká povinnosti k náhradě </w:t>
      </w:r>
      <w:proofErr w:type="gramStart"/>
      <w:r>
        <w:rPr>
          <w:color w:val="313633"/>
          <w:w w:val="105"/>
          <w:sz w:val="23"/>
        </w:rPr>
        <w:t>škody,</w:t>
      </w:r>
      <w:proofErr w:type="gramEnd"/>
      <w:r>
        <w:rPr>
          <w:color w:val="313633"/>
          <w:w w:val="105"/>
          <w:sz w:val="23"/>
        </w:rPr>
        <w:t xml:space="preserve"> am povinnosti Prodávajícího splnit závazky vyplývající z této</w:t>
      </w:r>
      <w:r>
        <w:rPr>
          <w:color w:val="313633"/>
          <w:spacing w:val="34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smlouvy.</w:t>
      </w:r>
    </w:p>
    <w:p w:rsidR="007565DE" w:rsidRDefault="007565DE">
      <w:pPr>
        <w:pStyle w:val="Zkladntext"/>
        <w:rPr>
          <w:sz w:val="26"/>
        </w:rPr>
      </w:pPr>
    </w:p>
    <w:p w:rsidR="007565DE" w:rsidRDefault="007565DE">
      <w:pPr>
        <w:pStyle w:val="Zkladntext"/>
        <w:spacing w:before="10"/>
        <w:rPr>
          <w:sz w:val="21"/>
        </w:rPr>
      </w:pPr>
    </w:p>
    <w:p w:rsidR="007565DE" w:rsidRDefault="0021699D">
      <w:pPr>
        <w:pStyle w:val="Nadpis2"/>
        <w:ind w:right="197"/>
      </w:pPr>
      <w:r>
        <w:rPr>
          <w:color w:val="313633"/>
          <w:w w:val="105"/>
        </w:rPr>
        <w:t>VI.</w:t>
      </w:r>
    </w:p>
    <w:p w:rsidR="007565DE" w:rsidRDefault="0021699D">
      <w:pPr>
        <w:spacing w:before="24"/>
        <w:ind w:left="270" w:right="220"/>
        <w:jc w:val="center"/>
        <w:rPr>
          <w:b/>
        </w:rPr>
      </w:pPr>
      <w:r>
        <w:rPr>
          <w:b/>
          <w:color w:val="313633"/>
          <w:w w:val="110"/>
        </w:rPr>
        <w:t xml:space="preserve">Odstoupení </w:t>
      </w:r>
      <w:proofErr w:type="gramStart"/>
      <w:r>
        <w:rPr>
          <w:b/>
          <w:color w:val="313633"/>
          <w:w w:val="110"/>
        </w:rPr>
        <w:t>od</w:t>
      </w:r>
      <w:proofErr w:type="gramEnd"/>
      <w:r>
        <w:rPr>
          <w:b/>
          <w:color w:val="313633"/>
          <w:w w:val="110"/>
        </w:rPr>
        <w:t xml:space="preserve"> smlouvy</w:t>
      </w:r>
    </w:p>
    <w:p w:rsidR="007565DE" w:rsidRDefault="007565DE">
      <w:pPr>
        <w:pStyle w:val="Zkladntext"/>
        <w:spacing w:before="2"/>
        <w:rPr>
          <w:b/>
          <w:sz w:val="25"/>
        </w:rPr>
      </w:pPr>
    </w:p>
    <w:p w:rsidR="007565DE" w:rsidRDefault="0021699D">
      <w:pPr>
        <w:pStyle w:val="Odstavecseseznamem"/>
        <w:numPr>
          <w:ilvl w:val="1"/>
          <w:numId w:val="6"/>
        </w:numPr>
        <w:tabs>
          <w:tab w:val="left" w:pos="741"/>
        </w:tabs>
        <w:spacing w:before="1" w:line="244" w:lineRule="auto"/>
        <w:ind w:right="123" w:hanging="568"/>
        <w:jc w:val="both"/>
        <w:rPr>
          <w:color w:val="313633"/>
        </w:rPr>
      </w:pPr>
      <w:r>
        <w:rPr>
          <w:color w:val="313633"/>
          <w:sz w:val="23"/>
        </w:rPr>
        <w:t xml:space="preserve">Odstoupit </w:t>
      </w:r>
      <w:proofErr w:type="gramStart"/>
      <w:r>
        <w:rPr>
          <w:color w:val="313633"/>
          <w:sz w:val="23"/>
        </w:rPr>
        <w:t>od</w:t>
      </w:r>
      <w:proofErr w:type="gramEnd"/>
      <w:r>
        <w:rPr>
          <w:color w:val="313633"/>
          <w:sz w:val="23"/>
        </w:rPr>
        <w:t xml:space="preserve"> této smlouvy lze v případech stanovených touto smlouvou nebo zákonem</w:t>
      </w:r>
      <w:r>
        <w:rPr>
          <w:color w:val="4D4F4D"/>
          <w:sz w:val="23"/>
        </w:rPr>
        <w:t>.</w:t>
      </w:r>
      <w:r>
        <w:rPr>
          <w:color w:val="313633"/>
          <w:sz w:val="23"/>
        </w:rPr>
        <w:t xml:space="preserve"> Smluvní strany pro účely této smlouvy vylučují použití ustanovení </w:t>
      </w:r>
      <w:r>
        <w:rPr>
          <w:rFonts w:ascii="Arial" w:hAnsi="Arial"/>
          <w:i/>
          <w:color w:val="313633"/>
        </w:rPr>
        <w:t xml:space="preserve">§ </w:t>
      </w:r>
      <w:r>
        <w:rPr>
          <w:color w:val="313633"/>
          <w:sz w:val="23"/>
        </w:rPr>
        <w:t xml:space="preserve">2111 a </w:t>
      </w:r>
      <w:r>
        <w:rPr>
          <w:color w:val="313633"/>
          <w:sz w:val="24"/>
        </w:rPr>
        <w:t xml:space="preserve">§ </w:t>
      </w:r>
      <w:r>
        <w:rPr>
          <w:color w:val="313633"/>
          <w:sz w:val="23"/>
        </w:rPr>
        <w:t>2112 občanského</w:t>
      </w:r>
      <w:r>
        <w:rPr>
          <w:color w:val="313633"/>
          <w:spacing w:val="19"/>
          <w:sz w:val="23"/>
        </w:rPr>
        <w:t xml:space="preserve"> </w:t>
      </w:r>
      <w:r>
        <w:rPr>
          <w:color w:val="313633"/>
          <w:sz w:val="23"/>
        </w:rPr>
        <w:t>zákoníku.</w:t>
      </w:r>
    </w:p>
    <w:p w:rsidR="007565DE" w:rsidRDefault="007565DE">
      <w:pPr>
        <w:pStyle w:val="Zkladntext"/>
        <w:spacing w:before="8"/>
        <w:rPr>
          <w:sz w:val="24"/>
        </w:rPr>
      </w:pPr>
    </w:p>
    <w:p w:rsidR="007565DE" w:rsidRDefault="0021699D">
      <w:pPr>
        <w:pStyle w:val="Odstavecseseznamem"/>
        <w:numPr>
          <w:ilvl w:val="1"/>
          <w:numId w:val="6"/>
        </w:numPr>
        <w:tabs>
          <w:tab w:val="left" w:pos="739"/>
          <w:tab w:val="left" w:pos="740"/>
        </w:tabs>
        <w:ind w:left="739" w:hanging="569"/>
        <w:rPr>
          <w:color w:val="313633"/>
          <w:sz w:val="23"/>
        </w:rPr>
      </w:pPr>
      <w:r>
        <w:rPr>
          <w:color w:val="313633"/>
          <w:sz w:val="23"/>
        </w:rPr>
        <w:t>Kupující má právo odstoupit od této smlouvy v případě,</w:t>
      </w:r>
      <w:r>
        <w:rPr>
          <w:color w:val="313633"/>
          <w:spacing w:val="-8"/>
          <w:sz w:val="23"/>
        </w:rPr>
        <w:t xml:space="preserve"> </w:t>
      </w:r>
      <w:r>
        <w:rPr>
          <w:color w:val="313633"/>
          <w:sz w:val="23"/>
        </w:rPr>
        <w:t>že:</w:t>
      </w:r>
    </w:p>
    <w:p w:rsidR="007565DE" w:rsidRDefault="007565DE">
      <w:pPr>
        <w:pStyle w:val="Zkladntext"/>
        <w:spacing w:before="1"/>
        <w:rPr>
          <w:sz w:val="25"/>
        </w:rPr>
      </w:pPr>
    </w:p>
    <w:p w:rsidR="007565DE" w:rsidRDefault="0021699D">
      <w:pPr>
        <w:pStyle w:val="Odstavecseseznamem"/>
        <w:numPr>
          <w:ilvl w:val="2"/>
          <w:numId w:val="6"/>
        </w:numPr>
        <w:tabs>
          <w:tab w:val="left" w:pos="1169"/>
          <w:tab w:val="left" w:pos="1170"/>
        </w:tabs>
        <w:spacing w:line="252" w:lineRule="auto"/>
        <w:ind w:right="126" w:hanging="429"/>
        <w:rPr>
          <w:sz w:val="23"/>
        </w:rPr>
      </w:pPr>
      <w:proofErr w:type="gramStart"/>
      <w:r>
        <w:rPr>
          <w:color w:val="313633"/>
          <w:w w:val="105"/>
          <w:sz w:val="23"/>
        </w:rPr>
        <w:t>se</w:t>
      </w:r>
      <w:proofErr w:type="gramEnd"/>
      <w:r>
        <w:rPr>
          <w:color w:val="313633"/>
          <w:w w:val="105"/>
          <w:sz w:val="23"/>
        </w:rPr>
        <w:t xml:space="preserve"> Prodáv</w:t>
      </w:r>
      <w:r>
        <w:rPr>
          <w:color w:val="313633"/>
          <w:w w:val="105"/>
          <w:sz w:val="23"/>
        </w:rPr>
        <w:t xml:space="preserve">ající ocitne v prodlení s dodáním Předmětu koupě o více než 10 (slovy: deset) </w:t>
      </w:r>
      <w:r>
        <w:rPr>
          <w:color w:val="313633"/>
          <w:spacing w:val="3"/>
          <w:w w:val="105"/>
          <w:sz w:val="23"/>
        </w:rPr>
        <w:t>dn</w:t>
      </w:r>
      <w:r>
        <w:rPr>
          <w:color w:val="4D4F4D"/>
          <w:spacing w:val="3"/>
          <w:w w:val="105"/>
          <w:sz w:val="23"/>
        </w:rPr>
        <w:t xml:space="preserve">ů </w:t>
      </w:r>
      <w:r>
        <w:rPr>
          <w:color w:val="313633"/>
          <w:w w:val="105"/>
          <w:sz w:val="23"/>
        </w:rPr>
        <w:t xml:space="preserve">oproti lhůtě stanovené v čl. III. </w:t>
      </w:r>
      <w:proofErr w:type="gramStart"/>
      <w:r>
        <w:rPr>
          <w:color w:val="313633"/>
          <w:w w:val="105"/>
          <w:sz w:val="23"/>
        </w:rPr>
        <w:t>odst</w:t>
      </w:r>
      <w:proofErr w:type="gramEnd"/>
      <w:r>
        <w:rPr>
          <w:color w:val="313633"/>
          <w:w w:val="105"/>
          <w:sz w:val="23"/>
        </w:rPr>
        <w:t>. 3.2. této</w:t>
      </w:r>
      <w:r>
        <w:rPr>
          <w:color w:val="313633"/>
          <w:spacing w:val="-17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smlouvy;</w:t>
      </w:r>
    </w:p>
    <w:p w:rsidR="007565DE" w:rsidRDefault="007565DE">
      <w:pPr>
        <w:pStyle w:val="Zkladntext"/>
        <w:rPr>
          <w:sz w:val="24"/>
        </w:rPr>
      </w:pPr>
    </w:p>
    <w:p w:rsidR="007565DE" w:rsidRDefault="0021699D">
      <w:pPr>
        <w:pStyle w:val="Odstavecseseznamem"/>
        <w:numPr>
          <w:ilvl w:val="2"/>
          <w:numId w:val="6"/>
        </w:numPr>
        <w:tabs>
          <w:tab w:val="left" w:pos="1168"/>
          <w:tab w:val="left" w:pos="1169"/>
        </w:tabs>
        <w:spacing w:line="249" w:lineRule="auto"/>
        <w:ind w:left="1173" w:right="123" w:hanging="424"/>
        <w:rPr>
          <w:sz w:val="23"/>
        </w:rPr>
      </w:pPr>
      <w:r>
        <w:rPr>
          <w:color w:val="313633"/>
          <w:sz w:val="23"/>
        </w:rPr>
        <w:t>dodaný Předmět  koupě  nebude vykazovat  ujednané  nebo obvyklé vlastnosti a půjde o podstatné porušení této</w:t>
      </w:r>
      <w:r>
        <w:rPr>
          <w:color w:val="313633"/>
          <w:spacing w:val="28"/>
          <w:sz w:val="23"/>
        </w:rPr>
        <w:t xml:space="preserve"> </w:t>
      </w:r>
      <w:r>
        <w:rPr>
          <w:color w:val="313633"/>
          <w:sz w:val="23"/>
        </w:rPr>
        <w:t>smlouvy;</w:t>
      </w:r>
    </w:p>
    <w:p w:rsidR="007565DE" w:rsidRDefault="007565DE">
      <w:pPr>
        <w:pStyle w:val="Zkladntext"/>
        <w:spacing w:before="5"/>
        <w:rPr>
          <w:sz w:val="24"/>
        </w:rPr>
      </w:pPr>
    </w:p>
    <w:p w:rsidR="007565DE" w:rsidRDefault="0021699D">
      <w:pPr>
        <w:pStyle w:val="Odstavecseseznamem"/>
        <w:numPr>
          <w:ilvl w:val="2"/>
          <w:numId w:val="6"/>
        </w:numPr>
        <w:tabs>
          <w:tab w:val="left" w:pos="1181"/>
          <w:tab w:val="left" w:pos="1182"/>
        </w:tabs>
        <w:ind w:left="1181" w:hanging="442"/>
        <w:rPr>
          <w:sz w:val="23"/>
        </w:rPr>
      </w:pPr>
      <w:r>
        <w:rPr>
          <w:color w:val="313633"/>
          <w:w w:val="105"/>
          <w:sz w:val="23"/>
        </w:rPr>
        <w:t>bude rozhodnuto o úpadku</w:t>
      </w:r>
      <w:r>
        <w:rPr>
          <w:color w:val="313633"/>
          <w:spacing w:val="23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Prodávajícího;</w:t>
      </w:r>
    </w:p>
    <w:p w:rsidR="007565DE" w:rsidRDefault="007565DE">
      <w:pPr>
        <w:pStyle w:val="Zkladntext"/>
        <w:spacing w:before="1"/>
        <w:rPr>
          <w:sz w:val="25"/>
        </w:rPr>
      </w:pPr>
    </w:p>
    <w:p w:rsidR="007565DE" w:rsidRDefault="0021699D">
      <w:pPr>
        <w:pStyle w:val="Odstavecseseznamem"/>
        <w:numPr>
          <w:ilvl w:val="2"/>
          <w:numId w:val="6"/>
        </w:numPr>
        <w:tabs>
          <w:tab w:val="left" w:pos="1177"/>
          <w:tab w:val="left" w:pos="1178"/>
        </w:tabs>
        <w:spacing w:line="252" w:lineRule="auto"/>
        <w:ind w:left="1174" w:right="139" w:hanging="435"/>
        <w:rPr>
          <w:sz w:val="23"/>
        </w:rPr>
      </w:pPr>
      <w:r>
        <w:rPr>
          <w:color w:val="313633"/>
          <w:w w:val="105"/>
          <w:sz w:val="23"/>
        </w:rPr>
        <w:t>Kupující zjistí, že Prodávající neplní nebo s přihlédnutím ke všem okolnostem nebude objektivně schopen řádně a včas plnit své závazky podle této</w:t>
      </w:r>
      <w:r>
        <w:rPr>
          <w:color w:val="313633"/>
          <w:spacing w:val="-38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smlouvy.</w:t>
      </w:r>
    </w:p>
    <w:p w:rsidR="007565DE" w:rsidRDefault="007565DE">
      <w:pPr>
        <w:pStyle w:val="Zkladntext"/>
        <w:rPr>
          <w:sz w:val="24"/>
        </w:rPr>
      </w:pPr>
    </w:p>
    <w:p w:rsidR="007565DE" w:rsidRDefault="0021699D">
      <w:pPr>
        <w:pStyle w:val="Odstavecseseznamem"/>
        <w:numPr>
          <w:ilvl w:val="1"/>
          <w:numId w:val="6"/>
        </w:numPr>
        <w:tabs>
          <w:tab w:val="left" w:pos="750"/>
        </w:tabs>
        <w:spacing w:line="247" w:lineRule="auto"/>
        <w:ind w:left="738" w:right="117" w:hanging="567"/>
        <w:jc w:val="both"/>
        <w:rPr>
          <w:color w:val="313633"/>
          <w:sz w:val="23"/>
        </w:rPr>
      </w:pPr>
      <w:proofErr w:type="gramStart"/>
      <w:r>
        <w:rPr>
          <w:color w:val="313633"/>
          <w:w w:val="105"/>
          <w:sz w:val="23"/>
        </w:rPr>
        <w:t>Prodávající je oprávněn od této smlouvy odstoupit pouze v</w:t>
      </w:r>
      <w:r>
        <w:rPr>
          <w:color w:val="313633"/>
          <w:spacing w:val="-46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 xml:space="preserve">případě prodlení Kupujícího s úhradou kupní ceny, pokud je Kupující v prodlení </w:t>
      </w:r>
      <w:r>
        <w:rPr>
          <w:color w:val="313633"/>
          <w:w w:val="105"/>
          <w:sz w:val="25"/>
        </w:rPr>
        <w:t xml:space="preserve">i </w:t>
      </w:r>
      <w:r>
        <w:rPr>
          <w:color w:val="313633"/>
          <w:w w:val="105"/>
          <w:sz w:val="23"/>
        </w:rPr>
        <w:t>přes písemné oznámení Prodávajícího, ze kterého bude vyplývat výslovné upozornění Kupujícího na její neuhrazení a jeh</w:t>
      </w:r>
      <w:r>
        <w:rPr>
          <w:color w:val="313633"/>
          <w:w w:val="105"/>
          <w:sz w:val="23"/>
        </w:rPr>
        <w:t>o možné d</w:t>
      </w:r>
      <w:r>
        <w:rPr>
          <w:color w:val="4D4F4D"/>
          <w:w w:val="105"/>
          <w:sz w:val="23"/>
        </w:rPr>
        <w:t>ů</w:t>
      </w:r>
      <w:r>
        <w:rPr>
          <w:color w:val="313633"/>
          <w:w w:val="105"/>
          <w:sz w:val="23"/>
        </w:rPr>
        <w:t>sledky, a to pouze za předpokladu, že uplynulo nejméně</w:t>
      </w:r>
      <w:r>
        <w:rPr>
          <w:color w:val="313633"/>
          <w:spacing w:val="-31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 xml:space="preserve">90 (slovy: devadesát) dnů ode dne splatnosti daňového dokladu a současně nejméně I </w:t>
      </w:r>
      <w:r>
        <w:rPr>
          <w:rFonts w:ascii="Arial" w:hAnsi="Arial"/>
          <w:color w:val="313633"/>
          <w:w w:val="105"/>
          <w:sz w:val="21"/>
        </w:rPr>
        <w:t xml:space="preserve">O </w:t>
      </w:r>
      <w:r>
        <w:rPr>
          <w:color w:val="313633"/>
          <w:w w:val="105"/>
          <w:sz w:val="23"/>
        </w:rPr>
        <w:t>(slovy: deset) pracovních dnů od dne doručení písemného upozornění na možnost odstoupení od této</w:t>
      </w:r>
      <w:r>
        <w:rPr>
          <w:color w:val="313633"/>
          <w:spacing w:val="10"/>
          <w:w w:val="105"/>
          <w:sz w:val="23"/>
        </w:rPr>
        <w:t xml:space="preserve"> </w:t>
      </w:r>
      <w:r>
        <w:rPr>
          <w:color w:val="313633"/>
          <w:w w:val="105"/>
          <w:sz w:val="23"/>
        </w:rPr>
        <w:t>smlouvy.</w:t>
      </w:r>
      <w:proofErr w:type="gramEnd"/>
    </w:p>
    <w:p w:rsidR="007565DE" w:rsidRDefault="007565DE">
      <w:pPr>
        <w:pStyle w:val="Zkladntext"/>
        <w:spacing w:before="4"/>
        <w:rPr>
          <w:sz w:val="24"/>
        </w:rPr>
      </w:pPr>
    </w:p>
    <w:p w:rsidR="007565DE" w:rsidRDefault="0021699D">
      <w:pPr>
        <w:pStyle w:val="Odstavecseseznamem"/>
        <w:numPr>
          <w:ilvl w:val="1"/>
          <w:numId w:val="6"/>
        </w:numPr>
        <w:tabs>
          <w:tab w:val="left" w:pos="746"/>
        </w:tabs>
        <w:spacing w:line="249" w:lineRule="auto"/>
        <w:ind w:left="740" w:right="117" w:hanging="564"/>
        <w:jc w:val="both"/>
        <w:rPr>
          <w:color w:val="313633"/>
          <w:sz w:val="23"/>
        </w:rPr>
      </w:pPr>
      <w:r>
        <w:rPr>
          <w:color w:val="313633"/>
          <w:sz w:val="23"/>
        </w:rPr>
        <w:t xml:space="preserve">Odstoupení </w:t>
      </w:r>
      <w:proofErr w:type="gramStart"/>
      <w:r>
        <w:rPr>
          <w:color w:val="313633"/>
          <w:sz w:val="23"/>
        </w:rPr>
        <w:t>od</w:t>
      </w:r>
      <w:proofErr w:type="gramEnd"/>
      <w:r>
        <w:rPr>
          <w:color w:val="313633"/>
          <w:sz w:val="23"/>
        </w:rPr>
        <w:t xml:space="preserve"> smlouvy musí být učiněno písemně a doručeno druhé smluvní straně, přičemž účinky odstoupení nastávají dnem doručení písemného oznámení. Následky odstoupení </w:t>
      </w:r>
      <w:proofErr w:type="gramStart"/>
      <w:r>
        <w:rPr>
          <w:color w:val="313633"/>
          <w:sz w:val="23"/>
        </w:rPr>
        <w:t>od</w:t>
      </w:r>
      <w:proofErr w:type="gramEnd"/>
      <w:r>
        <w:rPr>
          <w:color w:val="313633"/>
          <w:sz w:val="23"/>
        </w:rPr>
        <w:t xml:space="preserve"> smlouvy se řídí příslušnými ustanoveními občanského</w:t>
      </w:r>
      <w:r>
        <w:rPr>
          <w:color w:val="313633"/>
          <w:spacing w:val="56"/>
          <w:sz w:val="23"/>
        </w:rPr>
        <w:t xml:space="preserve"> </w:t>
      </w:r>
      <w:r>
        <w:rPr>
          <w:color w:val="313633"/>
          <w:sz w:val="23"/>
        </w:rPr>
        <w:t>zákoníku.</w:t>
      </w:r>
    </w:p>
    <w:p w:rsidR="007565DE" w:rsidRDefault="007565DE">
      <w:pPr>
        <w:pStyle w:val="Zkladntext"/>
        <w:rPr>
          <w:sz w:val="26"/>
        </w:rPr>
      </w:pPr>
    </w:p>
    <w:p w:rsidR="007565DE" w:rsidRDefault="007565DE">
      <w:pPr>
        <w:pStyle w:val="Zkladntext"/>
        <w:spacing w:before="5"/>
      </w:pPr>
    </w:p>
    <w:p w:rsidR="007565DE" w:rsidRDefault="0021699D">
      <w:pPr>
        <w:ind w:left="270" w:right="194"/>
        <w:jc w:val="center"/>
        <w:rPr>
          <w:b/>
        </w:rPr>
      </w:pPr>
      <w:r>
        <w:rPr>
          <w:b/>
          <w:color w:val="313633"/>
          <w:w w:val="105"/>
        </w:rPr>
        <w:t>VII.</w:t>
      </w:r>
    </w:p>
    <w:p w:rsidR="007565DE" w:rsidRDefault="0021699D">
      <w:pPr>
        <w:spacing w:before="21"/>
        <w:ind w:left="270" w:right="213"/>
        <w:jc w:val="center"/>
        <w:rPr>
          <w:b/>
        </w:rPr>
      </w:pPr>
      <w:proofErr w:type="gramStart"/>
      <w:r>
        <w:rPr>
          <w:b/>
          <w:color w:val="313633"/>
          <w:w w:val="105"/>
        </w:rPr>
        <w:t>Komunikace  mezi</w:t>
      </w:r>
      <w:proofErr w:type="gramEnd"/>
      <w:r>
        <w:rPr>
          <w:b/>
          <w:color w:val="313633"/>
          <w:w w:val="105"/>
        </w:rPr>
        <w:t xml:space="preserve"> stranami</w:t>
      </w:r>
    </w:p>
    <w:p w:rsidR="007565DE" w:rsidRDefault="007565DE">
      <w:pPr>
        <w:pStyle w:val="Zkladntext"/>
        <w:spacing w:before="7"/>
        <w:rPr>
          <w:b/>
          <w:sz w:val="25"/>
        </w:rPr>
      </w:pPr>
    </w:p>
    <w:p w:rsidR="007565DE" w:rsidRDefault="0021699D">
      <w:pPr>
        <w:pStyle w:val="Odstavecseseznamem"/>
        <w:numPr>
          <w:ilvl w:val="1"/>
          <w:numId w:val="5"/>
        </w:numPr>
        <w:tabs>
          <w:tab w:val="left" w:pos="746"/>
        </w:tabs>
        <w:spacing w:before="1" w:line="249" w:lineRule="auto"/>
        <w:ind w:right="125" w:hanging="562"/>
        <w:jc w:val="both"/>
        <w:rPr>
          <w:color w:val="313633"/>
          <w:sz w:val="23"/>
        </w:rPr>
      </w:pPr>
      <w:r>
        <w:rPr>
          <w:color w:val="313633"/>
          <w:sz w:val="23"/>
        </w:rPr>
        <w:t>Za písemnou formu komunikace se považuje osobní doručení, doručeni kurýrem, doporučený dopis a zpráva poslaná elektronickou poštou podepsaná zaručeným elektronickým podpisem. Za adresy pro doručování písemností se považují</w:t>
      </w:r>
      <w:r>
        <w:rPr>
          <w:color w:val="313633"/>
          <w:spacing w:val="16"/>
          <w:sz w:val="23"/>
        </w:rPr>
        <w:t xml:space="preserve"> </w:t>
      </w:r>
      <w:r>
        <w:rPr>
          <w:color w:val="313633"/>
          <w:sz w:val="23"/>
        </w:rPr>
        <w:t>adresy</w:t>
      </w:r>
    </w:p>
    <w:p w:rsidR="007565DE" w:rsidRDefault="007565DE">
      <w:pPr>
        <w:spacing w:line="249" w:lineRule="auto"/>
        <w:jc w:val="both"/>
        <w:rPr>
          <w:sz w:val="23"/>
        </w:rPr>
        <w:sectPr w:rsidR="007565DE">
          <w:pgSz w:w="11920" w:h="16840"/>
          <w:pgMar w:top="1600" w:right="1280" w:bottom="1180" w:left="1300" w:header="0" w:footer="945" w:gutter="0"/>
          <w:cols w:space="708"/>
        </w:sectPr>
      </w:pPr>
    </w:p>
    <w:p w:rsidR="007565DE" w:rsidRDefault="0021699D">
      <w:pPr>
        <w:pStyle w:val="Zkladntext"/>
        <w:spacing w:before="74" w:line="252" w:lineRule="auto"/>
        <w:ind w:left="715" w:hanging="13"/>
      </w:pPr>
      <w:proofErr w:type="gramStart"/>
      <w:r>
        <w:rPr>
          <w:color w:val="2F342F"/>
          <w:w w:val="105"/>
        </w:rPr>
        <w:lastRenderedPageBreak/>
        <w:t>smluvních</w:t>
      </w:r>
      <w:proofErr w:type="gramEnd"/>
      <w:r>
        <w:rPr>
          <w:color w:val="2F342F"/>
          <w:w w:val="105"/>
        </w:rPr>
        <w:t xml:space="preserve"> stran uvedené v záhlaví této smlouvy. Změnu adresy pro doručování písemnosti je třeba vždy oznámit druhé straně bez zbytečného odkladu, </w:t>
      </w:r>
      <w:proofErr w:type="gramStart"/>
      <w:r>
        <w:rPr>
          <w:color w:val="2F342F"/>
          <w:w w:val="105"/>
        </w:rPr>
        <w:t>a to</w:t>
      </w:r>
      <w:proofErr w:type="gramEnd"/>
      <w:r>
        <w:rPr>
          <w:color w:val="2F342F"/>
          <w:w w:val="105"/>
        </w:rPr>
        <w:t xml:space="preserve"> písemně.</w:t>
      </w:r>
    </w:p>
    <w:p w:rsidR="007565DE" w:rsidRDefault="007565DE">
      <w:pPr>
        <w:pStyle w:val="Zkladntext"/>
        <w:rPr>
          <w:sz w:val="24"/>
        </w:rPr>
      </w:pPr>
    </w:p>
    <w:p w:rsidR="007565DE" w:rsidRDefault="0021699D">
      <w:pPr>
        <w:pStyle w:val="Odstavecseseznamem"/>
        <w:numPr>
          <w:ilvl w:val="1"/>
          <w:numId w:val="5"/>
        </w:numPr>
        <w:tabs>
          <w:tab w:val="left" w:pos="711"/>
        </w:tabs>
        <w:spacing w:line="249" w:lineRule="auto"/>
        <w:ind w:left="706" w:right="163" w:hanging="564"/>
        <w:jc w:val="both"/>
        <w:rPr>
          <w:color w:val="2F342F"/>
          <w:sz w:val="23"/>
        </w:rPr>
      </w:pPr>
      <w:r>
        <w:rPr>
          <w:color w:val="2F342F"/>
          <w:w w:val="105"/>
          <w:sz w:val="23"/>
        </w:rPr>
        <w:t xml:space="preserve">Smluvní strany tímto dále sjednávají, že v případech, kdy bude komunikace mezi nimi probíhat e-mailovou formou, budou jednotlivé e-mailové zprávy zasílány </w:t>
      </w:r>
      <w:proofErr w:type="gramStart"/>
      <w:r>
        <w:rPr>
          <w:color w:val="2F342F"/>
          <w:w w:val="105"/>
          <w:sz w:val="23"/>
        </w:rPr>
        <w:t>na</w:t>
      </w:r>
      <w:proofErr w:type="gramEnd"/>
      <w:r>
        <w:rPr>
          <w:color w:val="2F342F"/>
          <w:w w:val="105"/>
          <w:sz w:val="23"/>
        </w:rPr>
        <w:t xml:space="preserve"> e-mailové adresy smluvních stran uvedené v čl. VII. </w:t>
      </w:r>
      <w:proofErr w:type="gramStart"/>
      <w:r>
        <w:rPr>
          <w:color w:val="2F342F"/>
          <w:w w:val="105"/>
          <w:sz w:val="23"/>
        </w:rPr>
        <w:t>odst</w:t>
      </w:r>
      <w:proofErr w:type="gramEnd"/>
      <w:r>
        <w:rPr>
          <w:color w:val="2F342F"/>
          <w:w w:val="105"/>
          <w:sz w:val="23"/>
        </w:rPr>
        <w:t xml:space="preserve">. 7.4. </w:t>
      </w:r>
      <w:proofErr w:type="gramStart"/>
      <w:r>
        <w:rPr>
          <w:color w:val="2F342F"/>
          <w:w w:val="105"/>
          <w:sz w:val="23"/>
        </w:rPr>
        <w:t>této</w:t>
      </w:r>
      <w:proofErr w:type="gramEnd"/>
      <w:r>
        <w:rPr>
          <w:color w:val="2F342F"/>
          <w:spacing w:val="-13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smlouvy.</w:t>
      </w:r>
    </w:p>
    <w:p w:rsidR="007565DE" w:rsidRDefault="007565DE">
      <w:pPr>
        <w:pStyle w:val="Zkladntext"/>
        <w:spacing w:before="11"/>
      </w:pPr>
    </w:p>
    <w:p w:rsidR="007565DE" w:rsidRDefault="0021699D">
      <w:pPr>
        <w:pStyle w:val="Odstavecseseznamem"/>
        <w:numPr>
          <w:ilvl w:val="1"/>
          <w:numId w:val="5"/>
        </w:numPr>
        <w:tabs>
          <w:tab w:val="left" w:pos="706"/>
        </w:tabs>
        <w:spacing w:line="252" w:lineRule="auto"/>
        <w:ind w:left="703" w:right="154" w:hanging="560"/>
        <w:jc w:val="both"/>
        <w:rPr>
          <w:color w:val="2F342F"/>
          <w:sz w:val="23"/>
        </w:rPr>
      </w:pPr>
      <w:r>
        <w:rPr>
          <w:color w:val="2F342F"/>
          <w:w w:val="105"/>
          <w:sz w:val="23"/>
        </w:rPr>
        <w:t>Smluvní strany tímto</w:t>
      </w:r>
      <w:r>
        <w:rPr>
          <w:color w:val="2F342F"/>
          <w:w w:val="105"/>
          <w:sz w:val="23"/>
        </w:rPr>
        <w:t xml:space="preserve"> dále sjednávají, že e-mailová zpráva bude považována za doručenou, pakliže druhá smluvní strana její přijetí potvrdí, popř. </w:t>
      </w:r>
      <w:proofErr w:type="gramStart"/>
      <w:r>
        <w:rPr>
          <w:color w:val="2F342F"/>
          <w:w w:val="105"/>
          <w:sz w:val="23"/>
        </w:rPr>
        <w:t>na</w:t>
      </w:r>
      <w:proofErr w:type="gramEnd"/>
      <w:r>
        <w:rPr>
          <w:color w:val="2F342F"/>
          <w:w w:val="105"/>
          <w:sz w:val="23"/>
        </w:rPr>
        <w:t xml:space="preserve"> tuto zprávu</w:t>
      </w:r>
      <w:r>
        <w:rPr>
          <w:color w:val="2F342F"/>
          <w:spacing w:val="-37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odpoví stejnou formou do tří (3) dnů po jejím odesláni. V opačném případě bude e-mailová zpráva považována za nedoru</w:t>
      </w:r>
      <w:r>
        <w:rPr>
          <w:color w:val="2F342F"/>
          <w:w w:val="105"/>
          <w:sz w:val="23"/>
        </w:rPr>
        <w:t xml:space="preserve">čenou a odesílající smluvní strana bude povinna bez zbytečného odkladu zaslat druhé smluvní straně </w:t>
      </w:r>
      <w:proofErr w:type="gramStart"/>
      <w:r>
        <w:rPr>
          <w:color w:val="2F342F"/>
          <w:w w:val="105"/>
          <w:sz w:val="23"/>
        </w:rPr>
        <w:t>na</w:t>
      </w:r>
      <w:proofErr w:type="gramEnd"/>
      <w:r>
        <w:rPr>
          <w:color w:val="2F342F"/>
          <w:w w:val="105"/>
          <w:sz w:val="23"/>
        </w:rPr>
        <w:t xml:space="preserve"> její náklady odpovídající zprávu doporučenou poštou prostřednictvím držitele poštovní</w:t>
      </w:r>
      <w:r>
        <w:rPr>
          <w:color w:val="2F342F"/>
          <w:spacing w:val="-12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licence.</w:t>
      </w:r>
    </w:p>
    <w:p w:rsidR="007565DE" w:rsidRDefault="007565DE">
      <w:pPr>
        <w:pStyle w:val="Zkladntext"/>
        <w:spacing w:before="10"/>
        <w:rPr>
          <w:sz w:val="21"/>
        </w:rPr>
      </w:pPr>
    </w:p>
    <w:p w:rsidR="007565DE" w:rsidRDefault="0021699D">
      <w:pPr>
        <w:pStyle w:val="Odstavecseseznamem"/>
        <w:numPr>
          <w:ilvl w:val="1"/>
          <w:numId w:val="5"/>
        </w:numPr>
        <w:tabs>
          <w:tab w:val="left" w:pos="710"/>
          <w:tab w:val="left" w:pos="712"/>
        </w:tabs>
        <w:spacing w:before="1"/>
        <w:ind w:left="711" w:hanging="569"/>
        <w:rPr>
          <w:color w:val="2F342F"/>
          <w:sz w:val="25"/>
        </w:rPr>
      </w:pPr>
      <w:r>
        <w:rPr>
          <w:color w:val="2F342F"/>
          <w:w w:val="105"/>
          <w:sz w:val="23"/>
        </w:rPr>
        <w:t>Pro</w:t>
      </w:r>
      <w:r>
        <w:rPr>
          <w:color w:val="2F342F"/>
          <w:spacing w:val="-17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účely</w:t>
      </w:r>
      <w:r>
        <w:rPr>
          <w:color w:val="2F342F"/>
          <w:spacing w:val="-17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elektronické</w:t>
      </w:r>
      <w:r>
        <w:rPr>
          <w:color w:val="2F342F"/>
          <w:spacing w:val="-11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komunikace</w:t>
      </w:r>
      <w:r>
        <w:rPr>
          <w:color w:val="2F342F"/>
          <w:spacing w:val="-10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označují</w:t>
      </w:r>
      <w:r>
        <w:rPr>
          <w:color w:val="2F342F"/>
          <w:spacing w:val="-16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strany</w:t>
      </w:r>
      <w:r>
        <w:rPr>
          <w:color w:val="2F342F"/>
          <w:spacing w:val="-11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tyto</w:t>
      </w:r>
      <w:r>
        <w:rPr>
          <w:color w:val="2F342F"/>
          <w:spacing w:val="-18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kontaktní</w:t>
      </w:r>
      <w:r>
        <w:rPr>
          <w:color w:val="2F342F"/>
          <w:spacing w:val="-14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emailové</w:t>
      </w:r>
      <w:r>
        <w:rPr>
          <w:color w:val="2F342F"/>
          <w:spacing w:val="-14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adresy:</w:t>
      </w:r>
    </w:p>
    <w:p w:rsidR="007565DE" w:rsidRDefault="007565DE">
      <w:pPr>
        <w:pStyle w:val="Zkladntext"/>
        <w:spacing w:before="9"/>
        <w:rPr>
          <w:sz w:val="16"/>
        </w:rPr>
      </w:pPr>
    </w:p>
    <w:p w:rsidR="007565DE" w:rsidRDefault="007565DE">
      <w:pPr>
        <w:rPr>
          <w:sz w:val="16"/>
        </w:rPr>
        <w:sectPr w:rsidR="007565DE">
          <w:pgSz w:w="11920" w:h="16840"/>
          <w:pgMar w:top="1340" w:right="1280" w:bottom="1200" w:left="1300" w:header="0" w:footer="945" w:gutter="0"/>
          <w:cols w:space="708"/>
        </w:sectPr>
      </w:pPr>
    </w:p>
    <w:p w:rsidR="007565DE" w:rsidRDefault="0021699D">
      <w:pPr>
        <w:pStyle w:val="Zkladntext"/>
        <w:spacing w:before="90"/>
        <w:ind w:left="715"/>
      </w:pPr>
      <w:r>
        <w:rPr>
          <w:color w:val="2F342F"/>
        </w:rPr>
        <w:t>Kupující:</w:t>
      </w:r>
    </w:p>
    <w:p w:rsidR="007565DE" w:rsidRDefault="0021699D">
      <w:pPr>
        <w:pStyle w:val="Zkladntext"/>
        <w:spacing w:before="15"/>
        <w:ind w:left="715"/>
      </w:pPr>
      <w:r>
        <w:rPr>
          <w:color w:val="2F342F"/>
          <w:w w:val="105"/>
        </w:rPr>
        <w:t>Prodávající (Uchazeč):</w:t>
      </w:r>
    </w:p>
    <w:p w:rsidR="0019183B" w:rsidRDefault="0021699D">
      <w:pPr>
        <w:pStyle w:val="Zkladntext"/>
        <w:spacing w:before="95" w:line="249" w:lineRule="auto"/>
        <w:ind w:left="756" w:right="2965" w:hanging="11"/>
      </w:pPr>
      <w:r>
        <w:br w:type="column"/>
      </w:r>
      <w:r w:rsidR="0019183B" w:rsidRPr="0019183B">
        <w:rPr>
          <w:highlight w:val="yellow"/>
        </w:rPr>
        <w:t>VYMAZÁNO</w:t>
      </w:r>
    </w:p>
    <w:p w:rsidR="007565DE" w:rsidRDefault="0021699D">
      <w:pPr>
        <w:pStyle w:val="Zkladntext"/>
        <w:spacing w:before="95" w:line="249" w:lineRule="auto"/>
        <w:ind w:left="756" w:right="2965" w:hanging="11"/>
      </w:pPr>
      <w:hyperlink r:id="rId13">
        <w:r>
          <w:rPr>
            <w:color w:val="2F342F"/>
            <w:w w:val="105"/>
          </w:rPr>
          <w:t>info@animalab.cz</w:t>
        </w:r>
      </w:hyperlink>
    </w:p>
    <w:p w:rsidR="007565DE" w:rsidRDefault="007565DE">
      <w:pPr>
        <w:pStyle w:val="Zkladntext"/>
        <w:spacing w:before="3"/>
      </w:pPr>
    </w:p>
    <w:p w:rsidR="007565DE" w:rsidRDefault="0021699D">
      <w:pPr>
        <w:ind w:left="1429"/>
        <w:rPr>
          <w:b/>
          <w:sz w:val="25"/>
        </w:rPr>
      </w:pPr>
      <w:r>
        <w:rPr>
          <w:b/>
          <w:color w:val="2F342F"/>
          <w:sz w:val="25"/>
        </w:rPr>
        <w:t>VIII.</w:t>
      </w:r>
    </w:p>
    <w:p w:rsidR="007565DE" w:rsidRDefault="0021699D">
      <w:pPr>
        <w:pStyle w:val="Nadpis2"/>
        <w:spacing w:before="1"/>
        <w:ind w:left="715" w:right="0"/>
        <w:jc w:val="left"/>
      </w:pPr>
      <w:r>
        <w:rPr>
          <w:color w:val="2F342F"/>
          <w:w w:val="105"/>
        </w:rPr>
        <w:t>Ostatní ustanovení</w:t>
      </w:r>
    </w:p>
    <w:p w:rsidR="007565DE" w:rsidRDefault="007565DE">
      <w:pPr>
        <w:sectPr w:rsidR="007565DE">
          <w:type w:val="continuous"/>
          <w:pgSz w:w="11920" w:h="16840"/>
          <w:pgMar w:top="1600" w:right="1280" w:bottom="1140" w:left="1300" w:header="708" w:footer="708" w:gutter="0"/>
          <w:cols w:num="2" w:space="708" w:equalWidth="0">
            <w:col w:w="2935" w:space="51"/>
            <w:col w:w="6354"/>
          </w:cols>
        </w:sectPr>
      </w:pPr>
    </w:p>
    <w:p w:rsidR="007565DE" w:rsidRDefault="007565DE">
      <w:pPr>
        <w:pStyle w:val="Zkladntext"/>
        <w:spacing w:before="2"/>
        <w:rPr>
          <w:b/>
          <w:sz w:val="17"/>
        </w:rPr>
      </w:pPr>
    </w:p>
    <w:p w:rsidR="007565DE" w:rsidRDefault="0021699D">
      <w:pPr>
        <w:pStyle w:val="Odstavecseseznamem"/>
        <w:numPr>
          <w:ilvl w:val="1"/>
          <w:numId w:val="4"/>
        </w:numPr>
        <w:tabs>
          <w:tab w:val="left" w:pos="707"/>
        </w:tabs>
        <w:spacing w:before="90" w:line="249" w:lineRule="auto"/>
        <w:ind w:right="153" w:hanging="567"/>
        <w:jc w:val="both"/>
        <w:rPr>
          <w:color w:val="2F342F"/>
          <w:sz w:val="23"/>
        </w:rPr>
      </w:pPr>
      <w:r>
        <w:rPr>
          <w:color w:val="2F342F"/>
          <w:w w:val="105"/>
          <w:sz w:val="23"/>
        </w:rPr>
        <w:t xml:space="preserve">Prodávající bere </w:t>
      </w:r>
      <w:proofErr w:type="gramStart"/>
      <w:r>
        <w:rPr>
          <w:color w:val="2F342F"/>
          <w:w w:val="105"/>
          <w:sz w:val="23"/>
        </w:rPr>
        <w:t>na</w:t>
      </w:r>
      <w:proofErr w:type="gramEnd"/>
      <w:r>
        <w:rPr>
          <w:color w:val="2F342F"/>
          <w:w w:val="105"/>
          <w:sz w:val="23"/>
        </w:rPr>
        <w:t xml:space="preserve"> vědomí, že podle § 2 písm. e) </w:t>
      </w:r>
      <w:proofErr w:type="gramStart"/>
      <w:r>
        <w:rPr>
          <w:color w:val="2F342F"/>
          <w:w w:val="105"/>
          <w:sz w:val="23"/>
        </w:rPr>
        <w:t>zákona</w:t>
      </w:r>
      <w:proofErr w:type="gramEnd"/>
      <w:r>
        <w:rPr>
          <w:color w:val="2F342F"/>
          <w:spacing w:val="60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č.  320/</w:t>
      </w:r>
      <w:proofErr w:type="gramStart"/>
      <w:r>
        <w:rPr>
          <w:color w:val="2F342F"/>
          <w:w w:val="105"/>
          <w:sz w:val="23"/>
        </w:rPr>
        <w:t>2001  Sb</w:t>
      </w:r>
      <w:proofErr w:type="gramEnd"/>
      <w:r>
        <w:rPr>
          <w:color w:val="2F342F"/>
          <w:w w:val="105"/>
          <w:sz w:val="23"/>
        </w:rPr>
        <w:t>.,  o  finanční</w:t>
      </w:r>
      <w:r>
        <w:rPr>
          <w:color w:val="2F342F"/>
          <w:spacing w:val="-12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kontrole</w:t>
      </w:r>
      <w:r>
        <w:rPr>
          <w:color w:val="2F342F"/>
          <w:spacing w:val="-16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ve</w:t>
      </w:r>
      <w:r>
        <w:rPr>
          <w:color w:val="2F342F"/>
          <w:spacing w:val="-17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veřejné</w:t>
      </w:r>
      <w:r>
        <w:rPr>
          <w:color w:val="2F342F"/>
          <w:spacing w:val="-19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správě,</w:t>
      </w:r>
      <w:r>
        <w:rPr>
          <w:color w:val="2F342F"/>
          <w:spacing w:val="-10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v</w:t>
      </w:r>
      <w:r>
        <w:rPr>
          <w:color w:val="2F342F"/>
          <w:spacing w:val="-17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platném</w:t>
      </w:r>
      <w:r>
        <w:rPr>
          <w:color w:val="2F342F"/>
          <w:spacing w:val="-7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znění,</w:t>
      </w:r>
      <w:r>
        <w:rPr>
          <w:color w:val="2F342F"/>
          <w:spacing w:val="-20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je</w:t>
      </w:r>
      <w:r>
        <w:rPr>
          <w:color w:val="2F342F"/>
          <w:spacing w:val="-16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povinen</w:t>
      </w:r>
      <w:r>
        <w:rPr>
          <w:color w:val="2F342F"/>
          <w:spacing w:val="-10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spolupůsobit</w:t>
      </w:r>
      <w:r>
        <w:rPr>
          <w:color w:val="2F342F"/>
          <w:spacing w:val="-2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při</w:t>
      </w:r>
      <w:r>
        <w:rPr>
          <w:color w:val="2F342F"/>
          <w:spacing w:val="-19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 xml:space="preserve">výkonu finanční kontroly </w:t>
      </w:r>
      <w:r>
        <w:rPr>
          <w:color w:val="545656"/>
          <w:w w:val="105"/>
          <w:sz w:val="23"/>
        </w:rPr>
        <w:t xml:space="preserve">. </w:t>
      </w:r>
      <w:r>
        <w:rPr>
          <w:color w:val="2F342F"/>
          <w:w w:val="105"/>
          <w:sz w:val="23"/>
        </w:rPr>
        <w:t>Tato povinnost se týká rovněž těch částí smlouvy a souvisejících dokumentů, které podléhají ochraně podle zvláštních právních předpisů (např. jako obchodní tajemství, utajované informace) za předpokladu, že budou splněny požadavky kladené</w:t>
      </w:r>
      <w:r>
        <w:rPr>
          <w:color w:val="2F342F"/>
          <w:spacing w:val="-4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právními</w:t>
      </w:r>
      <w:r>
        <w:rPr>
          <w:color w:val="2F342F"/>
          <w:spacing w:val="3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předpisy</w:t>
      </w:r>
      <w:r>
        <w:rPr>
          <w:color w:val="2F342F"/>
          <w:spacing w:val="-5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(např.</w:t>
      </w:r>
      <w:r>
        <w:rPr>
          <w:color w:val="2F342F"/>
          <w:spacing w:val="-11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zákonem</w:t>
      </w:r>
      <w:r>
        <w:rPr>
          <w:color w:val="2F342F"/>
          <w:spacing w:val="-5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č.</w:t>
      </w:r>
      <w:r>
        <w:rPr>
          <w:color w:val="2F342F"/>
          <w:spacing w:val="-6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255/2012</w:t>
      </w:r>
      <w:r>
        <w:rPr>
          <w:color w:val="2F342F"/>
          <w:spacing w:val="-7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Sb.,</w:t>
      </w:r>
      <w:r>
        <w:rPr>
          <w:color w:val="2F342F"/>
          <w:spacing w:val="-20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o</w:t>
      </w:r>
      <w:r>
        <w:rPr>
          <w:color w:val="2F342F"/>
          <w:spacing w:val="-5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kontrole</w:t>
      </w:r>
      <w:r>
        <w:rPr>
          <w:color w:val="2F342F"/>
          <w:spacing w:val="-1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(kontrolní</w:t>
      </w:r>
      <w:r>
        <w:rPr>
          <w:color w:val="2F342F"/>
          <w:spacing w:val="-1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řád),</w:t>
      </w:r>
      <w:r>
        <w:rPr>
          <w:color w:val="2F342F"/>
          <w:spacing w:val="-13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v platném</w:t>
      </w:r>
      <w:r>
        <w:rPr>
          <w:color w:val="2F342F"/>
          <w:spacing w:val="-9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znění).</w:t>
      </w:r>
      <w:r>
        <w:rPr>
          <w:color w:val="2F342F"/>
          <w:spacing w:val="-18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Prodávající</w:t>
      </w:r>
      <w:r>
        <w:rPr>
          <w:color w:val="2F342F"/>
          <w:spacing w:val="-4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bere</w:t>
      </w:r>
      <w:r>
        <w:rPr>
          <w:color w:val="2F342F"/>
          <w:spacing w:val="-11"/>
          <w:w w:val="105"/>
          <w:sz w:val="23"/>
        </w:rPr>
        <w:t xml:space="preserve"> </w:t>
      </w:r>
      <w:proofErr w:type="gramStart"/>
      <w:r>
        <w:rPr>
          <w:color w:val="2F342F"/>
          <w:w w:val="105"/>
          <w:sz w:val="23"/>
        </w:rPr>
        <w:t>na</w:t>
      </w:r>
      <w:proofErr w:type="gramEnd"/>
      <w:r>
        <w:rPr>
          <w:color w:val="2F342F"/>
          <w:spacing w:val="-21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vědomí,</w:t>
      </w:r>
      <w:r>
        <w:rPr>
          <w:color w:val="2F342F"/>
          <w:spacing w:val="-16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že</w:t>
      </w:r>
      <w:r>
        <w:rPr>
          <w:color w:val="2F342F"/>
          <w:spacing w:val="-24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obdobnou</w:t>
      </w:r>
      <w:r>
        <w:rPr>
          <w:color w:val="2F342F"/>
          <w:spacing w:val="-10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povinností</w:t>
      </w:r>
      <w:r>
        <w:rPr>
          <w:color w:val="2F342F"/>
          <w:spacing w:val="-15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je</w:t>
      </w:r>
      <w:r>
        <w:rPr>
          <w:color w:val="2F342F"/>
          <w:spacing w:val="-16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povinen</w:t>
      </w:r>
      <w:r>
        <w:rPr>
          <w:color w:val="2F342F"/>
          <w:spacing w:val="-12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 xml:space="preserve">smluvně zavázat také své poddodavatele. Povinnost dle tohoto odstavce trvá po dobu </w:t>
      </w:r>
      <w:r>
        <w:rPr>
          <w:color w:val="2F342F"/>
          <w:spacing w:val="-3"/>
          <w:w w:val="105"/>
          <w:sz w:val="23"/>
        </w:rPr>
        <w:t>1</w:t>
      </w:r>
      <w:r>
        <w:rPr>
          <w:rFonts w:ascii="Arial" w:hAnsi="Arial"/>
          <w:color w:val="2F342F"/>
          <w:spacing w:val="-3"/>
          <w:w w:val="105"/>
          <w:sz w:val="23"/>
        </w:rPr>
        <w:t xml:space="preserve">O </w:t>
      </w:r>
      <w:r>
        <w:rPr>
          <w:color w:val="2F342F"/>
          <w:w w:val="105"/>
          <w:sz w:val="23"/>
        </w:rPr>
        <w:t>let ode dne nabytí účinnosti této</w:t>
      </w:r>
      <w:r>
        <w:rPr>
          <w:color w:val="2F342F"/>
          <w:spacing w:val="19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smlouvy.</w:t>
      </w:r>
    </w:p>
    <w:p w:rsidR="007565DE" w:rsidRDefault="0021699D">
      <w:pPr>
        <w:pStyle w:val="Odstavecseseznamem"/>
        <w:numPr>
          <w:ilvl w:val="1"/>
          <w:numId w:val="4"/>
        </w:numPr>
        <w:tabs>
          <w:tab w:val="left" w:pos="702"/>
        </w:tabs>
        <w:spacing w:before="120" w:line="249" w:lineRule="auto"/>
        <w:ind w:left="698" w:right="161" w:hanging="570"/>
        <w:jc w:val="both"/>
        <w:rPr>
          <w:color w:val="2F342F"/>
          <w:sz w:val="25"/>
        </w:rPr>
      </w:pPr>
      <w:proofErr w:type="gramStart"/>
      <w:r>
        <w:rPr>
          <w:color w:val="2F342F"/>
          <w:sz w:val="23"/>
        </w:rPr>
        <w:t>Odstoupení od této smlouvy či jiné ukončení smluvního vztahu  založeného  touto smlouvou se nedotýká práva na zaplacení smluvní pokuty  nebo úroku z  prodlení, pokud již dospěl, práva na náhradu škody vzniklé z po</w:t>
      </w:r>
      <w:r>
        <w:rPr>
          <w:color w:val="2F342F"/>
          <w:sz w:val="23"/>
        </w:rPr>
        <w:t>rušení smluvní povinnosti, ujednání o mlčenlivosti a ochraně informací ani ujednání, které má vzhledem ke  své  povaze zavazovat strany i po odstoupení od smlouvy, zejména ujednání o způsobu řešení</w:t>
      </w:r>
      <w:r>
        <w:rPr>
          <w:color w:val="2F342F"/>
          <w:spacing w:val="33"/>
          <w:sz w:val="23"/>
        </w:rPr>
        <w:t xml:space="preserve"> </w:t>
      </w:r>
      <w:r>
        <w:rPr>
          <w:color w:val="2F342F"/>
          <w:sz w:val="23"/>
        </w:rPr>
        <w:t>sporů.</w:t>
      </w:r>
      <w:proofErr w:type="gramEnd"/>
    </w:p>
    <w:p w:rsidR="007565DE" w:rsidRDefault="0021699D">
      <w:pPr>
        <w:pStyle w:val="Odstavecseseznamem"/>
        <w:numPr>
          <w:ilvl w:val="1"/>
          <w:numId w:val="4"/>
        </w:numPr>
        <w:tabs>
          <w:tab w:val="left" w:pos="712"/>
        </w:tabs>
        <w:spacing w:before="118" w:line="249" w:lineRule="auto"/>
        <w:ind w:left="702" w:right="164" w:hanging="569"/>
        <w:jc w:val="both"/>
        <w:rPr>
          <w:color w:val="2F342F"/>
          <w:sz w:val="23"/>
        </w:rPr>
      </w:pPr>
      <w:r>
        <w:rPr>
          <w:color w:val="2F342F"/>
          <w:w w:val="105"/>
          <w:sz w:val="23"/>
        </w:rPr>
        <w:t>Prodávající může zajistit dodání Předmětu koupě pro</w:t>
      </w:r>
      <w:r>
        <w:rPr>
          <w:color w:val="2F342F"/>
          <w:w w:val="105"/>
          <w:sz w:val="23"/>
        </w:rPr>
        <w:t xml:space="preserve">střednictvím třetí osoby (poddodavatele) pouze </w:t>
      </w:r>
      <w:proofErr w:type="gramStart"/>
      <w:r>
        <w:rPr>
          <w:color w:val="2F342F"/>
          <w:w w:val="105"/>
          <w:sz w:val="23"/>
        </w:rPr>
        <w:t>na</w:t>
      </w:r>
      <w:proofErr w:type="gramEnd"/>
      <w:r>
        <w:rPr>
          <w:color w:val="2F342F"/>
          <w:w w:val="105"/>
          <w:sz w:val="23"/>
        </w:rPr>
        <w:t xml:space="preserve"> základě předchozího písemného souhlasu Kupujícího. V případě, že Předmět koupě, či jakákoli jeho část plněná prostřednictvím třetí </w:t>
      </w:r>
      <w:r>
        <w:rPr>
          <w:color w:val="2F342F"/>
          <w:spacing w:val="-7"/>
          <w:w w:val="105"/>
          <w:sz w:val="23"/>
        </w:rPr>
        <w:t>osoby</w:t>
      </w:r>
      <w:r>
        <w:rPr>
          <w:color w:val="676767"/>
          <w:spacing w:val="-7"/>
          <w:w w:val="105"/>
          <w:sz w:val="23"/>
        </w:rPr>
        <w:t>,</w:t>
      </w:r>
      <w:r>
        <w:rPr>
          <w:color w:val="2F342F"/>
          <w:spacing w:val="-7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vykazuje vady, odpovídá Prodávají v takovém případě za plněni provád</w:t>
      </w:r>
      <w:r>
        <w:rPr>
          <w:color w:val="2F342F"/>
          <w:w w:val="105"/>
          <w:sz w:val="23"/>
        </w:rPr>
        <w:t>ěná třetí</w:t>
      </w:r>
      <w:r>
        <w:rPr>
          <w:color w:val="2F342F"/>
          <w:spacing w:val="-30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osobou tak, jako by je plnil</w:t>
      </w:r>
      <w:r>
        <w:rPr>
          <w:color w:val="2F342F"/>
          <w:spacing w:val="12"/>
          <w:w w:val="105"/>
          <w:sz w:val="23"/>
        </w:rPr>
        <w:t xml:space="preserve"> </w:t>
      </w:r>
      <w:r>
        <w:rPr>
          <w:color w:val="2F342F"/>
          <w:w w:val="105"/>
          <w:sz w:val="23"/>
        </w:rPr>
        <w:t>sám.</w:t>
      </w:r>
    </w:p>
    <w:p w:rsidR="007565DE" w:rsidRDefault="0021699D">
      <w:pPr>
        <w:pStyle w:val="Odstavecseseznamem"/>
        <w:numPr>
          <w:ilvl w:val="1"/>
          <w:numId w:val="4"/>
        </w:numPr>
        <w:tabs>
          <w:tab w:val="left" w:pos="712"/>
        </w:tabs>
        <w:spacing w:before="129" w:line="252" w:lineRule="auto"/>
        <w:ind w:left="698" w:right="153" w:hanging="565"/>
        <w:jc w:val="both"/>
        <w:rPr>
          <w:color w:val="2F342F"/>
          <w:sz w:val="23"/>
        </w:rPr>
      </w:pPr>
      <w:proofErr w:type="gramStart"/>
      <w:r>
        <w:rPr>
          <w:color w:val="2F342F"/>
          <w:sz w:val="23"/>
        </w:rPr>
        <w:t>Prodávající se na základě této smlouvy  zavazuje  zajistit  provoz informační  linky  na tel. č. 608 886 028 a dále na e-mailové adrese</w:t>
      </w:r>
      <w:r>
        <w:rPr>
          <w:color w:val="0F508A"/>
          <w:sz w:val="23"/>
        </w:rPr>
        <w:t xml:space="preserve"> </w:t>
      </w:r>
      <w:r>
        <w:rPr>
          <w:color w:val="0F508A"/>
          <w:sz w:val="23"/>
          <w:u w:val="thick" w:color="2F342F"/>
        </w:rPr>
        <w:t xml:space="preserve">in fo{a),animala b.cz </w:t>
      </w:r>
      <w:r>
        <w:rPr>
          <w:color w:val="2F342F"/>
          <w:sz w:val="23"/>
          <w:u w:val="thick" w:color="2F342F"/>
        </w:rPr>
        <w:t>,</w:t>
      </w:r>
      <w:r>
        <w:rPr>
          <w:color w:val="2F342F"/>
          <w:sz w:val="23"/>
        </w:rPr>
        <w:t xml:space="preserve"> kde budou s maximální odezvou 72 hodin poskytovány  </w:t>
      </w:r>
      <w:r>
        <w:rPr>
          <w:color w:val="2F342F"/>
          <w:sz w:val="23"/>
        </w:rPr>
        <w:t>Kupujícímu  dle jeho potřeb jakékoliv  informace týkající se fungování Předmětu koupě, přičemž tato informační povinnost trvá  po  dobu poskytování záručního i pozáručního servisu dle této</w:t>
      </w:r>
      <w:r>
        <w:rPr>
          <w:color w:val="2F342F"/>
          <w:spacing w:val="24"/>
          <w:sz w:val="23"/>
        </w:rPr>
        <w:t xml:space="preserve"> </w:t>
      </w:r>
      <w:r>
        <w:rPr>
          <w:color w:val="2F342F"/>
          <w:sz w:val="23"/>
        </w:rPr>
        <w:t>smlouvy.</w:t>
      </w:r>
      <w:proofErr w:type="gramEnd"/>
    </w:p>
    <w:p w:rsidR="007565DE" w:rsidRDefault="007565DE">
      <w:pPr>
        <w:spacing w:line="252" w:lineRule="auto"/>
        <w:jc w:val="both"/>
        <w:rPr>
          <w:sz w:val="23"/>
        </w:rPr>
        <w:sectPr w:rsidR="007565DE">
          <w:type w:val="continuous"/>
          <w:pgSz w:w="11920" w:h="16840"/>
          <w:pgMar w:top="1600" w:right="1280" w:bottom="1140" w:left="1300" w:header="708" w:footer="708" w:gutter="0"/>
          <w:cols w:space="708"/>
        </w:sectPr>
      </w:pPr>
    </w:p>
    <w:p w:rsidR="007565DE" w:rsidRDefault="0021699D">
      <w:pPr>
        <w:spacing w:before="68"/>
        <w:ind w:left="226" w:right="228"/>
        <w:jc w:val="center"/>
        <w:rPr>
          <w:b/>
        </w:rPr>
      </w:pPr>
      <w:r>
        <w:rPr>
          <w:b/>
          <w:color w:val="2F3631"/>
          <w:w w:val="110"/>
        </w:rPr>
        <w:lastRenderedPageBreak/>
        <w:t>IX.</w:t>
      </w:r>
    </w:p>
    <w:p w:rsidR="007565DE" w:rsidRDefault="0021699D">
      <w:pPr>
        <w:spacing w:before="26"/>
        <w:ind w:left="210" w:right="228"/>
        <w:jc w:val="center"/>
        <w:rPr>
          <w:b/>
        </w:rPr>
      </w:pPr>
      <w:r>
        <w:rPr>
          <w:b/>
          <w:color w:val="2F3631"/>
          <w:w w:val="105"/>
        </w:rPr>
        <w:t>Licenční ujednání</w:t>
      </w:r>
    </w:p>
    <w:p w:rsidR="007565DE" w:rsidRDefault="007565DE">
      <w:pPr>
        <w:pStyle w:val="Zkladntext"/>
        <w:spacing w:before="3"/>
        <w:rPr>
          <w:b/>
          <w:sz w:val="25"/>
        </w:rPr>
      </w:pPr>
    </w:p>
    <w:p w:rsidR="007565DE" w:rsidRDefault="0021699D">
      <w:pPr>
        <w:pStyle w:val="Odstavecseseznamem"/>
        <w:numPr>
          <w:ilvl w:val="1"/>
          <w:numId w:val="3"/>
        </w:numPr>
        <w:tabs>
          <w:tab w:val="left" w:pos="712"/>
        </w:tabs>
        <w:spacing w:line="249" w:lineRule="auto"/>
        <w:ind w:right="172" w:hanging="573"/>
        <w:jc w:val="both"/>
        <w:rPr>
          <w:sz w:val="23"/>
        </w:rPr>
      </w:pPr>
      <w:r>
        <w:rPr>
          <w:color w:val="2F3631"/>
          <w:w w:val="105"/>
          <w:sz w:val="23"/>
        </w:rPr>
        <w:t xml:space="preserve">Prodávajícího touto smlouvou poskytuje Kupujícímu licenci k veškerým softwarovým produktům, které tvoří Předmět koupě, a to jako licenci nevýhradní </w:t>
      </w:r>
      <w:r>
        <w:rPr>
          <w:rFonts w:ascii="Arial" w:hAnsi="Arial"/>
          <w:color w:val="2F3631"/>
          <w:w w:val="105"/>
          <w:sz w:val="20"/>
        </w:rPr>
        <w:t xml:space="preserve">a </w:t>
      </w:r>
      <w:r>
        <w:rPr>
          <w:color w:val="2F3631"/>
          <w:w w:val="105"/>
          <w:sz w:val="23"/>
        </w:rPr>
        <w:t>teritoriálně neomezenou. Kupující je oprávněn používat příslušný software jakýmkoliv způsobem, který umožň</w:t>
      </w:r>
      <w:r>
        <w:rPr>
          <w:color w:val="2F3631"/>
          <w:w w:val="105"/>
          <w:sz w:val="23"/>
        </w:rPr>
        <w:t>uje Předmět</w:t>
      </w:r>
      <w:r>
        <w:rPr>
          <w:color w:val="2F3631"/>
          <w:spacing w:val="31"/>
          <w:w w:val="105"/>
          <w:sz w:val="23"/>
        </w:rPr>
        <w:t xml:space="preserve"> </w:t>
      </w:r>
      <w:r>
        <w:rPr>
          <w:color w:val="2F3631"/>
          <w:w w:val="105"/>
          <w:sz w:val="23"/>
        </w:rPr>
        <w:t>koupě.</w:t>
      </w:r>
    </w:p>
    <w:p w:rsidR="007565DE" w:rsidRDefault="007565DE">
      <w:pPr>
        <w:pStyle w:val="Zkladntext"/>
        <w:spacing w:before="3"/>
        <w:rPr>
          <w:sz w:val="24"/>
        </w:rPr>
      </w:pPr>
    </w:p>
    <w:p w:rsidR="007565DE" w:rsidRDefault="0021699D">
      <w:pPr>
        <w:pStyle w:val="Odstavecseseznamem"/>
        <w:numPr>
          <w:ilvl w:val="1"/>
          <w:numId w:val="3"/>
        </w:numPr>
        <w:tabs>
          <w:tab w:val="left" w:pos="706"/>
        </w:tabs>
        <w:spacing w:line="244" w:lineRule="auto"/>
        <w:ind w:right="164" w:hanging="572"/>
        <w:jc w:val="both"/>
        <w:rPr>
          <w:sz w:val="23"/>
        </w:rPr>
      </w:pPr>
      <w:r>
        <w:rPr>
          <w:color w:val="2F3631"/>
          <w:sz w:val="23"/>
        </w:rPr>
        <w:t xml:space="preserve">Licence k užívání software dodaného v rámci Předmětu koupě se </w:t>
      </w:r>
      <w:proofErr w:type="gramStart"/>
      <w:r>
        <w:rPr>
          <w:color w:val="2F3631"/>
          <w:sz w:val="23"/>
        </w:rPr>
        <w:t>poskytuje  na</w:t>
      </w:r>
      <w:proofErr w:type="gramEnd"/>
      <w:r>
        <w:rPr>
          <w:color w:val="2F3631"/>
          <w:sz w:val="23"/>
        </w:rPr>
        <w:t xml:space="preserve">  dobu  trvání padesát </w:t>
      </w:r>
      <w:r>
        <w:rPr>
          <w:color w:val="2F3631"/>
          <w:sz w:val="24"/>
        </w:rPr>
        <w:t xml:space="preserve">(50) </w:t>
      </w:r>
      <w:r>
        <w:rPr>
          <w:color w:val="2F3631"/>
          <w:sz w:val="23"/>
        </w:rPr>
        <w:t xml:space="preserve">let, přičemž odměna </w:t>
      </w:r>
      <w:r>
        <w:rPr>
          <w:rFonts w:ascii="Arial" w:hAnsi="Arial"/>
          <w:color w:val="2F3631"/>
          <w:sz w:val="20"/>
        </w:rPr>
        <w:t xml:space="preserve">za </w:t>
      </w:r>
      <w:r>
        <w:rPr>
          <w:color w:val="2F3631"/>
          <w:sz w:val="23"/>
        </w:rPr>
        <w:t xml:space="preserve">licenci je zahrnuta v ceně dle čl. </w:t>
      </w:r>
      <w:r>
        <w:rPr>
          <w:color w:val="2F3631"/>
          <w:sz w:val="24"/>
        </w:rPr>
        <w:t xml:space="preserve">II </w:t>
      </w:r>
      <w:r>
        <w:rPr>
          <w:color w:val="2F3631"/>
          <w:sz w:val="23"/>
        </w:rPr>
        <w:t xml:space="preserve">odst. </w:t>
      </w:r>
      <w:proofErr w:type="gramStart"/>
      <w:r>
        <w:rPr>
          <w:color w:val="2F3631"/>
          <w:sz w:val="24"/>
        </w:rPr>
        <w:t xml:space="preserve">2.1  </w:t>
      </w:r>
      <w:r>
        <w:rPr>
          <w:color w:val="2F3631"/>
          <w:sz w:val="23"/>
        </w:rPr>
        <w:t>této</w:t>
      </w:r>
      <w:proofErr w:type="gramEnd"/>
      <w:r>
        <w:rPr>
          <w:color w:val="2F3631"/>
          <w:spacing w:val="1"/>
          <w:sz w:val="23"/>
        </w:rPr>
        <w:t xml:space="preserve"> </w:t>
      </w:r>
      <w:r>
        <w:rPr>
          <w:color w:val="2F3631"/>
          <w:sz w:val="23"/>
        </w:rPr>
        <w:t>smlouvy.</w:t>
      </w:r>
    </w:p>
    <w:p w:rsidR="007565DE" w:rsidRDefault="007565DE">
      <w:pPr>
        <w:pStyle w:val="Zkladntext"/>
        <w:spacing w:before="8"/>
        <w:rPr>
          <w:sz w:val="24"/>
        </w:rPr>
      </w:pPr>
    </w:p>
    <w:p w:rsidR="007565DE" w:rsidRDefault="0021699D">
      <w:pPr>
        <w:pStyle w:val="Odstavecseseznamem"/>
        <w:numPr>
          <w:ilvl w:val="1"/>
          <w:numId w:val="2"/>
        </w:numPr>
        <w:tabs>
          <w:tab w:val="left" w:pos="711"/>
        </w:tabs>
        <w:spacing w:line="256" w:lineRule="auto"/>
        <w:ind w:right="160" w:hanging="571"/>
        <w:jc w:val="both"/>
        <w:rPr>
          <w:sz w:val="23"/>
        </w:rPr>
      </w:pPr>
      <w:r>
        <w:rPr>
          <w:color w:val="2F3631"/>
          <w:w w:val="105"/>
          <w:sz w:val="23"/>
        </w:rPr>
        <w:t>Licence dle tohoto článku zahrnuje neomezený p</w:t>
      </w:r>
      <w:r>
        <w:rPr>
          <w:color w:val="2F3631"/>
          <w:w w:val="105"/>
          <w:sz w:val="23"/>
        </w:rPr>
        <w:t>očet přístupů pro zaměstnance a jiné pracovníky</w:t>
      </w:r>
      <w:r>
        <w:rPr>
          <w:color w:val="2F3631"/>
          <w:spacing w:val="21"/>
          <w:w w:val="105"/>
          <w:sz w:val="23"/>
        </w:rPr>
        <w:t xml:space="preserve"> </w:t>
      </w:r>
      <w:r>
        <w:rPr>
          <w:color w:val="2F3631"/>
          <w:w w:val="105"/>
          <w:sz w:val="23"/>
        </w:rPr>
        <w:t>Kupujícího.</w:t>
      </w:r>
    </w:p>
    <w:p w:rsidR="007565DE" w:rsidRDefault="007565DE">
      <w:pPr>
        <w:pStyle w:val="Zkladntext"/>
        <w:spacing w:before="6"/>
      </w:pPr>
    </w:p>
    <w:p w:rsidR="007565DE" w:rsidRDefault="0021699D">
      <w:pPr>
        <w:pStyle w:val="Odstavecseseznamem"/>
        <w:numPr>
          <w:ilvl w:val="1"/>
          <w:numId w:val="2"/>
        </w:numPr>
        <w:tabs>
          <w:tab w:val="left" w:pos="710"/>
          <w:tab w:val="left" w:pos="712"/>
        </w:tabs>
        <w:ind w:left="711" w:hanging="577"/>
        <w:rPr>
          <w:sz w:val="23"/>
        </w:rPr>
      </w:pPr>
      <w:r>
        <w:rPr>
          <w:color w:val="2F3631"/>
          <w:w w:val="105"/>
          <w:sz w:val="23"/>
        </w:rPr>
        <w:t>Kupující není povinen licenci</w:t>
      </w:r>
      <w:r>
        <w:rPr>
          <w:color w:val="2F3631"/>
          <w:spacing w:val="30"/>
          <w:w w:val="105"/>
          <w:sz w:val="23"/>
        </w:rPr>
        <w:t xml:space="preserve"> </w:t>
      </w:r>
      <w:r>
        <w:rPr>
          <w:color w:val="2F3631"/>
          <w:w w:val="105"/>
          <w:sz w:val="23"/>
        </w:rPr>
        <w:t>využít.</w:t>
      </w:r>
    </w:p>
    <w:p w:rsidR="007565DE" w:rsidRDefault="007565DE">
      <w:pPr>
        <w:pStyle w:val="Zkladntext"/>
        <w:rPr>
          <w:sz w:val="26"/>
        </w:rPr>
      </w:pPr>
    </w:p>
    <w:p w:rsidR="007565DE" w:rsidRDefault="007565DE">
      <w:pPr>
        <w:pStyle w:val="Zkladntext"/>
        <w:spacing w:before="3"/>
        <w:rPr>
          <w:sz w:val="21"/>
        </w:rPr>
      </w:pPr>
    </w:p>
    <w:p w:rsidR="007565DE" w:rsidRDefault="0021699D">
      <w:pPr>
        <w:spacing w:before="1" w:line="312" w:lineRule="exact"/>
        <w:ind w:left="260" w:right="228"/>
        <w:jc w:val="center"/>
        <w:rPr>
          <w:rFonts w:ascii="Courier New"/>
          <w:b/>
          <w:sz w:val="28"/>
        </w:rPr>
      </w:pPr>
      <w:r>
        <w:rPr>
          <w:rFonts w:ascii="Courier New"/>
          <w:b/>
          <w:color w:val="2F3631"/>
          <w:w w:val="95"/>
          <w:sz w:val="28"/>
        </w:rPr>
        <w:t>X.</w:t>
      </w:r>
    </w:p>
    <w:p w:rsidR="007565DE" w:rsidRDefault="0021699D">
      <w:pPr>
        <w:spacing w:line="248" w:lineRule="exact"/>
        <w:ind w:left="215" w:right="228"/>
        <w:jc w:val="center"/>
        <w:rPr>
          <w:b/>
        </w:rPr>
      </w:pPr>
      <w:r>
        <w:rPr>
          <w:b/>
          <w:color w:val="2F3631"/>
          <w:w w:val="105"/>
        </w:rPr>
        <w:t>Závěrečná ustanovení</w:t>
      </w:r>
    </w:p>
    <w:p w:rsidR="007565DE" w:rsidRDefault="007565DE">
      <w:pPr>
        <w:pStyle w:val="Zkladntext"/>
        <w:spacing w:before="2"/>
        <w:rPr>
          <w:b/>
          <w:sz w:val="25"/>
        </w:rPr>
      </w:pPr>
    </w:p>
    <w:p w:rsidR="007565DE" w:rsidRDefault="0021699D">
      <w:pPr>
        <w:pStyle w:val="Odstavecseseznamem"/>
        <w:numPr>
          <w:ilvl w:val="1"/>
          <w:numId w:val="1"/>
        </w:numPr>
        <w:tabs>
          <w:tab w:val="left" w:pos="706"/>
        </w:tabs>
        <w:spacing w:line="244" w:lineRule="auto"/>
        <w:ind w:right="158" w:hanging="562"/>
        <w:jc w:val="both"/>
        <w:rPr>
          <w:sz w:val="23"/>
        </w:rPr>
      </w:pPr>
      <w:r>
        <w:rPr>
          <w:color w:val="2F3631"/>
          <w:sz w:val="23"/>
        </w:rPr>
        <w:t xml:space="preserve">Smlouva nabývá platnosti dnem jejího podpisu posledním z účastníků této smlouvy </w:t>
      </w:r>
      <w:proofErr w:type="gramStart"/>
      <w:r>
        <w:rPr>
          <w:color w:val="2F3631"/>
          <w:sz w:val="23"/>
        </w:rPr>
        <w:t>a</w:t>
      </w:r>
      <w:proofErr w:type="gramEnd"/>
      <w:r>
        <w:rPr>
          <w:color w:val="2F3631"/>
          <w:sz w:val="23"/>
        </w:rPr>
        <w:t xml:space="preserve"> účinnosti dnem jejího uveřejnění v registru smluv. Jakékoliv změny a dodatky </w:t>
      </w:r>
      <w:r>
        <w:rPr>
          <w:color w:val="2F3631"/>
          <w:sz w:val="24"/>
        </w:rPr>
        <w:t xml:space="preserve">k </w:t>
      </w:r>
      <w:r>
        <w:rPr>
          <w:color w:val="2F3631"/>
          <w:sz w:val="23"/>
        </w:rPr>
        <w:t>této smlouvě, popřípadě též ukončení této smlouvy, musí mít písemnou</w:t>
      </w:r>
      <w:r>
        <w:rPr>
          <w:color w:val="2F3631"/>
          <w:spacing w:val="-17"/>
          <w:sz w:val="23"/>
        </w:rPr>
        <w:t xml:space="preserve"> </w:t>
      </w:r>
      <w:r>
        <w:rPr>
          <w:color w:val="2F3631"/>
          <w:sz w:val="23"/>
        </w:rPr>
        <w:t>formu.</w:t>
      </w:r>
    </w:p>
    <w:p w:rsidR="007565DE" w:rsidRDefault="007565DE">
      <w:pPr>
        <w:pStyle w:val="Zkladntext"/>
        <w:spacing w:before="9"/>
        <w:rPr>
          <w:sz w:val="24"/>
        </w:rPr>
      </w:pPr>
    </w:p>
    <w:p w:rsidR="007565DE" w:rsidRDefault="0021699D">
      <w:pPr>
        <w:pStyle w:val="Odstavecseseznamem"/>
        <w:numPr>
          <w:ilvl w:val="1"/>
          <w:numId w:val="1"/>
        </w:numPr>
        <w:tabs>
          <w:tab w:val="left" w:pos="688"/>
        </w:tabs>
        <w:ind w:left="687" w:hanging="541"/>
        <w:rPr>
          <w:sz w:val="23"/>
        </w:rPr>
      </w:pPr>
      <w:r>
        <w:rPr>
          <w:color w:val="2F3631"/>
          <w:w w:val="105"/>
          <w:sz w:val="23"/>
        </w:rPr>
        <w:t xml:space="preserve">Otázky neupravené </w:t>
      </w:r>
      <w:r>
        <w:rPr>
          <w:color w:val="2F3631"/>
          <w:w w:val="105"/>
          <w:sz w:val="23"/>
        </w:rPr>
        <w:t>touto smlouvou se řídí českým právním řádem, zejména zákonem</w:t>
      </w:r>
      <w:r>
        <w:rPr>
          <w:color w:val="2F3631"/>
          <w:spacing w:val="-15"/>
          <w:w w:val="105"/>
          <w:sz w:val="23"/>
        </w:rPr>
        <w:t xml:space="preserve"> </w:t>
      </w:r>
      <w:r>
        <w:rPr>
          <w:color w:val="2F3631"/>
          <w:w w:val="105"/>
          <w:sz w:val="23"/>
        </w:rPr>
        <w:t>č.</w:t>
      </w:r>
    </w:p>
    <w:p w:rsidR="007565DE" w:rsidRDefault="0021699D">
      <w:pPr>
        <w:pStyle w:val="Zkladntext"/>
        <w:spacing w:before="5"/>
        <w:ind w:left="700"/>
      </w:pPr>
      <w:proofErr w:type="gramStart"/>
      <w:r>
        <w:rPr>
          <w:color w:val="2F3631"/>
          <w:w w:val="105"/>
          <w:sz w:val="24"/>
        </w:rPr>
        <w:t>89/2012</w:t>
      </w:r>
      <w:proofErr w:type="gramEnd"/>
      <w:r>
        <w:rPr>
          <w:color w:val="2F3631"/>
          <w:w w:val="105"/>
          <w:sz w:val="24"/>
        </w:rPr>
        <w:t xml:space="preserve"> </w:t>
      </w:r>
      <w:r>
        <w:rPr>
          <w:color w:val="2F3631"/>
          <w:w w:val="105"/>
        </w:rPr>
        <w:t>Sb., občanský zákoník, v platném znění.</w:t>
      </w:r>
    </w:p>
    <w:p w:rsidR="007565DE" w:rsidRDefault="007565DE">
      <w:pPr>
        <w:pStyle w:val="Zkladntext"/>
        <w:spacing w:before="10"/>
        <w:rPr>
          <w:sz w:val="24"/>
        </w:rPr>
      </w:pPr>
    </w:p>
    <w:p w:rsidR="007565DE" w:rsidRDefault="0021699D">
      <w:pPr>
        <w:pStyle w:val="Odstavecseseznamem"/>
        <w:numPr>
          <w:ilvl w:val="1"/>
          <w:numId w:val="1"/>
        </w:numPr>
        <w:tabs>
          <w:tab w:val="left" w:pos="684"/>
        </w:tabs>
        <w:ind w:left="683" w:hanging="542"/>
        <w:rPr>
          <w:sz w:val="23"/>
        </w:rPr>
      </w:pPr>
      <w:r>
        <w:rPr>
          <w:color w:val="2F3631"/>
          <w:w w:val="105"/>
          <w:sz w:val="23"/>
        </w:rPr>
        <w:t>Všechny přílohy této smlouvy tvoří její nedílnou</w:t>
      </w:r>
      <w:r>
        <w:rPr>
          <w:color w:val="2F3631"/>
          <w:spacing w:val="36"/>
          <w:w w:val="105"/>
          <w:sz w:val="23"/>
        </w:rPr>
        <w:t xml:space="preserve"> </w:t>
      </w:r>
      <w:r>
        <w:rPr>
          <w:color w:val="2F3631"/>
          <w:w w:val="105"/>
          <w:sz w:val="23"/>
        </w:rPr>
        <w:t>součást.</w:t>
      </w:r>
    </w:p>
    <w:p w:rsidR="007565DE" w:rsidRDefault="007565DE">
      <w:pPr>
        <w:pStyle w:val="Zkladntext"/>
        <w:rPr>
          <w:sz w:val="25"/>
        </w:rPr>
      </w:pPr>
    </w:p>
    <w:p w:rsidR="007565DE" w:rsidRDefault="0021699D">
      <w:pPr>
        <w:pStyle w:val="Odstavecseseznamem"/>
        <w:numPr>
          <w:ilvl w:val="1"/>
          <w:numId w:val="1"/>
        </w:numPr>
        <w:tabs>
          <w:tab w:val="left" w:pos="703"/>
        </w:tabs>
        <w:spacing w:before="1" w:line="252" w:lineRule="auto"/>
        <w:ind w:right="152" w:hanging="562"/>
        <w:jc w:val="both"/>
        <w:rPr>
          <w:sz w:val="23"/>
        </w:rPr>
      </w:pPr>
      <w:r>
        <w:rPr>
          <w:color w:val="2F3631"/>
          <w:w w:val="105"/>
          <w:sz w:val="23"/>
        </w:rPr>
        <w:t xml:space="preserve">V případě sporu se obě smluvní strany zavazují pokusit se především o jeho urovnání </w:t>
      </w:r>
      <w:r>
        <w:rPr>
          <w:color w:val="2F3631"/>
          <w:w w:val="105"/>
          <w:sz w:val="23"/>
        </w:rPr>
        <w:t>smírem, v případě soudního sporu bude věc projednávána soudem příslušným podle zákona č. 99/1963 Sb., občanského soudního</w:t>
      </w:r>
      <w:r>
        <w:rPr>
          <w:color w:val="2F3631"/>
          <w:spacing w:val="24"/>
          <w:w w:val="105"/>
          <w:sz w:val="23"/>
        </w:rPr>
        <w:t xml:space="preserve"> </w:t>
      </w:r>
      <w:r>
        <w:rPr>
          <w:color w:val="2F3631"/>
          <w:w w:val="105"/>
          <w:sz w:val="23"/>
        </w:rPr>
        <w:t>řádu.</w:t>
      </w:r>
    </w:p>
    <w:p w:rsidR="007565DE" w:rsidRDefault="007565DE">
      <w:pPr>
        <w:pStyle w:val="Zkladntext"/>
        <w:rPr>
          <w:sz w:val="24"/>
        </w:rPr>
      </w:pPr>
    </w:p>
    <w:p w:rsidR="007565DE" w:rsidRDefault="0021699D">
      <w:pPr>
        <w:pStyle w:val="Odstavecseseznamem"/>
        <w:numPr>
          <w:ilvl w:val="1"/>
          <w:numId w:val="1"/>
        </w:numPr>
        <w:tabs>
          <w:tab w:val="left" w:pos="713"/>
        </w:tabs>
        <w:spacing w:before="1" w:line="249" w:lineRule="auto"/>
        <w:ind w:left="701" w:right="158" w:hanging="560"/>
        <w:jc w:val="both"/>
        <w:rPr>
          <w:sz w:val="23"/>
        </w:rPr>
      </w:pPr>
      <w:r>
        <w:rPr>
          <w:color w:val="2F3631"/>
          <w:w w:val="105"/>
          <w:sz w:val="23"/>
        </w:rPr>
        <w:t>Tato smlouva je vyhotovena ve čtyřech vyhotoveních, přičemž každá smluvní strana obdrží po dvou z</w:t>
      </w:r>
      <w:r>
        <w:rPr>
          <w:color w:val="2F3631"/>
          <w:spacing w:val="26"/>
          <w:w w:val="105"/>
          <w:sz w:val="23"/>
        </w:rPr>
        <w:t xml:space="preserve"> </w:t>
      </w:r>
      <w:r>
        <w:rPr>
          <w:color w:val="2F3631"/>
          <w:w w:val="105"/>
          <w:sz w:val="23"/>
        </w:rPr>
        <w:t>nich.</w:t>
      </w:r>
    </w:p>
    <w:p w:rsidR="007565DE" w:rsidRDefault="007565DE">
      <w:pPr>
        <w:pStyle w:val="Zkladntext"/>
        <w:rPr>
          <w:sz w:val="24"/>
        </w:rPr>
      </w:pPr>
    </w:p>
    <w:p w:rsidR="007565DE" w:rsidRDefault="0021699D">
      <w:pPr>
        <w:ind w:left="152"/>
        <w:rPr>
          <w:i/>
          <w:sz w:val="23"/>
        </w:rPr>
      </w:pPr>
      <w:r>
        <w:rPr>
          <w:i/>
          <w:color w:val="2F3631"/>
          <w:sz w:val="23"/>
        </w:rPr>
        <w:t>Přílohy:</w:t>
      </w:r>
    </w:p>
    <w:p w:rsidR="007565DE" w:rsidRDefault="0021699D">
      <w:pPr>
        <w:tabs>
          <w:tab w:val="left" w:pos="864"/>
        </w:tabs>
        <w:spacing w:before="14"/>
        <w:ind w:left="498"/>
        <w:rPr>
          <w:i/>
          <w:sz w:val="23"/>
        </w:rPr>
      </w:pPr>
      <w:r>
        <w:rPr>
          <w:color w:val="2F3631"/>
          <w:sz w:val="23"/>
        </w:rPr>
        <w:t>-</w:t>
      </w:r>
      <w:r>
        <w:rPr>
          <w:color w:val="2F3631"/>
          <w:sz w:val="23"/>
        </w:rPr>
        <w:tab/>
      </w:r>
      <w:r>
        <w:rPr>
          <w:i/>
          <w:color w:val="2F3631"/>
          <w:sz w:val="23"/>
        </w:rPr>
        <w:t xml:space="preserve">Příloha </w:t>
      </w:r>
      <w:r>
        <w:rPr>
          <w:rFonts w:ascii="Arial" w:hAnsi="Arial"/>
          <w:i/>
          <w:color w:val="2F3631"/>
        </w:rPr>
        <w:t xml:space="preserve">č. </w:t>
      </w:r>
      <w:r>
        <w:rPr>
          <w:i/>
          <w:color w:val="2F3631"/>
          <w:sz w:val="23"/>
        </w:rPr>
        <w:t xml:space="preserve">1 </w:t>
      </w:r>
      <w:r>
        <w:rPr>
          <w:color w:val="A8A8A8"/>
          <w:sz w:val="23"/>
        </w:rPr>
        <w:t xml:space="preserve">- </w:t>
      </w:r>
      <w:r>
        <w:rPr>
          <w:i/>
          <w:color w:val="2F3631"/>
          <w:sz w:val="23"/>
        </w:rPr>
        <w:t>Specifikace předmětu kupní</w:t>
      </w:r>
      <w:r>
        <w:rPr>
          <w:i/>
          <w:color w:val="2F3631"/>
          <w:spacing w:val="-21"/>
          <w:sz w:val="23"/>
        </w:rPr>
        <w:t xml:space="preserve"> </w:t>
      </w:r>
      <w:r>
        <w:rPr>
          <w:i/>
          <w:color w:val="2F3631"/>
          <w:sz w:val="23"/>
        </w:rPr>
        <w:t>smlouvy</w:t>
      </w:r>
    </w:p>
    <w:p w:rsidR="007565DE" w:rsidRDefault="007565DE">
      <w:pPr>
        <w:pStyle w:val="Zkladntext"/>
        <w:rPr>
          <w:i/>
          <w:sz w:val="20"/>
        </w:rPr>
      </w:pPr>
    </w:p>
    <w:p w:rsidR="007565DE" w:rsidRDefault="007565DE">
      <w:pPr>
        <w:pStyle w:val="Zkladntext"/>
        <w:rPr>
          <w:i/>
          <w:sz w:val="20"/>
        </w:rPr>
      </w:pPr>
    </w:p>
    <w:p w:rsidR="007565DE" w:rsidRDefault="007565DE">
      <w:pPr>
        <w:pStyle w:val="Zkladntext"/>
        <w:spacing w:before="9"/>
        <w:rPr>
          <w:i/>
          <w:sz w:val="21"/>
        </w:rPr>
      </w:pPr>
    </w:p>
    <w:p w:rsidR="007565DE" w:rsidRDefault="0021699D">
      <w:pPr>
        <w:tabs>
          <w:tab w:val="left" w:pos="5892"/>
          <w:tab w:val="left" w:leader="dot" w:pos="7135"/>
        </w:tabs>
        <w:spacing w:before="1"/>
        <w:ind w:left="155"/>
        <w:rPr>
          <w:rFonts w:ascii="Calibri"/>
          <w:sz w:val="19"/>
        </w:rPr>
      </w:pPr>
      <w:r>
        <w:rPr>
          <w:rFonts w:ascii="Arial"/>
          <w:color w:val="2F3631"/>
          <w:w w:val="110"/>
        </w:rPr>
        <w:t xml:space="preserve">V </w:t>
      </w:r>
      <w:r>
        <w:rPr>
          <w:color w:val="2F3631"/>
          <w:w w:val="110"/>
          <w:sz w:val="23"/>
        </w:rPr>
        <w:t>Klecanech</w:t>
      </w:r>
      <w:r>
        <w:rPr>
          <w:color w:val="2F3631"/>
          <w:spacing w:val="18"/>
          <w:w w:val="110"/>
          <w:sz w:val="23"/>
        </w:rPr>
        <w:t xml:space="preserve"> </w:t>
      </w:r>
      <w:proofErr w:type="gramStart"/>
      <w:r>
        <w:rPr>
          <w:color w:val="2F3631"/>
          <w:w w:val="110"/>
          <w:sz w:val="23"/>
        </w:rPr>
        <w:t>dne</w:t>
      </w:r>
      <w:r>
        <w:rPr>
          <w:color w:val="2F3631"/>
          <w:spacing w:val="5"/>
          <w:w w:val="110"/>
          <w:sz w:val="23"/>
        </w:rPr>
        <w:t xml:space="preserve"> </w:t>
      </w:r>
      <w:r>
        <w:rPr>
          <w:color w:val="2F3631"/>
          <w:w w:val="120"/>
          <w:sz w:val="23"/>
        </w:rPr>
        <w:t>............</w:t>
      </w:r>
      <w:r>
        <w:rPr>
          <w:color w:val="2F3631"/>
          <w:w w:val="120"/>
          <w:sz w:val="23"/>
        </w:rPr>
        <w:tab/>
      </w:r>
      <w:proofErr w:type="gramEnd"/>
      <w:r>
        <w:rPr>
          <w:rFonts w:ascii="Arial"/>
          <w:color w:val="2F3631"/>
          <w:w w:val="110"/>
          <w:sz w:val="23"/>
        </w:rPr>
        <w:t>V</w:t>
      </w:r>
      <w:r>
        <w:rPr>
          <w:rFonts w:ascii="Arial"/>
          <w:color w:val="2F3631"/>
          <w:w w:val="110"/>
          <w:sz w:val="23"/>
        </w:rPr>
        <w:tab/>
      </w:r>
    </w:p>
    <w:p w:rsidR="007565DE" w:rsidRDefault="007565DE">
      <w:pPr>
        <w:rPr>
          <w:rFonts w:ascii="Calibri"/>
          <w:sz w:val="19"/>
        </w:rPr>
        <w:sectPr w:rsidR="007565DE">
          <w:pgSz w:w="11920" w:h="16840"/>
          <w:pgMar w:top="1360" w:right="1280" w:bottom="1180" w:left="1300" w:header="0" w:footer="945" w:gutter="0"/>
          <w:cols w:space="708"/>
        </w:sectPr>
      </w:pPr>
    </w:p>
    <w:p w:rsidR="007565DE" w:rsidRDefault="0019183B" w:rsidP="001F1F98">
      <w:pPr>
        <w:spacing w:before="2"/>
        <w:ind w:left="163" w:right="-1322"/>
        <w:rPr>
          <w:rFonts w:ascii="Calibri"/>
          <w:sz w:val="19"/>
        </w:rPr>
      </w:pPr>
      <w:r w:rsidRPr="001F1F98">
        <w:rPr>
          <w:highlight w:val="yellow"/>
        </w:rPr>
        <w:t>VYMAZ</w:t>
      </w:r>
      <w:r w:rsidR="001F1F98" w:rsidRPr="001F1F98">
        <w:rPr>
          <w:highlight w:val="yellow"/>
        </w:rPr>
        <w:t>Á</w:t>
      </w:r>
      <w:r w:rsidR="001F1F98">
        <w:rPr>
          <w:highlight w:val="yellow"/>
        </w:rPr>
        <w:t>NO</w:t>
      </w:r>
      <w:r w:rsidR="001F1F98">
        <w:tab/>
      </w:r>
      <w:r w:rsidR="001F1F98">
        <w:tab/>
      </w:r>
      <w:r w:rsidR="001F1F98">
        <w:tab/>
      </w:r>
      <w:r w:rsidR="001F1F98">
        <w:tab/>
      </w:r>
      <w:r w:rsidR="001F1F98">
        <w:tab/>
      </w:r>
      <w:r w:rsidR="001F1F98">
        <w:tab/>
      </w:r>
      <w:r w:rsidR="001F1F98">
        <w:tab/>
      </w:r>
      <w:r w:rsidR="001F1F98" w:rsidRPr="001F1F98">
        <w:rPr>
          <w:highlight w:val="yellow"/>
        </w:rPr>
        <w:t>VYMAZÁ</w:t>
      </w:r>
      <w:r w:rsidR="001F1F98">
        <w:rPr>
          <w:highlight w:val="yellow"/>
        </w:rPr>
        <w:t>NO</w:t>
      </w:r>
    </w:p>
    <w:p w:rsidR="007565DE" w:rsidRDefault="007565DE">
      <w:pPr>
        <w:spacing w:line="229" w:lineRule="exact"/>
        <w:rPr>
          <w:rFonts w:ascii="Calibri"/>
          <w:sz w:val="19"/>
        </w:rPr>
        <w:sectPr w:rsidR="007565DE" w:rsidSect="001F1F98">
          <w:type w:val="continuous"/>
          <w:pgSz w:w="11920" w:h="16840"/>
          <w:pgMar w:top="1600" w:right="1280" w:bottom="1140" w:left="1300" w:header="708" w:footer="708" w:gutter="0"/>
          <w:cols w:space="3192"/>
        </w:sectPr>
      </w:pPr>
    </w:p>
    <w:p w:rsidR="007565DE" w:rsidRDefault="0021699D">
      <w:pPr>
        <w:pStyle w:val="Zkladntext"/>
        <w:tabs>
          <w:tab w:val="left" w:pos="5894"/>
        </w:tabs>
        <w:spacing w:before="48"/>
        <w:ind w:left="153"/>
      </w:pPr>
      <w:r>
        <w:rPr>
          <w:color w:val="2F3631"/>
        </w:rPr>
        <w:t>Kupující</w:t>
      </w:r>
      <w:r>
        <w:rPr>
          <w:color w:val="2F3631"/>
        </w:rPr>
        <w:tab/>
        <w:t>Prodávající</w:t>
      </w:r>
    </w:p>
    <w:p w:rsidR="007565DE" w:rsidRDefault="007565DE">
      <w:pPr>
        <w:sectPr w:rsidR="007565DE">
          <w:type w:val="continuous"/>
          <w:pgSz w:w="11920" w:h="16840"/>
          <w:pgMar w:top="1600" w:right="1280" w:bottom="1140" w:left="1300" w:header="708" w:footer="708" w:gutter="0"/>
          <w:cols w:space="708"/>
        </w:sectPr>
      </w:pPr>
    </w:p>
    <w:p w:rsidR="007565DE" w:rsidRDefault="0021699D">
      <w:pPr>
        <w:spacing w:before="120"/>
        <w:ind w:left="742"/>
        <w:rPr>
          <w:rFonts w:ascii="Arial" w:hAnsi="Arial"/>
          <w:sz w:val="19"/>
        </w:rPr>
      </w:pPr>
      <w:r>
        <w:rPr>
          <w:rFonts w:ascii="Arial" w:hAnsi="Arial"/>
          <w:color w:val="363B38"/>
          <w:w w:val="105"/>
          <w:sz w:val="19"/>
        </w:rPr>
        <w:lastRenderedPageBreak/>
        <w:t xml:space="preserve">Veřejná zakázka: Zařízeni pro Ca++ - snimkováni </w:t>
      </w:r>
      <w:proofErr w:type="gramStart"/>
      <w:r>
        <w:rPr>
          <w:rFonts w:ascii="Arial" w:hAnsi="Arial"/>
          <w:color w:val="363B38"/>
          <w:w w:val="105"/>
          <w:sz w:val="19"/>
        </w:rPr>
        <w:t>na</w:t>
      </w:r>
      <w:proofErr w:type="gramEnd"/>
      <w:r>
        <w:rPr>
          <w:rFonts w:ascii="Arial" w:hAnsi="Arial"/>
          <w:color w:val="363B38"/>
          <w:w w:val="105"/>
          <w:sz w:val="19"/>
        </w:rPr>
        <w:t xml:space="preserve"> volně se pohybujlcich zvifatech.</w:t>
      </w:r>
    </w:p>
    <w:p w:rsidR="007565DE" w:rsidRDefault="0021699D">
      <w:pPr>
        <w:spacing w:before="26" w:line="268" w:lineRule="auto"/>
        <w:ind w:left="736" w:right="607" w:firstLine="9"/>
        <w:rPr>
          <w:b/>
          <w:sz w:val="15"/>
        </w:rPr>
      </w:pPr>
      <w:r>
        <w:rPr>
          <w:color w:val="363B38"/>
          <w:w w:val="105"/>
          <w:sz w:val="14"/>
        </w:rPr>
        <w:t>Předmětem vefeJné zakázky Je dodávka Jednoho kompletnlho systému uri</w:t>
      </w:r>
      <w:proofErr w:type="gramStart"/>
      <w:r>
        <w:rPr>
          <w:color w:val="363B38"/>
          <w:w w:val="105"/>
          <w:sz w:val="14"/>
        </w:rPr>
        <w:t>!eného</w:t>
      </w:r>
      <w:proofErr w:type="gramEnd"/>
      <w:r>
        <w:rPr>
          <w:color w:val="363B38"/>
          <w:w w:val="105"/>
          <w:sz w:val="14"/>
        </w:rPr>
        <w:t xml:space="preserve"> pro on</w:t>
      </w:r>
      <w:r>
        <w:rPr>
          <w:color w:val="363B38"/>
          <w:w w:val="105"/>
          <w:sz w:val="14"/>
        </w:rPr>
        <w:t xml:space="preserve">line ln•vlvo 1obra1oviní uvolňováni vilpnlku a registraci blopotencl.llu v CNS u volně se pohybujiclch ivifat. Toto ufi1enl musl splňovat mlnimálnl kritéria a pofadavky uvedené v </w:t>
      </w:r>
      <w:r>
        <w:rPr>
          <w:color w:val="363B38"/>
          <w:w w:val="105"/>
          <w:sz w:val="15"/>
        </w:rPr>
        <w:t xml:space="preserve">tabuk </w:t>
      </w:r>
      <w:r>
        <w:rPr>
          <w:rFonts w:ascii="Arial" w:hAnsi="Arial"/>
          <w:color w:val="363B38"/>
          <w:w w:val="105"/>
          <w:sz w:val="16"/>
        </w:rPr>
        <w:t xml:space="preserve">■• </w:t>
      </w:r>
      <w:r>
        <w:rPr>
          <w:color w:val="363B38"/>
          <w:w w:val="105"/>
          <w:sz w:val="14"/>
        </w:rPr>
        <w:t>Rovněl soutástl dodávky je pomoc s lnst.ilacl a ulllolanl lrnoiná fl</w:t>
      </w:r>
      <w:r>
        <w:rPr>
          <w:color w:val="363B38"/>
          <w:w w:val="105"/>
          <w:sz w:val="14"/>
        </w:rPr>
        <w:t xml:space="preserve">l'ma on•llne); technická podpora a Ňrok </w:t>
      </w:r>
      <w:proofErr w:type="gramStart"/>
      <w:r>
        <w:rPr>
          <w:color w:val="363B38"/>
          <w:w w:val="105"/>
          <w:sz w:val="14"/>
        </w:rPr>
        <w:t>na</w:t>
      </w:r>
      <w:proofErr w:type="gramEnd"/>
      <w:r>
        <w:rPr>
          <w:color w:val="363B38"/>
          <w:w w:val="105"/>
          <w:sz w:val="14"/>
        </w:rPr>
        <w:t xml:space="preserve"> b11p 1nou </w:t>
      </w:r>
      <w:r>
        <w:rPr>
          <w:b/>
          <w:color w:val="363B38"/>
          <w:w w:val="105"/>
          <w:sz w:val="15"/>
        </w:rPr>
        <w:t>alrtuallucl softwaru po dobu trvanl Iáruky.</w:t>
      </w:r>
    </w:p>
    <w:p w:rsidR="007565DE" w:rsidRDefault="007565DE">
      <w:pPr>
        <w:pStyle w:val="Zkladntext"/>
        <w:spacing w:before="1"/>
        <w:rPr>
          <w:b/>
          <w:sz w:val="16"/>
        </w:rPr>
      </w:pPr>
    </w:p>
    <w:tbl>
      <w:tblPr>
        <w:tblStyle w:val="TableNormal"/>
        <w:tblW w:w="0" w:type="auto"/>
        <w:tblInd w:w="7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3241"/>
      </w:tblGrid>
      <w:tr w:rsidR="007565DE">
        <w:trPr>
          <w:trHeight w:val="234"/>
        </w:trPr>
        <w:tc>
          <w:tcPr>
            <w:tcW w:w="8227" w:type="dxa"/>
            <w:gridSpan w:val="2"/>
          </w:tcPr>
          <w:p w:rsidR="007565DE" w:rsidRDefault="0021699D">
            <w:pPr>
              <w:pStyle w:val="TableParagraph"/>
              <w:spacing w:before="14" w:line="200" w:lineRule="exact"/>
              <w:ind w:left="3202" w:right="3164"/>
              <w:jc w:val="center"/>
              <w:rPr>
                <w:b/>
                <w:sz w:val="20"/>
              </w:rPr>
            </w:pPr>
            <w:r>
              <w:rPr>
                <w:b/>
                <w:color w:val="363B38"/>
                <w:w w:val="105"/>
                <w:sz w:val="20"/>
              </w:rPr>
              <w:t>Specifikace systému</w:t>
            </w:r>
          </w:p>
        </w:tc>
      </w:tr>
      <w:tr w:rsidR="007565DE">
        <w:trPr>
          <w:trHeight w:val="493"/>
        </w:trPr>
        <w:tc>
          <w:tcPr>
            <w:tcW w:w="4986" w:type="dxa"/>
          </w:tcPr>
          <w:p w:rsidR="007565DE" w:rsidRDefault="0021699D">
            <w:pPr>
              <w:pStyle w:val="TableParagraph"/>
              <w:spacing w:before="14" w:line="240" w:lineRule="auto"/>
              <w:ind w:left="32"/>
              <w:rPr>
                <w:sz w:val="20"/>
              </w:rPr>
            </w:pPr>
            <w:r>
              <w:rPr>
                <w:color w:val="363B38"/>
                <w:w w:val="105"/>
                <w:sz w:val="20"/>
              </w:rPr>
              <w:t>Ca++ - snímkování</w:t>
            </w:r>
          </w:p>
        </w:tc>
        <w:tc>
          <w:tcPr>
            <w:tcW w:w="3241" w:type="dxa"/>
          </w:tcPr>
          <w:p w:rsidR="007565DE" w:rsidRDefault="0021699D">
            <w:pPr>
              <w:pStyle w:val="TableParagraph"/>
              <w:spacing w:line="240" w:lineRule="auto"/>
              <w:ind w:left="36"/>
              <w:rPr>
                <w:sz w:val="20"/>
              </w:rPr>
            </w:pPr>
            <w:r>
              <w:rPr>
                <w:color w:val="363B38"/>
                <w:sz w:val="20"/>
              </w:rPr>
              <w:t xml:space="preserve">6-kanalový systém pro Ca </w:t>
            </w:r>
            <w:r>
              <w:rPr>
                <w:color w:val="6E6E6E"/>
                <w:sz w:val="20"/>
              </w:rPr>
              <w:t xml:space="preserve">++ </w:t>
            </w:r>
            <w:r>
              <w:rPr>
                <w:color w:val="363B38"/>
                <w:sz w:val="20"/>
              </w:rPr>
              <w:t>-</w:t>
            </w:r>
          </w:p>
          <w:p w:rsidR="007565DE" w:rsidRDefault="0021699D">
            <w:pPr>
              <w:pStyle w:val="TableParagraph"/>
              <w:spacing w:before="34" w:line="190" w:lineRule="exact"/>
              <w:ind w:left="35"/>
              <w:rPr>
                <w:sz w:val="20"/>
              </w:rPr>
            </w:pPr>
            <w:r>
              <w:rPr>
                <w:color w:val="363B38"/>
                <w:w w:val="105"/>
                <w:sz w:val="20"/>
              </w:rPr>
              <w:t>snímkování</w:t>
            </w:r>
          </w:p>
        </w:tc>
      </w:tr>
      <w:tr w:rsidR="007565DE">
        <w:trPr>
          <w:trHeight w:val="229"/>
        </w:trPr>
        <w:tc>
          <w:tcPr>
            <w:tcW w:w="4986" w:type="dxa"/>
          </w:tcPr>
          <w:p w:rsidR="007565DE" w:rsidRDefault="0021699D">
            <w:pPr>
              <w:pStyle w:val="TableParagraph"/>
              <w:spacing w:line="190" w:lineRule="exact"/>
              <w:ind w:left="46"/>
              <w:rPr>
                <w:sz w:val="20"/>
              </w:rPr>
            </w:pPr>
            <w:r>
              <w:rPr>
                <w:color w:val="363B38"/>
                <w:sz w:val="20"/>
              </w:rPr>
              <w:t>Počet vstupních ootických senzoru</w:t>
            </w:r>
          </w:p>
        </w:tc>
        <w:tc>
          <w:tcPr>
            <w:tcW w:w="3241" w:type="dxa"/>
          </w:tcPr>
          <w:p w:rsidR="007565DE" w:rsidRDefault="0021699D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color w:val="363B38"/>
                <w:w w:val="105"/>
                <w:sz w:val="20"/>
              </w:rPr>
              <w:t>4 či více</w:t>
            </w:r>
          </w:p>
        </w:tc>
      </w:tr>
      <w:tr w:rsidR="007565DE">
        <w:trPr>
          <w:trHeight w:val="224"/>
        </w:trPr>
        <w:tc>
          <w:tcPr>
            <w:tcW w:w="4986" w:type="dxa"/>
          </w:tcPr>
          <w:p w:rsidR="007565DE" w:rsidRDefault="0021699D">
            <w:pPr>
              <w:pStyle w:val="TableParagraph"/>
              <w:spacing w:before="14" w:line="190" w:lineRule="exact"/>
              <w:ind w:left="46"/>
              <w:rPr>
                <w:sz w:val="20"/>
              </w:rPr>
            </w:pPr>
            <w:r>
              <w:rPr>
                <w:color w:val="363B38"/>
                <w:sz w:val="20"/>
              </w:rPr>
              <w:t>Požadovaný typ světelných zdrojů</w:t>
            </w:r>
          </w:p>
        </w:tc>
        <w:tc>
          <w:tcPr>
            <w:tcW w:w="3241" w:type="dxa"/>
          </w:tcPr>
          <w:p w:rsidR="007565DE" w:rsidRDefault="0021699D">
            <w:pPr>
              <w:pStyle w:val="TableParagraph"/>
              <w:ind w:left="55"/>
              <w:rPr>
                <w:sz w:val="20"/>
              </w:rPr>
            </w:pPr>
            <w:r>
              <w:rPr>
                <w:color w:val="363B38"/>
                <w:sz w:val="20"/>
              </w:rPr>
              <w:t>LED</w:t>
            </w:r>
          </w:p>
        </w:tc>
      </w:tr>
      <w:tr w:rsidR="007565DE">
        <w:trPr>
          <w:trHeight w:val="229"/>
        </w:trPr>
        <w:tc>
          <w:tcPr>
            <w:tcW w:w="4986" w:type="dxa"/>
          </w:tcPr>
          <w:p w:rsidR="007565DE" w:rsidRDefault="0021699D">
            <w:pPr>
              <w:pStyle w:val="TableParagraph"/>
              <w:spacing w:before="24"/>
              <w:ind w:left="41"/>
              <w:rPr>
                <w:sz w:val="20"/>
              </w:rPr>
            </w:pPr>
            <w:r>
              <w:rPr>
                <w:color w:val="363B38"/>
                <w:w w:val="105"/>
                <w:sz w:val="20"/>
              </w:rPr>
              <w:t>LED kontieurace</w:t>
            </w:r>
          </w:p>
        </w:tc>
        <w:tc>
          <w:tcPr>
            <w:tcW w:w="3241" w:type="dxa"/>
          </w:tcPr>
          <w:p w:rsidR="007565DE" w:rsidRDefault="0021699D">
            <w:pPr>
              <w:pStyle w:val="TableParagraph"/>
              <w:spacing w:line="190" w:lineRule="exact"/>
              <w:ind w:left="48"/>
              <w:rPr>
                <w:sz w:val="20"/>
              </w:rPr>
            </w:pPr>
            <w:r>
              <w:rPr>
                <w:color w:val="363B38"/>
                <w:w w:val="105"/>
                <w:sz w:val="20"/>
              </w:rPr>
              <w:t>Adaotivni (viz níže)</w:t>
            </w:r>
          </w:p>
        </w:tc>
      </w:tr>
      <w:tr w:rsidR="007565DE">
        <w:trPr>
          <w:trHeight w:val="229"/>
        </w:trPr>
        <w:tc>
          <w:tcPr>
            <w:tcW w:w="4986" w:type="dxa"/>
          </w:tcPr>
          <w:p w:rsidR="007565DE" w:rsidRDefault="0021699D">
            <w:pPr>
              <w:pStyle w:val="TableParagraph"/>
              <w:spacing w:line="190" w:lineRule="exact"/>
              <w:ind w:left="41"/>
              <w:rPr>
                <w:sz w:val="20"/>
              </w:rPr>
            </w:pPr>
            <w:r>
              <w:rPr>
                <w:color w:val="363B38"/>
                <w:sz w:val="20"/>
              </w:rPr>
              <w:t>Počet LED zdrojů</w:t>
            </w:r>
          </w:p>
        </w:tc>
        <w:tc>
          <w:tcPr>
            <w:tcW w:w="3241" w:type="dxa"/>
          </w:tcPr>
          <w:p w:rsidR="007565DE" w:rsidRDefault="0021699D">
            <w:pPr>
              <w:pStyle w:val="TableParagraph"/>
              <w:spacing w:before="24"/>
              <w:rPr>
                <w:sz w:val="20"/>
              </w:rPr>
            </w:pPr>
            <w:r>
              <w:rPr>
                <w:color w:val="363B38"/>
                <w:sz w:val="20"/>
              </w:rPr>
              <w:t>3 či více</w:t>
            </w:r>
          </w:p>
        </w:tc>
      </w:tr>
      <w:tr w:rsidR="007565DE">
        <w:trPr>
          <w:trHeight w:val="738"/>
        </w:trPr>
        <w:tc>
          <w:tcPr>
            <w:tcW w:w="4986" w:type="dxa"/>
          </w:tcPr>
          <w:p w:rsidR="007565DE" w:rsidRDefault="0021699D">
            <w:pPr>
              <w:pStyle w:val="TableParagraph"/>
              <w:spacing w:line="240" w:lineRule="auto"/>
              <w:ind w:left="28"/>
              <w:rPr>
                <w:sz w:val="20"/>
              </w:rPr>
            </w:pPr>
            <w:r>
              <w:rPr>
                <w:color w:val="363B38"/>
                <w:w w:val="105"/>
                <w:sz w:val="20"/>
              </w:rPr>
              <w:t>Záruka</w:t>
            </w:r>
          </w:p>
        </w:tc>
        <w:tc>
          <w:tcPr>
            <w:tcW w:w="3241" w:type="dxa"/>
          </w:tcPr>
          <w:p w:rsidR="007565DE" w:rsidRDefault="0021699D">
            <w:pPr>
              <w:pStyle w:val="TableParagraph"/>
              <w:spacing w:line="240" w:lineRule="auto"/>
              <w:ind w:left="48"/>
              <w:rPr>
                <w:sz w:val="20"/>
              </w:rPr>
            </w:pPr>
            <w:r>
              <w:rPr>
                <w:color w:val="363B38"/>
                <w:sz w:val="20"/>
              </w:rPr>
              <w:t>min 2 roky (víceletá záruka výhodou,</w:t>
            </w:r>
          </w:p>
          <w:p w:rsidR="007565DE" w:rsidRDefault="0021699D">
            <w:pPr>
              <w:pStyle w:val="TableParagraph"/>
              <w:spacing w:before="4" w:line="260" w:lineRule="atLeast"/>
              <w:ind w:left="43" w:firstLine="7"/>
              <w:rPr>
                <w:sz w:val="20"/>
              </w:rPr>
            </w:pPr>
            <w:r>
              <w:rPr>
                <w:color w:val="363B38"/>
                <w:w w:val="105"/>
                <w:sz w:val="20"/>
              </w:rPr>
              <w:t>bude zohledněno v bodovém ohodnoceni)</w:t>
            </w:r>
          </w:p>
        </w:tc>
      </w:tr>
      <w:tr w:rsidR="007565DE">
        <w:trPr>
          <w:trHeight w:val="455"/>
        </w:trPr>
        <w:tc>
          <w:tcPr>
            <w:tcW w:w="4986" w:type="dxa"/>
          </w:tcPr>
          <w:p w:rsidR="007565DE" w:rsidRDefault="0021699D">
            <w:pPr>
              <w:pStyle w:val="TableParagraph"/>
              <w:spacing w:before="0" w:line="215" w:lineRule="exact"/>
              <w:ind w:left="41"/>
              <w:rPr>
                <w:sz w:val="20"/>
              </w:rPr>
            </w:pPr>
            <w:r>
              <w:rPr>
                <w:color w:val="363B38"/>
                <w:w w:val="105"/>
                <w:sz w:val="20"/>
              </w:rPr>
              <w:t>Předzesilovač/digitizér biopotenciálů</w:t>
            </w:r>
          </w:p>
        </w:tc>
        <w:tc>
          <w:tcPr>
            <w:tcW w:w="3241" w:type="dxa"/>
          </w:tcPr>
          <w:p w:rsidR="007565DE" w:rsidRDefault="0021699D">
            <w:pPr>
              <w:pStyle w:val="TableParagraph"/>
              <w:spacing w:before="0" w:line="220" w:lineRule="exact"/>
              <w:ind w:left="48"/>
              <w:rPr>
                <w:sz w:val="20"/>
              </w:rPr>
            </w:pPr>
            <w:r>
              <w:rPr>
                <w:color w:val="363B38"/>
                <w:sz w:val="20"/>
              </w:rPr>
              <w:t>min 4-kanalový nízko-impedanci</w:t>
            </w:r>
          </w:p>
          <w:p w:rsidR="007565DE" w:rsidRDefault="0021699D">
            <w:pPr>
              <w:pStyle w:val="TableParagraph"/>
              <w:spacing w:before="29"/>
              <w:ind w:left="48"/>
              <w:rPr>
                <w:sz w:val="20"/>
              </w:rPr>
            </w:pPr>
            <w:r>
              <w:rPr>
                <w:color w:val="363B38"/>
                <w:w w:val="105"/>
                <w:sz w:val="20"/>
              </w:rPr>
              <w:t>headstage</w:t>
            </w:r>
          </w:p>
        </w:tc>
      </w:tr>
      <w:tr w:rsidR="007565DE">
        <w:trPr>
          <w:trHeight w:val="224"/>
        </w:trPr>
        <w:tc>
          <w:tcPr>
            <w:tcW w:w="4986" w:type="dxa"/>
          </w:tcPr>
          <w:p w:rsidR="007565DE" w:rsidRDefault="0021699D">
            <w:pPr>
              <w:pStyle w:val="TableParagraph"/>
              <w:ind w:left="32"/>
              <w:rPr>
                <w:sz w:val="20"/>
              </w:rPr>
            </w:pPr>
            <w:r>
              <w:rPr>
                <w:color w:val="363B38"/>
                <w:w w:val="105"/>
                <w:sz w:val="20"/>
              </w:rPr>
              <w:t>Software pro nahrávaní a analýzu siimalů</w:t>
            </w:r>
          </w:p>
        </w:tc>
        <w:tc>
          <w:tcPr>
            <w:tcW w:w="3241" w:type="dxa"/>
          </w:tcPr>
          <w:p w:rsidR="007565DE" w:rsidRDefault="0021699D">
            <w:pPr>
              <w:pStyle w:val="TableParagraph"/>
              <w:ind w:left="53"/>
              <w:rPr>
                <w:sz w:val="20"/>
              </w:rPr>
            </w:pPr>
            <w:r>
              <w:rPr>
                <w:color w:val="363B38"/>
                <w:sz w:val="20"/>
              </w:rPr>
              <w:t>Vyžadováno</w:t>
            </w:r>
          </w:p>
        </w:tc>
      </w:tr>
      <w:tr w:rsidR="007565DE">
        <w:trPr>
          <w:trHeight w:val="234"/>
        </w:trPr>
        <w:tc>
          <w:tcPr>
            <w:tcW w:w="4986" w:type="dxa"/>
          </w:tcPr>
          <w:p w:rsidR="007565DE" w:rsidRDefault="0021699D">
            <w:pPr>
              <w:pStyle w:val="TableParagraph"/>
              <w:spacing w:before="14" w:line="200" w:lineRule="exact"/>
              <w:ind w:left="41"/>
              <w:rPr>
                <w:sz w:val="20"/>
              </w:rPr>
            </w:pPr>
            <w:r>
              <w:rPr>
                <w:color w:val="363B38"/>
                <w:w w:val="105"/>
                <w:sz w:val="20"/>
              </w:rPr>
              <w:t>Digitalní vstupy/výstupy</w:t>
            </w:r>
          </w:p>
        </w:tc>
        <w:tc>
          <w:tcPr>
            <w:tcW w:w="3241" w:type="dxa"/>
          </w:tcPr>
          <w:p w:rsidR="007565DE" w:rsidRDefault="0021699D">
            <w:pPr>
              <w:pStyle w:val="TableParagraph"/>
              <w:spacing w:line="195" w:lineRule="exact"/>
              <w:ind w:left="48"/>
              <w:rPr>
                <w:sz w:val="20"/>
              </w:rPr>
            </w:pPr>
            <w:r>
              <w:rPr>
                <w:color w:val="363B38"/>
                <w:w w:val="105"/>
                <w:sz w:val="20"/>
              </w:rPr>
              <w:t>Vyžadováno</w:t>
            </w:r>
          </w:p>
        </w:tc>
      </w:tr>
      <w:tr w:rsidR="007565DE">
        <w:trPr>
          <w:trHeight w:val="489"/>
        </w:trPr>
        <w:tc>
          <w:tcPr>
            <w:tcW w:w="4986" w:type="dxa"/>
          </w:tcPr>
          <w:p w:rsidR="007565DE" w:rsidRDefault="0021699D">
            <w:pPr>
              <w:pStyle w:val="TableParagraph"/>
              <w:spacing w:line="240" w:lineRule="auto"/>
              <w:ind w:left="38"/>
              <w:rPr>
                <w:sz w:val="20"/>
              </w:rPr>
            </w:pPr>
            <w:r>
              <w:rPr>
                <w:color w:val="363B38"/>
                <w:w w:val="105"/>
                <w:sz w:val="20"/>
              </w:rPr>
              <w:t>Analogové vstupy/výstupy</w:t>
            </w:r>
          </w:p>
        </w:tc>
        <w:tc>
          <w:tcPr>
            <w:tcW w:w="3241" w:type="dxa"/>
          </w:tcPr>
          <w:p w:rsidR="007565DE" w:rsidRDefault="0021699D">
            <w:pPr>
              <w:pStyle w:val="TableParagraph"/>
              <w:spacing w:before="0" w:line="261" w:lineRule="exact"/>
              <w:ind w:left="53"/>
              <w:rPr>
                <w:i/>
                <w:sz w:val="23"/>
              </w:rPr>
            </w:pPr>
            <w:r>
              <w:rPr>
                <w:color w:val="363B38"/>
                <w:sz w:val="20"/>
              </w:rPr>
              <w:t xml:space="preserve">Vyhodou (bude zohledněno </w:t>
            </w:r>
            <w:r>
              <w:rPr>
                <w:i/>
                <w:color w:val="363B38"/>
                <w:sz w:val="23"/>
              </w:rPr>
              <w:t>v</w:t>
            </w:r>
          </w:p>
          <w:p w:rsidR="007565DE" w:rsidRDefault="0021699D">
            <w:pPr>
              <w:pStyle w:val="TableParagraph"/>
              <w:spacing w:before="23"/>
              <w:ind w:left="50"/>
              <w:rPr>
                <w:sz w:val="20"/>
              </w:rPr>
            </w:pPr>
            <w:r>
              <w:rPr>
                <w:color w:val="363B38"/>
                <w:sz w:val="20"/>
              </w:rPr>
              <w:t>bodovém ohodnoceni)</w:t>
            </w:r>
          </w:p>
        </w:tc>
      </w:tr>
      <w:tr w:rsidR="007565DE">
        <w:trPr>
          <w:trHeight w:val="219"/>
        </w:trPr>
        <w:tc>
          <w:tcPr>
            <w:tcW w:w="4986" w:type="dxa"/>
          </w:tcPr>
          <w:p w:rsidR="007565DE" w:rsidRDefault="0021699D">
            <w:pPr>
              <w:pStyle w:val="TableParagraph"/>
              <w:spacing w:before="14"/>
              <w:ind w:left="27"/>
              <w:rPr>
                <w:sz w:val="20"/>
              </w:rPr>
            </w:pPr>
            <w:r>
              <w:rPr>
                <w:color w:val="363B38"/>
                <w:w w:val="105"/>
                <w:sz w:val="20"/>
              </w:rPr>
              <w:t>Svnchronizace/ simultánní nahrávaní biopotenciálů (EEG)</w:t>
            </w:r>
          </w:p>
        </w:tc>
        <w:tc>
          <w:tcPr>
            <w:tcW w:w="3241" w:type="dxa"/>
          </w:tcPr>
          <w:p w:rsidR="007565DE" w:rsidRDefault="0021699D">
            <w:pPr>
              <w:pStyle w:val="TableParagraph"/>
              <w:spacing w:before="14"/>
              <w:ind w:left="53"/>
              <w:rPr>
                <w:sz w:val="20"/>
              </w:rPr>
            </w:pPr>
            <w:r>
              <w:rPr>
                <w:color w:val="363B38"/>
                <w:sz w:val="20"/>
              </w:rPr>
              <w:t>Vyžadováno</w:t>
            </w:r>
          </w:p>
        </w:tc>
      </w:tr>
      <w:tr w:rsidR="007565DE">
        <w:trPr>
          <w:trHeight w:val="493"/>
        </w:trPr>
        <w:tc>
          <w:tcPr>
            <w:tcW w:w="4986" w:type="dxa"/>
          </w:tcPr>
          <w:p w:rsidR="007565DE" w:rsidRDefault="0021699D">
            <w:pPr>
              <w:pStyle w:val="TableParagraph"/>
              <w:spacing w:before="24" w:line="240" w:lineRule="auto"/>
              <w:ind w:left="27"/>
              <w:rPr>
                <w:sz w:val="20"/>
              </w:rPr>
            </w:pPr>
            <w:r>
              <w:rPr>
                <w:color w:val="363B38"/>
                <w:w w:val="105"/>
                <w:sz w:val="20"/>
              </w:rPr>
              <w:t>Synchronizace/ simultánní nahrávaní video zaznamu</w:t>
            </w:r>
          </w:p>
        </w:tc>
        <w:tc>
          <w:tcPr>
            <w:tcW w:w="3241" w:type="dxa"/>
          </w:tcPr>
          <w:p w:rsidR="007565DE" w:rsidRDefault="0021699D">
            <w:pPr>
              <w:pStyle w:val="TableParagraph"/>
              <w:spacing w:before="7" w:line="260" w:lineRule="exact"/>
              <w:ind w:left="45" w:firstLine="7"/>
              <w:rPr>
                <w:sz w:val="20"/>
              </w:rPr>
            </w:pPr>
            <w:r>
              <w:rPr>
                <w:color w:val="363B38"/>
                <w:w w:val="105"/>
                <w:sz w:val="20"/>
              </w:rPr>
              <w:t>Vyhodou (bude zohledněno v bodovém ohodnoceni)</w:t>
            </w:r>
          </w:p>
        </w:tc>
      </w:tr>
      <w:tr w:rsidR="007565DE">
        <w:trPr>
          <w:trHeight w:val="196"/>
        </w:trPr>
        <w:tc>
          <w:tcPr>
            <w:tcW w:w="4986" w:type="dxa"/>
          </w:tcPr>
          <w:p w:rsidR="007565DE" w:rsidRDefault="0021699D">
            <w:pPr>
              <w:pStyle w:val="TableParagraph"/>
              <w:spacing w:before="0" w:line="176" w:lineRule="exact"/>
              <w:rPr>
                <w:sz w:val="20"/>
              </w:rPr>
            </w:pPr>
            <w:r>
              <w:rPr>
                <w:color w:val="363B38"/>
                <w:w w:val="105"/>
                <w:sz w:val="20"/>
              </w:rPr>
              <w:t>Max. počet simultánních registraci z regionů či subjektů</w:t>
            </w:r>
          </w:p>
        </w:tc>
        <w:tc>
          <w:tcPr>
            <w:tcW w:w="3241" w:type="dxa"/>
          </w:tcPr>
          <w:p w:rsidR="007565DE" w:rsidRDefault="0021699D">
            <w:pPr>
              <w:pStyle w:val="TableParagraph"/>
              <w:spacing w:before="0" w:line="176" w:lineRule="exact"/>
              <w:ind w:left="45"/>
              <w:rPr>
                <w:sz w:val="20"/>
              </w:rPr>
            </w:pPr>
            <w:r>
              <w:rPr>
                <w:color w:val="363B38"/>
                <w:w w:val="104"/>
                <w:sz w:val="20"/>
              </w:rPr>
              <w:t>2</w:t>
            </w:r>
          </w:p>
        </w:tc>
      </w:tr>
      <w:tr w:rsidR="007565DE">
        <w:trPr>
          <w:trHeight w:val="224"/>
        </w:trPr>
        <w:tc>
          <w:tcPr>
            <w:tcW w:w="4986" w:type="dxa"/>
          </w:tcPr>
          <w:p w:rsidR="007565DE" w:rsidRDefault="0021699D">
            <w:pPr>
              <w:pStyle w:val="TableParagraph"/>
              <w:spacing w:before="14" w:line="190" w:lineRule="exact"/>
              <w:ind w:left="33"/>
              <w:rPr>
                <w:sz w:val="20"/>
              </w:rPr>
            </w:pPr>
            <w:r>
              <w:rPr>
                <w:color w:val="363B38"/>
                <w:w w:val="105"/>
                <w:sz w:val="20"/>
              </w:rPr>
              <w:t>Optické a datové kabely pro propojeni/zapojeni</w:t>
            </w:r>
          </w:p>
        </w:tc>
        <w:tc>
          <w:tcPr>
            <w:tcW w:w="3241" w:type="dxa"/>
          </w:tcPr>
          <w:p w:rsidR="007565DE" w:rsidRDefault="0021699D">
            <w:pPr>
              <w:pStyle w:val="TableParagraph"/>
              <w:spacing w:before="14" w:line="190" w:lineRule="exact"/>
              <w:ind w:left="57"/>
              <w:rPr>
                <w:sz w:val="20"/>
              </w:rPr>
            </w:pPr>
            <w:r>
              <w:rPr>
                <w:color w:val="363B38"/>
                <w:w w:val="105"/>
                <w:sz w:val="20"/>
              </w:rPr>
              <w:t>Vyžadováno (min delka 1.5 m)</w:t>
            </w:r>
          </w:p>
        </w:tc>
      </w:tr>
      <w:tr w:rsidR="007565DE">
        <w:trPr>
          <w:trHeight w:val="2824"/>
        </w:trPr>
        <w:tc>
          <w:tcPr>
            <w:tcW w:w="4986" w:type="dxa"/>
          </w:tcPr>
          <w:p w:rsidR="007565DE" w:rsidRDefault="0021699D">
            <w:pPr>
              <w:pStyle w:val="TableParagraph"/>
              <w:spacing w:before="24" w:line="240" w:lineRule="auto"/>
              <w:ind w:left="32"/>
              <w:rPr>
                <w:sz w:val="20"/>
              </w:rPr>
            </w:pPr>
            <w:r>
              <w:rPr>
                <w:color w:val="363B38"/>
                <w:w w:val="105"/>
                <w:sz w:val="20"/>
              </w:rPr>
              <w:t>Stolní počítač</w:t>
            </w:r>
          </w:p>
        </w:tc>
        <w:tc>
          <w:tcPr>
            <w:tcW w:w="3241" w:type="dxa"/>
          </w:tcPr>
          <w:p w:rsidR="007565DE" w:rsidRDefault="0021699D">
            <w:pPr>
              <w:pStyle w:val="TableParagraph"/>
              <w:spacing w:before="24" w:line="276" w:lineRule="auto"/>
              <w:ind w:firstLine="15"/>
              <w:rPr>
                <w:sz w:val="20"/>
              </w:rPr>
            </w:pPr>
            <w:r>
              <w:rPr>
                <w:color w:val="363B38"/>
                <w:w w:val="105"/>
                <w:sz w:val="20"/>
              </w:rPr>
              <w:t>Vyžadován (viz níže): Procesor Intel i5 2.9 GHz, Operační paměť DDR4 32 GB, HDD RAID pole 2x2TB,</w:t>
            </w:r>
          </w:p>
          <w:p w:rsidR="007565DE" w:rsidRDefault="0021699D">
            <w:pPr>
              <w:pStyle w:val="TableParagraph"/>
              <w:spacing w:before="0" w:line="276" w:lineRule="auto"/>
              <w:ind w:left="40" w:firstLine="2"/>
              <w:rPr>
                <w:sz w:val="20"/>
              </w:rPr>
            </w:pPr>
            <w:r>
              <w:rPr>
                <w:color w:val="363B38"/>
                <w:sz w:val="20"/>
              </w:rPr>
              <w:t>SOD M.2jednotka 500 GB, Operační systém WINDOWS 1</w:t>
            </w:r>
            <w:r>
              <w:rPr>
                <w:rFonts w:ascii="Arial" w:hAnsi="Arial"/>
                <w:color w:val="363B38"/>
                <w:sz w:val="19"/>
              </w:rPr>
              <w:t xml:space="preserve">O </w:t>
            </w:r>
            <w:r>
              <w:rPr>
                <w:color w:val="363B38"/>
                <w:sz w:val="20"/>
              </w:rPr>
              <w:t>64-bitová anglická verze, Grafická karta 2GB (HDMJ+DPort), 4 porty SATA3</w:t>
            </w:r>
            <w:r>
              <w:rPr>
                <w:color w:val="525452"/>
                <w:sz w:val="20"/>
              </w:rPr>
              <w:t xml:space="preserve">, </w:t>
            </w:r>
            <w:r>
              <w:rPr>
                <w:color w:val="363B38"/>
                <w:sz w:val="20"/>
              </w:rPr>
              <w:t>2 porty M.2, 2 porty PCle 3.0, 6 p</w:t>
            </w:r>
            <w:r>
              <w:rPr>
                <w:color w:val="363B38"/>
                <w:sz w:val="20"/>
              </w:rPr>
              <w:t>ortů USB 3.0, I port GLAN, zdroj 550W.</w:t>
            </w:r>
          </w:p>
        </w:tc>
      </w:tr>
      <w:tr w:rsidR="007565DE">
        <w:trPr>
          <w:trHeight w:val="229"/>
        </w:trPr>
        <w:tc>
          <w:tcPr>
            <w:tcW w:w="4986" w:type="dxa"/>
          </w:tcPr>
          <w:p w:rsidR="007565DE" w:rsidRDefault="0021699D">
            <w:pPr>
              <w:pStyle w:val="TableParagraph"/>
              <w:spacing w:line="190" w:lineRule="exact"/>
              <w:ind w:left="46"/>
              <w:rPr>
                <w:sz w:val="20"/>
              </w:rPr>
            </w:pPr>
            <w:r>
              <w:rPr>
                <w:color w:val="363B38"/>
                <w:w w:val="105"/>
                <w:sz w:val="20"/>
              </w:rPr>
              <w:t>Příslušný snímače a optické rukávy pro snlmače</w:t>
            </w:r>
          </w:p>
        </w:tc>
        <w:tc>
          <w:tcPr>
            <w:tcW w:w="3241" w:type="dxa"/>
          </w:tcPr>
          <w:p w:rsidR="007565DE" w:rsidRDefault="0021699D">
            <w:pPr>
              <w:pStyle w:val="TableParagraph"/>
              <w:spacing w:before="14" w:line="195" w:lineRule="exact"/>
              <w:ind w:left="57"/>
              <w:rPr>
                <w:sz w:val="20"/>
              </w:rPr>
            </w:pPr>
            <w:r>
              <w:rPr>
                <w:color w:val="363B38"/>
                <w:w w:val="105"/>
                <w:sz w:val="20"/>
              </w:rPr>
              <w:t>Vyžadováno (viz níže)</w:t>
            </w:r>
          </w:p>
        </w:tc>
      </w:tr>
      <w:tr w:rsidR="007565DE">
        <w:trPr>
          <w:trHeight w:val="489"/>
        </w:trPr>
        <w:tc>
          <w:tcPr>
            <w:tcW w:w="4986" w:type="dxa"/>
          </w:tcPr>
          <w:p w:rsidR="007565DE" w:rsidRDefault="0021699D">
            <w:pPr>
              <w:pStyle w:val="TableParagraph"/>
              <w:spacing w:before="3" w:line="260" w:lineRule="exact"/>
              <w:ind w:left="45" w:hanging="8"/>
              <w:rPr>
                <w:sz w:val="20"/>
              </w:rPr>
            </w:pPr>
            <w:r>
              <w:rPr>
                <w:color w:val="363B38"/>
                <w:w w:val="105"/>
                <w:sz w:val="20"/>
              </w:rPr>
              <w:t xml:space="preserve">Optická rotační jednotka pro záznam na volně se pohvbuiících zvířatech </w:t>
            </w:r>
            <w:r>
              <w:rPr>
                <w:color w:val="363B38"/>
                <w:w w:val="105"/>
                <w:sz w:val="17"/>
              </w:rPr>
              <w:t xml:space="preserve">(1 </w:t>
            </w:r>
            <w:r>
              <w:rPr>
                <w:color w:val="363B38"/>
                <w:w w:val="105"/>
                <w:sz w:val="20"/>
              </w:rPr>
              <w:t>ks)</w:t>
            </w:r>
          </w:p>
        </w:tc>
        <w:tc>
          <w:tcPr>
            <w:tcW w:w="3241" w:type="dxa"/>
          </w:tcPr>
          <w:p w:rsidR="007565DE" w:rsidRDefault="0021699D">
            <w:pPr>
              <w:pStyle w:val="TableParagraph"/>
              <w:spacing w:before="0" w:line="261" w:lineRule="exact"/>
              <w:ind w:left="57"/>
              <w:rPr>
                <w:i/>
                <w:sz w:val="23"/>
              </w:rPr>
            </w:pPr>
            <w:r>
              <w:rPr>
                <w:color w:val="363B38"/>
                <w:w w:val="105"/>
                <w:sz w:val="20"/>
              </w:rPr>
              <w:t xml:space="preserve">Vyhodou (bude zohledněno </w:t>
            </w:r>
            <w:r>
              <w:rPr>
                <w:i/>
                <w:color w:val="363B38"/>
                <w:w w:val="105"/>
                <w:sz w:val="23"/>
              </w:rPr>
              <w:t>v</w:t>
            </w:r>
          </w:p>
          <w:p w:rsidR="007565DE" w:rsidRDefault="0021699D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color w:val="363B38"/>
                <w:sz w:val="20"/>
              </w:rPr>
              <w:t>bodovém ohodnoceni)</w:t>
            </w:r>
          </w:p>
        </w:tc>
      </w:tr>
      <w:tr w:rsidR="007565DE">
        <w:trPr>
          <w:trHeight w:val="455"/>
        </w:trPr>
        <w:tc>
          <w:tcPr>
            <w:tcW w:w="4986" w:type="dxa"/>
          </w:tcPr>
          <w:p w:rsidR="007565DE" w:rsidRDefault="0021699D">
            <w:pPr>
              <w:pStyle w:val="TableParagraph"/>
              <w:spacing w:before="0" w:line="215" w:lineRule="exact"/>
              <w:ind w:left="31"/>
              <w:rPr>
                <w:sz w:val="20"/>
              </w:rPr>
            </w:pPr>
            <w:r>
              <w:rPr>
                <w:color w:val="363B38"/>
                <w:sz w:val="20"/>
              </w:rPr>
              <w:t>6-kanalový propojovací modul pro zapojeni k rotační</w:t>
            </w:r>
          </w:p>
          <w:p w:rsidR="007565DE" w:rsidRDefault="0021699D">
            <w:pPr>
              <w:pStyle w:val="TableParagraph"/>
              <w:spacing w:before="34"/>
              <w:ind w:left="33"/>
              <w:rPr>
                <w:sz w:val="20"/>
              </w:rPr>
            </w:pPr>
            <w:r>
              <w:rPr>
                <w:color w:val="363B38"/>
                <w:sz w:val="20"/>
              </w:rPr>
              <w:t>optické jednotce &lt; swivel connection")</w:t>
            </w:r>
          </w:p>
        </w:tc>
        <w:tc>
          <w:tcPr>
            <w:tcW w:w="3241" w:type="dxa"/>
          </w:tcPr>
          <w:p w:rsidR="007565DE" w:rsidRDefault="0021699D">
            <w:pPr>
              <w:pStyle w:val="TableParagraph"/>
              <w:spacing w:before="0" w:line="215" w:lineRule="exact"/>
              <w:ind w:left="57"/>
              <w:rPr>
                <w:sz w:val="20"/>
              </w:rPr>
            </w:pPr>
            <w:r>
              <w:rPr>
                <w:color w:val="363B38"/>
                <w:w w:val="105"/>
                <w:sz w:val="20"/>
              </w:rPr>
              <w:t>Vyhodou (bude zohledněno v</w:t>
            </w:r>
          </w:p>
          <w:p w:rsidR="007565DE" w:rsidRDefault="0021699D">
            <w:pPr>
              <w:pStyle w:val="TableParagraph"/>
              <w:spacing w:before="29" w:line="190" w:lineRule="exact"/>
              <w:ind w:left="50"/>
              <w:rPr>
                <w:sz w:val="20"/>
              </w:rPr>
            </w:pPr>
            <w:r>
              <w:rPr>
                <w:color w:val="363B38"/>
                <w:sz w:val="20"/>
              </w:rPr>
              <w:t>bodovém ohodnoceni)</w:t>
            </w:r>
          </w:p>
        </w:tc>
      </w:tr>
    </w:tbl>
    <w:p w:rsidR="007565DE" w:rsidRDefault="007565DE">
      <w:pPr>
        <w:pStyle w:val="Zkladntext"/>
        <w:rPr>
          <w:b/>
          <w:sz w:val="20"/>
        </w:rPr>
      </w:pPr>
    </w:p>
    <w:tbl>
      <w:tblPr>
        <w:tblStyle w:val="TableNormal"/>
        <w:tblW w:w="0" w:type="auto"/>
        <w:tblInd w:w="7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6"/>
        <w:gridCol w:w="3231"/>
      </w:tblGrid>
      <w:tr w:rsidR="007565DE">
        <w:trPr>
          <w:trHeight w:val="229"/>
        </w:trPr>
        <w:tc>
          <w:tcPr>
            <w:tcW w:w="8227" w:type="dxa"/>
            <w:gridSpan w:val="2"/>
          </w:tcPr>
          <w:p w:rsidR="007565DE" w:rsidRDefault="0021699D">
            <w:pPr>
              <w:pStyle w:val="TableParagraph"/>
              <w:spacing w:before="24"/>
              <w:ind w:left="39"/>
              <w:rPr>
                <w:b/>
                <w:sz w:val="20"/>
              </w:rPr>
            </w:pPr>
            <w:r>
              <w:rPr>
                <w:b/>
                <w:color w:val="363B38"/>
                <w:w w:val="105"/>
                <w:sz w:val="20"/>
              </w:rPr>
              <w:t>Specifikace kompatibilních LED světelných zdrojů</w:t>
            </w:r>
          </w:p>
        </w:tc>
      </w:tr>
      <w:tr w:rsidR="007565DE">
        <w:trPr>
          <w:trHeight w:val="224"/>
        </w:trPr>
        <w:tc>
          <w:tcPr>
            <w:tcW w:w="4996" w:type="dxa"/>
          </w:tcPr>
          <w:p w:rsidR="007565DE" w:rsidRDefault="0021699D">
            <w:pPr>
              <w:pStyle w:val="TableParagraph"/>
              <w:rPr>
                <w:sz w:val="20"/>
              </w:rPr>
            </w:pPr>
            <w:r>
              <w:rPr>
                <w:color w:val="363B38"/>
                <w:sz w:val="20"/>
              </w:rPr>
              <w:t>Zroi UV světla</w:t>
            </w:r>
          </w:p>
        </w:tc>
        <w:tc>
          <w:tcPr>
            <w:tcW w:w="3231" w:type="dxa"/>
          </w:tcPr>
          <w:p w:rsidR="007565DE" w:rsidRDefault="0021699D">
            <w:pPr>
              <w:pStyle w:val="TableParagraph"/>
              <w:rPr>
                <w:sz w:val="20"/>
              </w:rPr>
            </w:pPr>
            <w:r>
              <w:rPr>
                <w:color w:val="363B38"/>
                <w:w w:val="105"/>
                <w:sz w:val="20"/>
              </w:rPr>
              <w:t>Střední vlnová délka 405 nm</w:t>
            </w:r>
          </w:p>
        </w:tc>
      </w:tr>
      <w:tr w:rsidR="007565DE">
        <w:trPr>
          <w:trHeight w:val="229"/>
        </w:trPr>
        <w:tc>
          <w:tcPr>
            <w:tcW w:w="4996" w:type="dxa"/>
          </w:tcPr>
          <w:p w:rsidR="007565DE" w:rsidRDefault="0021699D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color w:val="363B38"/>
                <w:w w:val="105"/>
                <w:sz w:val="20"/>
              </w:rPr>
              <w:t>Zdroj modrého světla</w:t>
            </w:r>
          </w:p>
        </w:tc>
        <w:tc>
          <w:tcPr>
            <w:tcW w:w="3231" w:type="dxa"/>
          </w:tcPr>
          <w:p w:rsidR="007565DE" w:rsidRDefault="0021699D">
            <w:pPr>
              <w:pStyle w:val="TableParagraph"/>
              <w:spacing w:before="24"/>
              <w:ind w:left="32"/>
              <w:rPr>
                <w:sz w:val="20"/>
              </w:rPr>
            </w:pPr>
            <w:r>
              <w:rPr>
                <w:color w:val="363B38"/>
                <w:w w:val="105"/>
                <w:sz w:val="20"/>
              </w:rPr>
              <w:t>Střední vlnová délka 465 nm</w:t>
            </w:r>
          </w:p>
        </w:tc>
      </w:tr>
      <w:tr w:rsidR="007565DE">
        <w:trPr>
          <w:trHeight w:val="229"/>
        </w:trPr>
        <w:tc>
          <w:tcPr>
            <w:tcW w:w="4996" w:type="dxa"/>
          </w:tcPr>
          <w:p w:rsidR="007565DE" w:rsidRDefault="0021699D">
            <w:pPr>
              <w:pStyle w:val="TableParagraph"/>
              <w:spacing w:line="190" w:lineRule="exact"/>
              <w:ind w:left="32"/>
              <w:rPr>
                <w:sz w:val="20"/>
              </w:rPr>
            </w:pPr>
            <w:r>
              <w:rPr>
                <w:color w:val="363B38"/>
                <w:w w:val="105"/>
                <w:sz w:val="20"/>
              </w:rPr>
              <w:t>Zdroj zeleného světla</w:t>
            </w:r>
          </w:p>
        </w:tc>
        <w:tc>
          <w:tcPr>
            <w:tcW w:w="3231" w:type="dxa"/>
          </w:tcPr>
          <w:p w:rsidR="007565DE" w:rsidRDefault="0021699D">
            <w:pPr>
              <w:pStyle w:val="TableParagraph"/>
              <w:spacing w:line="190" w:lineRule="exact"/>
              <w:ind w:left="32"/>
              <w:rPr>
                <w:sz w:val="20"/>
              </w:rPr>
            </w:pPr>
            <w:r>
              <w:rPr>
                <w:color w:val="363B38"/>
                <w:w w:val="105"/>
                <w:sz w:val="20"/>
              </w:rPr>
              <w:t>Střední vlnová délka 540 nm</w:t>
            </w:r>
          </w:p>
        </w:tc>
      </w:tr>
    </w:tbl>
    <w:p w:rsidR="007565DE" w:rsidRDefault="007565DE">
      <w:pPr>
        <w:pStyle w:val="Zkladntext"/>
        <w:spacing w:before="10"/>
        <w:rPr>
          <w:b/>
          <w:sz w:val="20"/>
        </w:rPr>
      </w:pPr>
    </w:p>
    <w:tbl>
      <w:tblPr>
        <w:tblStyle w:val="TableNormal"/>
        <w:tblW w:w="0" w:type="auto"/>
        <w:tblInd w:w="7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31"/>
        <w:gridCol w:w="4025"/>
        <w:gridCol w:w="540"/>
      </w:tblGrid>
      <w:tr w:rsidR="007565DE">
        <w:trPr>
          <w:trHeight w:val="224"/>
        </w:trPr>
        <w:tc>
          <w:tcPr>
            <w:tcW w:w="8239" w:type="dxa"/>
            <w:gridSpan w:val="4"/>
          </w:tcPr>
          <w:p w:rsidR="007565DE" w:rsidRDefault="0021699D">
            <w:pPr>
              <w:pStyle w:val="TableParagraph"/>
              <w:ind w:left="47"/>
              <w:rPr>
                <w:b/>
                <w:sz w:val="20"/>
              </w:rPr>
            </w:pPr>
            <w:r>
              <w:rPr>
                <w:b/>
                <w:color w:val="363B38"/>
                <w:w w:val="105"/>
                <w:sz w:val="20"/>
              </w:rPr>
              <w:t xml:space="preserve">Kompatibilní varianty </w:t>
            </w:r>
            <w:r>
              <w:rPr>
                <w:b/>
                <w:color w:val="363B38"/>
                <w:w w:val="105"/>
                <w:sz w:val="20"/>
                <w:u w:val="thick" w:color="363B38"/>
              </w:rPr>
              <w:t>snímačů</w:t>
            </w:r>
          </w:p>
        </w:tc>
      </w:tr>
      <w:tr w:rsidR="007565DE">
        <w:trPr>
          <w:trHeight w:val="489"/>
        </w:trPr>
        <w:tc>
          <w:tcPr>
            <w:tcW w:w="1843" w:type="dxa"/>
            <w:tcBorders>
              <w:right w:val="nil"/>
            </w:tcBorders>
          </w:tcPr>
          <w:p w:rsidR="007565DE" w:rsidRDefault="0021699D">
            <w:pPr>
              <w:pStyle w:val="TableParagraph"/>
              <w:spacing w:line="240" w:lineRule="auto"/>
              <w:ind w:left="36"/>
              <w:rPr>
                <w:sz w:val="20"/>
              </w:rPr>
            </w:pPr>
            <w:r>
              <w:rPr>
                <w:color w:val="363B38"/>
                <w:w w:val="105"/>
                <w:sz w:val="20"/>
              </w:rPr>
              <w:t>vnitřní/vnější průměr</w:t>
            </w:r>
          </w:p>
        </w:tc>
        <w:tc>
          <w:tcPr>
            <w:tcW w:w="1831" w:type="dxa"/>
            <w:tcBorders>
              <w:left w:val="nil"/>
              <w:right w:val="nil"/>
            </w:tcBorders>
          </w:tcPr>
          <w:p w:rsidR="007565DE" w:rsidRDefault="0021699D">
            <w:pPr>
              <w:pStyle w:val="TableParagraph"/>
              <w:spacing w:line="240" w:lineRule="auto"/>
              <w:ind w:left="44"/>
              <w:rPr>
                <w:sz w:val="20"/>
              </w:rPr>
            </w:pPr>
            <w:r>
              <w:rPr>
                <w:color w:val="363B38"/>
                <w:w w:val="105"/>
                <w:sz w:val="20"/>
              </w:rPr>
              <w:t>a délka</w:t>
            </w:r>
          </w:p>
        </w:tc>
        <w:tc>
          <w:tcPr>
            <w:tcW w:w="4025" w:type="dxa"/>
            <w:tcBorders>
              <w:left w:val="nil"/>
              <w:right w:val="nil"/>
            </w:tcBorders>
          </w:tcPr>
          <w:p w:rsidR="007565DE" w:rsidRDefault="0021699D">
            <w:pPr>
              <w:pStyle w:val="TableParagraph"/>
              <w:spacing w:before="0" w:line="399" w:lineRule="exact"/>
              <w:ind w:left="1217"/>
              <w:rPr>
                <w:sz w:val="20"/>
              </w:rPr>
            </w:pPr>
            <w:r>
              <w:rPr>
                <w:rFonts w:ascii="Arial" w:hAnsi="Arial"/>
                <w:color w:val="363B38"/>
                <w:spacing w:val="-48"/>
                <w:w w:val="57"/>
                <w:position w:val="-27"/>
                <w:sz w:val="65"/>
              </w:rPr>
              <w:t>1</w:t>
            </w:r>
            <w:r>
              <w:rPr>
                <w:color w:val="363B38"/>
                <w:w w:val="105"/>
                <w:sz w:val="20"/>
              </w:rPr>
              <w:t>400/430</w:t>
            </w:r>
            <w:r>
              <w:rPr>
                <w:color w:val="363B38"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color w:val="363B38"/>
                <w:spacing w:val="-1"/>
                <w:w w:val="101"/>
                <w:sz w:val="20"/>
              </w:rPr>
              <w:t>µ</w:t>
            </w:r>
            <w:r>
              <w:rPr>
                <w:color w:val="363B38"/>
                <w:w w:val="101"/>
                <w:sz w:val="20"/>
              </w:rPr>
              <w:t>m</w:t>
            </w:r>
            <w:r>
              <w:rPr>
                <w:color w:val="363B38"/>
                <w:spacing w:val="12"/>
                <w:sz w:val="20"/>
              </w:rPr>
              <w:t xml:space="preserve"> </w:t>
            </w:r>
            <w:r>
              <w:rPr>
                <w:color w:val="363B38"/>
                <w:w w:val="101"/>
                <w:sz w:val="20"/>
              </w:rPr>
              <w:t>-</w:t>
            </w:r>
            <w:r>
              <w:rPr>
                <w:color w:val="363B38"/>
                <w:spacing w:val="11"/>
                <w:sz w:val="20"/>
              </w:rPr>
              <w:t xml:space="preserve"> </w:t>
            </w:r>
            <w:r>
              <w:rPr>
                <w:color w:val="363B38"/>
                <w:w w:val="104"/>
                <w:sz w:val="20"/>
              </w:rPr>
              <w:t>1,5</w:t>
            </w:r>
            <w:r>
              <w:rPr>
                <w:color w:val="363B38"/>
                <w:spacing w:val="4"/>
                <w:sz w:val="20"/>
              </w:rPr>
              <w:t xml:space="preserve"> </w:t>
            </w:r>
            <w:r>
              <w:rPr>
                <w:color w:val="363B38"/>
                <w:spacing w:val="-1"/>
                <w:w w:val="102"/>
                <w:sz w:val="20"/>
              </w:rPr>
              <w:t>mm</w:t>
            </w:r>
            <w:r>
              <w:rPr>
                <w:color w:val="363B38"/>
                <w:w w:val="102"/>
                <w:sz w:val="20"/>
              </w:rPr>
              <w:t>;</w:t>
            </w:r>
            <w:r>
              <w:rPr>
                <w:color w:val="363B38"/>
                <w:spacing w:val="2"/>
                <w:sz w:val="20"/>
              </w:rPr>
              <w:t xml:space="preserve"> </w:t>
            </w:r>
            <w:r>
              <w:rPr>
                <w:color w:val="363B38"/>
                <w:w w:val="104"/>
                <w:sz w:val="20"/>
              </w:rPr>
              <w:t>400/430</w:t>
            </w:r>
          </w:p>
          <w:p w:rsidR="007565DE" w:rsidRDefault="0021699D">
            <w:pPr>
              <w:pStyle w:val="TableParagraph"/>
              <w:spacing w:before="0" w:line="70" w:lineRule="exact"/>
              <w:ind w:left="1375"/>
              <w:rPr>
                <w:sz w:val="20"/>
              </w:rPr>
            </w:pPr>
            <w:r>
              <w:rPr>
                <w:color w:val="363B38"/>
                <w:w w:val="105"/>
                <w:sz w:val="20"/>
              </w:rPr>
              <w:t>2 mm: 400/430 µm - 3 mm:</w:t>
            </w:r>
          </w:p>
        </w:tc>
        <w:tc>
          <w:tcPr>
            <w:tcW w:w="540" w:type="dxa"/>
            <w:tcBorders>
              <w:left w:val="nil"/>
            </w:tcBorders>
          </w:tcPr>
          <w:p w:rsidR="007565DE" w:rsidRDefault="0021699D">
            <w:pPr>
              <w:pStyle w:val="TableParagraph"/>
              <w:spacing w:line="240" w:lineRule="auto"/>
              <w:ind w:left="43"/>
              <w:rPr>
                <w:sz w:val="20"/>
              </w:rPr>
            </w:pPr>
            <w:r>
              <w:rPr>
                <w:color w:val="363B38"/>
                <w:sz w:val="20"/>
              </w:rPr>
              <w:t>µm -</w:t>
            </w:r>
          </w:p>
        </w:tc>
      </w:tr>
    </w:tbl>
    <w:p w:rsidR="007565DE" w:rsidRDefault="007565DE">
      <w:pPr>
        <w:pStyle w:val="Zkladntext"/>
        <w:spacing w:before="10"/>
        <w:rPr>
          <w:b/>
          <w:sz w:val="15"/>
        </w:rPr>
      </w:pPr>
    </w:p>
    <w:sectPr w:rsidR="007565DE">
      <w:footerReference w:type="default" r:id="rId14"/>
      <w:pgSz w:w="11920" w:h="16840"/>
      <w:pgMar w:top="1600" w:right="128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99D" w:rsidRDefault="0021699D">
      <w:r>
        <w:separator/>
      </w:r>
    </w:p>
  </w:endnote>
  <w:endnote w:type="continuationSeparator" w:id="0">
    <w:p w:rsidR="0021699D" w:rsidRDefault="0021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C39" w:rsidRDefault="002D3C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5DE" w:rsidRDefault="007565DE">
    <w:pPr>
      <w:pStyle w:val="Zkladn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C39" w:rsidRDefault="002D3C3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5DE" w:rsidRDefault="007565DE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99D" w:rsidRDefault="0021699D">
      <w:r>
        <w:separator/>
      </w:r>
    </w:p>
  </w:footnote>
  <w:footnote w:type="continuationSeparator" w:id="0">
    <w:p w:rsidR="0021699D" w:rsidRDefault="00216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C39" w:rsidRDefault="002D3C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C39" w:rsidRDefault="002D3C3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C39" w:rsidRDefault="002D3C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6D41"/>
    <w:multiLevelType w:val="multilevel"/>
    <w:tmpl w:val="1E8AD3FE"/>
    <w:lvl w:ilvl="0">
      <w:start w:val="9"/>
      <w:numFmt w:val="decimal"/>
      <w:lvlText w:val="%1"/>
      <w:lvlJc w:val="left"/>
      <w:pPr>
        <w:ind w:left="710" w:hanging="57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0" w:hanging="570"/>
        <w:jc w:val="left"/>
      </w:pPr>
      <w:rPr>
        <w:rFonts w:ascii="Times New Roman" w:eastAsia="Times New Roman" w:hAnsi="Times New Roman" w:cs="Times New Roman" w:hint="default"/>
        <w:b/>
        <w:bCs/>
        <w:color w:val="2F3631"/>
        <w:w w:val="110"/>
        <w:sz w:val="22"/>
        <w:szCs w:val="22"/>
      </w:rPr>
    </w:lvl>
    <w:lvl w:ilvl="2">
      <w:numFmt w:val="bullet"/>
      <w:lvlText w:val="•"/>
      <w:lvlJc w:val="left"/>
      <w:pPr>
        <w:ind w:left="2444" w:hanging="570"/>
      </w:pPr>
      <w:rPr>
        <w:rFonts w:hint="default"/>
      </w:rPr>
    </w:lvl>
    <w:lvl w:ilvl="3">
      <w:numFmt w:val="bullet"/>
      <w:lvlText w:val="•"/>
      <w:lvlJc w:val="left"/>
      <w:pPr>
        <w:ind w:left="3306" w:hanging="570"/>
      </w:pPr>
      <w:rPr>
        <w:rFonts w:hint="default"/>
      </w:rPr>
    </w:lvl>
    <w:lvl w:ilvl="4">
      <w:numFmt w:val="bullet"/>
      <w:lvlText w:val="•"/>
      <w:lvlJc w:val="left"/>
      <w:pPr>
        <w:ind w:left="4168" w:hanging="570"/>
      </w:pPr>
      <w:rPr>
        <w:rFonts w:hint="default"/>
      </w:rPr>
    </w:lvl>
    <w:lvl w:ilvl="5">
      <w:numFmt w:val="bullet"/>
      <w:lvlText w:val="•"/>
      <w:lvlJc w:val="left"/>
      <w:pPr>
        <w:ind w:left="5030" w:hanging="570"/>
      </w:pPr>
      <w:rPr>
        <w:rFonts w:hint="default"/>
      </w:rPr>
    </w:lvl>
    <w:lvl w:ilvl="6">
      <w:numFmt w:val="bullet"/>
      <w:lvlText w:val="•"/>
      <w:lvlJc w:val="left"/>
      <w:pPr>
        <w:ind w:left="5892" w:hanging="570"/>
      </w:pPr>
      <w:rPr>
        <w:rFonts w:hint="default"/>
      </w:rPr>
    </w:lvl>
    <w:lvl w:ilvl="7">
      <w:numFmt w:val="bullet"/>
      <w:lvlText w:val="•"/>
      <w:lvlJc w:val="left"/>
      <w:pPr>
        <w:ind w:left="6754" w:hanging="570"/>
      </w:pPr>
      <w:rPr>
        <w:rFonts w:hint="default"/>
      </w:rPr>
    </w:lvl>
    <w:lvl w:ilvl="8">
      <w:numFmt w:val="bullet"/>
      <w:lvlText w:val="•"/>
      <w:lvlJc w:val="left"/>
      <w:pPr>
        <w:ind w:left="7616" w:hanging="570"/>
      </w:pPr>
      <w:rPr>
        <w:rFonts w:hint="default"/>
      </w:rPr>
    </w:lvl>
  </w:abstractNum>
  <w:abstractNum w:abstractNumId="1" w15:restartNumberingAfterBreak="0">
    <w:nsid w:val="0D5776D2"/>
    <w:multiLevelType w:val="multilevel"/>
    <w:tmpl w:val="4372C1D8"/>
    <w:lvl w:ilvl="0">
      <w:start w:val="6"/>
      <w:numFmt w:val="decimal"/>
      <w:lvlText w:val="%1"/>
      <w:lvlJc w:val="left"/>
      <w:pPr>
        <w:ind w:left="735" w:hanging="57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573"/>
        <w:jc w:val="left"/>
      </w:pPr>
      <w:rPr>
        <w:rFonts w:hint="default"/>
        <w:b/>
        <w:bCs/>
        <w:w w:val="109"/>
      </w:rPr>
    </w:lvl>
    <w:lvl w:ilvl="2">
      <w:start w:val="1"/>
      <w:numFmt w:val="lowerLetter"/>
      <w:lvlText w:val="%3)"/>
      <w:lvlJc w:val="left"/>
      <w:pPr>
        <w:ind w:left="1168" w:hanging="430"/>
        <w:jc w:val="left"/>
      </w:pPr>
      <w:rPr>
        <w:rFonts w:ascii="Times New Roman" w:eastAsia="Times New Roman" w:hAnsi="Times New Roman" w:cs="Times New Roman" w:hint="default"/>
        <w:color w:val="313633"/>
        <w:spacing w:val="-1"/>
        <w:w w:val="108"/>
        <w:sz w:val="23"/>
        <w:szCs w:val="23"/>
      </w:rPr>
    </w:lvl>
    <w:lvl w:ilvl="3">
      <w:numFmt w:val="bullet"/>
      <w:lvlText w:val="•"/>
      <w:lvlJc w:val="left"/>
      <w:pPr>
        <w:ind w:left="2977" w:hanging="430"/>
      </w:pPr>
      <w:rPr>
        <w:rFonts w:hint="default"/>
      </w:rPr>
    </w:lvl>
    <w:lvl w:ilvl="4">
      <w:numFmt w:val="bullet"/>
      <w:lvlText w:val="•"/>
      <w:lvlJc w:val="left"/>
      <w:pPr>
        <w:ind w:left="3886" w:hanging="430"/>
      </w:pPr>
      <w:rPr>
        <w:rFonts w:hint="default"/>
      </w:rPr>
    </w:lvl>
    <w:lvl w:ilvl="5">
      <w:numFmt w:val="bullet"/>
      <w:lvlText w:val="•"/>
      <w:lvlJc w:val="left"/>
      <w:pPr>
        <w:ind w:left="4795" w:hanging="430"/>
      </w:pPr>
      <w:rPr>
        <w:rFonts w:hint="default"/>
      </w:rPr>
    </w:lvl>
    <w:lvl w:ilvl="6">
      <w:numFmt w:val="bullet"/>
      <w:lvlText w:val="•"/>
      <w:lvlJc w:val="left"/>
      <w:pPr>
        <w:ind w:left="5704" w:hanging="430"/>
      </w:pPr>
      <w:rPr>
        <w:rFonts w:hint="default"/>
      </w:rPr>
    </w:lvl>
    <w:lvl w:ilvl="7">
      <w:numFmt w:val="bullet"/>
      <w:lvlText w:val="•"/>
      <w:lvlJc w:val="left"/>
      <w:pPr>
        <w:ind w:left="6613" w:hanging="430"/>
      </w:pPr>
      <w:rPr>
        <w:rFonts w:hint="default"/>
      </w:rPr>
    </w:lvl>
    <w:lvl w:ilvl="8">
      <w:numFmt w:val="bullet"/>
      <w:lvlText w:val="•"/>
      <w:lvlJc w:val="left"/>
      <w:pPr>
        <w:ind w:left="7522" w:hanging="430"/>
      </w:pPr>
      <w:rPr>
        <w:rFonts w:hint="default"/>
      </w:rPr>
    </w:lvl>
  </w:abstractNum>
  <w:abstractNum w:abstractNumId="2" w15:restartNumberingAfterBreak="0">
    <w:nsid w:val="1E961A66"/>
    <w:multiLevelType w:val="multilevel"/>
    <w:tmpl w:val="37424432"/>
    <w:lvl w:ilvl="0">
      <w:start w:val="7"/>
      <w:numFmt w:val="decimal"/>
      <w:lvlText w:val="%1"/>
      <w:lvlJc w:val="left"/>
      <w:pPr>
        <w:ind w:left="739" w:hanging="5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9" w:hanging="568"/>
        <w:jc w:val="left"/>
      </w:pPr>
      <w:rPr>
        <w:rFonts w:hint="default"/>
        <w:b/>
        <w:bCs/>
        <w:w w:val="102"/>
      </w:rPr>
    </w:lvl>
    <w:lvl w:ilvl="2">
      <w:numFmt w:val="bullet"/>
      <w:lvlText w:val="•"/>
      <w:lvlJc w:val="left"/>
      <w:pPr>
        <w:ind w:left="2460" w:hanging="568"/>
      </w:pPr>
      <w:rPr>
        <w:rFonts w:hint="default"/>
      </w:rPr>
    </w:lvl>
    <w:lvl w:ilvl="3">
      <w:numFmt w:val="bullet"/>
      <w:lvlText w:val="•"/>
      <w:lvlJc w:val="left"/>
      <w:pPr>
        <w:ind w:left="3320" w:hanging="568"/>
      </w:pPr>
      <w:rPr>
        <w:rFonts w:hint="default"/>
      </w:rPr>
    </w:lvl>
    <w:lvl w:ilvl="4">
      <w:numFmt w:val="bullet"/>
      <w:lvlText w:val="•"/>
      <w:lvlJc w:val="left"/>
      <w:pPr>
        <w:ind w:left="4180" w:hanging="568"/>
      </w:pPr>
      <w:rPr>
        <w:rFonts w:hint="default"/>
      </w:rPr>
    </w:lvl>
    <w:lvl w:ilvl="5">
      <w:numFmt w:val="bullet"/>
      <w:lvlText w:val="•"/>
      <w:lvlJc w:val="left"/>
      <w:pPr>
        <w:ind w:left="5040" w:hanging="568"/>
      </w:pPr>
      <w:rPr>
        <w:rFonts w:hint="default"/>
      </w:rPr>
    </w:lvl>
    <w:lvl w:ilvl="6">
      <w:numFmt w:val="bullet"/>
      <w:lvlText w:val="•"/>
      <w:lvlJc w:val="left"/>
      <w:pPr>
        <w:ind w:left="5900" w:hanging="568"/>
      </w:pPr>
      <w:rPr>
        <w:rFonts w:hint="default"/>
      </w:rPr>
    </w:lvl>
    <w:lvl w:ilvl="7">
      <w:numFmt w:val="bullet"/>
      <w:lvlText w:val="•"/>
      <w:lvlJc w:val="left"/>
      <w:pPr>
        <w:ind w:left="6760" w:hanging="568"/>
      </w:pPr>
      <w:rPr>
        <w:rFonts w:hint="default"/>
      </w:rPr>
    </w:lvl>
    <w:lvl w:ilvl="8">
      <w:numFmt w:val="bullet"/>
      <w:lvlText w:val="•"/>
      <w:lvlJc w:val="left"/>
      <w:pPr>
        <w:ind w:left="7620" w:hanging="568"/>
      </w:pPr>
      <w:rPr>
        <w:rFonts w:hint="default"/>
      </w:rPr>
    </w:lvl>
  </w:abstractNum>
  <w:abstractNum w:abstractNumId="3" w15:restartNumberingAfterBreak="0">
    <w:nsid w:val="287B2DD2"/>
    <w:multiLevelType w:val="multilevel"/>
    <w:tmpl w:val="C40455B8"/>
    <w:lvl w:ilvl="0">
      <w:start w:val="3"/>
      <w:numFmt w:val="decimal"/>
      <w:lvlText w:val="%1"/>
      <w:lvlJc w:val="left"/>
      <w:pPr>
        <w:ind w:left="715" w:hanging="57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578"/>
        <w:jc w:val="left"/>
      </w:pPr>
      <w:rPr>
        <w:rFonts w:ascii="Times New Roman" w:eastAsia="Times New Roman" w:hAnsi="Times New Roman" w:cs="Times New Roman" w:hint="default"/>
        <w:b/>
        <w:bCs/>
        <w:color w:val="313633"/>
        <w:w w:val="105"/>
        <w:sz w:val="23"/>
        <w:szCs w:val="23"/>
      </w:rPr>
    </w:lvl>
    <w:lvl w:ilvl="2">
      <w:numFmt w:val="bullet"/>
      <w:lvlText w:val="•"/>
      <w:lvlJc w:val="left"/>
      <w:pPr>
        <w:ind w:left="2444" w:hanging="578"/>
      </w:pPr>
      <w:rPr>
        <w:rFonts w:hint="default"/>
      </w:rPr>
    </w:lvl>
    <w:lvl w:ilvl="3">
      <w:numFmt w:val="bullet"/>
      <w:lvlText w:val="•"/>
      <w:lvlJc w:val="left"/>
      <w:pPr>
        <w:ind w:left="3306" w:hanging="578"/>
      </w:pPr>
      <w:rPr>
        <w:rFonts w:hint="default"/>
      </w:rPr>
    </w:lvl>
    <w:lvl w:ilvl="4">
      <w:numFmt w:val="bullet"/>
      <w:lvlText w:val="•"/>
      <w:lvlJc w:val="left"/>
      <w:pPr>
        <w:ind w:left="4168" w:hanging="578"/>
      </w:pPr>
      <w:rPr>
        <w:rFonts w:hint="default"/>
      </w:rPr>
    </w:lvl>
    <w:lvl w:ilvl="5">
      <w:numFmt w:val="bullet"/>
      <w:lvlText w:val="•"/>
      <w:lvlJc w:val="left"/>
      <w:pPr>
        <w:ind w:left="5030" w:hanging="578"/>
      </w:pPr>
      <w:rPr>
        <w:rFonts w:hint="default"/>
      </w:rPr>
    </w:lvl>
    <w:lvl w:ilvl="6">
      <w:numFmt w:val="bullet"/>
      <w:lvlText w:val="•"/>
      <w:lvlJc w:val="left"/>
      <w:pPr>
        <w:ind w:left="5892" w:hanging="578"/>
      </w:pPr>
      <w:rPr>
        <w:rFonts w:hint="default"/>
      </w:rPr>
    </w:lvl>
    <w:lvl w:ilvl="7">
      <w:numFmt w:val="bullet"/>
      <w:lvlText w:val="•"/>
      <w:lvlJc w:val="left"/>
      <w:pPr>
        <w:ind w:left="6754" w:hanging="578"/>
      </w:pPr>
      <w:rPr>
        <w:rFonts w:hint="default"/>
      </w:rPr>
    </w:lvl>
    <w:lvl w:ilvl="8">
      <w:numFmt w:val="bullet"/>
      <w:lvlText w:val="•"/>
      <w:lvlJc w:val="left"/>
      <w:pPr>
        <w:ind w:left="7616" w:hanging="578"/>
      </w:pPr>
      <w:rPr>
        <w:rFonts w:hint="default"/>
      </w:rPr>
    </w:lvl>
  </w:abstractNum>
  <w:abstractNum w:abstractNumId="4" w15:restartNumberingAfterBreak="0">
    <w:nsid w:val="2B325E64"/>
    <w:multiLevelType w:val="multilevel"/>
    <w:tmpl w:val="0DB67492"/>
    <w:lvl w:ilvl="0">
      <w:start w:val="8"/>
      <w:numFmt w:val="decimal"/>
      <w:lvlText w:val="%1"/>
      <w:lvlJc w:val="left"/>
      <w:pPr>
        <w:ind w:left="701" w:hanging="57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1" w:hanging="572"/>
        <w:jc w:val="left"/>
      </w:pPr>
      <w:rPr>
        <w:rFonts w:hint="default"/>
        <w:b/>
        <w:bCs/>
        <w:w w:val="105"/>
      </w:rPr>
    </w:lvl>
    <w:lvl w:ilvl="2">
      <w:numFmt w:val="bullet"/>
      <w:lvlText w:val="•"/>
      <w:lvlJc w:val="left"/>
      <w:pPr>
        <w:ind w:left="2428" w:hanging="572"/>
      </w:pPr>
      <w:rPr>
        <w:rFonts w:hint="default"/>
      </w:rPr>
    </w:lvl>
    <w:lvl w:ilvl="3">
      <w:numFmt w:val="bullet"/>
      <w:lvlText w:val="•"/>
      <w:lvlJc w:val="left"/>
      <w:pPr>
        <w:ind w:left="3292" w:hanging="572"/>
      </w:pPr>
      <w:rPr>
        <w:rFonts w:hint="default"/>
      </w:rPr>
    </w:lvl>
    <w:lvl w:ilvl="4">
      <w:numFmt w:val="bullet"/>
      <w:lvlText w:val="•"/>
      <w:lvlJc w:val="left"/>
      <w:pPr>
        <w:ind w:left="4156" w:hanging="572"/>
      </w:pPr>
      <w:rPr>
        <w:rFonts w:hint="default"/>
      </w:rPr>
    </w:lvl>
    <w:lvl w:ilvl="5">
      <w:numFmt w:val="bullet"/>
      <w:lvlText w:val="•"/>
      <w:lvlJc w:val="left"/>
      <w:pPr>
        <w:ind w:left="5020" w:hanging="572"/>
      </w:pPr>
      <w:rPr>
        <w:rFonts w:hint="default"/>
      </w:rPr>
    </w:lvl>
    <w:lvl w:ilvl="6">
      <w:numFmt w:val="bullet"/>
      <w:lvlText w:val="•"/>
      <w:lvlJc w:val="left"/>
      <w:pPr>
        <w:ind w:left="5884" w:hanging="572"/>
      </w:pPr>
      <w:rPr>
        <w:rFonts w:hint="default"/>
      </w:rPr>
    </w:lvl>
    <w:lvl w:ilvl="7">
      <w:numFmt w:val="bullet"/>
      <w:lvlText w:val="•"/>
      <w:lvlJc w:val="left"/>
      <w:pPr>
        <w:ind w:left="6748" w:hanging="572"/>
      </w:pPr>
      <w:rPr>
        <w:rFonts w:hint="default"/>
      </w:rPr>
    </w:lvl>
    <w:lvl w:ilvl="8">
      <w:numFmt w:val="bullet"/>
      <w:lvlText w:val="•"/>
      <w:lvlJc w:val="left"/>
      <w:pPr>
        <w:ind w:left="7612" w:hanging="572"/>
      </w:pPr>
      <w:rPr>
        <w:rFonts w:hint="default"/>
      </w:rPr>
    </w:lvl>
  </w:abstractNum>
  <w:abstractNum w:abstractNumId="5" w15:restartNumberingAfterBreak="0">
    <w:nsid w:val="2C0C0D5A"/>
    <w:multiLevelType w:val="multilevel"/>
    <w:tmpl w:val="695C6F7A"/>
    <w:lvl w:ilvl="0">
      <w:start w:val="2"/>
      <w:numFmt w:val="decimal"/>
      <w:lvlText w:val="%1"/>
      <w:lvlJc w:val="left"/>
      <w:pPr>
        <w:ind w:left="715" w:hanging="56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569"/>
        <w:jc w:val="left"/>
      </w:pPr>
      <w:rPr>
        <w:rFonts w:hint="default"/>
        <w:b/>
        <w:bCs/>
        <w:w w:val="107"/>
      </w:rPr>
    </w:lvl>
    <w:lvl w:ilvl="2">
      <w:start w:val="1"/>
      <w:numFmt w:val="lowerLetter"/>
      <w:lvlText w:val="%3)"/>
      <w:lvlJc w:val="left"/>
      <w:pPr>
        <w:ind w:left="1274" w:hanging="568"/>
        <w:jc w:val="left"/>
      </w:pPr>
      <w:rPr>
        <w:rFonts w:ascii="Times New Roman" w:eastAsia="Times New Roman" w:hAnsi="Times New Roman" w:cs="Times New Roman" w:hint="default"/>
        <w:color w:val="313633"/>
        <w:spacing w:val="-1"/>
        <w:w w:val="108"/>
        <w:sz w:val="22"/>
        <w:szCs w:val="22"/>
      </w:rPr>
    </w:lvl>
    <w:lvl w:ilvl="3">
      <w:numFmt w:val="bullet"/>
      <w:lvlText w:val="•"/>
      <w:lvlJc w:val="left"/>
      <w:pPr>
        <w:ind w:left="3071" w:hanging="568"/>
      </w:pPr>
      <w:rPr>
        <w:rFonts w:hint="default"/>
      </w:rPr>
    </w:lvl>
    <w:lvl w:ilvl="4">
      <w:numFmt w:val="bullet"/>
      <w:lvlText w:val="•"/>
      <w:lvlJc w:val="left"/>
      <w:pPr>
        <w:ind w:left="3966" w:hanging="568"/>
      </w:pPr>
      <w:rPr>
        <w:rFonts w:hint="default"/>
      </w:rPr>
    </w:lvl>
    <w:lvl w:ilvl="5">
      <w:numFmt w:val="bullet"/>
      <w:lvlText w:val="•"/>
      <w:lvlJc w:val="left"/>
      <w:pPr>
        <w:ind w:left="4862" w:hanging="568"/>
      </w:pPr>
      <w:rPr>
        <w:rFonts w:hint="default"/>
      </w:rPr>
    </w:lvl>
    <w:lvl w:ilvl="6">
      <w:numFmt w:val="bullet"/>
      <w:lvlText w:val="•"/>
      <w:lvlJc w:val="left"/>
      <w:pPr>
        <w:ind w:left="5757" w:hanging="568"/>
      </w:pPr>
      <w:rPr>
        <w:rFonts w:hint="default"/>
      </w:rPr>
    </w:lvl>
    <w:lvl w:ilvl="7">
      <w:numFmt w:val="bullet"/>
      <w:lvlText w:val="•"/>
      <w:lvlJc w:val="left"/>
      <w:pPr>
        <w:ind w:left="6653" w:hanging="568"/>
      </w:pPr>
      <w:rPr>
        <w:rFonts w:hint="default"/>
      </w:rPr>
    </w:lvl>
    <w:lvl w:ilvl="8">
      <w:numFmt w:val="bullet"/>
      <w:lvlText w:val="•"/>
      <w:lvlJc w:val="left"/>
      <w:pPr>
        <w:ind w:left="7548" w:hanging="568"/>
      </w:pPr>
      <w:rPr>
        <w:rFonts w:hint="default"/>
      </w:rPr>
    </w:lvl>
  </w:abstractNum>
  <w:abstractNum w:abstractNumId="6" w15:restartNumberingAfterBreak="0">
    <w:nsid w:val="374F00D0"/>
    <w:multiLevelType w:val="multilevel"/>
    <w:tmpl w:val="23002CAC"/>
    <w:lvl w:ilvl="0">
      <w:start w:val="10"/>
      <w:numFmt w:val="decimal"/>
      <w:lvlText w:val="%1"/>
      <w:lvlJc w:val="left"/>
      <w:pPr>
        <w:ind w:left="703" w:hanging="56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563"/>
        <w:jc w:val="left"/>
      </w:pPr>
      <w:rPr>
        <w:rFonts w:ascii="Times New Roman" w:eastAsia="Times New Roman" w:hAnsi="Times New Roman" w:cs="Times New Roman" w:hint="default"/>
        <w:b/>
        <w:bCs/>
        <w:color w:val="2F3631"/>
        <w:w w:val="108"/>
        <w:sz w:val="22"/>
        <w:szCs w:val="22"/>
      </w:rPr>
    </w:lvl>
    <w:lvl w:ilvl="2">
      <w:numFmt w:val="bullet"/>
      <w:lvlText w:val="•"/>
      <w:lvlJc w:val="left"/>
      <w:pPr>
        <w:ind w:left="1802" w:hanging="563"/>
      </w:pPr>
      <w:rPr>
        <w:rFonts w:hint="default"/>
      </w:rPr>
    </w:lvl>
    <w:lvl w:ilvl="3">
      <w:numFmt w:val="bullet"/>
      <w:lvlText w:val="•"/>
      <w:lvlJc w:val="left"/>
      <w:pPr>
        <w:ind w:left="2744" w:hanging="563"/>
      </w:pPr>
      <w:rPr>
        <w:rFonts w:hint="default"/>
      </w:rPr>
    </w:lvl>
    <w:lvl w:ilvl="4">
      <w:numFmt w:val="bullet"/>
      <w:lvlText w:val="•"/>
      <w:lvlJc w:val="left"/>
      <w:pPr>
        <w:ind w:left="3686" w:hanging="563"/>
      </w:pPr>
      <w:rPr>
        <w:rFonts w:hint="default"/>
      </w:rPr>
    </w:lvl>
    <w:lvl w:ilvl="5">
      <w:numFmt w:val="bullet"/>
      <w:lvlText w:val="•"/>
      <w:lvlJc w:val="left"/>
      <w:pPr>
        <w:ind w:left="4628" w:hanging="563"/>
      </w:pPr>
      <w:rPr>
        <w:rFonts w:hint="default"/>
      </w:rPr>
    </w:lvl>
    <w:lvl w:ilvl="6">
      <w:numFmt w:val="bullet"/>
      <w:lvlText w:val="•"/>
      <w:lvlJc w:val="left"/>
      <w:pPr>
        <w:ind w:left="5571" w:hanging="563"/>
      </w:pPr>
      <w:rPr>
        <w:rFonts w:hint="default"/>
      </w:rPr>
    </w:lvl>
    <w:lvl w:ilvl="7">
      <w:numFmt w:val="bullet"/>
      <w:lvlText w:val="•"/>
      <w:lvlJc w:val="left"/>
      <w:pPr>
        <w:ind w:left="6513" w:hanging="563"/>
      </w:pPr>
      <w:rPr>
        <w:rFonts w:hint="default"/>
      </w:rPr>
    </w:lvl>
    <w:lvl w:ilvl="8">
      <w:numFmt w:val="bullet"/>
      <w:lvlText w:val="•"/>
      <w:lvlJc w:val="left"/>
      <w:pPr>
        <w:ind w:left="7455" w:hanging="563"/>
      </w:pPr>
      <w:rPr>
        <w:rFonts w:hint="default"/>
      </w:rPr>
    </w:lvl>
  </w:abstractNum>
  <w:abstractNum w:abstractNumId="7" w15:restartNumberingAfterBreak="0">
    <w:nsid w:val="3F880D17"/>
    <w:multiLevelType w:val="multilevel"/>
    <w:tmpl w:val="090ED2F8"/>
    <w:lvl w:ilvl="0">
      <w:start w:val="4"/>
      <w:numFmt w:val="decimal"/>
      <w:lvlText w:val="%1"/>
      <w:lvlJc w:val="left"/>
      <w:pPr>
        <w:ind w:left="717" w:hanging="58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580"/>
        <w:jc w:val="left"/>
      </w:pPr>
      <w:rPr>
        <w:rFonts w:ascii="Times New Roman" w:eastAsia="Times New Roman" w:hAnsi="Times New Roman" w:cs="Times New Roman" w:hint="default"/>
        <w:b/>
        <w:bCs/>
        <w:color w:val="313633"/>
        <w:w w:val="107"/>
        <w:sz w:val="23"/>
        <w:szCs w:val="23"/>
      </w:rPr>
    </w:lvl>
    <w:lvl w:ilvl="2">
      <w:numFmt w:val="bullet"/>
      <w:lvlText w:val="•"/>
      <w:lvlJc w:val="left"/>
      <w:pPr>
        <w:ind w:left="2444" w:hanging="580"/>
      </w:pPr>
      <w:rPr>
        <w:rFonts w:hint="default"/>
      </w:rPr>
    </w:lvl>
    <w:lvl w:ilvl="3">
      <w:numFmt w:val="bullet"/>
      <w:lvlText w:val="•"/>
      <w:lvlJc w:val="left"/>
      <w:pPr>
        <w:ind w:left="3306" w:hanging="580"/>
      </w:pPr>
      <w:rPr>
        <w:rFonts w:hint="default"/>
      </w:rPr>
    </w:lvl>
    <w:lvl w:ilvl="4">
      <w:numFmt w:val="bullet"/>
      <w:lvlText w:val="•"/>
      <w:lvlJc w:val="left"/>
      <w:pPr>
        <w:ind w:left="4168" w:hanging="580"/>
      </w:pPr>
      <w:rPr>
        <w:rFonts w:hint="default"/>
      </w:rPr>
    </w:lvl>
    <w:lvl w:ilvl="5">
      <w:numFmt w:val="bullet"/>
      <w:lvlText w:val="•"/>
      <w:lvlJc w:val="left"/>
      <w:pPr>
        <w:ind w:left="5030" w:hanging="580"/>
      </w:pPr>
      <w:rPr>
        <w:rFonts w:hint="default"/>
      </w:rPr>
    </w:lvl>
    <w:lvl w:ilvl="6">
      <w:numFmt w:val="bullet"/>
      <w:lvlText w:val="•"/>
      <w:lvlJc w:val="left"/>
      <w:pPr>
        <w:ind w:left="5892" w:hanging="580"/>
      </w:pPr>
      <w:rPr>
        <w:rFonts w:hint="default"/>
      </w:rPr>
    </w:lvl>
    <w:lvl w:ilvl="7">
      <w:numFmt w:val="bullet"/>
      <w:lvlText w:val="•"/>
      <w:lvlJc w:val="left"/>
      <w:pPr>
        <w:ind w:left="6754" w:hanging="580"/>
      </w:pPr>
      <w:rPr>
        <w:rFonts w:hint="default"/>
      </w:rPr>
    </w:lvl>
    <w:lvl w:ilvl="8">
      <w:numFmt w:val="bullet"/>
      <w:lvlText w:val="•"/>
      <w:lvlJc w:val="left"/>
      <w:pPr>
        <w:ind w:left="7616" w:hanging="580"/>
      </w:pPr>
      <w:rPr>
        <w:rFonts w:hint="default"/>
      </w:rPr>
    </w:lvl>
  </w:abstractNum>
  <w:abstractNum w:abstractNumId="8" w15:restartNumberingAfterBreak="0">
    <w:nsid w:val="57830929"/>
    <w:multiLevelType w:val="multilevel"/>
    <w:tmpl w:val="17B27B3A"/>
    <w:lvl w:ilvl="0">
      <w:start w:val="9"/>
      <w:numFmt w:val="decimal"/>
      <w:lvlText w:val="%1"/>
      <w:lvlJc w:val="left"/>
      <w:pPr>
        <w:ind w:left="707" w:hanging="57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576"/>
        <w:jc w:val="left"/>
      </w:pPr>
      <w:rPr>
        <w:rFonts w:ascii="Times New Roman" w:eastAsia="Times New Roman" w:hAnsi="Times New Roman" w:cs="Times New Roman" w:hint="default"/>
        <w:b/>
        <w:bCs/>
        <w:color w:val="2F3631"/>
        <w:w w:val="110"/>
        <w:sz w:val="22"/>
        <w:szCs w:val="22"/>
      </w:rPr>
    </w:lvl>
    <w:lvl w:ilvl="2">
      <w:numFmt w:val="bullet"/>
      <w:lvlText w:val="•"/>
      <w:lvlJc w:val="left"/>
      <w:pPr>
        <w:ind w:left="2428" w:hanging="576"/>
      </w:pPr>
      <w:rPr>
        <w:rFonts w:hint="default"/>
      </w:rPr>
    </w:lvl>
    <w:lvl w:ilvl="3">
      <w:numFmt w:val="bullet"/>
      <w:lvlText w:val="•"/>
      <w:lvlJc w:val="left"/>
      <w:pPr>
        <w:ind w:left="3292" w:hanging="576"/>
      </w:pPr>
      <w:rPr>
        <w:rFonts w:hint="default"/>
      </w:rPr>
    </w:lvl>
    <w:lvl w:ilvl="4">
      <w:numFmt w:val="bullet"/>
      <w:lvlText w:val="•"/>
      <w:lvlJc w:val="left"/>
      <w:pPr>
        <w:ind w:left="4156" w:hanging="576"/>
      </w:pPr>
      <w:rPr>
        <w:rFonts w:hint="default"/>
      </w:rPr>
    </w:lvl>
    <w:lvl w:ilvl="5">
      <w:numFmt w:val="bullet"/>
      <w:lvlText w:val="•"/>
      <w:lvlJc w:val="left"/>
      <w:pPr>
        <w:ind w:left="5020" w:hanging="576"/>
      </w:pPr>
      <w:rPr>
        <w:rFonts w:hint="default"/>
      </w:rPr>
    </w:lvl>
    <w:lvl w:ilvl="6">
      <w:numFmt w:val="bullet"/>
      <w:lvlText w:val="•"/>
      <w:lvlJc w:val="left"/>
      <w:pPr>
        <w:ind w:left="5884" w:hanging="576"/>
      </w:pPr>
      <w:rPr>
        <w:rFonts w:hint="default"/>
      </w:rPr>
    </w:lvl>
    <w:lvl w:ilvl="7">
      <w:numFmt w:val="bullet"/>
      <w:lvlText w:val="•"/>
      <w:lvlJc w:val="left"/>
      <w:pPr>
        <w:ind w:left="6748" w:hanging="576"/>
      </w:pPr>
      <w:rPr>
        <w:rFonts w:hint="default"/>
      </w:rPr>
    </w:lvl>
    <w:lvl w:ilvl="8">
      <w:numFmt w:val="bullet"/>
      <w:lvlText w:val="•"/>
      <w:lvlJc w:val="left"/>
      <w:pPr>
        <w:ind w:left="7612" w:hanging="576"/>
      </w:pPr>
      <w:rPr>
        <w:rFonts w:hint="default"/>
      </w:rPr>
    </w:lvl>
  </w:abstractNum>
  <w:abstractNum w:abstractNumId="9" w15:restartNumberingAfterBreak="0">
    <w:nsid w:val="5BCF60C6"/>
    <w:multiLevelType w:val="hybridMultilevel"/>
    <w:tmpl w:val="D4A200A8"/>
    <w:lvl w:ilvl="0" w:tplc="A8C63120">
      <w:start w:val="8"/>
      <w:numFmt w:val="lowerLetter"/>
      <w:lvlText w:val="%1)"/>
      <w:lvlJc w:val="left"/>
      <w:pPr>
        <w:ind w:left="1274" w:hanging="557"/>
        <w:jc w:val="left"/>
      </w:pPr>
      <w:rPr>
        <w:rFonts w:ascii="Times New Roman" w:eastAsia="Times New Roman" w:hAnsi="Times New Roman" w:cs="Times New Roman" w:hint="default"/>
        <w:color w:val="313633"/>
        <w:w w:val="109"/>
        <w:sz w:val="22"/>
        <w:szCs w:val="22"/>
      </w:rPr>
    </w:lvl>
    <w:lvl w:ilvl="1" w:tplc="245C5B46">
      <w:numFmt w:val="bullet"/>
      <w:lvlText w:val="•"/>
      <w:lvlJc w:val="left"/>
      <w:pPr>
        <w:ind w:left="2086" w:hanging="557"/>
      </w:pPr>
      <w:rPr>
        <w:rFonts w:hint="default"/>
      </w:rPr>
    </w:lvl>
    <w:lvl w:ilvl="2" w:tplc="FB3A79A0">
      <w:numFmt w:val="bullet"/>
      <w:lvlText w:val="•"/>
      <w:lvlJc w:val="left"/>
      <w:pPr>
        <w:ind w:left="2892" w:hanging="557"/>
      </w:pPr>
      <w:rPr>
        <w:rFonts w:hint="default"/>
      </w:rPr>
    </w:lvl>
    <w:lvl w:ilvl="3" w:tplc="6E4CF35A">
      <w:numFmt w:val="bullet"/>
      <w:lvlText w:val="•"/>
      <w:lvlJc w:val="left"/>
      <w:pPr>
        <w:ind w:left="3698" w:hanging="557"/>
      </w:pPr>
      <w:rPr>
        <w:rFonts w:hint="default"/>
      </w:rPr>
    </w:lvl>
    <w:lvl w:ilvl="4" w:tplc="8A9056D0">
      <w:numFmt w:val="bullet"/>
      <w:lvlText w:val="•"/>
      <w:lvlJc w:val="left"/>
      <w:pPr>
        <w:ind w:left="4504" w:hanging="557"/>
      </w:pPr>
      <w:rPr>
        <w:rFonts w:hint="default"/>
      </w:rPr>
    </w:lvl>
    <w:lvl w:ilvl="5" w:tplc="EE66691A">
      <w:numFmt w:val="bullet"/>
      <w:lvlText w:val="•"/>
      <w:lvlJc w:val="left"/>
      <w:pPr>
        <w:ind w:left="5310" w:hanging="557"/>
      </w:pPr>
      <w:rPr>
        <w:rFonts w:hint="default"/>
      </w:rPr>
    </w:lvl>
    <w:lvl w:ilvl="6" w:tplc="9100342C">
      <w:numFmt w:val="bullet"/>
      <w:lvlText w:val="•"/>
      <w:lvlJc w:val="left"/>
      <w:pPr>
        <w:ind w:left="6116" w:hanging="557"/>
      </w:pPr>
      <w:rPr>
        <w:rFonts w:hint="default"/>
      </w:rPr>
    </w:lvl>
    <w:lvl w:ilvl="7" w:tplc="EACC41C8">
      <w:numFmt w:val="bullet"/>
      <w:lvlText w:val="•"/>
      <w:lvlJc w:val="left"/>
      <w:pPr>
        <w:ind w:left="6922" w:hanging="557"/>
      </w:pPr>
      <w:rPr>
        <w:rFonts w:hint="default"/>
      </w:rPr>
    </w:lvl>
    <w:lvl w:ilvl="8" w:tplc="1292B72A">
      <w:numFmt w:val="bullet"/>
      <w:lvlText w:val="•"/>
      <w:lvlJc w:val="left"/>
      <w:pPr>
        <w:ind w:left="7728" w:hanging="557"/>
      </w:pPr>
      <w:rPr>
        <w:rFonts w:hint="default"/>
      </w:rPr>
    </w:lvl>
  </w:abstractNum>
  <w:abstractNum w:abstractNumId="10" w15:restartNumberingAfterBreak="0">
    <w:nsid w:val="734625A5"/>
    <w:multiLevelType w:val="multilevel"/>
    <w:tmpl w:val="E716FDE2"/>
    <w:lvl w:ilvl="0">
      <w:start w:val="5"/>
      <w:numFmt w:val="decimal"/>
      <w:lvlText w:val="%1"/>
      <w:lvlJc w:val="left"/>
      <w:pPr>
        <w:ind w:left="701" w:hanging="5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1" w:hanging="571"/>
        <w:jc w:val="left"/>
      </w:pPr>
      <w:rPr>
        <w:rFonts w:hint="default"/>
        <w:b/>
        <w:bCs/>
        <w:w w:val="104"/>
      </w:rPr>
    </w:lvl>
    <w:lvl w:ilvl="2">
      <w:numFmt w:val="bullet"/>
      <w:lvlText w:val="•"/>
      <w:lvlJc w:val="left"/>
      <w:pPr>
        <w:ind w:left="2428" w:hanging="571"/>
      </w:pPr>
      <w:rPr>
        <w:rFonts w:hint="default"/>
      </w:rPr>
    </w:lvl>
    <w:lvl w:ilvl="3">
      <w:numFmt w:val="bullet"/>
      <w:lvlText w:val="•"/>
      <w:lvlJc w:val="left"/>
      <w:pPr>
        <w:ind w:left="3292" w:hanging="571"/>
      </w:pPr>
      <w:rPr>
        <w:rFonts w:hint="default"/>
      </w:rPr>
    </w:lvl>
    <w:lvl w:ilvl="4">
      <w:numFmt w:val="bullet"/>
      <w:lvlText w:val="•"/>
      <w:lvlJc w:val="left"/>
      <w:pPr>
        <w:ind w:left="4156" w:hanging="571"/>
      </w:pPr>
      <w:rPr>
        <w:rFonts w:hint="default"/>
      </w:rPr>
    </w:lvl>
    <w:lvl w:ilvl="5">
      <w:numFmt w:val="bullet"/>
      <w:lvlText w:val="•"/>
      <w:lvlJc w:val="left"/>
      <w:pPr>
        <w:ind w:left="5020" w:hanging="571"/>
      </w:pPr>
      <w:rPr>
        <w:rFonts w:hint="default"/>
      </w:rPr>
    </w:lvl>
    <w:lvl w:ilvl="6">
      <w:numFmt w:val="bullet"/>
      <w:lvlText w:val="•"/>
      <w:lvlJc w:val="left"/>
      <w:pPr>
        <w:ind w:left="5884" w:hanging="571"/>
      </w:pPr>
      <w:rPr>
        <w:rFonts w:hint="default"/>
      </w:rPr>
    </w:lvl>
    <w:lvl w:ilvl="7">
      <w:numFmt w:val="bullet"/>
      <w:lvlText w:val="•"/>
      <w:lvlJc w:val="left"/>
      <w:pPr>
        <w:ind w:left="6748" w:hanging="571"/>
      </w:pPr>
      <w:rPr>
        <w:rFonts w:hint="default"/>
      </w:rPr>
    </w:lvl>
    <w:lvl w:ilvl="8">
      <w:numFmt w:val="bullet"/>
      <w:lvlText w:val="•"/>
      <w:lvlJc w:val="left"/>
      <w:pPr>
        <w:ind w:left="7612" w:hanging="571"/>
      </w:pPr>
      <w:rPr>
        <w:rFonts w:hint="default"/>
      </w:rPr>
    </w:lvl>
  </w:abstractNum>
  <w:abstractNum w:abstractNumId="11" w15:restartNumberingAfterBreak="0">
    <w:nsid w:val="76E50E40"/>
    <w:multiLevelType w:val="multilevel"/>
    <w:tmpl w:val="648E04DC"/>
    <w:lvl w:ilvl="0">
      <w:start w:val="1"/>
      <w:numFmt w:val="decimal"/>
      <w:lvlText w:val="%1"/>
      <w:lvlJc w:val="left"/>
      <w:pPr>
        <w:ind w:left="679" w:hanging="56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9" w:hanging="564"/>
        <w:jc w:val="left"/>
      </w:pPr>
      <w:rPr>
        <w:rFonts w:hint="default"/>
        <w:b/>
        <w:bCs/>
        <w:w w:val="108"/>
      </w:rPr>
    </w:lvl>
    <w:lvl w:ilvl="2">
      <w:start w:val="1"/>
      <w:numFmt w:val="lowerLetter"/>
      <w:lvlText w:val="%3)"/>
      <w:lvlJc w:val="left"/>
      <w:pPr>
        <w:ind w:left="1059" w:hanging="362"/>
        <w:jc w:val="left"/>
      </w:pPr>
      <w:rPr>
        <w:rFonts w:ascii="Times New Roman" w:eastAsia="Times New Roman" w:hAnsi="Times New Roman" w:cs="Times New Roman" w:hint="default"/>
        <w:color w:val="2F3431"/>
        <w:spacing w:val="-1"/>
        <w:w w:val="104"/>
        <w:sz w:val="23"/>
        <w:szCs w:val="23"/>
      </w:rPr>
    </w:lvl>
    <w:lvl w:ilvl="3">
      <w:numFmt w:val="bullet"/>
      <w:lvlText w:val="•"/>
      <w:lvlJc w:val="left"/>
      <w:pPr>
        <w:ind w:left="2410" w:hanging="362"/>
      </w:pPr>
      <w:rPr>
        <w:rFonts w:hint="default"/>
      </w:rPr>
    </w:lvl>
    <w:lvl w:ilvl="4">
      <w:numFmt w:val="bullet"/>
      <w:lvlText w:val="•"/>
      <w:lvlJc w:val="left"/>
      <w:pPr>
        <w:ind w:left="3400" w:hanging="362"/>
      </w:pPr>
      <w:rPr>
        <w:rFonts w:hint="default"/>
      </w:rPr>
    </w:lvl>
    <w:lvl w:ilvl="5">
      <w:numFmt w:val="bullet"/>
      <w:lvlText w:val="•"/>
      <w:lvlJc w:val="left"/>
      <w:pPr>
        <w:ind w:left="4390" w:hanging="362"/>
      </w:pPr>
      <w:rPr>
        <w:rFonts w:hint="default"/>
      </w:rPr>
    </w:lvl>
    <w:lvl w:ilvl="6">
      <w:numFmt w:val="bullet"/>
      <w:lvlText w:val="•"/>
      <w:lvlJc w:val="left"/>
      <w:pPr>
        <w:ind w:left="5380" w:hanging="362"/>
      </w:pPr>
      <w:rPr>
        <w:rFonts w:hint="default"/>
      </w:rPr>
    </w:lvl>
    <w:lvl w:ilvl="7">
      <w:numFmt w:val="bullet"/>
      <w:lvlText w:val="•"/>
      <w:lvlJc w:val="left"/>
      <w:pPr>
        <w:ind w:left="6370" w:hanging="362"/>
      </w:pPr>
      <w:rPr>
        <w:rFonts w:hint="default"/>
      </w:rPr>
    </w:lvl>
    <w:lvl w:ilvl="8">
      <w:numFmt w:val="bullet"/>
      <w:lvlText w:val="•"/>
      <w:lvlJc w:val="left"/>
      <w:pPr>
        <w:ind w:left="7360" w:hanging="362"/>
      </w:pPr>
      <w:rPr>
        <w:rFonts w:hint="default"/>
      </w:rPr>
    </w:lvl>
  </w:abstractNum>
  <w:abstractNum w:abstractNumId="12" w15:restartNumberingAfterBreak="0">
    <w:nsid w:val="7F261798"/>
    <w:multiLevelType w:val="multilevel"/>
    <w:tmpl w:val="A38CDF92"/>
    <w:lvl w:ilvl="0">
      <w:start w:val="5"/>
      <w:numFmt w:val="decimal"/>
      <w:lvlText w:val="%1"/>
      <w:lvlJc w:val="left"/>
      <w:pPr>
        <w:ind w:left="697" w:hanging="574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97" w:hanging="574"/>
        <w:jc w:val="left"/>
      </w:pPr>
      <w:rPr>
        <w:rFonts w:hint="default"/>
        <w:w w:val="110"/>
      </w:rPr>
    </w:lvl>
    <w:lvl w:ilvl="2">
      <w:numFmt w:val="bullet"/>
      <w:lvlText w:val="•"/>
      <w:lvlJc w:val="left"/>
      <w:pPr>
        <w:ind w:left="2428" w:hanging="574"/>
      </w:pPr>
      <w:rPr>
        <w:rFonts w:hint="default"/>
      </w:rPr>
    </w:lvl>
    <w:lvl w:ilvl="3">
      <w:numFmt w:val="bullet"/>
      <w:lvlText w:val="•"/>
      <w:lvlJc w:val="left"/>
      <w:pPr>
        <w:ind w:left="3292" w:hanging="574"/>
      </w:pPr>
      <w:rPr>
        <w:rFonts w:hint="default"/>
      </w:rPr>
    </w:lvl>
    <w:lvl w:ilvl="4">
      <w:numFmt w:val="bullet"/>
      <w:lvlText w:val="•"/>
      <w:lvlJc w:val="left"/>
      <w:pPr>
        <w:ind w:left="4156" w:hanging="574"/>
      </w:pPr>
      <w:rPr>
        <w:rFonts w:hint="default"/>
      </w:rPr>
    </w:lvl>
    <w:lvl w:ilvl="5">
      <w:numFmt w:val="bullet"/>
      <w:lvlText w:val="•"/>
      <w:lvlJc w:val="left"/>
      <w:pPr>
        <w:ind w:left="5020" w:hanging="574"/>
      </w:pPr>
      <w:rPr>
        <w:rFonts w:hint="default"/>
      </w:rPr>
    </w:lvl>
    <w:lvl w:ilvl="6">
      <w:numFmt w:val="bullet"/>
      <w:lvlText w:val="•"/>
      <w:lvlJc w:val="left"/>
      <w:pPr>
        <w:ind w:left="5884" w:hanging="574"/>
      </w:pPr>
      <w:rPr>
        <w:rFonts w:hint="default"/>
      </w:rPr>
    </w:lvl>
    <w:lvl w:ilvl="7">
      <w:numFmt w:val="bullet"/>
      <w:lvlText w:val="•"/>
      <w:lvlJc w:val="left"/>
      <w:pPr>
        <w:ind w:left="6748" w:hanging="574"/>
      </w:pPr>
      <w:rPr>
        <w:rFonts w:hint="default"/>
      </w:rPr>
    </w:lvl>
    <w:lvl w:ilvl="8">
      <w:numFmt w:val="bullet"/>
      <w:lvlText w:val="•"/>
      <w:lvlJc w:val="left"/>
      <w:pPr>
        <w:ind w:left="7612" w:hanging="574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12"/>
  </w:num>
  <w:num w:numId="8">
    <w:abstractNumId w:val="10"/>
  </w:num>
  <w:num w:numId="9">
    <w:abstractNumId w:val="7"/>
  </w:num>
  <w:num w:numId="10">
    <w:abstractNumId w:val="3"/>
  </w:num>
  <w:num w:numId="11">
    <w:abstractNumId w:val="9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565DE"/>
    <w:rsid w:val="0019183B"/>
    <w:rsid w:val="001F1F98"/>
    <w:rsid w:val="0021699D"/>
    <w:rsid w:val="002D3C39"/>
    <w:rsid w:val="0075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A5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6"/>
      <w:outlineLvl w:val="0"/>
    </w:pPr>
    <w:rPr>
      <w:rFonts w:ascii="Calibri" w:eastAsia="Calibri" w:hAnsi="Calibri" w:cs="Calibri"/>
      <w:sz w:val="57"/>
      <w:szCs w:val="57"/>
    </w:rPr>
  </w:style>
  <w:style w:type="paragraph" w:styleId="Nadpis2">
    <w:name w:val="heading 2"/>
    <w:basedOn w:val="Normln"/>
    <w:uiPriority w:val="1"/>
    <w:qFormat/>
    <w:pPr>
      <w:ind w:left="270" w:right="228"/>
      <w:jc w:val="center"/>
      <w:outlineLvl w:val="1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1274" w:hanging="57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9" w:line="185" w:lineRule="exact"/>
      <w:ind w:left="42"/>
    </w:pPr>
  </w:style>
  <w:style w:type="paragraph" w:styleId="Zhlav">
    <w:name w:val="header"/>
    <w:basedOn w:val="Normln"/>
    <w:link w:val="ZhlavChar"/>
    <w:uiPriority w:val="99"/>
    <w:unhideWhenUsed/>
    <w:rsid w:val="002D3C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3C39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2D3C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3C3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info@animalab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2824</Words>
  <Characters>16667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2022-09-19T08:55:00Z</dcterms:created>
  <dcterms:modified xsi:type="dcterms:W3CDTF">2022-09-19T09:10:00Z</dcterms:modified>
</cp:coreProperties>
</file>