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EEDF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FAA1F" wp14:editId="6ABE6729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AADA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6161459C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FAA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6002AADA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6161459C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88926C" wp14:editId="0365FCC0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1C05" w14:textId="73955C1E" w:rsidR="00F32605" w:rsidRPr="007708A4" w:rsidRDefault="00982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12. 9. 2022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926C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1A241C05" w14:textId="73955C1E" w:rsidR="00F32605" w:rsidRPr="007708A4" w:rsidRDefault="00982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12. 9. 2022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DF81C" wp14:editId="19444A60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AFC8" w14:textId="2FC76A23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98203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926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F81C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0409AFC8" w14:textId="2FC76A23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98203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926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6169F" wp14:editId="74FEB21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6557" w14:textId="0421B113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98203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169F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2FCB6557" w14:textId="0421B113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98203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041983" wp14:editId="3A53B718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3DAE7" wp14:editId="011198D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3825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DAE7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51C93825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0A661" wp14:editId="4E9B94E8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3981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A661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3CDC3981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C5A11" wp14:editId="0C080ECD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21EF" w14:textId="41643BB4" w:rsidR="00F32605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Malířství Binder</w:t>
                            </w:r>
                          </w:p>
                          <w:p w14:paraId="3D53412E" w14:textId="5D0A1842" w:rsidR="007549C8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Rádlo 318</w:t>
                            </w:r>
                          </w:p>
                          <w:p w14:paraId="67517E48" w14:textId="6F4AD743" w:rsidR="007549C8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468 03 Jablonec nad Nisou</w:t>
                            </w:r>
                          </w:p>
                          <w:p w14:paraId="253113F0" w14:textId="1A8A3C0D" w:rsidR="007549C8" w:rsidRPr="001E346B" w:rsidRDefault="00B158D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982039">
                              <w:rPr>
                                <w:sz w:val="24"/>
                                <w:szCs w:val="24"/>
                              </w:rPr>
                              <w:t>61311880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5A11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22AD21EF" w14:textId="41643BB4" w:rsidR="00F32605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Malířství Binder</w:t>
                      </w:r>
                    </w:p>
                    <w:p w14:paraId="3D53412E" w14:textId="5D0A1842" w:rsidR="007549C8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Rádlo 318</w:t>
                      </w:r>
                    </w:p>
                    <w:p w14:paraId="67517E48" w14:textId="6F4AD743" w:rsidR="007549C8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468 03 Jablonec nad Nisou</w:t>
                      </w:r>
                    </w:p>
                    <w:p w14:paraId="253113F0" w14:textId="1A8A3C0D" w:rsidR="007549C8" w:rsidRPr="001E346B" w:rsidRDefault="00B158D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982039">
                        <w:rPr>
                          <w:sz w:val="24"/>
                          <w:szCs w:val="24"/>
                        </w:rPr>
                        <w:t>61311880</w:t>
                      </w:r>
                    </w:p>
                  </w:txbxContent>
                </v:textbox>
              </v:shape>
            </w:pict>
          </mc:Fallback>
        </mc:AlternateContent>
      </w:r>
    </w:p>
    <w:p w14:paraId="085D9A56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09F68700" w14:textId="06447BE1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Objednáváme </w:t>
      </w:r>
      <w:r>
        <w:rPr>
          <w:rFonts w:asciiTheme="minorHAnsi" w:hAnsiTheme="minorHAnsi" w:cstheme="minorHAnsi"/>
          <w:sz w:val="24"/>
          <w:szCs w:val="24"/>
        </w:rPr>
        <w:t>u Vás</w:t>
      </w:r>
      <w:r w:rsidR="00982039">
        <w:rPr>
          <w:rFonts w:asciiTheme="minorHAnsi" w:hAnsiTheme="minorHAnsi" w:cstheme="minorHAnsi"/>
          <w:sz w:val="24"/>
          <w:szCs w:val="24"/>
        </w:rPr>
        <w:t xml:space="preserve"> výmalbu Podbazénové haly a nátěr výstavních panelů pro účely realizace výstavy Tomáš Plesl | Obzory dle Vaší cenové nabídky.</w:t>
      </w:r>
    </w:p>
    <w:p w14:paraId="0C511E1D" w14:textId="1EFCFAEE" w:rsidR="00982039" w:rsidRDefault="0098203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C4A39DB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9A7288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E289B6F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6DFA480" w14:textId="68763BBF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6D3431">
        <w:rPr>
          <w:rFonts w:asciiTheme="minorHAnsi" w:hAnsiTheme="minorHAnsi" w:cstheme="minorHAnsi"/>
          <w:sz w:val="24"/>
          <w:szCs w:val="24"/>
        </w:rPr>
        <w:t>září 2022</w:t>
      </w:r>
    </w:p>
    <w:p w14:paraId="0CB69EAA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4F1A344" w14:textId="44AEC274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6D3431">
        <w:rPr>
          <w:rFonts w:asciiTheme="minorHAnsi" w:hAnsiTheme="minorHAnsi" w:cstheme="minorHAnsi"/>
          <w:sz w:val="24"/>
          <w:szCs w:val="24"/>
        </w:rPr>
        <w:t>59 920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6D3431">
        <w:rPr>
          <w:rFonts w:asciiTheme="minorHAnsi" w:hAnsiTheme="minorHAnsi" w:cstheme="minorHAnsi"/>
          <w:sz w:val="24"/>
          <w:szCs w:val="24"/>
        </w:rPr>
        <w:t>Dodavatel není plátcem DPH.</w:t>
      </w:r>
    </w:p>
    <w:p w14:paraId="55115ACB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15D4F797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262B072A" w14:textId="77777777" w:rsidR="000136E5" w:rsidRPr="0053205D" w:rsidRDefault="003407A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Bc. Vladislav Mareš</w:t>
      </w:r>
    </w:p>
    <w:p w14:paraId="5BBEAFA5" w14:textId="7F59CF83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6D3431">
        <w:rPr>
          <w:rFonts w:asciiTheme="minorHAnsi" w:hAnsiTheme="minorHAnsi" w:cstheme="minorHAnsi"/>
          <w:sz w:val="24"/>
          <w:szCs w:val="24"/>
        </w:rPr>
        <w:t xml:space="preserve"> příspěvkové organizace</w:t>
      </w:r>
    </w:p>
    <w:p w14:paraId="337AC655" w14:textId="77777777" w:rsidR="006D3431" w:rsidRPr="0053205D" w:rsidRDefault="006D3431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08FCA28" w14:textId="397EFAF5" w:rsidR="00F90C32" w:rsidRDefault="00AC00F2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  <w:r w:rsidR="006D3431">
        <w:rPr>
          <w:rFonts w:asciiTheme="minorHAnsi" w:hAnsiTheme="minorHAnsi" w:cstheme="minorHAnsi"/>
          <w:sz w:val="24"/>
          <w:szCs w:val="24"/>
        </w:rPr>
        <w:t xml:space="preserve"> p. o.</w:t>
      </w:r>
    </w:p>
    <w:p w14:paraId="574B52D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FB7160A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DD58674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393DDB0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AACA912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CDEBC08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7E043FE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19D2CE1" w14:textId="198B4714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6D3431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3431" w:rsidRPr="006D3431">
        <w:rPr>
          <w:rFonts w:asciiTheme="minorHAnsi" w:hAnsiTheme="minorHAnsi" w:cstheme="minorHAnsi"/>
          <w:sz w:val="24"/>
          <w:szCs w:val="24"/>
        </w:rPr>
        <w:t>45442100-8 Malířské práce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2FCB" w14:textId="77777777" w:rsidR="0081064C" w:rsidRDefault="0081064C" w:rsidP="00F90C32">
      <w:pPr>
        <w:spacing w:after="0"/>
      </w:pPr>
      <w:r>
        <w:separator/>
      </w:r>
    </w:p>
  </w:endnote>
  <w:endnote w:type="continuationSeparator" w:id="0">
    <w:p w14:paraId="589D19A2" w14:textId="77777777" w:rsidR="0081064C" w:rsidRDefault="0081064C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A4A3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E27B" w14:textId="77777777" w:rsidR="00F32605" w:rsidRDefault="00EF78DD">
    <w:pPr>
      <w:pStyle w:val="Zpat"/>
    </w:pPr>
    <w:r>
      <w:rPr>
        <w:noProof/>
      </w:rPr>
      <w:drawing>
        <wp:inline distT="0" distB="0" distL="0" distR="0" wp14:anchorId="29B5C9FA" wp14:editId="3E1252E3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E5530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E86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4D1B" w14:textId="77777777" w:rsidR="0081064C" w:rsidRDefault="0081064C" w:rsidP="00F90C32">
      <w:pPr>
        <w:spacing w:after="0"/>
      </w:pPr>
      <w:r>
        <w:separator/>
      </w:r>
    </w:p>
  </w:footnote>
  <w:footnote w:type="continuationSeparator" w:id="0">
    <w:p w14:paraId="08A090FF" w14:textId="77777777" w:rsidR="0081064C" w:rsidRDefault="0081064C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EA9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8F6D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358C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411008306">
    <w:abstractNumId w:val="1"/>
  </w:num>
  <w:num w:numId="2" w16cid:durableId="742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8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B3F"/>
    <w:rsid w:val="006703B4"/>
    <w:rsid w:val="00682B99"/>
    <w:rsid w:val="0069089C"/>
    <w:rsid w:val="006A1BF8"/>
    <w:rsid w:val="006D3431"/>
    <w:rsid w:val="006D5890"/>
    <w:rsid w:val="00703D8B"/>
    <w:rsid w:val="007549C8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064C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82039"/>
    <w:rsid w:val="00996312"/>
    <w:rsid w:val="009E60AE"/>
    <w:rsid w:val="009F363E"/>
    <w:rsid w:val="00A27EDF"/>
    <w:rsid w:val="00A833F6"/>
    <w:rsid w:val="00A8610B"/>
    <w:rsid w:val="00A91430"/>
    <w:rsid w:val="00AC00F2"/>
    <w:rsid w:val="00AE4039"/>
    <w:rsid w:val="00B158D8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358D"/>
  <w15:chartTrackingRefBased/>
  <w15:docId w15:val="{F7D2A4D6-BD41-4C17-928B-AC0AD07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Objednávka_vzor_2022.dotx</Template>
  <TotalTime>44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Dagmar</cp:lastModifiedBy>
  <cp:revision>1</cp:revision>
  <cp:lastPrinted>2019-02-13T10:10:00Z</cp:lastPrinted>
  <dcterms:created xsi:type="dcterms:W3CDTF">2022-09-14T13:35:00Z</dcterms:created>
  <dcterms:modified xsi:type="dcterms:W3CDTF">2022-09-14T14:25:00Z</dcterms:modified>
</cp:coreProperties>
</file>