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DB6CB8" w14:textId="77777777" w:rsidR="0037614C" w:rsidRDefault="00000000">
      <w:pPr>
        <w:pStyle w:val="Nadpis2"/>
        <w:rPr>
          <w:rFonts w:ascii="Calibri" w:eastAsia="Arial" w:hAnsi="Calibri" w:cs="Calibri"/>
          <w:b/>
          <w:bCs/>
          <w:spacing w:val="110"/>
          <w:sz w:val="26"/>
          <w:szCs w:val="26"/>
        </w:rPr>
      </w:pPr>
      <w:r>
        <w:rPr>
          <w:rFonts w:ascii="Calibri" w:hAnsi="Calibri" w:cs="Calibri"/>
          <w:b/>
          <w:bCs/>
          <w:sz w:val="26"/>
          <w:szCs w:val="26"/>
        </w:rPr>
        <w:t>Smlouva o uměleckém hostování</w:t>
      </w:r>
    </w:p>
    <w:p w14:paraId="63E68E75" w14:textId="77777777" w:rsidR="0037614C" w:rsidRDefault="0037614C">
      <w:pPr>
        <w:jc w:val="center"/>
        <w:rPr>
          <w:rFonts w:ascii="Calibri" w:eastAsia="Arial" w:hAnsi="Calibri" w:cs="Calibri"/>
          <w:b/>
          <w:bCs/>
          <w:spacing w:val="110"/>
          <w:sz w:val="26"/>
          <w:szCs w:val="26"/>
        </w:rPr>
      </w:pPr>
    </w:p>
    <w:p w14:paraId="1EF40083" w14:textId="77777777" w:rsidR="0037614C" w:rsidRDefault="00000000">
      <w:pPr>
        <w:pStyle w:val="Normln0"/>
        <w:jc w:val="center"/>
        <w:rPr>
          <w:rFonts w:ascii="Calibri" w:eastAsia="Arial" w:hAnsi="Calibri" w:cs="Calibri"/>
          <w:b/>
          <w:bCs/>
          <w:sz w:val="22"/>
          <w:szCs w:val="22"/>
        </w:rPr>
      </w:pPr>
      <w:r>
        <w:rPr>
          <w:rFonts w:ascii="Calibri" w:eastAsia="Arial" w:hAnsi="Calibri" w:cs="Calibri"/>
          <w:b/>
          <w:bCs/>
          <w:sz w:val="22"/>
          <w:szCs w:val="22"/>
        </w:rPr>
        <w:t xml:space="preserve">I. </w:t>
      </w:r>
    </w:p>
    <w:p w14:paraId="11C46B8C" w14:textId="77777777" w:rsidR="0037614C" w:rsidRDefault="00000000">
      <w:pPr>
        <w:pStyle w:val="Normln0"/>
        <w:jc w:val="center"/>
        <w:rPr>
          <w:rFonts w:ascii="Calibri" w:eastAsia="Arial" w:hAnsi="Calibri" w:cs="Calibri"/>
          <w:b/>
          <w:bCs/>
          <w:sz w:val="21"/>
          <w:szCs w:val="21"/>
        </w:rPr>
      </w:pPr>
      <w:r>
        <w:rPr>
          <w:rFonts w:ascii="Calibri" w:eastAsia="Arial" w:hAnsi="Calibri" w:cs="Calibri"/>
          <w:b/>
          <w:bCs/>
          <w:sz w:val="22"/>
          <w:szCs w:val="22"/>
        </w:rPr>
        <w:t>Subjekty</w:t>
      </w:r>
    </w:p>
    <w:p w14:paraId="375E980D" w14:textId="77777777" w:rsidR="0037614C" w:rsidRDefault="0037614C">
      <w:pPr>
        <w:pStyle w:val="Normln0"/>
        <w:jc w:val="center"/>
        <w:rPr>
          <w:rFonts w:ascii="Calibri" w:eastAsia="Arial" w:hAnsi="Calibri" w:cs="Calibri"/>
          <w:b/>
          <w:bCs/>
          <w:sz w:val="21"/>
          <w:szCs w:val="21"/>
        </w:rPr>
      </w:pPr>
    </w:p>
    <w:p w14:paraId="42FBFB6C" w14:textId="77777777" w:rsidR="0037614C" w:rsidRDefault="00000000">
      <w:pPr>
        <w:pStyle w:val="Normln0"/>
        <w:jc w:val="both"/>
        <w:rPr>
          <w:rFonts w:ascii="Calibri" w:eastAsia="Arial" w:hAnsi="Calibri" w:cs="Calibri"/>
          <w:b/>
          <w:bCs/>
          <w:sz w:val="21"/>
          <w:szCs w:val="21"/>
        </w:rPr>
      </w:pPr>
      <w:r>
        <w:rPr>
          <w:rFonts w:ascii="Calibri" w:eastAsia="Arial" w:hAnsi="Calibri" w:cs="Calibri"/>
          <w:b/>
          <w:bCs/>
          <w:sz w:val="21"/>
          <w:szCs w:val="21"/>
        </w:rPr>
        <w:t xml:space="preserve">Centrum experimentálního divadla, příspěvková organizace </w:t>
      </w:r>
    </w:p>
    <w:p w14:paraId="57E929C3" w14:textId="7D2BE3C6" w:rsidR="0037614C" w:rsidRDefault="00000000">
      <w:pPr>
        <w:pStyle w:val="Normln0"/>
        <w:jc w:val="both"/>
        <w:rPr>
          <w:rFonts w:ascii="Calibri" w:eastAsia="Arial" w:hAnsi="Calibri" w:cs="Calibri"/>
          <w:sz w:val="21"/>
          <w:szCs w:val="21"/>
        </w:rPr>
      </w:pPr>
      <w:r>
        <w:rPr>
          <w:rFonts w:ascii="Calibri" w:eastAsia="Arial" w:hAnsi="Calibri" w:cs="Calibri"/>
          <w:b/>
          <w:bCs/>
          <w:sz w:val="21"/>
          <w:szCs w:val="21"/>
        </w:rPr>
        <w:t>Divadlo Husa na provázku,</w:t>
      </w:r>
      <w:r>
        <w:rPr>
          <w:rFonts w:ascii="Calibri" w:eastAsia="Arial" w:hAnsi="Calibri" w:cs="Calibri"/>
          <w:sz w:val="21"/>
          <w:szCs w:val="21"/>
        </w:rPr>
        <w:t xml:space="preserve"> se sídlem Zelný trh 9, Brno 602 00, IČO: 00400921, DIČ CZ00400921, bankovní spojení: </w:t>
      </w:r>
      <w:r w:rsidR="00B26D40">
        <w:rPr>
          <w:rFonts w:ascii="Calibri" w:eastAsia="Arial" w:hAnsi="Calibri" w:cs="Calibri"/>
          <w:sz w:val="21"/>
          <w:szCs w:val="21"/>
        </w:rPr>
        <w:t>XXX</w:t>
      </w:r>
      <w:r>
        <w:rPr>
          <w:rFonts w:ascii="Calibri" w:eastAsia="Arial" w:hAnsi="Calibri" w:cs="Calibri"/>
          <w:sz w:val="21"/>
          <w:szCs w:val="21"/>
        </w:rPr>
        <w:t xml:space="preserve">, OR: spis. značka </w:t>
      </w:r>
      <w:proofErr w:type="spellStart"/>
      <w:r>
        <w:rPr>
          <w:rFonts w:ascii="Calibri" w:eastAsia="Arial" w:hAnsi="Calibri" w:cs="Calibri"/>
          <w:sz w:val="21"/>
          <w:szCs w:val="21"/>
        </w:rPr>
        <w:t>Pr</w:t>
      </w:r>
      <w:proofErr w:type="spellEnd"/>
      <w:r>
        <w:rPr>
          <w:rFonts w:ascii="Calibri" w:eastAsia="Arial" w:hAnsi="Calibri" w:cs="Calibri"/>
          <w:sz w:val="21"/>
          <w:szCs w:val="21"/>
        </w:rPr>
        <w:t xml:space="preserve">. 29, Krajský soud v Brně, zastoupené: Miroslav </w:t>
      </w:r>
      <w:proofErr w:type="spellStart"/>
      <w:r>
        <w:rPr>
          <w:rFonts w:ascii="Calibri" w:eastAsia="Arial" w:hAnsi="Calibri" w:cs="Calibri"/>
          <w:sz w:val="21"/>
          <w:szCs w:val="21"/>
        </w:rPr>
        <w:t>Oščatka</w:t>
      </w:r>
      <w:proofErr w:type="spellEnd"/>
      <w:r>
        <w:rPr>
          <w:rFonts w:ascii="Calibri" w:eastAsia="Arial" w:hAnsi="Calibri" w:cs="Calibri"/>
          <w:sz w:val="21"/>
          <w:szCs w:val="21"/>
        </w:rPr>
        <w:t>, ředitel DHNP</w:t>
      </w:r>
    </w:p>
    <w:p w14:paraId="26F3FB47" w14:textId="77777777" w:rsidR="0037614C" w:rsidRDefault="00000000">
      <w:pPr>
        <w:pStyle w:val="Normln0"/>
        <w:jc w:val="both"/>
        <w:rPr>
          <w:rFonts w:ascii="Calibri" w:eastAsia="Arial" w:hAnsi="Calibri" w:cs="Calibri"/>
          <w:sz w:val="21"/>
          <w:szCs w:val="21"/>
        </w:rPr>
      </w:pPr>
      <w:r>
        <w:rPr>
          <w:rFonts w:ascii="Calibri" w:eastAsia="Arial" w:hAnsi="Calibri" w:cs="Calibri"/>
          <w:sz w:val="21"/>
          <w:szCs w:val="21"/>
        </w:rPr>
        <w:t>(dále jen CED – DHNP)</w:t>
      </w:r>
    </w:p>
    <w:p w14:paraId="78FB99AC" w14:textId="77777777" w:rsidR="0037614C" w:rsidRDefault="0037614C">
      <w:pPr>
        <w:pStyle w:val="Normln0"/>
        <w:rPr>
          <w:rFonts w:ascii="Calibri" w:eastAsia="Arial" w:hAnsi="Calibri" w:cs="Calibri"/>
          <w:sz w:val="21"/>
          <w:szCs w:val="21"/>
        </w:rPr>
      </w:pPr>
    </w:p>
    <w:p w14:paraId="6743553E" w14:textId="77777777" w:rsidR="0037614C" w:rsidRDefault="00000000">
      <w:pPr>
        <w:pStyle w:val="Normln0"/>
        <w:rPr>
          <w:rFonts w:ascii="Calibri" w:hAnsi="Calibri" w:cs="Calibri"/>
          <w:sz w:val="21"/>
          <w:szCs w:val="21"/>
        </w:rPr>
      </w:pPr>
      <w:r>
        <w:rPr>
          <w:rFonts w:ascii="Calibri" w:eastAsia="Arial" w:hAnsi="Calibri" w:cs="Calibri"/>
          <w:sz w:val="21"/>
          <w:szCs w:val="21"/>
        </w:rPr>
        <w:t>a</w:t>
      </w:r>
    </w:p>
    <w:p w14:paraId="1D2A0BCF" w14:textId="77777777" w:rsidR="0037614C" w:rsidRDefault="0037614C">
      <w:pPr>
        <w:pStyle w:val="Pedformtovantext"/>
        <w:rPr>
          <w:rFonts w:ascii="Calibri" w:hAnsi="Calibri" w:cs="Calibri"/>
          <w:sz w:val="21"/>
          <w:szCs w:val="21"/>
        </w:rPr>
      </w:pPr>
    </w:p>
    <w:p w14:paraId="7113C755" w14:textId="77777777" w:rsidR="0037614C" w:rsidRDefault="00000000">
      <w:pPr>
        <w:pStyle w:val="Pedformtovantext"/>
        <w:rPr>
          <w:rFonts w:ascii="Calibri" w:hAnsi="Calibri" w:cs="Calibri"/>
          <w:sz w:val="21"/>
          <w:szCs w:val="21"/>
        </w:rPr>
      </w:pPr>
      <w:r>
        <w:rPr>
          <w:rFonts w:ascii="Calibri" w:eastAsia="Arial Unicode MS" w:hAnsi="Calibri" w:cs="Calibri"/>
          <w:b/>
          <w:color w:val="333333"/>
          <w:sz w:val="21"/>
          <w:szCs w:val="21"/>
        </w:rPr>
        <w:t xml:space="preserve">Člověk na hranici, </w:t>
      </w:r>
      <w:proofErr w:type="spellStart"/>
      <w:r>
        <w:rPr>
          <w:rFonts w:ascii="Calibri" w:eastAsia="Arial Unicode MS" w:hAnsi="Calibri" w:cs="Calibri"/>
          <w:b/>
          <w:color w:val="333333"/>
          <w:sz w:val="21"/>
          <w:szCs w:val="21"/>
        </w:rPr>
        <w:t>z.s</w:t>
      </w:r>
      <w:proofErr w:type="spellEnd"/>
      <w:r>
        <w:rPr>
          <w:rFonts w:ascii="Calibri" w:eastAsia="Arial Unicode MS" w:hAnsi="Calibri" w:cs="Calibri"/>
          <w:b/>
          <w:color w:val="333333"/>
          <w:sz w:val="21"/>
          <w:szCs w:val="21"/>
        </w:rPr>
        <w:t>.</w:t>
      </w:r>
    </w:p>
    <w:p w14:paraId="1ED2FE7E" w14:textId="77777777" w:rsidR="0037614C" w:rsidRDefault="00000000">
      <w:pPr>
        <w:pStyle w:val="Pedformtovantext"/>
        <w:rPr>
          <w:rFonts w:ascii="Calibri" w:hAnsi="Calibri" w:cs="Calibri"/>
          <w:sz w:val="21"/>
          <w:szCs w:val="21"/>
        </w:rPr>
      </w:pPr>
      <w:r>
        <w:rPr>
          <w:rFonts w:ascii="Calibri" w:hAnsi="Calibri" w:cs="Calibri"/>
          <w:sz w:val="21"/>
          <w:szCs w:val="21"/>
        </w:rPr>
        <w:t>Se sídlem: Hlavní třída 87/2, 737 01 Český Těšín</w:t>
      </w:r>
    </w:p>
    <w:p w14:paraId="1F79EFEF" w14:textId="77777777" w:rsidR="0037614C" w:rsidRDefault="00000000">
      <w:pPr>
        <w:pStyle w:val="Pedformtovantext"/>
        <w:rPr>
          <w:rFonts w:ascii="Calibri" w:hAnsi="Calibri" w:cs="Calibri"/>
          <w:sz w:val="21"/>
          <w:szCs w:val="21"/>
        </w:rPr>
      </w:pPr>
      <w:r>
        <w:rPr>
          <w:rFonts w:ascii="Calibri" w:hAnsi="Calibri" w:cs="Calibri"/>
          <w:sz w:val="21"/>
          <w:szCs w:val="21"/>
        </w:rPr>
        <w:t>IČ 68149760</w:t>
      </w:r>
    </w:p>
    <w:p w14:paraId="23F6543B" w14:textId="77777777" w:rsidR="0037614C" w:rsidRDefault="00000000">
      <w:pPr>
        <w:pStyle w:val="Pedformtovantext"/>
        <w:rPr>
          <w:rFonts w:ascii="Calibri" w:eastAsia="Arial Unicode MS" w:hAnsi="Calibri" w:cs="Calibri"/>
          <w:sz w:val="21"/>
          <w:szCs w:val="21"/>
        </w:rPr>
      </w:pPr>
      <w:r>
        <w:rPr>
          <w:rFonts w:ascii="Calibri" w:hAnsi="Calibri" w:cs="Calibri"/>
          <w:sz w:val="21"/>
          <w:szCs w:val="21"/>
        </w:rPr>
        <w:t>spisová značka:</w:t>
      </w:r>
      <w:r>
        <w:rPr>
          <w:rFonts w:ascii="Calibri" w:hAnsi="Calibri" w:cs="Calibri"/>
          <w:sz w:val="21"/>
          <w:szCs w:val="21"/>
        </w:rPr>
        <w:tab/>
        <w:t>L 4041 vedená u Krajského soudu v Ostravě</w:t>
      </w:r>
    </w:p>
    <w:p w14:paraId="3C0A1BF3" w14:textId="726D278C" w:rsidR="0037614C" w:rsidRDefault="00000000">
      <w:pPr>
        <w:pStyle w:val="Bezmezer1"/>
        <w:rPr>
          <w:rFonts w:ascii="Calibri" w:eastAsia="Arial Unicode MS" w:hAnsi="Calibri" w:cs="Calibri"/>
          <w:sz w:val="21"/>
          <w:szCs w:val="21"/>
        </w:rPr>
      </w:pPr>
      <w:r>
        <w:rPr>
          <w:rFonts w:ascii="Calibri" w:eastAsia="Arial Unicode MS" w:hAnsi="Calibri" w:cs="Calibri"/>
          <w:kern w:val="1"/>
          <w:sz w:val="21"/>
          <w:szCs w:val="21"/>
        </w:rPr>
        <w:t xml:space="preserve">zastoupené: </w:t>
      </w:r>
      <w:r w:rsidR="00B26D40">
        <w:rPr>
          <w:rFonts w:ascii="Calibri" w:eastAsia="Arial" w:hAnsi="Calibri" w:cs="Calibri"/>
          <w:kern w:val="1"/>
          <w:sz w:val="21"/>
          <w:szCs w:val="21"/>
        </w:rPr>
        <w:t>XXX</w:t>
      </w:r>
      <w:r>
        <w:rPr>
          <w:rFonts w:ascii="Calibri" w:eastAsia="Arial" w:hAnsi="Calibri" w:cs="Calibri"/>
          <w:kern w:val="1"/>
          <w:sz w:val="21"/>
          <w:szCs w:val="21"/>
        </w:rPr>
        <w:t xml:space="preserve"> </w:t>
      </w:r>
    </w:p>
    <w:p w14:paraId="6ADEFBD0" w14:textId="7661825B" w:rsidR="0037614C" w:rsidRDefault="00B26D40">
      <w:pPr>
        <w:pStyle w:val="Zkladntext"/>
        <w:spacing w:after="0"/>
        <w:rPr>
          <w:rFonts w:ascii="Calibri" w:eastAsia="Arial" w:hAnsi="Calibri" w:cs="Calibri"/>
          <w:sz w:val="21"/>
          <w:szCs w:val="21"/>
        </w:rPr>
      </w:pPr>
      <w:r>
        <w:rPr>
          <w:rFonts w:ascii="Calibri" w:eastAsia="Arial Unicode MS" w:hAnsi="Calibri" w:cs="Calibri"/>
          <w:sz w:val="21"/>
          <w:szCs w:val="21"/>
        </w:rPr>
        <w:t>XXX</w:t>
      </w:r>
    </w:p>
    <w:p w14:paraId="076F3FCB" w14:textId="77777777" w:rsidR="0037614C" w:rsidRDefault="00000000">
      <w:pPr>
        <w:pStyle w:val="Zkladntext"/>
        <w:spacing w:after="0"/>
        <w:rPr>
          <w:rFonts w:ascii="Calibri" w:eastAsia="Arial" w:hAnsi="Calibri" w:cs="Calibri"/>
          <w:sz w:val="21"/>
          <w:szCs w:val="21"/>
        </w:rPr>
      </w:pPr>
      <w:r>
        <w:rPr>
          <w:rFonts w:ascii="Calibri" w:eastAsia="Arial" w:hAnsi="Calibri" w:cs="Calibri"/>
          <w:sz w:val="21"/>
          <w:szCs w:val="21"/>
        </w:rPr>
        <w:t>(dále jen objednatel)</w:t>
      </w:r>
    </w:p>
    <w:p w14:paraId="51EF1182" w14:textId="77777777" w:rsidR="0037614C" w:rsidRDefault="0037614C">
      <w:pPr>
        <w:pStyle w:val="Zkladntext"/>
        <w:spacing w:after="0"/>
        <w:rPr>
          <w:rFonts w:ascii="Calibri" w:eastAsia="Arial" w:hAnsi="Calibri" w:cs="Calibri"/>
          <w:sz w:val="21"/>
          <w:szCs w:val="21"/>
        </w:rPr>
      </w:pPr>
    </w:p>
    <w:p w14:paraId="5B7F7BFF" w14:textId="77777777" w:rsidR="0037614C" w:rsidRDefault="0037614C">
      <w:pPr>
        <w:pStyle w:val="Zkladntext"/>
        <w:spacing w:after="0"/>
        <w:rPr>
          <w:rFonts w:ascii="Calibri" w:eastAsia="Arial" w:hAnsi="Calibri" w:cs="Calibri"/>
          <w:sz w:val="21"/>
          <w:szCs w:val="21"/>
        </w:rPr>
      </w:pPr>
    </w:p>
    <w:p w14:paraId="44C4C253" w14:textId="77777777" w:rsidR="0037614C" w:rsidRDefault="00000000">
      <w:pPr>
        <w:pStyle w:val="Normln0"/>
        <w:jc w:val="center"/>
        <w:rPr>
          <w:rFonts w:ascii="Calibri" w:eastAsia="Arial" w:hAnsi="Calibri" w:cs="Calibri"/>
          <w:b/>
          <w:bCs/>
          <w:sz w:val="21"/>
          <w:szCs w:val="21"/>
        </w:rPr>
      </w:pPr>
      <w:r>
        <w:rPr>
          <w:rFonts w:ascii="Calibri" w:eastAsia="Arial" w:hAnsi="Calibri" w:cs="Calibri"/>
          <w:b/>
          <w:bCs/>
          <w:sz w:val="21"/>
          <w:szCs w:val="21"/>
        </w:rPr>
        <w:t>II.</w:t>
      </w:r>
    </w:p>
    <w:p w14:paraId="4B5FB814" w14:textId="77777777" w:rsidR="0037614C" w:rsidRDefault="00000000">
      <w:pPr>
        <w:pStyle w:val="Normln0"/>
        <w:jc w:val="center"/>
        <w:rPr>
          <w:rFonts w:ascii="Calibri" w:eastAsia="Arial" w:hAnsi="Calibri" w:cs="Calibri"/>
          <w:sz w:val="21"/>
          <w:szCs w:val="21"/>
        </w:rPr>
      </w:pPr>
      <w:r>
        <w:rPr>
          <w:rFonts w:ascii="Calibri" w:eastAsia="Arial" w:hAnsi="Calibri" w:cs="Calibri"/>
          <w:b/>
          <w:bCs/>
          <w:sz w:val="21"/>
          <w:szCs w:val="21"/>
        </w:rPr>
        <w:t>Předmět smlouvy</w:t>
      </w:r>
    </w:p>
    <w:p w14:paraId="3225AD82" w14:textId="77777777" w:rsidR="0037614C" w:rsidRDefault="00000000">
      <w:pPr>
        <w:pStyle w:val="Normln0"/>
        <w:jc w:val="both"/>
      </w:pPr>
      <w:r>
        <w:rPr>
          <w:rFonts w:ascii="Calibri" w:eastAsia="Arial" w:hAnsi="Calibri" w:cs="Calibri"/>
          <w:sz w:val="21"/>
          <w:szCs w:val="21"/>
        </w:rPr>
        <w:t>Předmětem smlouvy je sehrání divadelního představení CED – DHNP v Kulturním a společenském středisku Střelnice</w:t>
      </w:r>
      <w:r>
        <w:rPr>
          <w:rFonts w:ascii="Calibri" w:eastAsia="Arial" w:hAnsi="Calibri" w:cs="Calibri"/>
          <w:color w:val="222222"/>
          <w:sz w:val="21"/>
          <w:szCs w:val="21"/>
        </w:rPr>
        <w:t>, Střelniční 256/1, 737 01 Český Těšín.</w:t>
      </w:r>
    </w:p>
    <w:p w14:paraId="6A7E30B0" w14:textId="77777777" w:rsidR="0037614C" w:rsidRDefault="0037614C">
      <w:pPr>
        <w:jc w:val="both"/>
      </w:pPr>
    </w:p>
    <w:p w14:paraId="061EAF53" w14:textId="77777777" w:rsidR="0037614C" w:rsidRDefault="00000000">
      <w:pPr>
        <w:rPr>
          <w:rFonts w:ascii="Calibri" w:hAnsi="Calibri" w:cs="Calibri"/>
          <w:sz w:val="21"/>
          <w:szCs w:val="21"/>
        </w:rPr>
      </w:pPr>
      <w:r>
        <w:rPr>
          <w:rFonts w:ascii="Calibri" w:hAnsi="Calibri" w:cs="Calibri"/>
          <w:sz w:val="21"/>
          <w:szCs w:val="21"/>
        </w:rPr>
        <w:t xml:space="preserve">Datum a název a začátek představení:  </w:t>
      </w:r>
    </w:p>
    <w:p w14:paraId="6238BF65" w14:textId="77777777" w:rsidR="0037614C" w:rsidRDefault="0037614C">
      <w:pPr>
        <w:rPr>
          <w:rFonts w:ascii="Calibri" w:hAnsi="Calibri" w:cs="Calibri"/>
          <w:sz w:val="21"/>
          <w:szCs w:val="21"/>
        </w:rPr>
      </w:pPr>
    </w:p>
    <w:p w14:paraId="36136108" w14:textId="44BB33AF" w:rsidR="0037614C" w:rsidRDefault="00000000">
      <w:pPr>
        <w:rPr>
          <w:rFonts w:ascii="Calibri" w:hAnsi="Calibri" w:cs="Calibri"/>
          <w:bCs/>
          <w:sz w:val="21"/>
          <w:szCs w:val="21"/>
        </w:rPr>
      </w:pPr>
      <w:r>
        <w:rPr>
          <w:rFonts w:ascii="Calibri" w:hAnsi="Calibri" w:cs="Calibri"/>
          <w:b/>
          <w:bCs/>
          <w:sz w:val="21"/>
          <w:szCs w:val="21"/>
        </w:rPr>
        <w:t>2.10.202</w:t>
      </w:r>
      <w:r w:rsidR="00B26D40">
        <w:rPr>
          <w:rFonts w:ascii="Calibri" w:hAnsi="Calibri" w:cs="Calibri"/>
          <w:b/>
          <w:bCs/>
          <w:sz w:val="21"/>
          <w:szCs w:val="21"/>
        </w:rPr>
        <w:t>2</w:t>
      </w:r>
      <w:r>
        <w:rPr>
          <w:rFonts w:ascii="Calibri" w:hAnsi="Calibri" w:cs="Calibri"/>
          <w:b/>
          <w:bCs/>
          <w:sz w:val="21"/>
          <w:szCs w:val="21"/>
        </w:rPr>
        <w:tab/>
      </w:r>
      <w:r>
        <w:rPr>
          <w:rFonts w:ascii="Calibri" w:hAnsi="Calibri" w:cs="Calibri"/>
          <w:b/>
          <w:bCs/>
          <w:sz w:val="21"/>
          <w:szCs w:val="21"/>
        </w:rPr>
        <w:tab/>
        <w:t>GADŽOVÉ JDOU DO NEBE + koncert</w:t>
      </w:r>
      <w:r>
        <w:rPr>
          <w:rFonts w:ascii="Calibri" w:hAnsi="Calibri" w:cs="Calibri"/>
          <w:b/>
          <w:bCs/>
          <w:sz w:val="21"/>
          <w:szCs w:val="21"/>
        </w:rPr>
        <w:tab/>
      </w:r>
      <w:r>
        <w:rPr>
          <w:rFonts w:ascii="Calibri" w:hAnsi="Calibri" w:cs="Calibri"/>
          <w:b/>
          <w:bCs/>
          <w:sz w:val="21"/>
          <w:szCs w:val="21"/>
        </w:rPr>
        <w:tab/>
        <w:t>v 19:</w:t>
      </w:r>
      <w:r w:rsidR="00B26D40">
        <w:rPr>
          <w:rFonts w:ascii="Calibri" w:hAnsi="Calibri" w:cs="Calibri"/>
          <w:b/>
          <w:bCs/>
          <w:sz w:val="21"/>
          <w:szCs w:val="21"/>
        </w:rPr>
        <w:t>3</w:t>
      </w:r>
      <w:r>
        <w:rPr>
          <w:rFonts w:ascii="Calibri" w:hAnsi="Calibri" w:cs="Calibri"/>
          <w:b/>
          <w:bCs/>
          <w:sz w:val="21"/>
          <w:szCs w:val="21"/>
        </w:rPr>
        <w:t xml:space="preserve">0 </w:t>
      </w:r>
    </w:p>
    <w:p w14:paraId="207E337E" w14:textId="77777777" w:rsidR="0037614C" w:rsidRDefault="00000000">
      <w:pPr>
        <w:rPr>
          <w:rFonts w:ascii="Calibri" w:hAnsi="Calibri" w:cs="Calibri"/>
          <w:bCs/>
          <w:sz w:val="21"/>
          <w:szCs w:val="21"/>
        </w:rPr>
      </w:pPr>
      <w:r>
        <w:rPr>
          <w:rFonts w:ascii="Calibri" w:hAnsi="Calibri" w:cs="Calibri"/>
          <w:bCs/>
          <w:sz w:val="21"/>
          <w:szCs w:val="21"/>
        </w:rPr>
        <w:tab/>
      </w:r>
    </w:p>
    <w:p w14:paraId="248A3C78" w14:textId="77777777" w:rsidR="0037614C" w:rsidRDefault="00000000">
      <w:pPr>
        <w:rPr>
          <w:rFonts w:ascii="Calibri" w:hAnsi="Calibri" w:cs="Calibri"/>
          <w:bCs/>
          <w:sz w:val="21"/>
          <w:szCs w:val="21"/>
        </w:rPr>
      </w:pPr>
      <w:r>
        <w:rPr>
          <w:rFonts w:ascii="Calibri" w:hAnsi="Calibri" w:cs="Calibri"/>
          <w:bCs/>
          <w:sz w:val="21"/>
          <w:szCs w:val="21"/>
        </w:rPr>
        <w:t>Délka představení: 130 min (představení je s přestávkou) + 45 minut koncert</w:t>
      </w:r>
    </w:p>
    <w:p w14:paraId="663E9D4F" w14:textId="77777777" w:rsidR="0037614C" w:rsidRDefault="00000000">
      <w:pPr>
        <w:rPr>
          <w:rFonts w:ascii="Calibri" w:eastAsia="Arial" w:hAnsi="Calibri" w:cs="Calibri"/>
          <w:b/>
          <w:bCs/>
          <w:sz w:val="21"/>
          <w:szCs w:val="21"/>
        </w:rPr>
      </w:pPr>
      <w:r>
        <w:rPr>
          <w:rFonts w:ascii="Calibri" w:hAnsi="Calibri" w:cs="Calibri"/>
          <w:bCs/>
          <w:sz w:val="21"/>
          <w:szCs w:val="21"/>
        </w:rPr>
        <w:t xml:space="preserve"> </w:t>
      </w:r>
    </w:p>
    <w:p w14:paraId="0B25D81D" w14:textId="77777777" w:rsidR="0037614C" w:rsidRDefault="00000000">
      <w:pPr>
        <w:pStyle w:val="Normln0"/>
        <w:jc w:val="center"/>
        <w:rPr>
          <w:rFonts w:ascii="Calibri" w:hAnsi="Calibri" w:cs="Calibri"/>
          <w:b/>
          <w:bCs/>
          <w:sz w:val="21"/>
          <w:szCs w:val="21"/>
        </w:rPr>
      </w:pPr>
      <w:r>
        <w:rPr>
          <w:rFonts w:ascii="Calibri" w:eastAsia="Arial" w:hAnsi="Calibri" w:cs="Calibri"/>
          <w:b/>
          <w:bCs/>
          <w:sz w:val="21"/>
          <w:szCs w:val="21"/>
        </w:rPr>
        <w:t>III.</w:t>
      </w:r>
    </w:p>
    <w:p w14:paraId="45E0800A" w14:textId="77777777" w:rsidR="0037614C" w:rsidRDefault="00000000">
      <w:pPr>
        <w:pStyle w:val="Nadpis1"/>
        <w:rPr>
          <w:rFonts w:ascii="Calibri" w:eastAsia="Arial" w:hAnsi="Calibri" w:cs="Calibri"/>
          <w:b/>
          <w:bCs/>
          <w:sz w:val="21"/>
          <w:szCs w:val="21"/>
        </w:rPr>
      </w:pPr>
      <w:r>
        <w:rPr>
          <w:rFonts w:ascii="Calibri" w:hAnsi="Calibri" w:cs="Calibri"/>
          <w:b/>
          <w:bCs/>
          <w:sz w:val="21"/>
          <w:szCs w:val="21"/>
        </w:rPr>
        <w:t>Práva a povinnosti</w:t>
      </w:r>
    </w:p>
    <w:p w14:paraId="509CDF9E" w14:textId="2420A2E1" w:rsidR="0037614C" w:rsidRDefault="00000000">
      <w:pPr>
        <w:spacing w:after="57" w:line="200" w:lineRule="atLeast"/>
        <w:jc w:val="both"/>
        <w:rPr>
          <w:rFonts w:ascii="Calibri" w:eastAsia="Arial" w:hAnsi="Calibri" w:cs="Calibri"/>
          <w:sz w:val="21"/>
          <w:szCs w:val="21"/>
        </w:rPr>
      </w:pPr>
      <w:r>
        <w:rPr>
          <w:rFonts w:ascii="Calibri" w:eastAsia="Arial" w:hAnsi="Calibri" w:cs="Calibri"/>
          <w:b/>
          <w:bCs/>
          <w:sz w:val="21"/>
          <w:szCs w:val="21"/>
        </w:rPr>
        <w:t>1. CED – DHNP se zavazuje</w:t>
      </w:r>
      <w:r>
        <w:rPr>
          <w:rFonts w:ascii="Calibri" w:eastAsia="Arial" w:hAnsi="Calibri" w:cs="Calibri"/>
          <w:sz w:val="21"/>
          <w:szCs w:val="21"/>
        </w:rPr>
        <w:t xml:space="preserve"> zajistit sehrání výše uvedeného představení v Kulturním a společenském středisku Střelnice v Českém Těšíně a to dne </w:t>
      </w:r>
      <w:r w:rsidR="00B26D40">
        <w:rPr>
          <w:rFonts w:ascii="Calibri" w:eastAsia="Arial" w:hAnsi="Calibri" w:cs="Calibri"/>
          <w:sz w:val="21"/>
          <w:szCs w:val="21"/>
        </w:rPr>
        <w:t>2</w:t>
      </w:r>
      <w:r>
        <w:rPr>
          <w:rFonts w:ascii="Calibri" w:eastAsia="Arial" w:hAnsi="Calibri" w:cs="Calibri"/>
          <w:sz w:val="21"/>
          <w:szCs w:val="21"/>
        </w:rPr>
        <w:t>.10.202</w:t>
      </w:r>
      <w:r w:rsidR="00B26D40">
        <w:rPr>
          <w:rFonts w:ascii="Calibri" w:eastAsia="Arial" w:hAnsi="Calibri" w:cs="Calibri"/>
          <w:sz w:val="21"/>
          <w:szCs w:val="21"/>
        </w:rPr>
        <w:t>2</w:t>
      </w:r>
      <w:r>
        <w:rPr>
          <w:rFonts w:ascii="Calibri" w:eastAsia="Arial" w:hAnsi="Calibri" w:cs="Calibri"/>
          <w:b/>
          <w:bCs/>
          <w:sz w:val="21"/>
          <w:szCs w:val="21"/>
        </w:rPr>
        <w:t xml:space="preserve"> </w:t>
      </w:r>
      <w:r>
        <w:rPr>
          <w:rFonts w:ascii="Calibri" w:eastAsia="Arial" w:hAnsi="Calibri" w:cs="Calibri"/>
          <w:sz w:val="21"/>
          <w:szCs w:val="21"/>
        </w:rPr>
        <w:t>se začátkem představení v 19:</w:t>
      </w:r>
      <w:r w:rsidR="00B26D40">
        <w:rPr>
          <w:rFonts w:ascii="Calibri" w:eastAsia="Arial" w:hAnsi="Calibri" w:cs="Calibri"/>
          <w:sz w:val="21"/>
          <w:szCs w:val="21"/>
        </w:rPr>
        <w:t>3</w:t>
      </w:r>
      <w:r>
        <w:rPr>
          <w:rFonts w:ascii="Calibri" w:eastAsia="Arial" w:hAnsi="Calibri" w:cs="Calibri"/>
          <w:sz w:val="21"/>
          <w:szCs w:val="21"/>
        </w:rPr>
        <w:t xml:space="preserve">0. Představení bude sehráno obvyklým způsobem. Za tím účelem CED – DHNP dopraví z Brna do Českého Těšína vlastními dopravními prostředky dekorace, rekvizity, kostýmy. </w:t>
      </w:r>
      <w:proofErr w:type="gramStart"/>
      <w:r>
        <w:rPr>
          <w:rFonts w:ascii="Calibri" w:eastAsia="Arial" w:hAnsi="Calibri" w:cs="Calibri"/>
          <w:sz w:val="21"/>
          <w:szCs w:val="21"/>
        </w:rPr>
        <w:t>CED - DHNP</w:t>
      </w:r>
      <w:proofErr w:type="gramEnd"/>
      <w:r>
        <w:rPr>
          <w:rFonts w:ascii="Calibri" w:eastAsia="Arial" w:hAnsi="Calibri" w:cs="Calibri"/>
          <w:sz w:val="21"/>
          <w:szCs w:val="21"/>
        </w:rPr>
        <w:t xml:space="preserve"> dále zajistí dopravu uměleckého souboru a technických pracovníků.</w:t>
      </w:r>
    </w:p>
    <w:p w14:paraId="2D3B7E07" w14:textId="77777777" w:rsidR="0037614C" w:rsidRDefault="0037614C">
      <w:pPr>
        <w:pStyle w:val="Normln0"/>
        <w:spacing w:after="57" w:line="200" w:lineRule="atLeast"/>
        <w:rPr>
          <w:rFonts w:ascii="Calibri" w:eastAsia="Arial" w:hAnsi="Calibri" w:cs="Calibri"/>
          <w:sz w:val="21"/>
          <w:szCs w:val="21"/>
        </w:rPr>
      </w:pPr>
    </w:p>
    <w:p w14:paraId="5E5E8CE9" w14:textId="77777777" w:rsidR="0037614C" w:rsidRDefault="00000000">
      <w:pPr>
        <w:spacing w:line="200" w:lineRule="atLeast"/>
        <w:rPr>
          <w:rFonts w:ascii="Calibri" w:eastAsia="Arial Unicode MS" w:hAnsi="Calibri" w:cs="Calibri"/>
          <w:b/>
          <w:bCs/>
          <w:i/>
          <w:iCs/>
          <w:sz w:val="21"/>
          <w:szCs w:val="21"/>
        </w:rPr>
      </w:pPr>
      <w:r>
        <w:rPr>
          <w:rFonts w:ascii="Calibri" w:eastAsia="Arial Unicode MS" w:hAnsi="Calibri" w:cs="Calibri"/>
          <w:i/>
          <w:iCs/>
          <w:sz w:val="21"/>
          <w:szCs w:val="21"/>
          <w:u w:val="single"/>
        </w:rPr>
        <w:t>Harmonogram:</w:t>
      </w:r>
    </w:p>
    <w:p w14:paraId="6C50B396" w14:textId="7CF3AF7D" w:rsidR="0037614C" w:rsidRDefault="00000000">
      <w:pPr>
        <w:spacing w:line="200" w:lineRule="atLeast"/>
        <w:rPr>
          <w:rFonts w:ascii="Calibri" w:eastAsia="Arial Unicode MS" w:hAnsi="Calibri" w:cs="Calibri"/>
          <w:b/>
          <w:bCs/>
          <w:i/>
          <w:iCs/>
          <w:sz w:val="22"/>
          <w:szCs w:val="22"/>
        </w:rPr>
      </w:pPr>
      <w:r>
        <w:rPr>
          <w:rFonts w:ascii="Calibri" w:eastAsia="Arial Unicode MS" w:hAnsi="Calibri" w:cs="Calibri"/>
          <w:b/>
          <w:bCs/>
          <w:i/>
          <w:iCs/>
          <w:sz w:val="21"/>
          <w:szCs w:val="21"/>
        </w:rPr>
        <w:t>2.10.202</w:t>
      </w:r>
      <w:r w:rsidR="00B26D40">
        <w:rPr>
          <w:rFonts w:ascii="Calibri" w:eastAsia="Arial Unicode MS" w:hAnsi="Calibri" w:cs="Calibri"/>
          <w:b/>
          <w:bCs/>
          <w:i/>
          <w:iCs/>
          <w:sz w:val="21"/>
          <w:szCs w:val="21"/>
        </w:rPr>
        <w:t>2</w:t>
      </w:r>
    </w:p>
    <w:p w14:paraId="6F0685BD" w14:textId="77777777" w:rsidR="0037614C" w:rsidRDefault="00000000">
      <w:pPr>
        <w:pStyle w:val="Zkladntext"/>
        <w:spacing w:after="0" w:line="200" w:lineRule="atLeast"/>
        <w:rPr>
          <w:rFonts w:ascii="Calibri" w:hAnsi="Calibri" w:cs="Calibri"/>
          <w:sz w:val="22"/>
          <w:szCs w:val="22"/>
        </w:rPr>
      </w:pPr>
      <w:r>
        <w:rPr>
          <w:rFonts w:ascii="Calibri" w:eastAsia="Arial Unicode MS" w:hAnsi="Calibri" w:cs="Calibri"/>
          <w:b/>
          <w:bCs/>
          <w:i/>
          <w:iCs/>
          <w:sz w:val="22"/>
          <w:szCs w:val="22"/>
        </w:rPr>
        <w:t>9:00 - vykládka</w:t>
      </w:r>
    </w:p>
    <w:p w14:paraId="6845946D" w14:textId="77777777" w:rsidR="0037614C" w:rsidRDefault="00000000">
      <w:pPr>
        <w:pStyle w:val="Zkladntext"/>
        <w:spacing w:after="0" w:line="200" w:lineRule="atLeast"/>
        <w:rPr>
          <w:rFonts w:ascii="Calibri" w:hAnsi="Calibri" w:cs="Calibri"/>
          <w:sz w:val="22"/>
          <w:szCs w:val="22"/>
        </w:rPr>
      </w:pPr>
      <w:r>
        <w:rPr>
          <w:rFonts w:ascii="Calibri" w:hAnsi="Calibri" w:cs="Calibri"/>
          <w:sz w:val="22"/>
          <w:szCs w:val="22"/>
        </w:rPr>
        <w:t>9:30 - 15:00 - příprava scény, zvuku a světel</w:t>
      </w:r>
    </w:p>
    <w:p w14:paraId="505C01AC" w14:textId="77777777" w:rsidR="0037614C" w:rsidRDefault="00000000">
      <w:pPr>
        <w:pStyle w:val="Zkladntext"/>
        <w:spacing w:after="0" w:line="200" w:lineRule="atLeast"/>
        <w:rPr>
          <w:rFonts w:ascii="Calibri" w:hAnsi="Calibri" w:cs="Calibri"/>
          <w:sz w:val="22"/>
          <w:szCs w:val="22"/>
        </w:rPr>
      </w:pPr>
      <w:r>
        <w:rPr>
          <w:rFonts w:ascii="Calibri" w:hAnsi="Calibri" w:cs="Calibri"/>
          <w:sz w:val="22"/>
          <w:szCs w:val="22"/>
        </w:rPr>
        <w:t>15:30 zvuková zkouška</w:t>
      </w:r>
    </w:p>
    <w:p w14:paraId="74B908C9" w14:textId="77777777" w:rsidR="0037614C" w:rsidRDefault="00000000">
      <w:pPr>
        <w:pStyle w:val="Zkladntext"/>
        <w:spacing w:after="0" w:line="200" w:lineRule="atLeast"/>
        <w:rPr>
          <w:rFonts w:ascii="Calibri" w:hAnsi="Calibri" w:cs="Calibri"/>
          <w:b/>
          <w:bCs/>
          <w:sz w:val="22"/>
          <w:szCs w:val="22"/>
        </w:rPr>
      </w:pPr>
      <w:r>
        <w:rPr>
          <w:rFonts w:ascii="Calibri" w:hAnsi="Calibri" w:cs="Calibri"/>
          <w:sz w:val="22"/>
          <w:szCs w:val="22"/>
        </w:rPr>
        <w:t>16:00 - 18:00 adaptační a prostorová zkouška</w:t>
      </w:r>
    </w:p>
    <w:p w14:paraId="7992F709" w14:textId="77777777" w:rsidR="0037614C" w:rsidRDefault="00000000">
      <w:pPr>
        <w:pStyle w:val="Zkladntext"/>
        <w:spacing w:after="0" w:line="200" w:lineRule="atLeast"/>
        <w:rPr>
          <w:rFonts w:ascii="Calibri" w:hAnsi="Calibri" w:cs="Calibri"/>
          <w:b/>
          <w:bCs/>
          <w:sz w:val="22"/>
          <w:szCs w:val="22"/>
        </w:rPr>
      </w:pPr>
      <w:r>
        <w:rPr>
          <w:rFonts w:ascii="Calibri" w:hAnsi="Calibri" w:cs="Calibri"/>
          <w:b/>
          <w:bCs/>
          <w:sz w:val="22"/>
          <w:szCs w:val="22"/>
        </w:rPr>
        <w:t xml:space="preserve">19:30 – 21:40 </w:t>
      </w:r>
      <w:proofErr w:type="spellStart"/>
      <w:r>
        <w:rPr>
          <w:rFonts w:ascii="Calibri" w:hAnsi="Calibri" w:cs="Calibri"/>
          <w:b/>
          <w:bCs/>
          <w:sz w:val="22"/>
          <w:szCs w:val="22"/>
        </w:rPr>
        <w:t>Gadžové</w:t>
      </w:r>
      <w:proofErr w:type="spellEnd"/>
      <w:r>
        <w:rPr>
          <w:rFonts w:ascii="Calibri" w:hAnsi="Calibri" w:cs="Calibri"/>
          <w:b/>
          <w:bCs/>
          <w:sz w:val="22"/>
          <w:szCs w:val="22"/>
        </w:rPr>
        <w:t xml:space="preserve"> jdou do nebe</w:t>
      </w:r>
    </w:p>
    <w:p w14:paraId="161C0364" w14:textId="77777777" w:rsidR="0037614C" w:rsidRDefault="00000000">
      <w:pPr>
        <w:pStyle w:val="Zkladntext"/>
        <w:spacing w:after="0" w:line="200" w:lineRule="atLeast"/>
        <w:rPr>
          <w:rFonts w:ascii="Calibri" w:hAnsi="Calibri" w:cs="Calibri"/>
          <w:sz w:val="22"/>
          <w:szCs w:val="22"/>
        </w:rPr>
      </w:pPr>
      <w:r>
        <w:rPr>
          <w:rFonts w:ascii="Calibri" w:hAnsi="Calibri" w:cs="Calibri"/>
          <w:b/>
          <w:bCs/>
          <w:sz w:val="22"/>
          <w:szCs w:val="22"/>
        </w:rPr>
        <w:t>21:40 – 22:40 koncert</w:t>
      </w:r>
    </w:p>
    <w:p w14:paraId="4BBAD531" w14:textId="77777777" w:rsidR="0037614C" w:rsidRDefault="00000000">
      <w:pPr>
        <w:pStyle w:val="Zkladntext"/>
        <w:spacing w:after="0" w:line="200" w:lineRule="atLeast"/>
        <w:rPr>
          <w:rFonts w:ascii="Calibri" w:hAnsi="Calibri" w:cs="Calibri"/>
          <w:sz w:val="22"/>
          <w:szCs w:val="22"/>
        </w:rPr>
      </w:pPr>
      <w:r>
        <w:rPr>
          <w:rFonts w:ascii="Calibri" w:hAnsi="Calibri" w:cs="Calibri"/>
          <w:sz w:val="22"/>
          <w:szCs w:val="22"/>
        </w:rPr>
        <w:t xml:space="preserve">22:40 </w:t>
      </w:r>
      <w:proofErr w:type="gramStart"/>
      <w:r>
        <w:rPr>
          <w:rFonts w:ascii="Calibri" w:hAnsi="Calibri" w:cs="Calibri"/>
          <w:sz w:val="22"/>
          <w:szCs w:val="22"/>
        </w:rPr>
        <w:t>–  1:30</w:t>
      </w:r>
      <w:proofErr w:type="gramEnd"/>
      <w:r>
        <w:rPr>
          <w:rFonts w:ascii="Calibri" w:hAnsi="Calibri" w:cs="Calibri"/>
          <w:sz w:val="22"/>
          <w:szCs w:val="22"/>
        </w:rPr>
        <w:t xml:space="preserve"> bourání scény, nakládka</w:t>
      </w:r>
    </w:p>
    <w:p w14:paraId="599185AD" w14:textId="77777777" w:rsidR="0037614C" w:rsidRDefault="0037614C">
      <w:pPr>
        <w:pStyle w:val="Zkladntext"/>
        <w:spacing w:after="0" w:line="200" w:lineRule="atLeast"/>
        <w:rPr>
          <w:rFonts w:ascii="Calibri" w:hAnsi="Calibri" w:cs="Calibri"/>
          <w:sz w:val="22"/>
          <w:szCs w:val="22"/>
        </w:rPr>
      </w:pPr>
    </w:p>
    <w:p w14:paraId="3EC225A0" w14:textId="77777777" w:rsidR="0037614C" w:rsidRDefault="00000000">
      <w:pPr>
        <w:jc w:val="both"/>
        <w:rPr>
          <w:rFonts w:ascii="Calibri" w:hAnsi="Calibri" w:cs="Calibri"/>
          <w:bCs/>
          <w:sz w:val="21"/>
          <w:szCs w:val="21"/>
        </w:rPr>
      </w:pPr>
      <w:r>
        <w:rPr>
          <w:rFonts w:ascii="Calibri" w:hAnsi="Calibri" w:cs="Calibri"/>
          <w:b/>
          <w:bCs/>
          <w:sz w:val="21"/>
          <w:szCs w:val="21"/>
        </w:rPr>
        <w:t>2. Objednatel se zavazuje zajistit pro CED – DHNP:</w:t>
      </w:r>
    </w:p>
    <w:p w14:paraId="392A348E" w14:textId="25778297" w:rsidR="0037614C" w:rsidRDefault="00000000">
      <w:pPr>
        <w:tabs>
          <w:tab w:val="left" w:pos="360"/>
        </w:tabs>
        <w:jc w:val="both"/>
        <w:rPr>
          <w:rFonts w:ascii="Calibri" w:hAnsi="Calibri" w:cs="Calibri"/>
          <w:sz w:val="21"/>
          <w:szCs w:val="21"/>
        </w:rPr>
      </w:pPr>
      <w:r>
        <w:rPr>
          <w:rFonts w:ascii="Calibri" w:hAnsi="Calibri" w:cs="Calibri"/>
          <w:bCs/>
          <w:sz w:val="21"/>
          <w:szCs w:val="21"/>
        </w:rPr>
        <w:t xml:space="preserve">-účast místního personálu a technické požadavky dle emailové komunikace s </w:t>
      </w:r>
      <w:r w:rsidR="00B26D40">
        <w:rPr>
          <w:rFonts w:ascii="Calibri" w:hAnsi="Calibri" w:cs="Calibri"/>
          <w:bCs/>
          <w:sz w:val="21"/>
          <w:szCs w:val="21"/>
        </w:rPr>
        <w:t>XXX</w:t>
      </w:r>
      <w:r>
        <w:rPr>
          <w:rFonts w:ascii="Calibri" w:hAnsi="Calibri" w:cs="Calibri"/>
          <w:bCs/>
          <w:sz w:val="21"/>
          <w:szCs w:val="21"/>
        </w:rPr>
        <w:t xml:space="preserve"> (šéf techniky) </w:t>
      </w:r>
      <w:r w:rsidR="00B26D40">
        <w:rPr>
          <w:rFonts w:ascii="Calibri" w:hAnsi="Calibri" w:cs="Calibri"/>
          <w:bCs/>
          <w:sz w:val="21"/>
          <w:szCs w:val="21"/>
        </w:rPr>
        <w:t>XXX</w:t>
      </w:r>
      <w:r>
        <w:rPr>
          <w:rFonts w:ascii="Calibri" w:hAnsi="Calibri" w:cs="Calibri"/>
          <w:bCs/>
          <w:sz w:val="21"/>
          <w:szCs w:val="21"/>
        </w:rPr>
        <w:t xml:space="preserve">; </w:t>
      </w:r>
      <w:proofErr w:type="spellStart"/>
      <w:r w:rsidR="00B26D40">
        <w:rPr>
          <w:rFonts w:ascii="Calibri" w:hAnsi="Calibri" w:cs="Calibri"/>
          <w:bCs/>
          <w:sz w:val="21"/>
          <w:szCs w:val="21"/>
        </w:rPr>
        <w:t>xxx@xxx</w:t>
      </w:r>
      <w:proofErr w:type="spellEnd"/>
    </w:p>
    <w:p w14:paraId="232F05BA" w14:textId="77777777" w:rsidR="0037614C" w:rsidRDefault="00000000">
      <w:pPr>
        <w:tabs>
          <w:tab w:val="left" w:pos="360"/>
        </w:tabs>
        <w:jc w:val="both"/>
        <w:rPr>
          <w:rFonts w:ascii="Calibri" w:eastAsia="Arial" w:hAnsi="Calibri" w:cs="Calibri"/>
          <w:sz w:val="21"/>
          <w:szCs w:val="21"/>
        </w:rPr>
      </w:pPr>
      <w:r>
        <w:rPr>
          <w:rFonts w:ascii="Calibri" w:hAnsi="Calibri" w:cs="Calibri"/>
          <w:sz w:val="21"/>
          <w:szCs w:val="21"/>
        </w:rPr>
        <w:t>- parkovací místo pro vyložení nákladního vozu a pro parkování autobusu</w:t>
      </w:r>
    </w:p>
    <w:p w14:paraId="5DFB77C0" w14:textId="77777777" w:rsidR="0037614C" w:rsidRDefault="00000000">
      <w:pPr>
        <w:rPr>
          <w:rFonts w:ascii="Calibri" w:eastAsia="Arial" w:hAnsi="Calibri" w:cs="Calibri"/>
          <w:sz w:val="21"/>
          <w:szCs w:val="21"/>
        </w:rPr>
      </w:pPr>
      <w:r>
        <w:rPr>
          <w:rFonts w:ascii="Calibri" w:eastAsia="Arial" w:hAnsi="Calibri" w:cs="Calibri"/>
          <w:sz w:val="21"/>
          <w:szCs w:val="21"/>
        </w:rPr>
        <w:t>- objednatel je povinen zajistit vhodné pracovní prostředí (šatny, umývárny) dle dispozic CED – DHNP</w:t>
      </w:r>
    </w:p>
    <w:p w14:paraId="132DF006" w14:textId="77777777" w:rsidR="0037614C" w:rsidRDefault="00000000">
      <w:pPr>
        <w:tabs>
          <w:tab w:val="left" w:pos="0"/>
          <w:tab w:val="left" w:pos="360"/>
        </w:tabs>
        <w:rPr>
          <w:rFonts w:ascii="Calibri" w:hAnsi="Calibri" w:cs="Calibri"/>
          <w:sz w:val="21"/>
          <w:szCs w:val="21"/>
        </w:rPr>
      </w:pPr>
      <w:r>
        <w:rPr>
          <w:rFonts w:ascii="Calibri" w:eastAsia="Arial" w:hAnsi="Calibri" w:cs="Calibri"/>
          <w:sz w:val="21"/>
          <w:szCs w:val="21"/>
        </w:rPr>
        <w:t>- 6 ks volných vstupenek na představení</w:t>
      </w:r>
    </w:p>
    <w:p w14:paraId="645DBF8A" w14:textId="77777777" w:rsidR="0037614C" w:rsidRDefault="0037614C">
      <w:pPr>
        <w:rPr>
          <w:rFonts w:ascii="Calibri" w:hAnsi="Calibri" w:cs="Calibri"/>
          <w:sz w:val="21"/>
          <w:szCs w:val="21"/>
        </w:rPr>
      </w:pPr>
    </w:p>
    <w:p w14:paraId="7B89F529" w14:textId="77777777" w:rsidR="0037614C" w:rsidRDefault="0037614C">
      <w:pPr>
        <w:rPr>
          <w:rFonts w:ascii="Calibri" w:hAnsi="Calibri" w:cs="Calibri"/>
          <w:sz w:val="21"/>
          <w:szCs w:val="21"/>
        </w:rPr>
      </w:pPr>
    </w:p>
    <w:p w14:paraId="768F128A" w14:textId="77777777" w:rsidR="0037614C" w:rsidRDefault="00000000">
      <w:pPr>
        <w:pStyle w:val="Normln0"/>
        <w:jc w:val="center"/>
        <w:rPr>
          <w:rFonts w:ascii="Calibri" w:eastAsia="Arial" w:hAnsi="Calibri" w:cs="Calibri"/>
          <w:b/>
          <w:bCs/>
          <w:sz w:val="21"/>
          <w:szCs w:val="21"/>
        </w:rPr>
      </w:pPr>
      <w:r>
        <w:rPr>
          <w:rFonts w:ascii="Calibri" w:eastAsia="Arial" w:hAnsi="Calibri" w:cs="Calibri"/>
          <w:b/>
          <w:bCs/>
          <w:sz w:val="21"/>
          <w:szCs w:val="21"/>
        </w:rPr>
        <w:t>IV.</w:t>
      </w:r>
    </w:p>
    <w:p w14:paraId="69C720A8" w14:textId="77777777" w:rsidR="0037614C" w:rsidRDefault="00000000">
      <w:pPr>
        <w:pStyle w:val="Normln0"/>
        <w:jc w:val="center"/>
        <w:rPr>
          <w:rFonts w:ascii="Calibri" w:eastAsia="Arial" w:hAnsi="Calibri" w:cs="Calibri"/>
          <w:b/>
          <w:bCs/>
          <w:sz w:val="21"/>
          <w:szCs w:val="21"/>
        </w:rPr>
      </w:pPr>
      <w:r>
        <w:rPr>
          <w:rFonts w:ascii="Calibri" w:eastAsia="Arial" w:hAnsi="Calibri" w:cs="Calibri"/>
          <w:b/>
          <w:bCs/>
          <w:sz w:val="21"/>
          <w:szCs w:val="21"/>
        </w:rPr>
        <w:t>Finanční ujednání a náhrada škody</w:t>
      </w:r>
    </w:p>
    <w:p w14:paraId="173CB5DC" w14:textId="77777777" w:rsidR="0037614C" w:rsidRDefault="00000000">
      <w:pPr>
        <w:pStyle w:val="Normln0"/>
        <w:jc w:val="both"/>
        <w:rPr>
          <w:rFonts w:ascii="Calibri" w:eastAsia="Arial" w:hAnsi="Calibri" w:cs="Calibri"/>
          <w:sz w:val="21"/>
          <w:szCs w:val="21"/>
        </w:rPr>
      </w:pPr>
      <w:r>
        <w:rPr>
          <w:rFonts w:ascii="Calibri" w:eastAsia="Arial" w:hAnsi="Calibri" w:cs="Calibri"/>
          <w:b/>
          <w:bCs/>
          <w:sz w:val="21"/>
          <w:szCs w:val="21"/>
        </w:rPr>
        <w:t xml:space="preserve">1. Objednatel se zavazuje zaplatit: </w:t>
      </w:r>
    </w:p>
    <w:p w14:paraId="0F1970D2" w14:textId="77777777" w:rsidR="0037614C" w:rsidRDefault="00000000">
      <w:pPr>
        <w:pStyle w:val="Normln0"/>
        <w:jc w:val="both"/>
        <w:rPr>
          <w:rFonts w:ascii="Calibri" w:hAnsi="Calibri" w:cs="Calibri"/>
          <w:sz w:val="21"/>
          <w:szCs w:val="21"/>
        </w:rPr>
      </w:pPr>
      <w:r>
        <w:rPr>
          <w:rFonts w:ascii="Calibri" w:eastAsia="Arial" w:hAnsi="Calibri" w:cs="Calibri"/>
          <w:sz w:val="21"/>
          <w:szCs w:val="21"/>
        </w:rPr>
        <w:t xml:space="preserve">a) CED - DHNP honorář za představení ve </w:t>
      </w:r>
      <w:proofErr w:type="gramStart"/>
      <w:r>
        <w:rPr>
          <w:rFonts w:ascii="Calibri" w:eastAsia="Arial" w:hAnsi="Calibri" w:cs="Calibri"/>
          <w:sz w:val="21"/>
          <w:szCs w:val="21"/>
        </w:rPr>
        <w:t xml:space="preserve">výši  </w:t>
      </w:r>
      <w:r>
        <w:rPr>
          <w:rFonts w:ascii="Calibri" w:eastAsia="Arial" w:hAnsi="Calibri" w:cs="Calibri"/>
          <w:b/>
          <w:bCs/>
          <w:sz w:val="21"/>
          <w:szCs w:val="21"/>
        </w:rPr>
        <w:t>98.000</w:t>
      </w:r>
      <w:proofErr w:type="gramEnd"/>
      <w:r>
        <w:rPr>
          <w:rFonts w:ascii="Calibri" w:eastAsia="Arial" w:hAnsi="Calibri" w:cs="Calibri"/>
          <w:b/>
          <w:bCs/>
          <w:sz w:val="21"/>
          <w:szCs w:val="21"/>
        </w:rPr>
        <w:t>, - Kč</w:t>
      </w:r>
      <w:r>
        <w:rPr>
          <w:rFonts w:ascii="Calibri" w:eastAsia="Arial" w:hAnsi="Calibri" w:cs="Calibri"/>
          <w:sz w:val="21"/>
          <w:szCs w:val="21"/>
        </w:rPr>
        <w:t xml:space="preserve"> (</w:t>
      </w:r>
      <w:proofErr w:type="spellStart"/>
      <w:r>
        <w:rPr>
          <w:rFonts w:ascii="Calibri" w:eastAsia="Arial" w:hAnsi="Calibri" w:cs="Calibri"/>
          <w:sz w:val="21"/>
          <w:szCs w:val="21"/>
        </w:rPr>
        <w:t>devadesátosmtisíckorunčeských</w:t>
      </w:r>
      <w:proofErr w:type="spellEnd"/>
      <w:r>
        <w:rPr>
          <w:rFonts w:ascii="Calibri" w:eastAsia="Arial" w:hAnsi="Calibri" w:cs="Calibri"/>
          <w:sz w:val="21"/>
          <w:szCs w:val="21"/>
        </w:rPr>
        <w:t>)</w:t>
      </w:r>
    </w:p>
    <w:p w14:paraId="5E09EF18" w14:textId="77777777" w:rsidR="0037614C" w:rsidRDefault="0037614C">
      <w:pPr>
        <w:pStyle w:val="Normln0"/>
        <w:jc w:val="both"/>
        <w:rPr>
          <w:rFonts w:ascii="Calibri" w:hAnsi="Calibri" w:cs="Calibri"/>
          <w:sz w:val="21"/>
          <w:szCs w:val="21"/>
        </w:rPr>
      </w:pPr>
    </w:p>
    <w:p w14:paraId="3E265E82" w14:textId="77777777" w:rsidR="0037614C" w:rsidRDefault="00000000">
      <w:pPr>
        <w:jc w:val="both"/>
        <w:rPr>
          <w:rFonts w:ascii="Calibri" w:eastAsia="Arial" w:hAnsi="Calibri" w:cs="Calibri"/>
          <w:sz w:val="21"/>
          <w:szCs w:val="21"/>
        </w:rPr>
      </w:pPr>
      <w:r>
        <w:rPr>
          <w:rFonts w:ascii="Calibri" w:eastAsia="Arial" w:hAnsi="Calibri" w:cs="Calibri"/>
          <w:sz w:val="21"/>
          <w:szCs w:val="21"/>
        </w:rPr>
        <w:t>b) autorské poplatky agentuře DILIA – 9 % z hrubé tržby</w:t>
      </w:r>
    </w:p>
    <w:p w14:paraId="6104858E" w14:textId="77777777" w:rsidR="0037614C" w:rsidRDefault="0037614C">
      <w:pPr>
        <w:jc w:val="both"/>
        <w:rPr>
          <w:rFonts w:ascii="Calibri" w:eastAsia="Arial" w:hAnsi="Calibri" w:cs="Calibri"/>
          <w:sz w:val="21"/>
          <w:szCs w:val="21"/>
        </w:rPr>
      </w:pPr>
    </w:p>
    <w:p w14:paraId="05847ABF" w14:textId="77777777" w:rsidR="0037614C" w:rsidRDefault="00000000">
      <w:pPr>
        <w:pStyle w:val="Normln0"/>
        <w:jc w:val="both"/>
        <w:rPr>
          <w:rFonts w:ascii="Calibri" w:eastAsia="Arial" w:hAnsi="Calibri" w:cs="Calibri"/>
          <w:sz w:val="21"/>
          <w:szCs w:val="21"/>
        </w:rPr>
      </w:pPr>
      <w:r>
        <w:rPr>
          <w:rFonts w:ascii="Calibri" w:eastAsia="Arial" w:hAnsi="Calibri" w:cs="Calibri"/>
          <w:sz w:val="21"/>
          <w:szCs w:val="21"/>
        </w:rPr>
        <w:t xml:space="preserve">Smluvený honorář bude zaplacen na základě faktury vystavené CED – DHNP se splatností 14 dní od data vystavení. </w:t>
      </w:r>
      <w:r>
        <w:rPr>
          <w:rStyle w:val="Odkaznakoment1"/>
          <w:rFonts w:ascii="Calibri" w:hAnsi="Calibri" w:cs="Calibri"/>
          <w:sz w:val="21"/>
          <w:szCs w:val="21"/>
        </w:rPr>
        <w:t>Pro případ prodlení s úhradou peněžního závazku, který vznikl na základě této smlouvy, se sjednává úrok z prodlení ve výši 0,05 % z dlužné částky za každý den prodlení. Nárok na náhradu škody podle ustanovení zákona č. 89/2012 Sb., občanský zákoník, ve znění pozdějších předpisů není dotčen.</w:t>
      </w:r>
    </w:p>
    <w:p w14:paraId="4665A2EA" w14:textId="77777777" w:rsidR="0037614C" w:rsidRDefault="0037614C">
      <w:pPr>
        <w:jc w:val="both"/>
        <w:rPr>
          <w:rFonts w:ascii="Calibri" w:eastAsia="Arial" w:hAnsi="Calibri" w:cs="Calibri"/>
          <w:sz w:val="21"/>
          <w:szCs w:val="21"/>
        </w:rPr>
      </w:pPr>
    </w:p>
    <w:p w14:paraId="4427C752" w14:textId="77777777" w:rsidR="0037614C" w:rsidRDefault="00000000">
      <w:pPr>
        <w:jc w:val="both"/>
        <w:rPr>
          <w:rFonts w:ascii="Calibri" w:eastAsia="Arial" w:hAnsi="Calibri" w:cs="Calibri"/>
          <w:b/>
          <w:bCs/>
          <w:sz w:val="21"/>
          <w:szCs w:val="21"/>
        </w:rPr>
      </w:pPr>
      <w:r>
        <w:rPr>
          <w:rFonts w:ascii="Calibri" w:hAnsi="Calibri" w:cs="Calibri"/>
          <w:sz w:val="21"/>
          <w:szCs w:val="21"/>
        </w:rPr>
        <w:t>2. Odpovědnost smluvních stran za škodu a jejich povinnosti k náhradě této škody se řídí ustanovením § 2913 odst. 1 a 2 zákona 89/2012 Sb., občanský zákoník, ve znění pozdějších předpisů.</w:t>
      </w:r>
    </w:p>
    <w:p w14:paraId="4516663C" w14:textId="77777777" w:rsidR="0037614C" w:rsidRDefault="0037614C">
      <w:pPr>
        <w:pStyle w:val="Normln0"/>
        <w:jc w:val="center"/>
        <w:rPr>
          <w:rFonts w:ascii="Calibri" w:eastAsia="Arial" w:hAnsi="Calibri" w:cs="Calibri"/>
          <w:b/>
          <w:bCs/>
          <w:sz w:val="21"/>
          <w:szCs w:val="21"/>
        </w:rPr>
      </w:pPr>
    </w:p>
    <w:p w14:paraId="075CF6A6" w14:textId="77777777" w:rsidR="0037614C" w:rsidRDefault="00000000">
      <w:pPr>
        <w:pStyle w:val="Normln0"/>
        <w:jc w:val="center"/>
        <w:rPr>
          <w:rFonts w:ascii="Calibri" w:eastAsia="Arial" w:hAnsi="Calibri" w:cs="Calibri"/>
          <w:b/>
          <w:bCs/>
          <w:sz w:val="21"/>
          <w:szCs w:val="21"/>
        </w:rPr>
      </w:pPr>
      <w:r>
        <w:rPr>
          <w:rFonts w:ascii="Calibri" w:eastAsia="Arial" w:hAnsi="Calibri" w:cs="Calibri"/>
          <w:b/>
          <w:bCs/>
          <w:sz w:val="21"/>
          <w:szCs w:val="21"/>
        </w:rPr>
        <w:t>V.</w:t>
      </w:r>
    </w:p>
    <w:p w14:paraId="146EF288" w14:textId="77777777" w:rsidR="0037614C" w:rsidRDefault="00000000">
      <w:pPr>
        <w:pStyle w:val="Normln0"/>
        <w:jc w:val="center"/>
        <w:rPr>
          <w:rFonts w:ascii="Calibri" w:hAnsi="Calibri" w:cs="Calibri"/>
          <w:sz w:val="21"/>
          <w:szCs w:val="21"/>
        </w:rPr>
      </w:pPr>
      <w:r>
        <w:rPr>
          <w:rFonts w:ascii="Calibri" w:eastAsia="Arial" w:hAnsi="Calibri" w:cs="Calibri"/>
          <w:b/>
          <w:bCs/>
          <w:sz w:val="21"/>
          <w:szCs w:val="21"/>
        </w:rPr>
        <w:t>Závěrečná ustanovení</w:t>
      </w:r>
    </w:p>
    <w:p w14:paraId="7F5B1608" w14:textId="77777777" w:rsidR="0037614C" w:rsidRDefault="00000000">
      <w:pPr>
        <w:tabs>
          <w:tab w:val="left" w:pos="720"/>
        </w:tabs>
        <w:jc w:val="both"/>
        <w:rPr>
          <w:rFonts w:ascii="Calibri" w:hAnsi="Calibri" w:cs="Calibri"/>
          <w:sz w:val="21"/>
          <w:szCs w:val="21"/>
        </w:rPr>
      </w:pPr>
      <w:r>
        <w:rPr>
          <w:rFonts w:ascii="Calibri" w:hAnsi="Calibri" w:cs="Calibri"/>
          <w:sz w:val="21"/>
          <w:szCs w:val="21"/>
        </w:rPr>
        <w:t xml:space="preserve">1. V případě onemocnění v souboru si </w:t>
      </w:r>
      <w:proofErr w:type="gramStart"/>
      <w:r>
        <w:rPr>
          <w:rFonts w:ascii="Calibri" w:hAnsi="Calibri" w:cs="Calibri"/>
          <w:sz w:val="21"/>
          <w:szCs w:val="21"/>
        </w:rPr>
        <w:t>CED - DHNP</w:t>
      </w:r>
      <w:proofErr w:type="gramEnd"/>
      <w:r>
        <w:rPr>
          <w:rFonts w:ascii="Calibri" w:hAnsi="Calibri" w:cs="Calibri"/>
          <w:sz w:val="21"/>
          <w:szCs w:val="21"/>
        </w:rPr>
        <w:t xml:space="preserve"> vyhrazuje (po dohodě s objednatelem) právo změnit program.</w:t>
      </w:r>
    </w:p>
    <w:p w14:paraId="64692DCF" w14:textId="77777777" w:rsidR="0037614C" w:rsidRDefault="0037614C">
      <w:pPr>
        <w:tabs>
          <w:tab w:val="left" w:pos="720"/>
        </w:tabs>
        <w:jc w:val="both"/>
        <w:rPr>
          <w:rFonts w:ascii="Calibri" w:hAnsi="Calibri" w:cs="Calibri"/>
          <w:sz w:val="21"/>
          <w:szCs w:val="21"/>
        </w:rPr>
      </w:pPr>
    </w:p>
    <w:p w14:paraId="320F569C" w14:textId="77777777" w:rsidR="0037614C" w:rsidRDefault="00000000">
      <w:pPr>
        <w:tabs>
          <w:tab w:val="left" w:pos="720"/>
        </w:tabs>
        <w:jc w:val="both"/>
        <w:rPr>
          <w:sz w:val="21"/>
          <w:szCs w:val="21"/>
        </w:rPr>
      </w:pPr>
      <w:r>
        <w:rPr>
          <w:rFonts w:ascii="Calibri" w:eastAsia="Arial" w:hAnsi="Calibri" w:cs="Calibri"/>
          <w:sz w:val="21"/>
          <w:szCs w:val="21"/>
        </w:rPr>
        <w:t>2. Bude-li vystoupení znemožněno v důsledku nepředvídané či neodvratitelné události ležící mimo smluvní strany, např. přírodní katastrofa, epidemie, vážné onemocnění člena souboru apod., mají obě strany právo od smlouvy odstoupit bez nároku na finanční náhradu škody.</w:t>
      </w:r>
    </w:p>
    <w:p w14:paraId="117A748B" w14:textId="77777777" w:rsidR="0037614C" w:rsidRDefault="0037614C">
      <w:pPr>
        <w:jc w:val="both"/>
        <w:rPr>
          <w:sz w:val="21"/>
          <w:szCs w:val="21"/>
        </w:rPr>
      </w:pPr>
    </w:p>
    <w:p w14:paraId="21D5B21E" w14:textId="77777777" w:rsidR="0037614C" w:rsidRDefault="00000000">
      <w:pPr>
        <w:jc w:val="both"/>
        <w:rPr>
          <w:rFonts w:ascii="Calibri" w:eastAsia="Arial" w:hAnsi="Calibri" w:cs="Calibri"/>
          <w:sz w:val="21"/>
          <w:szCs w:val="21"/>
        </w:rPr>
      </w:pPr>
      <w:bookmarkStart w:id="0" w:name="OLE_LINK2"/>
      <w:bookmarkStart w:id="1" w:name="OLE_LINK1"/>
      <w:r>
        <w:rPr>
          <w:rFonts w:ascii="Calibri" w:eastAsia="Arial" w:hAnsi="Calibri" w:cs="Calibri"/>
          <w:sz w:val="21"/>
          <w:szCs w:val="21"/>
        </w:rPr>
        <w:t>3. Další skutečnosti zde neuvedené se řídí podle obecných právních předpisů, zejména podle zákona č. 89/2012 Sb., občanský</w:t>
      </w:r>
      <w:bookmarkEnd w:id="0"/>
      <w:bookmarkEnd w:id="1"/>
      <w:r>
        <w:rPr>
          <w:rFonts w:ascii="Calibri" w:eastAsia="Arial" w:hAnsi="Calibri" w:cs="Calibri"/>
          <w:sz w:val="21"/>
          <w:szCs w:val="21"/>
        </w:rPr>
        <w:t xml:space="preserve"> zákoník, ve znění pozdějších předpisů.</w:t>
      </w:r>
    </w:p>
    <w:p w14:paraId="1E1EF687" w14:textId="77777777" w:rsidR="0037614C" w:rsidRDefault="0037614C">
      <w:pPr>
        <w:jc w:val="both"/>
        <w:rPr>
          <w:rFonts w:ascii="Calibri" w:eastAsia="Arial" w:hAnsi="Calibri" w:cs="Calibri"/>
          <w:sz w:val="21"/>
          <w:szCs w:val="21"/>
        </w:rPr>
      </w:pPr>
    </w:p>
    <w:p w14:paraId="24E4536A" w14:textId="77777777" w:rsidR="0037614C" w:rsidRDefault="00000000">
      <w:pPr>
        <w:pStyle w:val="Normln0"/>
        <w:jc w:val="both"/>
        <w:rPr>
          <w:rFonts w:ascii="Calibri" w:eastAsia="Arial" w:hAnsi="Calibri" w:cs="Calibri"/>
          <w:sz w:val="21"/>
          <w:szCs w:val="21"/>
        </w:rPr>
      </w:pPr>
      <w:r>
        <w:rPr>
          <w:rFonts w:ascii="Calibri" w:eastAsia="Arial" w:hAnsi="Calibri" w:cs="Calibri"/>
          <w:sz w:val="21"/>
          <w:szCs w:val="21"/>
        </w:rPr>
        <w:t xml:space="preserve">4. Tato smlouva je vyhotovena ve dvou stejnopisech, přičemž každá ze smluvních stran </w:t>
      </w:r>
      <w:proofErr w:type="gramStart"/>
      <w:r>
        <w:rPr>
          <w:rFonts w:ascii="Calibri" w:eastAsia="Arial" w:hAnsi="Calibri" w:cs="Calibri"/>
          <w:sz w:val="21"/>
          <w:szCs w:val="21"/>
        </w:rPr>
        <w:t>obdrží</w:t>
      </w:r>
      <w:proofErr w:type="gramEnd"/>
      <w:r>
        <w:rPr>
          <w:rFonts w:ascii="Calibri" w:eastAsia="Arial" w:hAnsi="Calibri" w:cs="Calibri"/>
          <w:sz w:val="21"/>
          <w:szCs w:val="21"/>
        </w:rPr>
        <w:t xml:space="preserve"> po jednom vyhotovení. Jakékoliv změny či doplňky této smlouvy jsou možné pouze písemným dodatkem.</w:t>
      </w:r>
    </w:p>
    <w:p w14:paraId="6660D017" w14:textId="77777777" w:rsidR="0037614C" w:rsidRDefault="0037614C">
      <w:pPr>
        <w:pStyle w:val="Normln0"/>
        <w:jc w:val="both"/>
        <w:rPr>
          <w:rFonts w:ascii="Calibri" w:eastAsia="Arial" w:hAnsi="Calibri" w:cs="Calibri"/>
          <w:sz w:val="21"/>
          <w:szCs w:val="21"/>
        </w:rPr>
      </w:pPr>
    </w:p>
    <w:p w14:paraId="2B1BE03E" w14:textId="77777777" w:rsidR="0037614C" w:rsidRDefault="00000000">
      <w:pPr>
        <w:pStyle w:val="Normln0"/>
        <w:jc w:val="both"/>
        <w:rPr>
          <w:rFonts w:ascii="Calibri" w:eastAsia="Arial" w:hAnsi="Calibri" w:cs="Calibri"/>
          <w:sz w:val="21"/>
          <w:szCs w:val="21"/>
        </w:rPr>
      </w:pPr>
      <w:r>
        <w:rPr>
          <w:rFonts w:ascii="Calibri" w:eastAsia="Arial" w:hAnsi="Calibri" w:cs="Calibri"/>
          <w:sz w:val="21"/>
          <w:szCs w:val="21"/>
        </w:rPr>
        <w:t>5. Smlouva nabývá platnosti dnem podpisu obou smluvních stran a účinnosti okamžikem uveřejnění v registru smluv, které zajistí CED – DHNP.</w:t>
      </w:r>
    </w:p>
    <w:p w14:paraId="677674DA" w14:textId="77777777" w:rsidR="0037614C" w:rsidRDefault="0037614C">
      <w:pPr>
        <w:jc w:val="both"/>
        <w:rPr>
          <w:rFonts w:ascii="Calibri" w:eastAsia="Arial" w:hAnsi="Calibri" w:cs="Calibri"/>
          <w:sz w:val="21"/>
          <w:szCs w:val="21"/>
        </w:rPr>
      </w:pPr>
    </w:p>
    <w:p w14:paraId="466DB03A" w14:textId="77777777" w:rsidR="0037614C" w:rsidRDefault="00000000">
      <w:pPr>
        <w:pStyle w:val="Normln0"/>
        <w:rPr>
          <w:rFonts w:ascii="Calibri" w:eastAsia="Arial" w:hAnsi="Calibri" w:cs="Calibri"/>
          <w:sz w:val="21"/>
          <w:szCs w:val="21"/>
        </w:rPr>
      </w:pPr>
      <w:r>
        <w:rPr>
          <w:rFonts w:ascii="Calibri" w:eastAsia="Arial" w:hAnsi="Calibri" w:cs="Calibri"/>
          <w:sz w:val="21"/>
          <w:szCs w:val="21"/>
        </w:rPr>
        <w:t>V Brně dne 15.9.2022</w:t>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p>
    <w:p w14:paraId="790E8386" w14:textId="77777777" w:rsidR="0037614C" w:rsidRDefault="0037614C">
      <w:pPr>
        <w:pStyle w:val="Normln0"/>
        <w:rPr>
          <w:rFonts w:ascii="Calibri" w:eastAsia="Arial" w:hAnsi="Calibri" w:cs="Calibri"/>
          <w:sz w:val="21"/>
          <w:szCs w:val="21"/>
        </w:rPr>
      </w:pPr>
    </w:p>
    <w:p w14:paraId="3CD89F72" w14:textId="77777777" w:rsidR="0037614C" w:rsidRDefault="0037614C">
      <w:pPr>
        <w:rPr>
          <w:rFonts w:ascii="Calibri" w:eastAsia="Arial" w:hAnsi="Calibri" w:cs="Calibri"/>
          <w:sz w:val="21"/>
          <w:szCs w:val="21"/>
        </w:rPr>
      </w:pPr>
    </w:p>
    <w:p w14:paraId="5D69A451" w14:textId="77777777" w:rsidR="0037614C" w:rsidRDefault="0037614C">
      <w:pPr>
        <w:rPr>
          <w:rFonts w:ascii="Calibri" w:eastAsia="Arial" w:hAnsi="Calibri" w:cs="Calibri"/>
          <w:sz w:val="21"/>
          <w:szCs w:val="21"/>
        </w:rPr>
      </w:pPr>
    </w:p>
    <w:p w14:paraId="38D19157" w14:textId="77777777" w:rsidR="0037614C" w:rsidRDefault="00000000">
      <w:pPr>
        <w:pStyle w:val="Normln0"/>
        <w:rPr>
          <w:rFonts w:ascii="Calibri" w:eastAsia="Arial" w:hAnsi="Calibri" w:cs="Calibri"/>
          <w:sz w:val="21"/>
          <w:szCs w:val="21"/>
        </w:rPr>
      </w:pPr>
      <w:r>
        <w:rPr>
          <w:rFonts w:ascii="Calibri" w:eastAsia="Arial" w:hAnsi="Calibri" w:cs="Calibri"/>
          <w:sz w:val="21"/>
          <w:szCs w:val="21"/>
        </w:rPr>
        <w:t>--------------------------------------</w:t>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t>----------------------------------------------</w:t>
      </w:r>
    </w:p>
    <w:p w14:paraId="5AC18F3F" w14:textId="3F0FAF24" w:rsidR="0037614C" w:rsidRDefault="00000000">
      <w:pPr>
        <w:pStyle w:val="Normln0"/>
        <w:rPr>
          <w:rFonts w:ascii="Calibri" w:eastAsia="Arial" w:hAnsi="Calibri" w:cs="Calibri"/>
          <w:sz w:val="21"/>
          <w:szCs w:val="21"/>
        </w:rPr>
      </w:pPr>
      <w:r>
        <w:rPr>
          <w:rFonts w:ascii="Calibri" w:eastAsia="Arial" w:hAnsi="Calibri" w:cs="Calibri"/>
          <w:sz w:val="21"/>
          <w:szCs w:val="21"/>
        </w:rPr>
        <w:t xml:space="preserve">Miroslav </w:t>
      </w:r>
      <w:proofErr w:type="spellStart"/>
      <w:r>
        <w:rPr>
          <w:rFonts w:ascii="Calibri" w:eastAsia="Arial" w:hAnsi="Calibri" w:cs="Calibri"/>
          <w:sz w:val="21"/>
          <w:szCs w:val="21"/>
        </w:rPr>
        <w:t>Oščatka</w:t>
      </w:r>
      <w:proofErr w:type="spellEnd"/>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sidR="00B26D40">
        <w:rPr>
          <w:rFonts w:ascii="Calibri" w:eastAsia="Arial" w:hAnsi="Calibri" w:cs="Calibri"/>
          <w:sz w:val="21"/>
          <w:szCs w:val="21"/>
        </w:rPr>
        <w:t>XXX</w:t>
      </w:r>
      <w:r>
        <w:rPr>
          <w:rFonts w:ascii="Calibri" w:eastAsia="Arial" w:hAnsi="Calibri" w:cs="Calibri"/>
          <w:sz w:val="21"/>
          <w:szCs w:val="21"/>
        </w:rPr>
        <w:t xml:space="preserve"> </w:t>
      </w:r>
    </w:p>
    <w:p w14:paraId="4EA13928" w14:textId="77777777" w:rsidR="00045168" w:rsidRDefault="00000000">
      <w:pPr>
        <w:pStyle w:val="Normln0"/>
      </w:pPr>
      <w:r>
        <w:rPr>
          <w:rFonts w:ascii="Calibri" w:eastAsia="Arial" w:hAnsi="Calibri" w:cs="Calibri"/>
          <w:sz w:val="21"/>
          <w:szCs w:val="21"/>
        </w:rPr>
        <w:t>ředitel CED</w:t>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r>
        <w:rPr>
          <w:rFonts w:ascii="Calibri" w:eastAsia="Arial" w:hAnsi="Calibri" w:cs="Calibri"/>
          <w:sz w:val="21"/>
          <w:szCs w:val="21"/>
        </w:rPr>
        <w:tab/>
      </w:r>
      <w:proofErr w:type="gramStart"/>
      <w:r>
        <w:rPr>
          <w:rFonts w:ascii="Calibri" w:eastAsia="Arial" w:hAnsi="Calibri" w:cs="Calibri"/>
          <w:sz w:val="21"/>
          <w:szCs w:val="21"/>
        </w:rPr>
        <w:t xml:space="preserve">ředitelka  </w:t>
      </w:r>
      <w:r>
        <w:rPr>
          <w:rFonts w:ascii="Calibri" w:eastAsia="Arial Unicode MS" w:hAnsi="Calibri" w:cs="Calibri"/>
          <w:b/>
          <w:color w:val="333333"/>
          <w:sz w:val="21"/>
          <w:szCs w:val="21"/>
        </w:rPr>
        <w:t>Člověk</w:t>
      </w:r>
      <w:proofErr w:type="gramEnd"/>
      <w:r>
        <w:rPr>
          <w:rFonts w:ascii="Calibri" w:eastAsia="Arial Unicode MS" w:hAnsi="Calibri" w:cs="Calibri"/>
          <w:b/>
          <w:color w:val="333333"/>
          <w:sz w:val="21"/>
          <w:szCs w:val="21"/>
        </w:rPr>
        <w:t xml:space="preserve"> na hranici, </w:t>
      </w:r>
      <w:proofErr w:type="spellStart"/>
      <w:r>
        <w:rPr>
          <w:rFonts w:ascii="Calibri" w:eastAsia="Arial Unicode MS" w:hAnsi="Calibri" w:cs="Calibri"/>
          <w:b/>
          <w:color w:val="333333"/>
          <w:sz w:val="21"/>
          <w:szCs w:val="21"/>
        </w:rPr>
        <w:t>z.s</w:t>
      </w:r>
      <w:proofErr w:type="spellEnd"/>
      <w:r>
        <w:rPr>
          <w:rFonts w:ascii="Calibri" w:eastAsia="Arial Unicode MS" w:hAnsi="Calibri" w:cs="Calibri"/>
          <w:b/>
          <w:color w:val="333333"/>
          <w:sz w:val="21"/>
          <w:szCs w:val="21"/>
        </w:rPr>
        <w:t>.</w:t>
      </w:r>
      <w:r>
        <w:rPr>
          <w:rFonts w:ascii="Calibri" w:eastAsia="Arial" w:hAnsi="Calibri" w:cs="Calibri"/>
          <w:sz w:val="21"/>
          <w:szCs w:val="21"/>
        </w:rPr>
        <w:t xml:space="preserve"> </w:t>
      </w:r>
    </w:p>
    <w:sectPr w:rsidR="00045168">
      <w:pgSz w:w="11906" w:h="16838"/>
      <w:pgMar w:top="1134" w:right="1134" w:bottom="1134" w:left="1134" w:header="708" w:footer="708"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FE0"/>
    <w:rsid w:val="00045168"/>
    <w:rsid w:val="0037614C"/>
    <w:rsid w:val="00B26D40"/>
    <w:rsid w:val="00CA7F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5FF1A96"/>
  <w15:chartTrackingRefBased/>
  <w15:docId w15:val="{6F079154-3E07-4EE5-80D8-2759693A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pPr>
    <w:rPr>
      <w:rFonts w:eastAsia="SimSun"/>
      <w:kern w:val="1"/>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3">
    <w:name w:val="Standardní písmo odstavce3"/>
  </w:style>
  <w:style w:type="character" w:customStyle="1" w:styleId="Standardnpsmoodstavce1">
    <w:name w:val="Standardní písmo odstavce1"/>
  </w:style>
  <w:style w:type="character" w:customStyle="1" w:styleId="Standardnpsmoodstavce2">
    <w:name w:val="Standardní písmo odstavce2"/>
  </w:style>
  <w:style w:type="character" w:customStyle="1" w:styleId="WW8Num1z0">
    <w:name w:val="WW8Num1z0"/>
    <w:rPr>
      <w:rFonts w:ascii="Symbol" w:hAnsi="Symbol" w:cs="Symbol"/>
    </w:rPr>
  </w:style>
  <w:style w:type="character" w:customStyle="1" w:styleId="WW8Num2z0">
    <w:name w:val="WW8Num2z0"/>
    <w:rPr>
      <w:rFonts w:eastAsia="Aria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eastAsia="Arial" w:hAnsi="Calibri" w:cs="Calibri"/>
      <w:kern w:val="1"/>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Standardnpsmoodstavce10">
    <w:name w:val="Standardní písmo odstavce1"/>
  </w:style>
  <w:style w:type="character" w:styleId="Zdraznn">
    <w:name w:val="Emphasis"/>
    <w:qFormat/>
    <w:rPr>
      <w:i/>
      <w:iCs/>
    </w:rPr>
  </w:style>
  <w:style w:type="character" w:customStyle="1" w:styleId="Sledovanodkaz1">
    <w:name w:val="Sledovaný odkaz1"/>
  </w:style>
  <w:style w:type="character" w:customStyle="1" w:styleId="Odkaznakoment1">
    <w:name w:val="Odkaz na komentář1"/>
    <w:rPr>
      <w:sz w:val="16"/>
      <w:szCs w:val="16"/>
    </w:rPr>
  </w:style>
  <w:style w:type="character" w:customStyle="1" w:styleId="Odrky">
    <w:name w:val="Odrážky"/>
    <w:rPr>
      <w:rFonts w:ascii="OpenSymbol" w:eastAsia="OpenSymbol" w:hAnsi="OpenSymbol" w:cs="OpenSymbol"/>
    </w:rPr>
  </w:style>
  <w:style w:type="character" w:customStyle="1" w:styleId="Odkaznakoment2">
    <w:name w:val="Odkaz na komentář2"/>
    <w:rPr>
      <w:sz w:val="16"/>
      <w:szCs w:val="16"/>
    </w:rPr>
  </w:style>
  <w:style w:type="character" w:customStyle="1" w:styleId="TextkomenteChar">
    <w:name w:val="Text komentáře Char"/>
    <w:rPr>
      <w:rFonts w:eastAsia="SimSun" w:cs="Mangal"/>
      <w:kern w:val="1"/>
      <w:szCs w:val="18"/>
      <w:lang w:eastAsia="hi-IN" w:bidi="hi-IN"/>
    </w:rPr>
  </w:style>
  <w:style w:type="character" w:customStyle="1" w:styleId="PedmtkomenteChar">
    <w:name w:val="Předmět komentáře Char"/>
    <w:rPr>
      <w:rFonts w:eastAsia="SimSun" w:cs="Mangal"/>
      <w:b/>
      <w:bCs/>
      <w:kern w:val="1"/>
      <w:szCs w:val="18"/>
      <w:lang w:eastAsia="hi-IN" w:bidi="hi-IN"/>
    </w:rPr>
  </w:style>
  <w:style w:type="character" w:customStyle="1" w:styleId="Odkaznakoment3">
    <w:name w:val="Odkaz na komentář3"/>
    <w:rPr>
      <w:sz w:val="16"/>
      <w:szCs w:val="16"/>
    </w:rPr>
  </w:style>
  <w:style w:type="character" w:customStyle="1" w:styleId="TextkomenteChar1">
    <w:name w:val="Text komentáře Char1"/>
    <w:rPr>
      <w:rFonts w:eastAsia="SimSun" w:cs="Mangal"/>
      <w:kern w:val="1"/>
      <w:szCs w:val="18"/>
      <w:lang w:eastAsia="hi-IN" w:bidi="hi-IN"/>
    </w:rPr>
  </w:style>
  <w:style w:type="character" w:styleId="Hypertextovodkaz">
    <w:name w:val="Hyperlink"/>
    <w:rPr>
      <w:color w:val="000080"/>
      <w:u w:val="single"/>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Normln0">
    <w:name w:val="Normální~"/>
    <w:pPr>
      <w:widowControl w:val="0"/>
      <w:suppressAutoHyphens/>
    </w:pPr>
    <w:rPr>
      <w:kern w:val="1"/>
      <w:lang w:eastAsia="ar-SA"/>
    </w:rPr>
  </w:style>
  <w:style w:type="paragraph" w:customStyle="1" w:styleId="Nadpis2">
    <w:name w:val="Nadpis 2~"/>
    <w:basedOn w:val="Normln0"/>
    <w:pPr>
      <w:jc w:val="center"/>
    </w:pPr>
  </w:style>
  <w:style w:type="paragraph" w:customStyle="1" w:styleId="Nadpis1">
    <w:name w:val="Nadpis 1~"/>
    <w:basedOn w:val="Normln0"/>
    <w:pPr>
      <w:jc w:val="center"/>
    </w:pPr>
  </w:style>
  <w:style w:type="paragraph" w:customStyle="1" w:styleId="Odstavecseseznamem1">
    <w:name w:val="Odstavec se seznamem1"/>
    <w:basedOn w:val="Normln"/>
    <w:pPr>
      <w:widowControl/>
      <w:suppressAutoHyphens w:val="0"/>
      <w:spacing w:after="200" w:line="276" w:lineRule="auto"/>
      <w:ind w:left="720"/>
    </w:pPr>
    <w:rPr>
      <w:rFonts w:ascii="Calibri" w:eastAsia="Calibri" w:hAnsi="Calibri"/>
      <w:sz w:val="22"/>
      <w:szCs w:val="22"/>
      <w:lang w:eastAsia="ar-SA" w:bidi="ar-SA"/>
    </w:rPr>
  </w:style>
  <w:style w:type="paragraph" w:customStyle="1" w:styleId="WW-Tlotextu">
    <w:name w:val="WW-Tělo textu"/>
    <w:basedOn w:val="Normln"/>
    <w:pPr>
      <w:spacing w:line="288" w:lineRule="auto"/>
      <w:jc w:val="both"/>
    </w:pPr>
    <w:rPr>
      <w:rFonts w:eastAsia="Times New Roman"/>
      <w:szCs w:val="20"/>
      <w:lang w:eastAsia="ar-SA" w:bidi="ar-SA"/>
    </w:rPr>
  </w:style>
  <w:style w:type="paragraph" w:customStyle="1" w:styleId="Bezmezer1">
    <w:name w:val="Bez mezer1"/>
    <w:pPr>
      <w:suppressAutoHyphens/>
    </w:pPr>
    <w:rPr>
      <w:lang w:eastAsia="ar-SA"/>
    </w:rPr>
  </w:style>
  <w:style w:type="paragraph" w:customStyle="1" w:styleId="Textkomente1">
    <w:name w:val="Text komentáře1"/>
    <w:basedOn w:val="Normln"/>
    <w:rPr>
      <w:sz w:val="20"/>
      <w:szCs w:val="18"/>
    </w:rPr>
  </w:style>
  <w:style w:type="paragraph" w:customStyle="1" w:styleId="Pedmtkomente1">
    <w:name w:val="Předmět komentáře1"/>
    <w:basedOn w:val="Textkomente1"/>
    <w:rPr>
      <w:b/>
      <w:bCs/>
    </w:rPr>
  </w:style>
  <w:style w:type="paragraph" w:customStyle="1" w:styleId="Textkomente2">
    <w:name w:val="Text komentáře2"/>
    <w:basedOn w:val="Normln"/>
    <w:rPr>
      <w:sz w:val="20"/>
      <w:szCs w:val="18"/>
    </w:rPr>
  </w:style>
  <w:style w:type="paragraph" w:customStyle="1" w:styleId="Pedformtovantext">
    <w:name w:val="Předformátovaný text"/>
    <w:basedOn w:val="Normln"/>
    <w:rPr>
      <w:rFonts w:ascii="Courier New" w:eastAsia="NSimSun" w:hAnsi="Courier New" w:cs="Courier New"/>
      <w:sz w:val="20"/>
      <w:szCs w:val="20"/>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3292</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 Kalužová</dc:creator>
  <cp:keywords/>
  <cp:lastModifiedBy>Ondřej Petr</cp:lastModifiedBy>
  <cp:revision>2</cp:revision>
  <cp:lastPrinted>2021-09-06T07:47:00Z</cp:lastPrinted>
  <dcterms:created xsi:type="dcterms:W3CDTF">2022-09-16T12:40:00Z</dcterms:created>
  <dcterms:modified xsi:type="dcterms:W3CDTF">2022-09-16T12:40:00Z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