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FDC431" w14:textId="77777777" w:rsidR="000111CE" w:rsidRDefault="002D6E85" w:rsidP="0061337E">
      <w:pPr>
        <w:pStyle w:val="Heading2"/>
        <w:shd w:val="clear" w:color="auto" w:fill="auto"/>
        <w:spacing w:after="0" w:line="270" w:lineRule="exact"/>
        <w:ind w:left="2592" w:right="2189"/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</w:pPr>
      <w:bookmarkStart w:id="0" w:name="bookmark0"/>
      <w:r w:rsidRPr="002761C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SMLOUVA PŘÍKAZNÍ</w:t>
      </w:r>
      <w:bookmarkEnd w:id="0"/>
    </w:p>
    <w:p w14:paraId="4D012918" w14:textId="165261A3" w:rsidR="002D6E85" w:rsidRPr="002761C0" w:rsidRDefault="000111CE" w:rsidP="0061337E">
      <w:pPr>
        <w:pStyle w:val="Heading2"/>
        <w:shd w:val="clear" w:color="auto" w:fill="auto"/>
        <w:spacing w:after="0" w:line="270" w:lineRule="exact"/>
        <w:ind w:left="2592" w:right="2189"/>
        <w:rPr>
          <w:rFonts w:asciiTheme="minorHAnsi" w:hAnsiTheme="minorHAnsi" w:cstheme="minorHAnsi"/>
          <w:b w:val="0"/>
          <w:bCs w:val="0"/>
          <w:sz w:val="28"/>
          <w:szCs w:val="22"/>
        </w:rPr>
      </w:pP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 xml:space="preserve">č. </w:t>
      </w:r>
      <w:r w:rsidR="00B37F9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218</w:t>
      </w:r>
      <w:r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/202</w:t>
      </w:r>
      <w:r w:rsidR="00B37F90">
        <w:rPr>
          <w:rStyle w:val="Heading2Spacing4pt"/>
          <w:rFonts w:asciiTheme="minorHAnsi" w:hAnsiTheme="minorHAnsi" w:cstheme="minorHAnsi"/>
          <w:b/>
          <w:bCs/>
          <w:color w:val="000000"/>
          <w:sz w:val="28"/>
          <w:szCs w:val="22"/>
        </w:rPr>
        <w:t>2</w:t>
      </w:r>
    </w:p>
    <w:p w14:paraId="672A6659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bookmarkStart w:id="1" w:name="bookmark1"/>
    </w:p>
    <w:p w14:paraId="6D9B635B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Style w:val="heading30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uzavřená v souladu s ustanovením § 2430 a násl. zákona </w:t>
      </w:r>
    </w:p>
    <w:p w14:paraId="057C566A" w14:textId="77777777" w:rsidR="002D6E85" w:rsidRPr="002761C0" w:rsidRDefault="002D6E85" w:rsidP="0061337E">
      <w:pPr>
        <w:pStyle w:val="Heading3"/>
        <w:shd w:val="clear" w:color="auto" w:fill="auto"/>
        <w:spacing w:before="0" w:after="0" w:line="360" w:lineRule="auto"/>
        <w:ind w:left="1423" w:right="1117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č. 89/2012 Sb.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občanský 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zákoník</w:t>
      </w:r>
      <w:r w:rsidR="00B544D9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>,</w:t>
      </w:r>
      <w:r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v platném znění</w:t>
      </w:r>
      <w:bookmarkEnd w:id="1"/>
    </w:p>
    <w:p w14:paraId="479E1164" w14:textId="6A21F482" w:rsidR="002D6E85" w:rsidRPr="002761C0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</w:t>
      </w:r>
      <w:r w:rsid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lánek</w:t>
      </w:r>
    </w:p>
    <w:p w14:paraId="21F77511" w14:textId="77777777" w:rsidR="002D6E85" w:rsidRPr="002761C0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2" w:name="bookmark4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Smluvní strany</w:t>
      </w:r>
      <w:bookmarkEnd w:id="2"/>
    </w:p>
    <w:p w14:paraId="0A37501D" w14:textId="77777777" w:rsidR="009D32D6" w:rsidRPr="002761C0" w:rsidRDefault="009D32D6" w:rsidP="009D32D6">
      <w:pPr>
        <w:pStyle w:val="Heading3"/>
        <w:shd w:val="clear" w:color="auto" w:fill="auto"/>
        <w:spacing w:before="0" w:after="0" w:line="240" w:lineRule="auto"/>
        <w:ind w:left="1423"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24835EA5" w14:textId="3B9AC50A" w:rsidR="002D6E85" w:rsidRPr="002761C0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b w:val="0"/>
          <w:bCs w:val="0"/>
          <w:sz w:val="22"/>
          <w:szCs w:val="22"/>
        </w:rPr>
      </w:pPr>
      <w:bookmarkStart w:id="3" w:name="bookmark5"/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Příkazce:</w:t>
      </w:r>
      <w:r w:rsidR="00197313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</w:t>
      </w:r>
      <w:r w:rsidR="00525565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ab/>
      </w:r>
      <w:r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Střední průmyslová škola dopravní, Plzeň, Karlovarská 99</w:t>
      </w:r>
      <w:bookmarkEnd w:id="3"/>
    </w:p>
    <w:p w14:paraId="44D4115B" w14:textId="2B12FCBF" w:rsidR="00525565" w:rsidRDefault="002D6E85" w:rsidP="00525565">
      <w:pPr>
        <w:tabs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Karlovarská 1210/99, 323 00 Plzeň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  <w:t>IČ</w:t>
      </w:r>
      <w:r w:rsidR="00AE6E0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69457930 </w:t>
      </w:r>
    </w:p>
    <w:p w14:paraId="032CBD34" w14:textId="5364CA7A" w:rsidR="008A0B63" w:rsidRPr="002761C0" w:rsidRDefault="002D6E85" w:rsidP="00525565">
      <w:pPr>
        <w:tabs>
          <w:tab w:val="left" w:pos="4111"/>
          <w:tab w:val="left" w:pos="4536"/>
        </w:tabs>
        <w:spacing w:after="0" w:line="240" w:lineRule="auto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DIČ: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CZ69457930</w:t>
      </w:r>
    </w:p>
    <w:p w14:paraId="5CC1BA57" w14:textId="1F2D18B7" w:rsidR="000F6B90" w:rsidRPr="00525565" w:rsidRDefault="008A0B63" w:rsidP="00525565">
      <w:pPr>
        <w:tabs>
          <w:tab w:val="left" w:pos="4536"/>
        </w:tabs>
        <w:spacing w:after="0" w:line="240" w:lineRule="auto"/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br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Statutární zástupce</w:t>
      </w:r>
      <w:r w:rsidR="000F6B90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0F6B90" w:rsidRPr="00525565">
        <w:rPr>
          <w:rStyle w:val="Bodytext"/>
          <w:color w:val="000000"/>
          <w:sz w:val="22"/>
          <w:szCs w:val="22"/>
        </w:rPr>
        <w:t xml:space="preserve"> </w:t>
      </w:r>
      <w:r w:rsidRPr="00525565">
        <w:rPr>
          <w:rStyle w:val="Bodytext"/>
          <w:color w:val="000000"/>
          <w:sz w:val="22"/>
          <w:szCs w:val="22"/>
        </w:rPr>
        <w:tab/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Ing. </w:t>
      </w:r>
      <w:r w:rsidR="00172855" w:rsidRPr="00525565">
        <w:rPr>
          <w:rStyle w:val="Bodytext"/>
          <w:b/>
          <w:color w:val="000000"/>
          <w:sz w:val="22"/>
          <w:szCs w:val="22"/>
        </w:rPr>
        <w:t>Irena Nováková</w:t>
      </w:r>
      <w:r w:rsidR="000F6B90" w:rsidRPr="00525565">
        <w:rPr>
          <w:rStyle w:val="Bodytext"/>
          <w:b/>
          <w:color w:val="000000"/>
          <w:sz w:val="22"/>
          <w:szCs w:val="22"/>
        </w:rPr>
        <w:t>, ředitel</w:t>
      </w:r>
      <w:r w:rsidR="00172855" w:rsidRPr="00525565">
        <w:rPr>
          <w:rStyle w:val="Bodytext"/>
          <w:b/>
          <w:color w:val="000000"/>
          <w:sz w:val="22"/>
          <w:szCs w:val="22"/>
        </w:rPr>
        <w:t>ka</w:t>
      </w:r>
      <w:r w:rsidR="000F6B90" w:rsidRPr="00525565">
        <w:rPr>
          <w:rStyle w:val="Bodytext"/>
          <w:b/>
          <w:color w:val="000000"/>
          <w:sz w:val="22"/>
          <w:szCs w:val="22"/>
        </w:rPr>
        <w:t xml:space="preserve"> školy</w:t>
      </w:r>
    </w:p>
    <w:p w14:paraId="19013B58" w14:textId="40C4276B" w:rsidR="00AE6E07" w:rsidRPr="00AF6761" w:rsidRDefault="00AE6E07" w:rsidP="00AE6E07">
      <w:pPr>
        <w:pStyle w:val="Odstavecseseznamem"/>
        <w:numPr>
          <w:ilvl w:val="0"/>
          <w:numId w:val="7"/>
        </w:numPr>
        <w:spacing w:before="240" w:after="0" w:line="240" w:lineRule="auto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</w:t>
      </w:r>
      <w:r w:rsidRPr="00AF6761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ástupce pověřený jednáním ve věcech smluvních:</w:t>
      </w:r>
    </w:p>
    <w:p w14:paraId="5F4E67CC" w14:textId="77777777" w:rsidR="00AE6E07" w:rsidRPr="00F62B17" w:rsidRDefault="00AE6E07" w:rsidP="00AE6E07">
      <w:pPr>
        <w:pStyle w:val="Odstavecseseznamem"/>
        <w:spacing w:before="240" w:after="0" w:line="240" w:lineRule="auto"/>
        <w:ind w:left="2977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Bc. Pavel Procházka, vedoucí provozního oddělení</w:t>
      </w:r>
    </w:p>
    <w:p w14:paraId="5DF0EC3A" w14:textId="77777777" w:rsidR="00AE6E07" w:rsidRDefault="00AE6E07" w:rsidP="00AE6E07">
      <w:pPr>
        <w:tabs>
          <w:tab w:val="left" w:pos="3402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</w:pP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ab/>
      </w: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tel.: 778 401</w:t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 </w:t>
      </w:r>
      <w:r w:rsidRPr="00F62B17"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>872</w:t>
      </w:r>
      <w:r>
        <w:rPr>
          <w:rStyle w:val="Hypertextovodkaz"/>
          <w:rFonts w:asciiTheme="minorHAnsi" w:hAnsiTheme="minorHAnsi" w:cstheme="minorHAnsi"/>
          <w:color w:val="auto"/>
          <w:spacing w:val="9"/>
          <w:u w:val="none"/>
          <w:shd w:val="clear" w:color="auto" w:fill="FFFFFF"/>
        </w:rPr>
        <w:t xml:space="preserve">, </w:t>
      </w:r>
      <w:hyperlink r:id="rId5" w:history="1">
        <w:r w:rsidRPr="00D9227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prochazka@spsdplzen.cz</w:t>
        </w:r>
      </w:hyperlink>
    </w:p>
    <w:p w14:paraId="7EA35538" w14:textId="0464153F" w:rsidR="00AE6E07" w:rsidRPr="00AF6761" w:rsidRDefault="00AE6E07" w:rsidP="00AE6E07">
      <w:pPr>
        <w:pStyle w:val="Odstavecseseznamem"/>
        <w:numPr>
          <w:ilvl w:val="0"/>
          <w:numId w:val="7"/>
        </w:numPr>
        <w:spacing w:before="240" w:after="0" w:line="240" w:lineRule="auto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</w:t>
      </w:r>
      <w:r w:rsidRPr="00AF6761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ástupce pověřený jednáním ve věcech technických:</w:t>
      </w:r>
    </w:p>
    <w:p w14:paraId="5B09319D" w14:textId="77777777" w:rsidR="00AE6E07" w:rsidRPr="00AF6761" w:rsidRDefault="00AE6E07" w:rsidP="00AE6E07">
      <w:pPr>
        <w:pStyle w:val="Odstavecseseznamem"/>
        <w:spacing w:after="0" w:line="240" w:lineRule="auto"/>
        <w:ind w:left="2410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</w:p>
    <w:p w14:paraId="0AC14003" w14:textId="0E419DBA" w:rsidR="00AE6E07" w:rsidRPr="00F62B17" w:rsidRDefault="00AE6E07" w:rsidP="00AE6E07">
      <w:pPr>
        <w:pStyle w:val="Odstavecseseznamem"/>
        <w:spacing w:after="0" w:line="240" w:lineRule="auto"/>
        <w:ind w:left="2977"/>
        <w:rPr>
          <w:rStyle w:val="Bodytext"/>
          <w:rFonts w:asciiTheme="minorHAnsi" w:hAnsiTheme="minorHAnsi" w:cstheme="minorHAnsi"/>
          <w:sz w:val="22"/>
          <w:szCs w:val="22"/>
          <w:u w:val="single"/>
        </w:rPr>
      </w:pPr>
      <w:r>
        <w:rPr>
          <w:rStyle w:val="Bodytext"/>
          <w:rFonts w:asciiTheme="minorHAnsi" w:hAnsiTheme="minorHAnsi" w:cstheme="minorHAnsi"/>
          <w:sz w:val="22"/>
          <w:szCs w:val="22"/>
        </w:rPr>
        <w:t>Stanislav Liška</w:t>
      </w:r>
      <w:r w:rsidRPr="00F62B17">
        <w:rPr>
          <w:rStyle w:val="Bodytext"/>
          <w:rFonts w:asciiTheme="minorHAnsi" w:hAnsiTheme="minorHAnsi" w:cstheme="minorHAnsi"/>
          <w:sz w:val="22"/>
          <w:szCs w:val="22"/>
        </w:rPr>
        <w:t>, ved</w:t>
      </w:r>
      <w:r>
        <w:rPr>
          <w:rStyle w:val="Bodytext"/>
          <w:rFonts w:asciiTheme="minorHAnsi" w:hAnsiTheme="minorHAnsi" w:cstheme="minorHAnsi"/>
          <w:sz w:val="22"/>
          <w:szCs w:val="22"/>
        </w:rPr>
        <w:t>oucí</w:t>
      </w:r>
      <w:r w:rsidRPr="00F62B17">
        <w:rPr>
          <w:rStyle w:val="Bodytext"/>
          <w:rFonts w:asciiTheme="minorHAnsi" w:hAnsiTheme="minorHAnsi" w:cstheme="minorHAnsi"/>
          <w:sz w:val="22"/>
          <w:szCs w:val="22"/>
        </w:rPr>
        <w:t xml:space="preserve"> provozu </w:t>
      </w:r>
      <w:r>
        <w:rPr>
          <w:rStyle w:val="Bodytext"/>
          <w:rFonts w:asciiTheme="minorHAnsi" w:hAnsiTheme="minorHAnsi" w:cstheme="minorHAnsi"/>
          <w:sz w:val="22"/>
          <w:szCs w:val="22"/>
        </w:rPr>
        <w:t>a údržby areálu K</w:t>
      </w:r>
      <w:r w:rsidR="00BD6AC6">
        <w:rPr>
          <w:rStyle w:val="Bodytext"/>
          <w:rFonts w:asciiTheme="minorHAnsi" w:hAnsiTheme="minorHAnsi" w:cstheme="minorHAnsi"/>
          <w:sz w:val="22"/>
          <w:szCs w:val="22"/>
        </w:rPr>
        <w:t>arlovarská</w:t>
      </w:r>
    </w:p>
    <w:p w14:paraId="32C15CC0" w14:textId="701B3286" w:rsidR="00AE6E07" w:rsidRPr="00F62B17" w:rsidRDefault="00AE6E07" w:rsidP="00AE6E07">
      <w:pPr>
        <w:tabs>
          <w:tab w:val="left" w:pos="3402"/>
        </w:tabs>
        <w:spacing w:after="0" w:line="240" w:lineRule="auto"/>
        <w:ind w:left="2410"/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</w:pP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tel.: </w:t>
      </w:r>
      <w:r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778 718 636</w:t>
      </w:r>
      <w:r w:rsidRPr="00F62B1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,  </w:t>
      </w:r>
      <w:hyperlink r:id="rId6" w:history="1">
        <w:r w:rsidRPr="00D9227D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liska@spsdplzen.cz</w:t>
        </w:r>
      </w:hyperlink>
      <w:r>
        <w:rPr>
          <w:rStyle w:val="Hypertextovodkaz"/>
          <w:rFonts w:asciiTheme="minorHAnsi" w:hAnsiTheme="minorHAnsi" w:cstheme="minorHAnsi"/>
          <w:spacing w:val="9"/>
          <w:shd w:val="clear" w:color="auto" w:fill="FFFFFF"/>
        </w:rPr>
        <w:t xml:space="preserve"> </w:t>
      </w:r>
    </w:p>
    <w:p w14:paraId="5DAB6C7B" w14:textId="77777777" w:rsidR="00F62B17" w:rsidRPr="00F62B17" w:rsidRDefault="00F62B17" w:rsidP="00F62B17">
      <w:pPr>
        <w:spacing w:after="0" w:line="240" w:lineRule="auto"/>
        <w:ind w:left="2130" w:firstLine="702"/>
        <w:rPr>
          <w:rStyle w:val="Bodytext"/>
          <w:rFonts w:asciiTheme="minorHAnsi" w:hAnsiTheme="minorHAnsi" w:cstheme="minorHAnsi"/>
          <w:sz w:val="22"/>
          <w:szCs w:val="22"/>
        </w:rPr>
      </w:pPr>
    </w:p>
    <w:p w14:paraId="51602232" w14:textId="77777777" w:rsidR="00275D5A" w:rsidRPr="002761C0" w:rsidRDefault="00554BD8" w:rsidP="00523564">
      <w:pPr>
        <w:spacing w:after="0" w:line="240" w:lineRule="auto"/>
        <w:ind w:left="1416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Příkazce</w:t>
      </w:r>
      <w:r w:rsidR="00B544D9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)</w:t>
      </w:r>
    </w:p>
    <w:p w14:paraId="02EB378F" w14:textId="77777777" w:rsidR="000F6B90" w:rsidRPr="002761C0" w:rsidRDefault="000F6B90" w:rsidP="000F6B90">
      <w:pPr>
        <w:pStyle w:val="Bodytext1"/>
        <w:shd w:val="clear" w:color="auto" w:fill="auto"/>
        <w:tabs>
          <w:tab w:val="left" w:pos="3432"/>
        </w:tabs>
        <w:spacing w:line="240" w:lineRule="auto"/>
        <w:ind w:left="720" w:right="2280" w:firstLine="0"/>
        <w:rPr>
          <w:rFonts w:asciiTheme="minorHAnsi" w:hAnsiTheme="minorHAnsi" w:cstheme="minorHAnsi"/>
          <w:sz w:val="22"/>
          <w:szCs w:val="22"/>
        </w:rPr>
      </w:pPr>
    </w:p>
    <w:p w14:paraId="6A05A809" w14:textId="77777777" w:rsidR="002D6E85" w:rsidRPr="002761C0" w:rsidRDefault="002D6E85" w:rsidP="0061337E">
      <w:pPr>
        <w:pStyle w:val="Bodytext1"/>
        <w:shd w:val="clear" w:color="auto" w:fill="auto"/>
        <w:spacing w:line="240" w:lineRule="auto"/>
        <w:ind w:right="2920" w:firstLine="0"/>
        <w:rPr>
          <w:rFonts w:asciiTheme="minorHAnsi" w:hAnsiTheme="minorHAnsi" w:cstheme="minorHAnsi"/>
          <w:sz w:val="22"/>
          <w:szCs w:val="22"/>
        </w:rPr>
      </w:pPr>
    </w:p>
    <w:p w14:paraId="156AFB04" w14:textId="4C516364" w:rsidR="00172855" w:rsidRPr="00525565" w:rsidRDefault="002D6E85" w:rsidP="000111CE">
      <w:pPr>
        <w:pStyle w:val="Heading3"/>
        <w:shd w:val="clear" w:color="auto" w:fill="auto"/>
        <w:tabs>
          <w:tab w:val="left" w:pos="2127"/>
        </w:tabs>
        <w:spacing w:before="0" w:after="0" w:line="240" w:lineRule="auto"/>
        <w:jc w:val="left"/>
        <w:rPr>
          <w:rFonts w:asciiTheme="minorHAnsi" w:hAnsiTheme="minorHAnsi" w:cstheme="minorHAnsi"/>
          <w:sz w:val="22"/>
          <w:szCs w:val="22"/>
        </w:rPr>
      </w:pPr>
      <w:bookmarkStart w:id="4" w:name="bookmark6"/>
      <w:r w:rsidRPr="002761C0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Příkazník:</w:t>
      </w:r>
      <w:bookmarkEnd w:id="4"/>
      <w:r w:rsidR="00197313" w:rsidRPr="002761C0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 xml:space="preserve">  </w:t>
      </w:r>
      <w:r w:rsidR="00525565">
        <w:rPr>
          <w:rStyle w:val="heading30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Fonts w:asciiTheme="minorHAnsi" w:hAnsiTheme="minorHAnsi" w:cstheme="minorHAnsi"/>
          <w:bCs w:val="0"/>
          <w:spacing w:val="0"/>
          <w:sz w:val="22"/>
          <w:szCs w:val="22"/>
        </w:rPr>
        <w:t>NEUPROJEKT</w:t>
      </w:r>
      <w:r w:rsidR="00525565">
        <w:rPr>
          <w:rFonts w:asciiTheme="minorHAnsi" w:hAnsiTheme="minorHAnsi" w:cstheme="minorHAnsi"/>
          <w:sz w:val="22"/>
          <w:szCs w:val="22"/>
        </w:rPr>
        <w:t xml:space="preserve"> - </w:t>
      </w:r>
      <w:r w:rsidR="00172855" w:rsidRPr="00525565">
        <w:rPr>
          <w:rStyle w:val="heading30"/>
          <w:rFonts w:asciiTheme="minorHAnsi" w:hAnsiTheme="minorHAnsi" w:cstheme="minorHAnsi"/>
          <w:b/>
          <w:color w:val="000000"/>
          <w:sz w:val="22"/>
          <w:szCs w:val="22"/>
        </w:rPr>
        <w:t>Rudolf Neubauer</w:t>
      </w:r>
    </w:p>
    <w:p w14:paraId="08B8B30B" w14:textId="7FC425F1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Se sídlem: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Petra Bezruče 438, 330 22 Zbůch</w:t>
      </w:r>
    </w:p>
    <w:p w14:paraId="7E1E1629" w14:textId="1276FFE9" w:rsidR="00224544" w:rsidRPr="00525565" w:rsidRDefault="008A0B63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</w:t>
      </w:r>
      <w:r w:rsidR="00275D5A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Č</w:t>
      </w:r>
      <w:r w:rsidR="00AE6E07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O</w:t>
      </w:r>
      <w:r w:rsidR="002D6E85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color w:val="000000"/>
          <w:sz w:val="22"/>
          <w:szCs w:val="22"/>
        </w:rPr>
        <w:t>166 90 338</w:t>
      </w:r>
    </w:p>
    <w:p w14:paraId="6A207278" w14:textId="2019F328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Bankovní spojení: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</w:p>
    <w:p w14:paraId="7653A247" w14:textId="2EC8F6C4" w:rsidR="00224544" w:rsidRPr="00525565" w:rsidRDefault="002D6E85" w:rsidP="00525565">
      <w:pPr>
        <w:pStyle w:val="Bezmezer"/>
        <w:tabs>
          <w:tab w:val="left" w:pos="4536"/>
        </w:tabs>
        <w:ind w:left="2268"/>
        <w:rPr>
          <w:rStyle w:val="Bodytext"/>
          <w:color w:val="000000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Zastoupen</w:t>
      </w:r>
      <w:r w:rsidR="008A0B63"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í</w:t>
      </w: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ab/>
      </w:r>
      <w:r w:rsidR="0017285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Rudolf Neubauer</w:t>
      </w:r>
    </w:p>
    <w:p w14:paraId="33ECCC38" w14:textId="32293388" w:rsidR="00224544" w:rsidRDefault="00224544" w:rsidP="00525565">
      <w:pPr>
        <w:pStyle w:val="Bezmezer"/>
        <w:ind w:left="2268"/>
        <w:rPr>
          <w:rStyle w:val="Bodytext"/>
          <w:rFonts w:asciiTheme="minorHAnsi" w:hAnsiTheme="minorHAnsi" w:cstheme="minorHAnsi"/>
          <w:color w:val="000000"/>
          <w:sz w:val="22"/>
          <w:szCs w:val="22"/>
        </w:rPr>
      </w:pP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T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el</w:t>
      </w:r>
      <w:r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:</w:t>
      </w:r>
      <w:r w:rsidR="00554BD8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+420 602 660</w:t>
      </w:r>
      <w:r w:rsidR="00AE6E07">
        <w:rPr>
          <w:rStyle w:val="Bodytext"/>
          <w:rFonts w:cstheme="minorHAnsi"/>
          <w:color w:val="000000"/>
          <w:sz w:val="22"/>
          <w:szCs w:val="22"/>
        </w:rPr>
        <w:t> </w:t>
      </w:r>
      <w:r w:rsidR="00172855" w:rsidRPr="00525565">
        <w:rPr>
          <w:rStyle w:val="Bodytext"/>
          <w:rFonts w:cstheme="minorHAnsi"/>
          <w:color w:val="000000"/>
          <w:sz w:val="22"/>
          <w:szCs w:val="22"/>
        </w:rPr>
        <w:t>550</w:t>
      </w:r>
      <w:r w:rsidR="00AE6E07">
        <w:rPr>
          <w:rStyle w:val="Bodytext"/>
          <w:rFonts w:cstheme="minorHAnsi"/>
          <w:color w:val="000000"/>
          <w:sz w:val="22"/>
          <w:szCs w:val="22"/>
        </w:rPr>
        <w:t>,</w:t>
      </w:r>
      <w:r w:rsidRPr="00525565">
        <w:rPr>
          <w:rStyle w:val="Bodytext"/>
          <w:rFonts w:cstheme="minorHAnsi"/>
          <w:color w:val="000000"/>
          <w:sz w:val="22"/>
          <w:szCs w:val="22"/>
        </w:rPr>
        <w:t xml:space="preserve"> </w:t>
      </w:r>
      <w:r w:rsidR="002D6E85" w:rsidRPr="00525565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 xml:space="preserve">e-mail: </w:t>
      </w:r>
      <w:hyperlink r:id="rId7" w:history="1">
        <w:r w:rsidR="00525565" w:rsidRPr="00030FDC">
          <w:rPr>
            <w:rStyle w:val="Hypertextovodkaz"/>
            <w:rFonts w:asciiTheme="minorHAnsi" w:hAnsiTheme="minorHAnsi" w:cstheme="minorHAnsi"/>
            <w:spacing w:val="9"/>
            <w:shd w:val="clear" w:color="auto" w:fill="FFFFFF"/>
          </w:rPr>
          <w:t>neuprojekt1@seznam.cz</w:t>
        </w:r>
      </w:hyperlink>
    </w:p>
    <w:p w14:paraId="60FA75E6" w14:textId="77777777" w:rsidR="00525565" w:rsidRPr="00525565" w:rsidRDefault="00525565" w:rsidP="00525565">
      <w:pPr>
        <w:pStyle w:val="Bezmezer"/>
        <w:ind w:left="2268"/>
        <w:rPr>
          <w:rStyle w:val="Bodytext"/>
          <w:rFonts w:cstheme="minorHAnsi"/>
          <w:color w:val="000000"/>
          <w:sz w:val="22"/>
          <w:szCs w:val="22"/>
        </w:rPr>
      </w:pPr>
    </w:p>
    <w:p w14:paraId="09336068" w14:textId="77777777" w:rsidR="00275D5A" w:rsidRPr="002761C0" w:rsidRDefault="00554BD8" w:rsidP="00197313">
      <w:pPr>
        <w:pStyle w:val="Bodytext1"/>
        <w:shd w:val="clear" w:color="auto" w:fill="auto"/>
        <w:spacing w:line="240" w:lineRule="auto"/>
        <w:ind w:left="708" w:right="700" w:firstLine="708"/>
        <w:rPr>
          <w:rStyle w:val="Bodytext"/>
          <w:rFonts w:asciiTheme="minorHAnsi" w:hAnsiTheme="minorHAnsi" w:cstheme="minorHAnsi"/>
          <w:sz w:val="22"/>
          <w:szCs w:val="22"/>
        </w:rPr>
      </w:pPr>
      <w:r w:rsidRPr="002761C0">
        <w:rPr>
          <w:rStyle w:val="Bodytext"/>
          <w:rFonts w:asciiTheme="minorHAnsi" w:hAnsiTheme="minorHAnsi" w:cstheme="minorHAnsi"/>
          <w:sz w:val="22"/>
          <w:szCs w:val="22"/>
        </w:rPr>
        <w:tab/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 xml:space="preserve">(dále jen 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„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Příkazník</w:t>
      </w:r>
      <w:r w:rsidR="00B544D9" w:rsidRPr="002761C0">
        <w:rPr>
          <w:rStyle w:val="Bodytext"/>
          <w:rFonts w:asciiTheme="minorHAnsi" w:hAnsiTheme="minorHAnsi" w:cstheme="minorHAnsi"/>
          <w:sz w:val="22"/>
          <w:szCs w:val="22"/>
        </w:rPr>
        <w:t>“</w:t>
      </w:r>
      <w:r w:rsidR="00275D5A" w:rsidRPr="002761C0">
        <w:rPr>
          <w:rStyle w:val="Bodytext"/>
          <w:rFonts w:asciiTheme="minorHAnsi" w:hAnsiTheme="minorHAnsi" w:cstheme="minorHAnsi"/>
          <w:sz w:val="22"/>
          <w:szCs w:val="22"/>
        </w:rPr>
        <w:t>)</w:t>
      </w:r>
    </w:p>
    <w:p w14:paraId="3C7D7E8A" w14:textId="36AE5687" w:rsidR="002D6E85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bookmarkStart w:id="5" w:name="bookmark7"/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</w:t>
      </w:r>
      <w:r w:rsidR="002D6E85" w:rsidRPr="002761C0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lánek </w:t>
      </w:r>
      <w:bookmarkEnd w:id="5"/>
    </w:p>
    <w:p w14:paraId="0A604774" w14:textId="28AEBC5B" w:rsidR="002D6E85" w:rsidRPr="006F49D3" w:rsidRDefault="002D6E85" w:rsidP="006F49D3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bookmarkStart w:id="6" w:name="bookmark8"/>
      <w:r w:rsidRPr="006F49D3">
        <w:rPr>
          <w:rStyle w:val="heading30"/>
          <w:b/>
          <w:color w:val="000000"/>
          <w:sz w:val="22"/>
          <w:szCs w:val="22"/>
        </w:rPr>
        <w:t>Předmět smlouvy</w:t>
      </w:r>
      <w:bookmarkEnd w:id="6"/>
    </w:p>
    <w:p w14:paraId="531A8798" w14:textId="7E8B9487" w:rsidR="002D6E85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hanging="426"/>
        <w:jc w:val="both"/>
        <w:rPr>
          <w:rStyle w:val="heading30"/>
          <w:color w:val="000000"/>
          <w:sz w:val="22"/>
          <w:szCs w:val="22"/>
        </w:rPr>
      </w:pPr>
      <w:bookmarkStart w:id="7" w:name="bookmark9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obstarat záležitosti Příkazce při 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0111C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 (TDI)</w:t>
      </w:r>
      <w:r w:rsidR="00E94FF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při </w:t>
      </w:r>
      <w:bookmarkEnd w:id="7"/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realizaci projektu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298F26FF" w14:textId="1B698834" w:rsidR="00506E12" w:rsidRPr="00606764" w:rsidRDefault="00B84FD1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caps/>
        </w:rPr>
      </w:pPr>
      <w:r w:rsidRPr="00606764">
        <w:rPr>
          <w:rFonts w:asciiTheme="minorHAnsi" w:hAnsiTheme="minorHAnsi" w:cstheme="minorHAnsi"/>
          <w:b/>
          <w:caps/>
        </w:rPr>
        <w:t>Výměna střešní krytiny Karlovarská</w:t>
      </w:r>
    </w:p>
    <w:p w14:paraId="42DF5524" w14:textId="1E8AF713" w:rsidR="00197313" w:rsidRPr="00606764" w:rsidRDefault="00525565" w:rsidP="000111C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  <w:caps/>
        </w:rPr>
      </w:pPr>
      <w:r w:rsidRPr="00606764">
        <w:rPr>
          <w:rFonts w:asciiTheme="minorHAnsi" w:hAnsiTheme="minorHAnsi" w:cstheme="minorHAnsi"/>
          <w:b/>
          <w:caps/>
        </w:rPr>
        <w:t>(</w:t>
      </w:r>
      <w:r w:rsidR="00A14E79" w:rsidRPr="00606764">
        <w:rPr>
          <w:rFonts w:asciiTheme="minorHAnsi" w:hAnsiTheme="minorHAnsi" w:cstheme="minorHAnsi"/>
          <w:b/>
          <w:caps/>
        </w:rPr>
        <w:t>2</w:t>
      </w:r>
      <w:r w:rsidRPr="00606764">
        <w:rPr>
          <w:rFonts w:asciiTheme="minorHAnsi" w:hAnsiTheme="minorHAnsi" w:cstheme="minorHAnsi"/>
          <w:b/>
          <w:caps/>
        </w:rPr>
        <w:t>. etapa)</w:t>
      </w:r>
    </w:p>
    <w:p w14:paraId="16D23F3A" w14:textId="77777777" w:rsidR="00554BD8" w:rsidRPr="000111CE" w:rsidRDefault="008A0B63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Podrobná specifikace činností Příkazníka v rámci jednotlivých fází projektu je obsahem přílohy smlouvy (Příloha č. 2)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Činnost Příkazníka zahrnuje zejména výkon činnosti technického dozoru stavebníka nad prováděním stavby ve smyslu ustanovení § 152 odst. 4 zákona č. 183/2006 Sb., stavební zákon.</w:t>
      </w:r>
    </w:p>
    <w:p w14:paraId="20B09BD7" w14:textId="0E45AD01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se zavazuje zaplatit Příkazníkovi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řádné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obstarání záležitostí Příkazce dle této smlouvy odměn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sjednan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ou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článku </w:t>
      </w:r>
      <w:r w:rsidR="00AE6E07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3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 této smlouvy.</w:t>
      </w:r>
    </w:p>
    <w:p w14:paraId="71CC08A3" w14:textId="264B508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4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postupovat při </w:t>
      </w:r>
      <w:r w:rsidR="00554BD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obstarávání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předmětu smlou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vy s odbornou péčí, pracovat na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profesionální úrovni a chránit zájmy Příkazce.</w:t>
      </w:r>
    </w:p>
    <w:p w14:paraId="2345B146" w14:textId="118B79DF" w:rsidR="00554BD8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oznámí Příkazníkovi identifikační údaje o generálním zhotoviteli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stavebního díla, 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lastRenderedPageBreak/>
        <w:t>které</w:t>
      </w:r>
      <w:r w:rsidR="00AE6E07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je </w:t>
      </w:r>
      <w:r w:rsidR="00FA39A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předmětem projektu (dále jen „Zhotovitel“)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příp. o jednotlivých zhotovitelích podílejících se na realizaci projektu, bez zbytečného odkladu po jeho výběru Příkazcem.</w:t>
      </w:r>
    </w:p>
    <w:p w14:paraId="5DC211E0" w14:textId="1E597F6D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se zavazuje podílet se na řešení problémů v oblasti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TDI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ve vztahu k orgánům státní správy a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samosprávy. V této souvislosti se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zavazuje jménem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písemně a ústně jednat s dotčenými orgány státní správy a samosprávy ve věcech souvisejících s předmětem smlouvy a hájit před orgány zájmy </w:t>
      </w:r>
      <w:r w:rsidR="00A84D4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Příkazce; Příkazce Příkazníkovi za tím účelem uděluje plnou moc, která je přílohou této smlouvy 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(Příloha č. </w:t>
      </w:r>
      <w:r w:rsidR="0054307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A84D49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)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;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lná moc se považuje za odvolanou dnem ukončení této smlouvy, pokud nebude příkazcem odvolána dříve.</w:t>
      </w:r>
    </w:p>
    <w:p w14:paraId="78352796" w14:textId="025D4242" w:rsidR="000111CE" w:rsidRPr="002761C0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</w:t>
      </w:r>
      <w:r w:rsid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lánek</w:t>
      </w:r>
    </w:p>
    <w:p w14:paraId="33E190E0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Odměna a způsob zaplacení</w:t>
      </w:r>
    </w:p>
    <w:p w14:paraId="74BE05FD" w14:textId="77777777" w:rsidR="005A4DB9" w:rsidRPr="000111CE" w:rsidRDefault="00A10D9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za činnost výkonu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podle předmětu </w:t>
      </w:r>
      <w:r w:rsidR="009D45F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této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smlouvy se sjednává </w:t>
      </w:r>
      <w:r w:rsidR="00F163C8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následujícím způsobem</w:t>
      </w:r>
      <w:r w:rsidR="005A4DB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tbl>
      <w:tblPr>
        <w:tblW w:w="6044" w:type="dxa"/>
        <w:tblInd w:w="1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364"/>
      </w:tblGrid>
      <w:tr w:rsidR="007045DB" w:rsidRPr="007045DB" w14:paraId="0188C77B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35B5A" w14:textId="6A597217" w:rsidR="007045DB" w:rsidRPr="007045DB" w:rsidRDefault="007045DB" w:rsidP="000111CE">
            <w:pPr>
              <w:spacing w:before="240" w:after="0" w:line="240" w:lineRule="auto"/>
              <w:rPr>
                <w:rFonts w:eastAsia="Times New Roman"/>
                <w:b/>
                <w:bCs/>
                <w:color w:val="000000"/>
                <w:lang w:eastAsia="cs-CZ"/>
              </w:rPr>
            </w:pPr>
            <w:r w:rsidRPr="669FFD1B">
              <w:rPr>
                <w:rFonts w:eastAsia="Times New Roman"/>
                <w:b/>
                <w:bCs/>
                <w:color w:val="000000" w:themeColor="text1"/>
                <w:lang w:eastAsia="cs-CZ"/>
              </w:rPr>
              <w:t>Doba realizace stavby</w:t>
            </w:r>
            <w:r w:rsidR="0F6152BB" w:rsidRPr="669FFD1B">
              <w:rPr>
                <w:rFonts w:eastAsia="Times New Roman"/>
                <w:b/>
                <w:bCs/>
                <w:color w:val="000000" w:themeColor="text1"/>
                <w:lang w:eastAsia="cs-CZ"/>
              </w:rPr>
              <w:t xml:space="preserve"> v týdnech.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0A208" w14:textId="4C3A30B0" w:rsidR="007045DB" w:rsidRPr="007045DB" w:rsidRDefault="0054307E" w:rsidP="00606764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  <w:r>
              <w:rPr>
                <w:rFonts w:eastAsia="Times New Roman"/>
                <w:b/>
                <w:bCs/>
                <w:color w:val="000000"/>
                <w:lang w:eastAsia="cs-CZ"/>
              </w:rPr>
              <w:t>1</w:t>
            </w:r>
            <w:r w:rsidR="00606764">
              <w:rPr>
                <w:rFonts w:eastAsia="Times New Roman"/>
                <w:b/>
                <w:bCs/>
                <w:color w:val="000000"/>
                <w:lang w:eastAsia="cs-CZ"/>
              </w:rPr>
              <w:t>7</w:t>
            </w:r>
          </w:p>
        </w:tc>
      </w:tr>
      <w:tr w:rsidR="007045DB" w:rsidRPr="007045DB" w14:paraId="41C8F396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3D3EC" w14:textId="77777777" w:rsidR="007045DB" w:rsidRPr="007045DB" w:rsidRDefault="007045DB" w:rsidP="007045D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lang w:eastAsia="cs-CZ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B940D" w14:textId="77777777" w:rsidR="007045DB" w:rsidRPr="007045DB" w:rsidRDefault="007045DB" w:rsidP="007045D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7045DB" w:rsidRPr="007045DB" w14:paraId="07C48646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7BD07" w14:textId="3C5A3748" w:rsidR="007045DB" w:rsidRPr="007045DB" w:rsidRDefault="007045DB" w:rsidP="007045DB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669FFD1B">
              <w:rPr>
                <w:rFonts w:eastAsia="Times New Roman"/>
                <w:color w:val="000000" w:themeColor="text1"/>
                <w:lang w:eastAsia="cs-CZ"/>
              </w:rPr>
              <w:t xml:space="preserve">Plnění </w:t>
            </w:r>
            <w:r w:rsidR="1B653B12" w:rsidRPr="669FFD1B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50BC6D89" w:rsidRPr="669FFD1B">
              <w:rPr>
                <w:rFonts w:eastAsia="Times New Roman"/>
                <w:color w:val="000000" w:themeColor="text1"/>
                <w:lang w:eastAsia="cs-CZ"/>
              </w:rPr>
              <w:t xml:space="preserve">3 </w:t>
            </w:r>
            <w:r w:rsidRPr="669FFD1B">
              <w:rPr>
                <w:rFonts w:eastAsia="Times New Roman"/>
                <w:color w:val="000000" w:themeColor="text1"/>
                <w:lang w:eastAsia="cs-CZ"/>
              </w:rPr>
              <w:t>x týdně</w:t>
            </w:r>
            <w:r w:rsidR="62E7CC71" w:rsidRPr="669FFD1B">
              <w:rPr>
                <w:rFonts w:eastAsia="Times New Roman"/>
                <w:color w:val="000000" w:themeColor="text1"/>
                <w:lang w:eastAsia="cs-CZ"/>
              </w:rPr>
              <w:t xml:space="preserve"> po 3 hodinách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74D9F" w14:textId="6D747603" w:rsidR="007045DB" w:rsidRPr="007045DB" w:rsidRDefault="007045DB" w:rsidP="007045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045DB" w:rsidRPr="007045DB" w14:paraId="6FDD2F73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9091A" w14:textId="77CF4322" w:rsidR="007045DB" w:rsidRPr="007045DB" w:rsidRDefault="007045DB" w:rsidP="0060676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669FFD1B">
              <w:rPr>
                <w:rFonts w:eastAsia="Times New Roman"/>
                <w:color w:val="000000" w:themeColor="text1"/>
                <w:lang w:eastAsia="cs-CZ"/>
              </w:rPr>
              <w:t>Plnění</w:t>
            </w:r>
            <w:r w:rsidR="124A37D4" w:rsidRPr="669FFD1B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0054307E">
              <w:rPr>
                <w:rFonts w:eastAsia="Times New Roman"/>
                <w:color w:val="000000" w:themeColor="text1"/>
                <w:lang w:eastAsia="cs-CZ"/>
              </w:rPr>
              <w:t>1</w:t>
            </w:r>
            <w:r w:rsidR="00606764">
              <w:rPr>
                <w:rFonts w:eastAsia="Times New Roman"/>
                <w:color w:val="000000" w:themeColor="text1"/>
                <w:lang w:eastAsia="cs-CZ"/>
              </w:rPr>
              <w:t>7</w:t>
            </w:r>
            <w:r w:rsidR="124A37D4" w:rsidRPr="669FFD1B">
              <w:rPr>
                <w:rFonts w:eastAsia="Times New Roman"/>
                <w:color w:val="000000" w:themeColor="text1"/>
                <w:lang w:eastAsia="cs-CZ"/>
              </w:rPr>
              <w:t xml:space="preserve"> týdnů</w:t>
            </w:r>
            <w:r w:rsidR="5A3FC269" w:rsidRPr="669FFD1B">
              <w:rPr>
                <w:rFonts w:eastAsia="Times New Roman"/>
                <w:color w:val="000000" w:themeColor="text1"/>
                <w:lang w:eastAsia="cs-CZ"/>
              </w:rPr>
              <w:t xml:space="preserve"> po </w:t>
            </w:r>
            <w:r w:rsidR="70831A64" w:rsidRPr="669FFD1B">
              <w:rPr>
                <w:rFonts w:eastAsia="Times New Roman"/>
                <w:color w:val="000000" w:themeColor="text1"/>
                <w:lang w:eastAsia="cs-CZ"/>
              </w:rPr>
              <w:t xml:space="preserve">9 </w:t>
            </w:r>
            <w:r w:rsidR="5A3FC269" w:rsidRPr="669FFD1B">
              <w:rPr>
                <w:rFonts w:eastAsia="Times New Roman"/>
                <w:color w:val="000000" w:themeColor="text1"/>
                <w:lang w:eastAsia="cs-CZ"/>
              </w:rPr>
              <w:t xml:space="preserve">hod. </w:t>
            </w:r>
            <w:r w:rsidR="006F49D3">
              <w:rPr>
                <w:rFonts w:eastAsia="Times New Roman"/>
                <w:color w:val="000000" w:themeColor="text1"/>
                <w:lang w:eastAsia="cs-CZ"/>
              </w:rPr>
              <w:t xml:space="preserve">= </w:t>
            </w:r>
            <w:r w:rsidR="0054307E">
              <w:rPr>
                <w:rFonts w:eastAsia="Times New Roman"/>
                <w:color w:val="000000" w:themeColor="text1"/>
                <w:lang w:eastAsia="cs-CZ"/>
              </w:rPr>
              <w:t>108</w:t>
            </w:r>
            <w:r w:rsidR="006F49D3">
              <w:rPr>
                <w:rFonts w:eastAsia="Times New Roman"/>
                <w:color w:val="000000" w:themeColor="text1"/>
                <w:lang w:eastAsia="cs-CZ"/>
              </w:rPr>
              <w:t xml:space="preserve"> hod x</w:t>
            </w:r>
            <w:r w:rsidR="5A3FC269" w:rsidRPr="669FFD1B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00606764">
              <w:rPr>
                <w:rFonts w:eastAsia="Times New Roman"/>
                <w:color w:val="000000" w:themeColor="text1"/>
                <w:lang w:eastAsia="cs-CZ"/>
              </w:rPr>
              <w:t>500</w:t>
            </w:r>
            <w:r w:rsidR="00B84FD1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5A3FC269" w:rsidRPr="669FFD1B">
              <w:rPr>
                <w:rFonts w:eastAsia="Times New Roman"/>
                <w:color w:val="000000" w:themeColor="text1"/>
                <w:lang w:eastAsia="cs-CZ"/>
              </w:rPr>
              <w:t>Kč/hod.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5B492" w14:textId="244A4C11" w:rsidR="007045DB" w:rsidRPr="007045DB" w:rsidRDefault="00606764" w:rsidP="00B84FD1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  <w:r>
              <w:rPr>
                <w:rFonts w:eastAsia="Times New Roman"/>
                <w:color w:val="000000" w:themeColor="text1"/>
                <w:lang w:eastAsia="cs-CZ"/>
              </w:rPr>
              <w:t>76 500</w:t>
            </w:r>
            <w:r w:rsidR="006F49D3">
              <w:rPr>
                <w:rFonts w:eastAsia="Times New Roman"/>
                <w:color w:val="000000" w:themeColor="text1"/>
                <w:lang w:eastAsia="cs-CZ"/>
              </w:rPr>
              <w:t xml:space="preserve">,- </w:t>
            </w:r>
            <w:r w:rsidR="007045DB" w:rsidRPr="669FFD1B">
              <w:rPr>
                <w:rFonts w:eastAsia="Times New Roman"/>
                <w:color w:val="000000" w:themeColor="text1"/>
                <w:lang w:eastAsia="cs-CZ"/>
              </w:rPr>
              <w:t>Kč</w:t>
            </w:r>
          </w:p>
        </w:tc>
      </w:tr>
      <w:tr w:rsidR="007045DB" w:rsidRPr="007045DB" w14:paraId="6D5B42ED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5BBBB" w14:textId="73268349" w:rsidR="007045DB" w:rsidRPr="007045DB" w:rsidRDefault="240049E2" w:rsidP="00606764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  <w:r w:rsidRPr="669FFD1B">
              <w:rPr>
                <w:rFonts w:eastAsia="Times New Roman"/>
                <w:color w:val="000000" w:themeColor="text1"/>
                <w:lang w:eastAsia="cs-CZ"/>
              </w:rPr>
              <w:t xml:space="preserve">Doprava </w:t>
            </w:r>
            <w:r w:rsidR="0054307E">
              <w:rPr>
                <w:rFonts w:eastAsia="Times New Roman"/>
                <w:color w:val="000000" w:themeColor="text1"/>
                <w:lang w:eastAsia="cs-CZ"/>
              </w:rPr>
              <w:t>1</w:t>
            </w:r>
            <w:r w:rsidR="00606764">
              <w:rPr>
                <w:rFonts w:eastAsia="Times New Roman"/>
                <w:color w:val="000000" w:themeColor="text1"/>
                <w:lang w:eastAsia="cs-CZ"/>
              </w:rPr>
              <w:t>7</w:t>
            </w:r>
            <w:r w:rsidR="7EA674EE" w:rsidRPr="669FFD1B">
              <w:rPr>
                <w:rFonts w:eastAsia="Times New Roman"/>
                <w:color w:val="000000" w:themeColor="text1"/>
                <w:lang w:eastAsia="cs-CZ"/>
              </w:rPr>
              <w:t xml:space="preserve"> týdnů x 3 dny</w:t>
            </w:r>
            <w:r w:rsidR="5ACCB8E2" w:rsidRPr="669FFD1B">
              <w:rPr>
                <w:rFonts w:eastAsia="Times New Roman"/>
                <w:color w:val="000000" w:themeColor="text1"/>
                <w:lang w:eastAsia="cs-CZ"/>
              </w:rPr>
              <w:t xml:space="preserve"> = </w:t>
            </w:r>
            <w:r w:rsidR="00606764">
              <w:rPr>
                <w:rFonts w:eastAsia="Times New Roman"/>
                <w:color w:val="000000" w:themeColor="text1"/>
                <w:lang w:eastAsia="cs-CZ"/>
              </w:rPr>
              <w:t>51</w:t>
            </w:r>
            <w:r w:rsidR="5ACCB8E2" w:rsidRPr="669FFD1B">
              <w:rPr>
                <w:rFonts w:eastAsia="Times New Roman"/>
                <w:color w:val="000000" w:themeColor="text1"/>
                <w:lang w:eastAsia="cs-CZ"/>
              </w:rPr>
              <w:t xml:space="preserve"> x 2 x </w:t>
            </w:r>
            <w:r w:rsidR="00606764">
              <w:rPr>
                <w:rFonts w:eastAsia="Times New Roman"/>
                <w:color w:val="000000" w:themeColor="text1"/>
                <w:lang w:eastAsia="cs-CZ"/>
              </w:rPr>
              <w:t>13</w:t>
            </w:r>
            <w:r w:rsidR="5ACCB8E2" w:rsidRPr="669FFD1B">
              <w:rPr>
                <w:rFonts w:eastAsia="Times New Roman"/>
                <w:color w:val="000000" w:themeColor="text1"/>
                <w:lang w:eastAsia="cs-CZ"/>
              </w:rPr>
              <w:t xml:space="preserve"> =</w:t>
            </w:r>
            <w:r w:rsidR="140C3B96" w:rsidRPr="669FFD1B">
              <w:rPr>
                <w:rFonts w:eastAsia="Times New Roman"/>
                <w:color w:val="000000" w:themeColor="text1"/>
                <w:lang w:eastAsia="cs-CZ"/>
              </w:rPr>
              <w:t xml:space="preserve"> </w:t>
            </w:r>
            <w:r w:rsidR="00B84FD1">
              <w:rPr>
                <w:rFonts w:eastAsia="Times New Roman"/>
                <w:color w:val="000000" w:themeColor="text1"/>
                <w:lang w:eastAsia="cs-CZ"/>
              </w:rPr>
              <w:t>1</w:t>
            </w:r>
            <w:r w:rsidR="00606764">
              <w:rPr>
                <w:rFonts w:eastAsia="Times New Roman"/>
                <w:color w:val="000000" w:themeColor="text1"/>
                <w:lang w:eastAsia="cs-CZ"/>
              </w:rPr>
              <w:t>326</w:t>
            </w:r>
            <w:r w:rsidR="140C3B96" w:rsidRPr="669FFD1B">
              <w:rPr>
                <w:rFonts w:eastAsia="Times New Roman"/>
                <w:color w:val="000000" w:themeColor="text1"/>
                <w:lang w:eastAsia="cs-CZ"/>
              </w:rPr>
              <w:t xml:space="preserve"> x 9 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9C14F" w14:textId="7A26EF63" w:rsidR="007045DB" w:rsidRPr="007045DB" w:rsidRDefault="00606764" w:rsidP="006F49D3">
            <w:pPr>
              <w:spacing w:after="0" w:line="240" w:lineRule="auto"/>
              <w:jc w:val="center"/>
            </w:pPr>
            <w:r>
              <w:rPr>
                <w:rFonts w:eastAsia="Times New Roman"/>
                <w:color w:val="000000" w:themeColor="text1"/>
                <w:lang w:eastAsia="cs-CZ"/>
              </w:rPr>
              <w:t>11 934</w:t>
            </w:r>
            <w:r w:rsidR="006F49D3">
              <w:rPr>
                <w:rFonts w:eastAsia="Times New Roman"/>
                <w:color w:val="000000" w:themeColor="text1"/>
                <w:lang w:eastAsia="cs-CZ"/>
              </w:rPr>
              <w:t xml:space="preserve">,- </w:t>
            </w:r>
            <w:r w:rsidR="140C3B96" w:rsidRPr="669FFD1B">
              <w:rPr>
                <w:rFonts w:eastAsia="Times New Roman"/>
                <w:color w:val="000000" w:themeColor="text1"/>
                <w:lang w:eastAsia="cs-CZ"/>
              </w:rPr>
              <w:t>Kč</w:t>
            </w:r>
          </w:p>
        </w:tc>
      </w:tr>
      <w:tr w:rsidR="007045DB" w:rsidRPr="007045DB" w14:paraId="63BFCEA1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8CE6C3" w14:textId="1EB221A8" w:rsidR="007045DB" w:rsidRPr="007045DB" w:rsidRDefault="007045DB" w:rsidP="007045DB">
            <w:pPr>
              <w:spacing w:after="0" w:line="240" w:lineRule="auto"/>
              <w:rPr>
                <w:rFonts w:eastAsia="Times New Roman"/>
                <w:color w:val="000000"/>
                <w:lang w:eastAsia="cs-CZ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DAF48" w14:textId="760E3162" w:rsidR="007045DB" w:rsidRPr="007045DB" w:rsidRDefault="007045DB" w:rsidP="007045DB">
            <w:pPr>
              <w:spacing w:after="0" w:line="240" w:lineRule="auto"/>
              <w:jc w:val="center"/>
              <w:rPr>
                <w:rFonts w:eastAsia="Times New Roman"/>
                <w:color w:val="000000"/>
                <w:lang w:eastAsia="cs-CZ"/>
              </w:rPr>
            </w:pPr>
          </w:p>
        </w:tc>
      </w:tr>
      <w:tr w:rsidR="007045DB" w:rsidRPr="007F4D7E" w14:paraId="5D39631E" w14:textId="77777777" w:rsidTr="00B84FD1">
        <w:trPr>
          <w:trHeight w:val="300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E803B" w14:textId="77777777" w:rsidR="007045DB" w:rsidRPr="007F4D7E" w:rsidRDefault="007045DB" w:rsidP="007045DB">
            <w:pPr>
              <w:spacing w:after="0" w:line="240" w:lineRule="auto"/>
              <w:rPr>
                <w:rFonts w:eastAsia="Times New Roman"/>
                <w:b/>
                <w:color w:val="000000"/>
                <w:lang w:eastAsia="cs-CZ"/>
              </w:rPr>
            </w:pPr>
            <w:r w:rsidRPr="007F4D7E">
              <w:rPr>
                <w:rFonts w:eastAsia="Times New Roman"/>
                <w:b/>
                <w:color w:val="000000"/>
                <w:lang w:eastAsia="cs-CZ"/>
              </w:rPr>
              <w:t>Celkem za akci</w:t>
            </w: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A851C" w14:textId="2960226F" w:rsidR="007045DB" w:rsidRPr="007F4D7E" w:rsidRDefault="00606764" w:rsidP="0054307E">
            <w:pPr>
              <w:spacing w:after="0" w:line="240" w:lineRule="auto"/>
              <w:ind w:left="18" w:hanging="18"/>
              <w:jc w:val="center"/>
              <w:rPr>
                <w:rFonts w:eastAsia="Times New Roman"/>
                <w:b/>
                <w:color w:val="000000"/>
                <w:lang w:eastAsia="cs-CZ"/>
              </w:rPr>
            </w:pPr>
            <w:r>
              <w:rPr>
                <w:rFonts w:eastAsia="Times New Roman"/>
                <w:b/>
                <w:color w:val="000000" w:themeColor="text1"/>
                <w:lang w:eastAsia="cs-CZ"/>
              </w:rPr>
              <w:t>88 434</w:t>
            </w:r>
            <w:r w:rsidR="006F49D3">
              <w:rPr>
                <w:rFonts w:eastAsia="Times New Roman"/>
                <w:b/>
                <w:color w:val="000000" w:themeColor="text1"/>
                <w:lang w:eastAsia="cs-CZ"/>
              </w:rPr>
              <w:t>,-</w:t>
            </w:r>
            <w:r w:rsidR="007045DB" w:rsidRPr="007F4D7E">
              <w:rPr>
                <w:rFonts w:eastAsia="Times New Roman"/>
                <w:b/>
                <w:color w:val="000000" w:themeColor="text1"/>
                <w:lang w:eastAsia="cs-CZ"/>
              </w:rPr>
              <w:t xml:space="preserve"> Kč</w:t>
            </w:r>
          </w:p>
        </w:tc>
      </w:tr>
    </w:tbl>
    <w:p w14:paraId="62C7262B" w14:textId="77777777" w:rsidR="00172855" w:rsidRPr="000111CE" w:rsidRDefault="005B4EA4" w:rsidP="006F49D3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Odměna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bude</w:t>
      </w:r>
      <w:r w:rsidR="00ED627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hrazena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daňov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ých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doklad</w:t>
      </w:r>
      <w:r w:rsidR="009D32D6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ů Příkazníka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 měsíčních platbách a </w:t>
      </w:r>
      <w:r w:rsidR="0017285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základě skutečně odvedené práce</w:t>
      </w:r>
    </w:p>
    <w:p w14:paraId="2B156A56" w14:textId="77777777" w:rsidR="00FA39AE" w:rsidRPr="000111CE" w:rsidRDefault="00FA39A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zaplatí Příkazníkovi ve lhůtě splatnosti doručené faktury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vždy částku odpovídající 90 % příslušené části odměny za ten který kalendářní měsíc</w:t>
      </w:r>
      <w:r w:rsidR="000C3B9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Zbylých 10 %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(z každé fakturované částky a v souhrnu tedy i z celkové odměny) představuje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tzv. zádržné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, které bude uhrazeno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převzetí díla Příkazcem od Zhotovitele bez vad a nedodělků, popř. ke dni převzetí díla Příkazcem od Zhotovitele po odstranění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všech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vad a nedodělků, podle toho, co nastane.</w:t>
      </w:r>
    </w:p>
    <w:p w14:paraId="05F1E9C2" w14:textId="65FC89AC" w:rsidR="00F647DE" w:rsidRPr="000111CE" w:rsidRDefault="00F647DE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na vystavovaných daňových dokladech (fakturách) vyznačí částku odpovídající 90 % odměny za ten který kalendářní měsíc a její lhůtu splatnosti a částku odpovídající 10 % zádržnému, jehož splatnost nastane dle ustanovení odst. </w:t>
      </w:r>
      <w:r w:rsidR="00AE6E07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3.5.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tohoto článku.</w:t>
      </w:r>
    </w:p>
    <w:p w14:paraId="4E19A0BE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Příslušná část odměny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za kalendářní měsíc (90 %) </w:t>
      </w:r>
      <w:r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je splatná čtrnáctý (14.) den po doručení faktury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Příkazci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Zádržné 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(10 %) </w:t>
      </w:r>
      <w:r w:rsidR="00F647DE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je splatné čtrnáctý (14.) den po převzetí díla Příkazcem od Zhotovitele bez vad a nedodělků</w:t>
      </w:r>
      <w:r w:rsidR="00F647DE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popř. po odstranění všech vad a nedodělků, podle toho, co nastane.</w:t>
      </w:r>
    </w:p>
    <w:p w14:paraId="23554CF1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vrátit daňový doklad 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7 kalendářních dnů od jeho doručení proto, že obsahuje nesprávné údaje nebo byl vystaven v rozporu se smlouvou. Konkrétní důvody je příkazce povinen uvést zároveň s vrácením daňového dokladu. U</w:t>
      </w:r>
      <w:r w:rsidR="0038139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nového nebo opraveného dokladu běží nová lhůta splatnosti.</w:t>
      </w:r>
    </w:p>
    <w:p w14:paraId="57DA7E22" w14:textId="2A73FD57" w:rsidR="000111CE" w:rsidRPr="002761C0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Fonts w:asciiTheme="minorHAnsi" w:hAnsiTheme="minorHAnsi" w:cstheme="minorHAnsi"/>
          <w:b w:val="0"/>
          <w:bCs w:val="0"/>
          <w:color w:val="000000"/>
          <w:sz w:val="22"/>
          <w:szCs w:val="22"/>
        </w:rPr>
      </w:pPr>
      <w:r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č</w:t>
      </w:r>
      <w:r w:rsid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lánek</w:t>
      </w:r>
    </w:p>
    <w:p w14:paraId="488637DF" w14:textId="77777777" w:rsidR="009D45F0" w:rsidRPr="000111CE" w:rsidRDefault="009D45F0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Čas </w:t>
      </w:r>
      <w:r w:rsidR="00381392" w:rsidRPr="000111CE">
        <w:rPr>
          <w:rStyle w:val="heading30"/>
          <w:b/>
          <w:color w:val="000000"/>
          <w:sz w:val="22"/>
          <w:szCs w:val="22"/>
        </w:rPr>
        <w:t xml:space="preserve">a místo </w:t>
      </w:r>
      <w:r w:rsidRPr="000111CE">
        <w:rPr>
          <w:rStyle w:val="heading30"/>
          <w:b/>
          <w:color w:val="000000"/>
          <w:sz w:val="22"/>
          <w:szCs w:val="22"/>
        </w:rPr>
        <w:t>plnění</w:t>
      </w:r>
    </w:p>
    <w:p w14:paraId="44D97F56" w14:textId="77777777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bude činnost dle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této smlouvy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provádět od doby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nabytí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účinnosti této smlouvy do předání a převzetí dokončené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ho díla Zhotovitelem 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případně do odstranění vad a nedodělků zjištěných při přejímacím řízení, pokud se tyto vyskytnou a do doby provedení závěrečného vyhodnocení celé akce.</w:t>
      </w:r>
    </w:p>
    <w:p w14:paraId="789B1222" w14:textId="00AB006E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Předpokládaná doba realiza</w:t>
      </w:r>
      <w:r w:rsidR="1F623B70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ce díla:</w:t>
      </w:r>
      <w:r w:rsidR="006F49D3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AE6E07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09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– </w:t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15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01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202</w:t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3</w:t>
      </w:r>
    </w:p>
    <w:p w14:paraId="5A402FB8" w14:textId="642EED71" w:rsidR="009D45F0" w:rsidRPr="000111CE" w:rsidRDefault="009D45F0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Předpokládaný nástup k výkonu funkce technického dozoru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investora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006F49D3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12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. </w:t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09</w:t>
      </w:r>
      <w:r w:rsidR="0035660D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. 20</w:t>
      </w:r>
      <w:r w:rsidR="00606764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22</w:t>
      </w:r>
    </w:p>
    <w:p w14:paraId="7A459FD2" w14:textId="3B6C49E9" w:rsidR="00882162" w:rsidRPr="000111CE" w:rsidRDefault="00882162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Místem plnění j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: </w:t>
      </w:r>
      <w:r w:rsidR="0035660D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ab/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SPŠ </w:t>
      </w:r>
      <w:r w:rsidR="2827009B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d</w:t>
      </w:r>
      <w:r w:rsidR="2C546326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opravní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,</w:t>
      </w:r>
      <w:r w:rsidR="00AE6E07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 Plzeň, </w:t>
      </w:r>
      <w:r w:rsidR="00AE6E07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areál 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na adrese </w:t>
      </w:r>
      <w:r w:rsidR="00AE6E07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Karlovarská 99</w:t>
      </w:r>
      <w:r w:rsidR="00506E12" w:rsidRPr="000111CE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, Plzeň </w:t>
      </w:r>
      <w:r w:rsidR="00AE6E07">
        <w:rPr>
          <w:rStyle w:val="heading30"/>
          <w:rFonts w:asciiTheme="minorHAnsi" w:hAnsiTheme="minorHAnsi" w:cstheme="minorHAnsi"/>
          <w:b/>
          <w:bCs/>
          <w:color w:val="000000"/>
          <w:sz w:val="22"/>
          <w:szCs w:val="22"/>
        </w:rPr>
        <w:t>- Bolevec</w:t>
      </w:r>
    </w:p>
    <w:p w14:paraId="5C1E2410" w14:textId="77777777" w:rsidR="006F49D3" w:rsidRDefault="006F49D3">
      <w:pPr>
        <w:spacing w:after="0" w:line="240" w:lineRule="auto"/>
        <w:rPr>
          <w:rStyle w:val="heading30"/>
          <w:bCs w:val="0"/>
          <w:color w:val="000000"/>
          <w:sz w:val="22"/>
          <w:szCs w:val="22"/>
        </w:rPr>
      </w:pPr>
      <w:r>
        <w:rPr>
          <w:rStyle w:val="heading30"/>
          <w:b w:val="0"/>
          <w:color w:val="000000"/>
          <w:sz w:val="22"/>
          <w:szCs w:val="22"/>
        </w:rPr>
        <w:br w:type="page"/>
      </w:r>
    </w:p>
    <w:p w14:paraId="13CDF938" w14:textId="358F78E8" w:rsidR="002D6E85" w:rsidRPr="000111CE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>
        <w:rPr>
          <w:rStyle w:val="heading30"/>
          <w:b/>
          <w:color w:val="000000"/>
          <w:sz w:val="22"/>
          <w:szCs w:val="22"/>
        </w:rPr>
        <w:t>č</w:t>
      </w:r>
      <w:r w:rsidR="000111CE" w:rsidRPr="000111CE">
        <w:rPr>
          <w:rStyle w:val="heading30"/>
          <w:b/>
          <w:color w:val="000000"/>
          <w:sz w:val="22"/>
          <w:szCs w:val="22"/>
        </w:rPr>
        <w:t xml:space="preserve">lánek </w:t>
      </w:r>
    </w:p>
    <w:p w14:paraId="6B712B81" w14:textId="77777777" w:rsidR="002D6E85" w:rsidRPr="000111CE" w:rsidRDefault="00A84D49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 xml:space="preserve">Náhrada </w:t>
      </w:r>
      <w:r w:rsidR="00882162" w:rsidRPr="000111CE">
        <w:rPr>
          <w:rStyle w:val="heading30"/>
          <w:b/>
          <w:color w:val="000000"/>
          <w:sz w:val="22"/>
          <w:szCs w:val="22"/>
        </w:rPr>
        <w:t>škody</w:t>
      </w:r>
      <w:r w:rsidRPr="000111CE">
        <w:rPr>
          <w:rStyle w:val="heading30"/>
          <w:b/>
          <w:color w:val="000000"/>
          <w:sz w:val="22"/>
          <w:szCs w:val="22"/>
        </w:rPr>
        <w:t xml:space="preserve"> a s</w:t>
      </w:r>
      <w:r w:rsidR="002D6E85" w:rsidRPr="000111CE">
        <w:rPr>
          <w:rStyle w:val="heading30"/>
          <w:b/>
          <w:color w:val="000000"/>
          <w:sz w:val="22"/>
          <w:szCs w:val="22"/>
        </w:rPr>
        <w:t>mluvní pokuty</w:t>
      </w:r>
    </w:p>
    <w:p w14:paraId="78600056" w14:textId="77777777" w:rsidR="00A84D49" w:rsidRPr="000111CE" w:rsidRDefault="00A84D49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nahradit veškerou škodu, která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vznikne v důsledku porušení jakékoliv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vzniklé mu na základě této smlouvy.</w:t>
      </w:r>
    </w:p>
    <w:p w14:paraId="34F4C15B" w14:textId="3687E746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zaplatí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smluvní pokutu ve výši 1.000 Kč za každý den prodlení se splněním kterékoliv povinnosti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této smlouvy, jejíž porušování bylo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nejméně dvakrát (2x) písemně vytknuto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Příkazcem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, aniž by byla příkazcem zjednána náprava nejpozději do sedmi (7) dnů od druhého takového vytknutí, a to prvého dne následujícího po uplynutí uvede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né lhůty ke zjednání nápravy po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druhém provedeném vytknutí porušení dané smluvní povinnosti.</w:t>
      </w:r>
    </w:p>
    <w:p w14:paraId="3B06DE54" w14:textId="77777777" w:rsidR="002D6E85" w:rsidRPr="000111CE" w:rsidRDefault="00010457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</w:t>
      </w:r>
      <w:r w:rsidR="002D6E85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mluvní pokuta je splatná v den následující po dni, ve kterém právo na zaplacení smluvní pokuty vzniklo.</w:t>
      </w:r>
    </w:p>
    <w:p w14:paraId="1C3F2D46" w14:textId="77777777" w:rsidR="000F333F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Zaplacením smluvní pokuty není dotčeno právo 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na náhradu případné škody, včetně ušlého zisku</w:t>
      </w:r>
      <w:r w:rsidR="00882162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V takovém případě má Příkazce právo na náhradu škody vedle smluvní pokuty, jakož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 v rozsahu, ve kterém škola bude převyšovat smluvní pokutu.</w:t>
      </w:r>
    </w:p>
    <w:p w14:paraId="1E92160B" w14:textId="2FE86E64" w:rsidR="002D6E85" w:rsidRPr="000111CE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>
        <w:rPr>
          <w:rStyle w:val="heading30"/>
          <w:b/>
          <w:color w:val="000000"/>
          <w:sz w:val="22"/>
          <w:szCs w:val="22"/>
        </w:rPr>
        <w:t>č</w:t>
      </w:r>
      <w:r w:rsidR="000111CE" w:rsidRPr="000111CE">
        <w:rPr>
          <w:rStyle w:val="heading30"/>
          <w:b/>
          <w:color w:val="000000"/>
          <w:sz w:val="22"/>
          <w:szCs w:val="22"/>
        </w:rPr>
        <w:t>lánek</w:t>
      </w:r>
    </w:p>
    <w:p w14:paraId="04F8F947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Ostatní ujednání</w:t>
      </w:r>
    </w:p>
    <w:p w14:paraId="0AD03F3E" w14:textId="57F5EAAA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předá příkazníkovi veškeré údaje o stavbě nutné k výkonu čin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nosti. Příkazce se zavazuje, že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uhradí správní poplatky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nezbytné pro povolení, ohlášení nebo jiný úřední úkon potřebný pro realizaci projektu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Příkazník je dále povinen řídit se pokyny oprávněného zástupce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51C12083" w14:textId="77777777" w:rsidR="00010457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Jako podklady nutné k výkonu činnosti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technického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dozoru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stavebníka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předá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</w:t>
      </w:r>
      <w:r w:rsidR="000F333F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keré údaje o akci, a to zejména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:</w:t>
      </w:r>
    </w:p>
    <w:p w14:paraId="5F38D262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projektovou dokumentaci</w:t>
      </w:r>
      <w:r w:rsidR="004312A9" w:rsidRPr="002761C0">
        <w:rPr>
          <w:rFonts w:asciiTheme="minorHAnsi" w:hAnsiTheme="minorHAnsi" w:cstheme="minorHAnsi"/>
        </w:rPr>
        <w:t xml:space="preserve"> a její aktualizace, včetně výkazu výměr,</w:t>
      </w:r>
    </w:p>
    <w:p w14:paraId="2CFFED4F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smlouvy o dílo mezi stavebníkem a zhotoviteli, vč. soupisu prací</w:t>
      </w:r>
      <w:r w:rsidR="004312A9" w:rsidRPr="002761C0">
        <w:rPr>
          <w:rFonts w:asciiTheme="minorHAnsi" w:hAnsiTheme="minorHAnsi" w:cstheme="minorHAnsi"/>
        </w:rPr>
        <w:t>,</w:t>
      </w:r>
    </w:p>
    <w:p w14:paraId="6B92FEBA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časový harmonogram stavby</w:t>
      </w:r>
      <w:r w:rsidR="004312A9" w:rsidRPr="002761C0">
        <w:rPr>
          <w:rFonts w:asciiTheme="minorHAnsi" w:hAnsiTheme="minorHAnsi" w:cstheme="minorHAnsi"/>
        </w:rPr>
        <w:t>,</w:t>
      </w:r>
    </w:p>
    <w:p w14:paraId="5F633FF0" w14:textId="77777777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seznam všech zhotovitelů a subdodavatelů</w:t>
      </w:r>
      <w:r w:rsidR="004312A9" w:rsidRPr="002761C0">
        <w:rPr>
          <w:rFonts w:asciiTheme="minorHAnsi" w:hAnsiTheme="minorHAnsi" w:cstheme="minorHAnsi"/>
        </w:rPr>
        <w:t>,</w:t>
      </w:r>
    </w:p>
    <w:p w14:paraId="3797FF1B" w14:textId="00E11ED1" w:rsidR="002D6E85" w:rsidRPr="002761C0" w:rsidRDefault="002D6E85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informace o fyzických osobách, které se mohou s jeho vědomím zdržovat na staveništi</w:t>
      </w:r>
      <w:r w:rsidR="00A14E79">
        <w:rPr>
          <w:rFonts w:asciiTheme="minorHAnsi" w:hAnsiTheme="minorHAnsi" w:cstheme="minorHAnsi"/>
        </w:rPr>
        <w:t xml:space="preserve"> dle § 14 odst. 4) </w:t>
      </w:r>
      <w:r w:rsidR="004312A9" w:rsidRPr="002761C0">
        <w:rPr>
          <w:rFonts w:asciiTheme="minorHAnsi" w:hAnsiTheme="minorHAnsi" w:cstheme="minorHAnsi"/>
        </w:rPr>
        <w:t>zákona č. 309/2006 Sb.,</w:t>
      </w:r>
    </w:p>
    <w:p w14:paraId="7BE45827" w14:textId="77777777" w:rsidR="004312A9" w:rsidRPr="002761C0" w:rsidRDefault="004312A9" w:rsidP="000111CE">
      <w:pPr>
        <w:pStyle w:val="Odstavecseseznamem"/>
        <w:numPr>
          <w:ilvl w:val="0"/>
          <w:numId w:val="2"/>
        </w:numPr>
        <w:spacing w:before="60"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další nutné podklady výslovně vyžádané Příkazníkem.</w:t>
      </w:r>
    </w:p>
    <w:p w14:paraId="0E3A937A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Příkazce je dále povinen smluvně zavázat zhotovitele stavby, popřípadě jiné osoby k součinnosti s 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Příkazníkem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po celou dobu přípravy a realizace stavby.</w:t>
      </w:r>
    </w:p>
    <w:p w14:paraId="69275BF0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povinen neprodleně informovat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 jakýchkoliv změnách projektové dokumentace, které mohou mít vliv na upřesnění koordinačního projektu.</w:t>
      </w:r>
    </w:p>
    <w:p w14:paraId="07CAFBA6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bude poskytovat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veškerou součinnost zejména při zajišťování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technologických postupů všech prováděných prací</w:t>
      </w:r>
      <w:r w:rsidR="00010457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79529879" w14:textId="2911F492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povinen oznamovat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všechny okolnosti, které zjisti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l při plnění předmětu smlouvy a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které mohou mít vliv na změnu pokynů příkazce. Od pokynů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se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může odchýlit jen tehdy, je-li to naléhavě nezbytné a hrozí-li bezprostředně vznik škody.</w:t>
      </w:r>
    </w:p>
    <w:p w14:paraId="46376BA3" w14:textId="77777777" w:rsidR="004312A9" w:rsidRPr="000111CE" w:rsidRDefault="004312A9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může odchýlit od pokynů Příkazce, je-li to naléhavě nezbytné v zájmu Příkazce a Příkazník nemůže včas obdržet jeho souhlas. O takovém postupu je však Příkazník povinen Příkazce informovat dodatečně v nejbližším možném termínu.</w:t>
      </w:r>
    </w:p>
    <w:p w14:paraId="59C35685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Příkazník se zavazuje poskytovat předmět plnění po celou dobu provádění stavby. Příkazník je povinen vyrozumět příkazce o případném ohrožení doby plnění a o všech skutečnostech, které mohou předmět plnění znemožnit.</w:t>
      </w:r>
    </w:p>
    <w:p w14:paraId="5E73CC3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Termíny konání kontrolních dnů pro výkon </w:t>
      </w:r>
      <w:r w:rsidR="006649F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technického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dozoru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investora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oznámí </w:t>
      </w:r>
      <w:r w:rsidR="004312A9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Příkazci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nejpozději 2 pracovní dny předem (telefonicky nebo e-mailem).</w:t>
      </w:r>
    </w:p>
    <w:p w14:paraId="7ABA3713" w14:textId="77777777" w:rsidR="006F49D3" w:rsidRDefault="006F49D3">
      <w:pPr>
        <w:spacing w:after="0" w:line="240" w:lineRule="auto"/>
        <w:rPr>
          <w:rStyle w:val="heading30"/>
          <w:bCs w:val="0"/>
          <w:color w:val="000000"/>
          <w:sz w:val="22"/>
          <w:szCs w:val="22"/>
        </w:rPr>
      </w:pPr>
      <w:r>
        <w:rPr>
          <w:rStyle w:val="heading30"/>
          <w:b w:val="0"/>
          <w:color w:val="000000"/>
          <w:sz w:val="22"/>
          <w:szCs w:val="22"/>
        </w:rPr>
        <w:br w:type="page"/>
      </w:r>
    </w:p>
    <w:p w14:paraId="600325AC" w14:textId="31C20157" w:rsidR="002D6E85" w:rsidRPr="000111CE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>
        <w:rPr>
          <w:rStyle w:val="heading30"/>
          <w:b/>
          <w:color w:val="000000"/>
          <w:sz w:val="22"/>
          <w:szCs w:val="22"/>
        </w:rPr>
        <w:t>č</w:t>
      </w:r>
      <w:r w:rsidR="002D6E85" w:rsidRPr="000111CE">
        <w:rPr>
          <w:rStyle w:val="heading30"/>
          <w:b/>
          <w:color w:val="000000"/>
          <w:sz w:val="22"/>
          <w:szCs w:val="22"/>
        </w:rPr>
        <w:t xml:space="preserve">lánek </w:t>
      </w:r>
    </w:p>
    <w:p w14:paraId="6485AF5A" w14:textId="77777777" w:rsidR="006649F4" w:rsidRPr="000111CE" w:rsidRDefault="006649F4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Zánik příkazu</w:t>
      </w:r>
    </w:p>
    <w:p w14:paraId="08549DAE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4" w:right="-2" w:hanging="426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Příkaz dle této smlouvy zaniká zejména:</w:t>
      </w:r>
    </w:p>
    <w:p w14:paraId="6AE5404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before="120"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provedením příkazu, tj. všech činností </w:t>
      </w:r>
      <w:r w:rsidR="00634704" w:rsidRPr="002761C0">
        <w:rPr>
          <w:rFonts w:asciiTheme="minorHAnsi" w:hAnsiTheme="minorHAnsi" w:cstheme="minorHAnsi"/>
        </w:rPr>
        <w:t xml:space="preserve">Příkazníka </w:t>
      </w:r>
      <w:r w:rsidRPr="002761C0">
        <w:rPr>
          <w:rFonts w:asciiTheme="minorHAnsi" w:hAnsiTheme="minorHAnsi" w:cstheme="minorHAnsi"/>
        </w:rPr>
        <w:t>dle této smlouvy potřebných pro realizaci akce,</w:t>
      </w:r>
    </w:p>
    <w:p w14:paraId="52BF216A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písemnou dohodou smluvních stran,</w:t>
      </w:r>
    </w:p>
    <w:p w14:paraId="4360431C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odvoláním příkazu </w:t>
      </w:r>
      <w:r w:rsidR="00634704" w:rsidRPr="002761C0">
        <w:rPr>
          <w:rFonts w:asciiTheme="minorHAnsi" w:hAnsiTheme="minorHAnsi" w:cstheme="minorHAnsi"/>
        </w:rPr>
        <w:t>Příkazcem</w:t>
      </w:r>
      <w:r w:rsidRPr="002761C0">
        <w:rPr>
          <w:rFonts w:asciiTheme="minorHAnsi" w:hAnsiTheme="minorHAnsi" w:cstheme="minorHAnsi"/>
        </w:rPr>
        <w:t>,</w:t>
      </w:r>
    </w:p>
    <w:p w14:paraId="38A96BBE" w14:textId="77777777" w:rsidR="006649F4" w:rsidRPr="002761C0" w:rsidRDefault="006649F4" w:rsidP="000111CE">
      <w:pPr>
        <w:pStyle w:val="Odstavecseseznamem"/>
        <w:numPr>
          <w:ilvl w:val="0"/>
          <w:numId w:val="2"/>
        </w:numPr>
        <w:spacing w:after="0"/>
        <w:ind w:left="714" w:hanging="357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výpovědí příkazu </w:t>
      </w:r>
      <w:r w:rsidR="00634704" w:rsidRPr="002761C0">
        <w:rPr>
          <w:rFonts w:asciiTheme="minorHAnsi" w:hAnsiTheme="minorHAnsi" w:cstheme="minorHAnsi"/>
        </w:rPr>
        <w:t>Příkazníkem</w:t>
      </w:r>
      <w:r w:rsidRPr="002761C0">
        <w:rPr>
          <w:rFonts w:asciiTheme="minorHAnsi" w:hAnsiTheme="minorHAnsi" w:cstheme="minorHAnsi"/>
        </w:rPr>
        <w:t>.</w:t>
      </w:r>
    </w:p>
    <w:p w14:paraId="14113B68" w14:textId="77777777" w:rsidR="004917CF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je oprávněn příkaz odvolat podle libosti, nahradí však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Příkazníkovi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náklady, které do té doby měl, a škodu, pokud ji utrpěl, jakož i část odměny, kterou má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dle jednotlivých ustanovení čl.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III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s ohledem na fázi rozpracovanosti příkazu právo požadovat.</w:t>
      </w:r>
    </w:p>
    <w:p w14:paraId="5BC7D64C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je oprávněn příkaz vypovědět nejdříve ke konci měsíce následujícího po měsíci, v němž byla výpověď doručena. Právo na odměnu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do dne účinků výpovědi tím není dotčeno.</w:t>
      </w:r>
    </w:p>
    <w:p w14:paraId="2BEA0485" w14:textId="77777777" w:rsidR="006649F4" w:rsidRPr="000111CE" w:rsidRDefault="006649F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Při zániku příkazu odvoláním, výpovědí, anebo jinak zařídí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Příkazník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vše, co nesnese odkladu, dokud </w:t>
      </w:r>
      <w:r w:rsidR="0063470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Příkazce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neprojeví v písemné formě jinou vůli.</w:t>
      </w:r>
    </w:p>
    <w:p w14:paraId="4F6BCE19" w14:textId="5B6C848A" w:rsidR="006649F4" w:rsidRPr="000111CE" w:rsidRDefault="006F49D3" w:rsidP="000111CE">
      <w:pPr>
        <w:pStyle w:val="Heading3"/>
        <w:numPr>
          <w:ilvl w:val="0"/>
          <w:numId w:val="6"/>
        </w:numPr>
        <w:shd w:val="clear" w:color="auto" w:fill="auto"/>
        <w:spacing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>
        <w:rPr>
          <w:rStyle w:val="heading30"/>
          <w:b/>
          <w:color w:val="000000"/>
          <w:sz w:val="22"/>
          <w:szCs w:val="22"/>
        </w:rPr>
        <w:t>č</w:t>
      </w:r>
      <w:r w:rsidR="006649F4" w:rsidRPr="000111CE">
        <w:rPr>
          <w:rStyle w:val="heading30"/>
          <w:b/>
          <w:color w:val="000000"/>
          <w:sz w:val="22"/>
          <w:szCs w:val="22"/>
        </w:rPr>
        <w:t xml:space="preserve">lánek </w:t>
      </w:r>
    </w:p>
    <w:p w14:paraId="43A86AC9" w14:textId="77777777" w:rsidR="002D6E85" w:rsidRPr="000111CE" w:rsidRDefault="002D6E85" w:rsidP="000111CE">
      <w:pPr>
        <w:pStyle w:val="Heading3"/>
        <w:shd w:val="clear" w:color="auto" w:fill="auto"/>
        <w:spacing w:before="0" w:after="0" w:line="240" w:lineRule="auto"/>
        <w:ind w:right="1117"/>
        <w:rPr>
          <w:rStyle w:val="heading30"/>
          <w:b/>
          <w:bCs/>
          <w:color w:val="000000"/>
          <w:sz w:val="22"/>
          <w:szCs w:val="22"/>
        </w:rPr>
      </w:pPr>
      <w:r w:rsidRPr="000111CE">
        <w:rPr>
          <w:rStyle w:val="heading30"/>
          <w:b/>
          <w:color w:val="000000"/>
          <w:sz w:val="22"/>
          <w:szCs w:val="22"/>
        </w:rPr>
        <w:t>Závěrečná ustanovení</w:t>
      </w:r>
    </w:p>
    <w:p w14:paraId="10093B70" w14:textId="5FDB6C0F" w:rsidR="00E940B2" w:rsidRPr="000111CE" w:rsidRDefault="00E940B2" w:rsidP="000111CE">
      <w:pPr>
        <w:pStyle w:val="Heading3"/>
        <w:numPr>
          <w:ilvl w:val="1"/>
          <w:numId w:val="6"/>
        </w:numPr>
        <w:shd w:val="clear" w:color="auto" w:fill="auto"/>
        <w:spacing w:before="24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Obě smluvní strany berou na vědomí a souhlasí, že tato smlouva vče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tně všech jejích příloh, změn a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dodatků bude uveřejněna v registru smluv dle </w:t>
      </w:r>
      <w:r w:rsidR="00651EA4"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zákona 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č. 340/2015 Sb., o registru smluv, v platném znění.</w:t>
      </w:r>
    </w:p>
    <w:p w14:paraId="64990FD6" w14:textId="77777777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Práva a povinnosti smluvních stran, které nejsou touto smlouvou upraveny, se řídí ustanoveními zákona č. 89/2012 Sb., občanský zákoník, v platném znění.</w:t>
      </w:r>
    </w:p>
    <w:p w14:paraId="47A653AA" w14:textId="1E312900" w:rsidR="00651EA4" w:rsidRPr="000111CE" w:rsidRDefault="00651EA4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nabývá účinnosti dnem jejího uzavření. Smlouva, na niž se vztahuje povinnost uveřejnění prostřednictvím registru smluv dle ustanovení odst. </w:t>
      </w:r>
      <w:r w:rsidR="00AE6E07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8.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1</w:t>
      </w:r>
      <w:r w:rsidR="00AE6E07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.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 tohoto článku, nabývá účinnosti dnem uveřejnění v registru smluv.</w:t>
      </w:r>
    </w:p>
    <w:p w14:paraId="0194EAF4" w14:textId="7777777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Smlouvu lze změnit jen písemnými dodatky. Ústní forma změn smlouvy je vyloučena.</w:t>
      </w:r>
    </w:p>
    <w:p w14:paraId="2AC0800D" w14:textId="77777777" w:rsidR="00F6755A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 xml:space="preserve">Smlouva je vyhotovena ve dvou stejnopisech, přičemž každá z obou smluvních stran obdrží po jednom. </w:t>
      </w:r>
    </w:p>
    <w:p w14:paraId="7C6A6A45" w14:textId="7B1512F7" w:rsidR="002D6E85" w:rsidRPr="000111CE" w:rsidRDefault="002D6E85" w:rsidP="000111CE">
      <w:pPr>
        <w:pStyle w:val="Heading3"/>
        <w:numPr>
          <w:ilvl w:val="1"/>
          <w:numId w:val="6"/>
        </w:numPr>
        <w:shd w:val="clear" w:color="auto" w:fill="auto"/>
        <w:spacing w:before="120" w:after="0" w:line="240" w:lineRule="auto"/>
        <w:ind w:left="283" w:hanging="425"/>
        <w:jc w:val="both"/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</w:pP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Smluvní strany prohlašují, že si tuto smlouvu před jejím podpise</w:t>
      </w:r>
      <w:r w:rsidR="00A14E79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m přečetly, že byla uzavřena po </w:t>
      </w:r>
      <w:r w:rsidRPr="000111CE">
        <w:rPr>
          <w:rStyle w:val="heading30"/>
          <w:rFonts w:asciiTheme="minorHAnsi" w:hAnsiTheme="minorHAnsi" w:cstheme="minorHAnsi"/>
          <w:bCs/>
          <w:color w:val="000000"/>
          <w:sz w:val="22"/>
          <w:szCs w:val="22"/>
        </w:rPr>
        <w:t>vzájemném projednání, porozumění jejímu obsahu, podle pravé a svobodné vůle, na důkaz čehož připojují oprávnění zástupci smluvních stran své podpisy.</w:t>
      </w:r>
    </w:p>
    <w:p w14:paraId="55F849DB" w14:textId="48FFFC7E" w:rsidR="00AE6E07" w:rsidRPr="00AE6E07" w:rsidRDefault="00AE6E07" w:rsidP="00AE6E07">
      <w:pPr>
        <w:pStyle w:val="Odstavecseseznamem"/>
        <w:tabs>
          <w:tab w:val="left" w:pos="5245"/>
        </w:tabs>
        <w:spacing w:before="480" w:after="0" w:line="240" w:lineRule="auto"/>
        <w:ind w:left="357"/>
        <w:jc w:val="both"/>
        <w:rPr>
          <w:rFonts w:asciiTheme="minorHAnsi" w:hAnsiTheme="minorHAnsi" w:cstheme="minorHAnsi"/>
        </w:rPr>
      </w:pPr>
      <w:r w:rsidRPr="00AE6E07">
        <w:rPr>
          <w:rFonts w:asciiTheme="minorHAnsi" w:hAnsiTheme="minorHAnsi" w:cstheme="minorHAnsi"/>
        </w:rPr>
        <w:t>V Plzni dne</w:t>
      </w:r>
      <w:r w:rsidR="00BF7259">
        <w:rPr>
          <w:rFonts w:asciiTheme="minorHAnsi" w:hAnsiTheme="minorHAnsi" w:cstheme="minorHAnsi"/>
        </w:rPr>
        <w:t xml:space="preserve"> 12. 9. 2022</w:t>
      </w:r>
      <w:r w:rsidRPr="00AE6E07">
        <w:rPr>
          <w:rFonts w:asciiTheme="minorHAnsi" w:hAnsiTheme="minorHAnsi" w:cstheme="minorHAnsi"/>
        </w:rPr>
        <w:tab/>
        <w:t xml:space="preserve">V Plzni dne </w:t>
      </w:r>
      <w:r w:rsidR="00BF7259">
        <w:rPr>
          <w:rFonts w:asciiTheme="minorHAnsi" w:hAnsiTheme="minorHAnsi" w:cstheme="minorHAnsi"/>
        </w:rPr>
        <w:t>12. 9. 2022</w:t>
      </w:r>
    </w:p>
    <w:p w14:paraId="2A98A3D3" w14:textId="6BBF1623" w:rsidR="000111CE" w:rsidRDefault="000111CE" w:rsidP="000111CE">
      <w:pPr>
        <w:tabs>
          <w:tab w:val="left" w:pos="5245"/>
        </w:tabs>
        <w:spacing w:before="480" w:after="0" w:line="240" w:lineRule="auto"/>
        <w:ind w:firstLine="36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Za příkazce</w:t>
      </w:r>
      <w:r>
        <w:rPr>
          <w:rFonts w:asciiTheme="minorHAnsi" w:hAnsiTheme="minorHAnsi" w:cstheme="minorHAnsi"/>
          <w:b/>
        </w:rPr>
        <w:tab/>
        <w:t>Za příkazníka</w:t>
      </w:r>
      <w:r w:rsidR="00CB0420">
        <w:rPr>
          <w:rFonts w:asciiTheme="minorHAnsi" w:hAnsiTheme="minorHAnsi" w:cstheme="minorHAnsi"/>
          <w:b/>
        </w:rPr>
        <w:t xml:space="preserve"> </w:t>
      </w:r>
    </w:p>
    <w:p w14:paraId="0AD2CFF4" w14:textId="024EF84F" w:rsidR="00506E12" w:rsidRPr="002761C0" w:rsidRDefault="00506E12" w:rsidP="00AE6E07">
      <w:pPr>
        <w:spacing w:before="240" w:after="0" w:line="240" w:lineRule="auto"/>
        <w:ind w:firstLine="357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Střední průmyslová škola dopravní,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</w:t>
      </w:r>
      <w:proofErr w:type="spellStart"/>
      <w:r>
        <w:rPr>
          <w:rFonts w:asciiTheme="minorHAnsi" w:hAnsiTheme="minorHAnsi" w:cstheme="minorHAnsi"/>
          <w:b/>
        </w:rPr>
        <w:t>Neuprojekt</w:t>
      </w:r>
      <w:proofErr w:type="spellEnd"/>
    </w:p>
    <w:p w14:paraId="5480801B" w14:textId="77777777" w:rsidR="00506E12" w:rsidRPr="002761C0" w:rsidRDefault="00506E12" w:rsidP="00606764">
      <w:pPr>
        <w:spacing w:after="0"/>
        <w:ind w:firstLine="357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  <w:b/>
        </w:rPr>
        <w:t>Plzeň, Karlovarská 99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  <w:t xml:space="preserve">     Rudolf Neubauer</w:t>
      </w:r>
    </w:p>
    <w:p w14:paraId="7DCB6B90" w14:textId="77777777" w:rsidR="006F49D3" w:rsidRDefault="006F49D3" w:rsidP="00506E12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479479" w14:textId="77777777" w:rsidR="00506E12" w:rsidRPr="002761C0" w:rsidRDefault="00506E12" w:rsidP="00506E12">
      <w:pPr>
        <w:ind w:firstLine="360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Ing. </w:t>
      </w:r>
      <w:r>
        <w:rPr>
          <w:rFonts w:asciiTheme="minorHAnsi" w:hAnsiTheme="minorHAnsi" w:cstheme="minorHAnsi"/>
        </w:rPr>
        <w:t>Irena Nováková,</w:t>
      </w:r>
      <w:r w:rsidRPr="002761C0">
        <w:rPr>
          <w:rFonts w:asciiTheme="minorHAnsi" w:hAnsiTheme="minorHAnsi" w:cstheme="minorHAnsi"/>
        </w:rPr>
        <w:t xml:space="preserve"> ředitel</w:t>
      </w:r>
      <w:r>
        <w:rPr>
          <w:rFonts w:asciiTheme="minorHAnsi" w:hAnsiTheme="minorHAnsi" w:cstheme="minorHAnsi"/>
        </w:rPr>
        <w:t>ka</w:t>
      </w:r>
      <w:r w:rsidRPr="002761C0">
        <w:rPr>
          <w:rFonts w:asciiTheme="minorHAnsi" w:hAnsiTheme="minorHAnsi" w:cstheme="minorHAnsi"/>
        </w:rPr>
        <w:t xml:space="preserve"> školy</w:t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Rudolf Neubauer</w:t>
      </w:r>
    </w:p>
    <w:p w14:paraId="1CFCF142" w14:textId="77777777" w:rsidR="002D6E85" w:rsidRPr="002761C0" w:rsidRDefault="000F333F" w:rsidP="006F49D3">
      <w:pPr>
        <w:spacing w:before="600"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976FD3" w:rsidRPr="002761C0">
        <w:rPr>
          <w:rFonts w:asciiTheme="minorHAnsi" w:hAnsiTheme="minorHAnsi" w:cstheme="minorHAnsi"/>
        </w:rPr>
        <w:t>řílohy:</w:t>
      </w:r>
    </w:p>
    <w:p w14:paraId="06AE0785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1</w:t>
      </w:r>
      <w:r w:rsidR="00976FD3" w:rsidRPr="002761C0">
        <w:rPr>
          <w:rFonts w:asciiTheme="minorHAnsi" w:hAnsiTheme="minorHAnsi" w:cstheme="minorHAnsi"/>
        </w:rPr>
        <w:t xml:space="preserve"> – Soupis </w:t>
      </w:r>
      <w:r w:rsidR="00651EA4" w:rsidRPr="002761C0">
        <w:rPr>
          <w:rFonts w:asciiTheme="minorHAnsi" w:hAnsiTheme="minorHAnsi" w:cstheme="minorHAnsi"/>
        </w:rPr>
        <w:t>činností technického dozoru investora</w:t>
      </w:r>
    </w:p>
    <w:p w14:paraId="4D83F3CC" w14:textId="77777777" w:rsidR="00976FD3" w:rsidRPr="002761C0" w:rsidRDefault="002761C0" w:rsidP="00976FD3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2</w:t>
      </w:r>
      <w:r w:rsidR="00976FD3" w:rsidRPr="002761C0">
        <w:rPr>
          <w:rFonts w:asciiTheme="minorHAnsi" w:hAnsiTheme="minorHAnsi" w:cstheme="minorHAnsi"/>
        </w:rPr>
        <w:t xml:space="preserve"> – Plná moc</w:t>
      </w:r>
    </w:p>
    <w:p w14:paraId="49FD8AE9" w14:textId="77777777" w:rsidR="00EE3D54" w:rsidRPr="002761C0" w:rsidRDefault="002761C0" w:rsidP="000F333F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CE5D39" w:rsidRPr="002761C0">
        <w:rPr>
          <w:rFonts w:asciiTheme="minorHAnsi" w:hAnsiTheme="minorHAnsi" w:cstheme="minorHAnsi"/>
        </w:rPr>
        <w:t xml:space="preserve"> </w:t>
      </w:r>
      <w:r w:rsidR="00651EA4" w:rsidRPr="002761C0">
        <w:rPr>
          <w:rFonts w:asciiTheme="minorHAnsi" w:hAnsiTheme="minorHAnsi" w:cstheme="minorHAnsi"/>
        </w:rPr>
        <w:t>–</w:t>
      </w:r>
      <w:r w:rsidR="00CE5D39" w:rsidRPr="002761C0">
        <w:rPr>
          <w:rFonts w:asciiTheme="minorHAnsi" w:hAnsiTheme="minorHAnsi" w:cstheme="minorHAnsi"/>
        </w:rPr>
        <w:t xml:space="preserve"> </w:t>
      </w:r>
      <w:r w:rsidR="009664F6" w:rsidRPr="002761C0">
        <w:rPr>
          <w:rFonts w:asciiTheme="minorHAnsi" w:hAnsiTheme="minorHAnsi" w:cstheme="minorHAnsi"/>
        </w:rPr>
        <w:t>K</w:t>
      </w:r>
      <w:r w:rsidR="00CE5D39" w:rsidRPr="002761C0">
        <w:rPr>
          <w:rFonts w:asciiTheme="minorHAnsi" w:hAnsiTheme="minorHAnsi" w:cstheme="minorHAnsi"/>
        </w:rPr>
        <w:t>opie oprávnění k výkonu činnosti předmětu smlouvy</w:t>
      </w:r>
    </w:p>
    <w:p w14:paraId="063C65F6" w14:textId="23593E91" w:rsidR="002D6E85" w:rsidRPr="002761C0" w:rsidRDefault="00381392" w:rsidP="006F49D3">
      <w:pPr>
        <w:spacing w:after="0" w:line="240" w:lineRule="auto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Cs/>
        </w:rPr>
        <w:br w:type="page"/>
      </w:r>
      <w:r w:rsidR="00976FD3"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1</w:t>
      </w:r>
    </w:p>
    <w:p w14:paraId="188B5B3D" w14:textId="77777777" w:rsidR="002D6E85" w:rsidRPr="002761C0" w:rsidRDefault="00976FD3" w:rsidP="00381392">
      <w:pPr>
        <w:spacing w:before="480" w:after="0" w:line="240" w:lineRule="auto"/>
        <w:jc w:val="center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SOUPIS </w:t>
      </w:r>
      <w:r w:rsidR="002D6E85" w:rsidRPr="002761C0">
        <w:rPr>
          <w:rFonts w:asciiTheme="minorHAnsi" w:hAnsiTheme="minorHAnsi" w:cstheme="minorHAnsi"/>
          <w:b/>
          <w:bCs/>
        </w:rPr>
        <w:t>PR</w:t>
      </w:r>
      <w:r w:rsidRPr="002761C0">
        <w:rPr>
          <w:rFonts w:asciiTheme="minorHAnsi" w:hAnsiTheme="minorHAnsi" w:cstheme="minorHAnsi"/>
          <w:b/>
          <w:bCs/>
        </w:rPr>
        <w:t>A</w:t>
      </w:r>
      <w:r w:rsidR="002D6E85" w:rsidRPr="002761C0">
        <w:rPr>
          <w:rFonts w:asciiTheme="minorHAnsi" w:hAnsiTheme="minorHAnsi" w:cstheme="minorHAnsi"/>
          <w:b/>
          <w:bCs/>
        </w:rPr>
        <w:t>C</w:t>
      </w:r>
      <w:r w:rsidRPr="002761C0">
        <w:rPr>
          <w:rFonts w:asciiTheme="minorHAnsi" w:hAnsiTheme="minorHAnsi" w:cstheme="minorHAnsi"/>
          <w:b/>
          <w:bCs/>
        </w:rPr>
        <w:t>Í</w:t>
      </w:r>
      <w:r w:rsidR="002D6E85" w:rsidRPr="002761C0">
        <w:rPr>
          <w:rFonts w:asciiTheme="minorHAnsi" w:hAnsiTheme="minorHAnsi" w:cstheme="minorHAnsi"/>
          <w:b/>
          <w:bCs/>
        </w:rPr>
        <w:t xml:space="preserve"> SPOJEN</w:t>
      </w:r>
      <w:r w:rsidRPr="002761C0">
        <w:rPr>
          <w:rFonts w:asciiTheme="minorHAnsi" w:hAnsiTheme="minorHAnsi" w:cstheme="minorHAnsi"/>
          <w:b/>
          <w:bCs/>
        </w:rPr>
        <w:t>Ý</w:t>
      </w:r>
      <w:r w:rsidR="002D6E85" w:rsidRPr="002761C0">
        <w:rPr>
          <w:rFonts w:asciiTheme="minorHAnsi" w:hAnsiTheme="minorHAnsi" w:cstheme="minorHAnsi"/>
          <w:b/>
          <w:bCs/>
        </w:rPr>
        <w:t xml:space="preserve"> S REALIZACÍ STAVBY</w:t>
      </w:r>
    </w:p>
    <w:p w14:paraId="4B99056E" w14:textId="77777777" w:rsidR="002D6E85" w:rsidRPr="002761C0" w:rsidRDefault="002D6E85" w:rsidP="0048640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BA5DDC0" w14:textId="77777777" w:rsidR="002D6E85" w:rsidRPr="002761C0" w:rsidRDefault="002D6E85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Organizační činnost</w:t>
      </w:r>
    </w:p>
    <w:p w14:paraId="4E1CEE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P</w:t>
      </w:r>
      <w:r w:rsidR="002D6E85" w:rsidRPr="002761C0">
        <w:rPr>
          <w:rFonts w:asciiTheme="minorHAnsi" w:hAnsiTheme="minorHAnsi" w:cstheme="minorHAnsi"/>
        </w:rPr>
        <w:t>oradenství</w:t>
      </w:r>
      <w:r w:rsidRPr="002761C0">
        <w:rPr>
          <w:rFonts w:asciiTheme="minorHAnsi" w:hAnsiTheme="minorHAnsi" w:cstheme="minorHAnsi"/>
        </w:rPr>
        <w:t>.</w:t>
      </w:r>
    </w:p>
    <w:p w14:paraId="55F81AC4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S</w:t>
      </w:r>
      <w:r w:rsidR="002D6E85" w:rsidRPr="002761C0">
        <w:rPr>
          <w:rFonts w:asciiTheme="minorHAnsi" w:hAnsiTheme="minorHAnsi" w:cstheme="minorHAnsi"/>
        </w:rPr>
        <w:t>polupráce při koordinaci prací a dodávek mezi přímými zhotoviteli</w:t>
      </w:r>
      <w:r w:rsidRPr="002761C0">
        <w:rPr>
          <w:rFonts w:asciiTheme="minorHAnsi" w:hAnsiTheme="minorHAnsi" w:cstheme="minorHAnsi"/>
        </w:rPr>
        <w:t>.</w:t>
      </w:r>
    </w:p>
    <w:p w14:paraId="3DE82485" w14:textId="77777777" w:rsidR="002D6E85" w:rsidRPr="002761C0" w:rsidRDefault="00184574" w:rsidP="000111C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O</w:t>
      </w:r>
      <w:r w:rsidR="002D6E85" w:rsidRPr="002761C0">
        <w:rPr>
          <w:rFonts w:asciiTheme="minorHAnsi" w:hAnsiTheme="minorHAnsi" w:cstheme="minorHAnsi"/>
        </w:rPr>
        <w:t>rganizační zabezpečení povinností zadavatele (investora) při individuálním a komplexním vyzkoušení a účast na těchto zkouškách</w:t>
      </w:r>
      <w:r w:rsidRPr="002761C0">
        <w:rPr>
          <w:rFonts w:asciiTheme="minorHAnsi" w:hAnsiTheme="minorHAnsi" w:cstheme="minorHAnsi"/>
        </w:rPr>
        <w:t>.</w:t>
      </w:r>
    </w:p>
    <w:p w14:paraId="1299C43A" w14:textId="77777777" w:rsidR="002D6E85" w:rsidRPr="002761C0" w:rsidRDefault="002D6E85" w:rsidP="00C01D21">
      <w:pPr>
        <w:pStyle w:val="Odstavecseseznamem"/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</w:p>
    <w:p w14:paraId="10AEC83C" w14:textId="77777777" w:rsidR="009D553E" w:rsidRPr="002761C0" w:rsidRDefault="000F6B90" w:rsidP="000111CE">
      <w:pPr>
        <w:pStyle w:val="Odstavecseseznamem"/>
        <w:numPr>
          <w:ilvl w:val="0"/>
          <w:numId w:val="1"/>
        </w:numPr>
        <w:spacing w:after="0" w:line="240" w:lineRule="auto"/>
        <w:ind w:left="0" w:hanging="284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 xml:space="preserve">Výkon </w:t>
      </w:r>
      <w:r w:rsidR="006649F4" w:rsidRPr="002761C0">
        <w:rPr>
          <w:rFonts w:asciiTheme="minorHAnsi" w:hAnsiTheme="minorHAnsi" w:cstheme="minorHAnsi"/>
        </w:rPr>
        <w:t xml:space="preserve">technického dozoru </w:t>
      </w:r>
      <w:r w:rsidR="00381392" w:rsidRPr="002761C0">
        <w:rPr>
          <w:rFonts w:asciiTheme="minorHAnsi" w:hAnsiTheme="minorHAnsi" w:cstheme="minorHAnsi"/>
        </w:rPr>
        <w:t xml:space="preserve">investora </w:t>
      </w:r>
      <w:r w:rsidR="002D6E85" w:rsidRPr="002761C0">
        <w:rPr>
          <w:rFonts w:asciiTheme="minorHAnsi" w:hAnsiTheme="minorHAnsi" w:cstheme="minorHAnsi"/>
        </w:rPr>
        <w:t>v</w:t>
      </w:r>
      <w:r w:rsidR="00184574" w:rsidRPr="002761C0">
        <w:rPr>
          <w:rFonts w:asciiTheme="minorHAnsi" w:hAnsiTheme="minorHAnsi" w:cstheme="minorHAnsi"/>
        </w:rPr>
        <w:t> </w:t>
      </w:r>
      <w:r w:rsidR="002D6E85" w:rsidRPr="002761C0">
        <w:rPr>
          <w:rFonts w:asciiTheme="minorHAnsi" w:hAnsiTheme="minorHAnsi" w:cstheme="minorHAnsi"/>
        </w:rPr>
        <w:t>tomto rozsahu:</w:t>
      </w:r>
    </w:p>
    <w:p w14:paraId="5AB0DA1E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</w:t>
      </w:r>
      <w:r w:rsidR="00184574" w:rsidRPr="002761C0">
        <w:rPr>
          <w:rFonts w:asciiTheme="minorHAnsi" w:hAnsiTheme="minorHAnsi" w:cstheme="minorHAnsi"/>
          <w:sz w:val="22"/>
          <w:szCs w:val="22"/>
        </w:rPr>
        <w:t> </w:t>
      </w:r>
      <w:r w:rsidRPr="002761C0">
        <w:rPr>
          <w:rFonts w:asciiTheme="minorHAnsi" w:hAnsiTheme="minorHAnsi" w:cstheme="minorHAnsi"/>
          <w:sz w:val="22"/>
          <w:szCs w:val="22"/>
        </w:rPr>
        <w:t>dokumen</w:t>
      </w:r>
      <w:r w:rsidR="000F333F" w:rsidRPr="002761C0">
        <w:rPr>
          <w:rFonts w:asciiTheme="minorHAnsi" w:hAnsiTheme="minorHAnsi" w:cstheme="minorHAnsi"/>
          <w:sz w:val="22"/>
          <w:szCs w:val="22"/>
        </w:rPr>
        <w:t>tací stavby, podklady příkazce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7B90154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ohlášení prací dle SZ.</w:t>
      </w:r>
    </w:p>
    <w:p w14:paraId="6B6EF59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Seznámení se s roz</w:t>
      </w:r>
      <w:r w:rsidR="00F6755A" w:rsidRPr="002761C0">
        <w:rPr>
          <w:rFonts w:asciiTheme="minorHAnsi" w:hAnsiTheme="minorHAnsi" w:cstheme="minorHAnsi"/>
          <w:sz w:val="22"/>
          <w:szCs w:val="22"/>
        </w:rPr>
        <w:t>počtem resp. náklady této akce.</w:t>
      </w:r>
    </w:p>
    <w:p w14:paraId="7AB9A673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Od</w:t>
      </w:r>
      <w:r w:rsidR="00F6755A" w:rsidRPr="002761C0">
        <w:rPr>
          <w:rFonts w:asciiTheme="minorHAnsi" w:hAnsiTheme="minorHAnsi" w:cstheme="minorHAnsi"/>
          <w:sz w:val="22"/>
          <w:szCs w:val="22"/>
        </w:rPr>
        <w:t>evzdání staveniště zhotoviteli.</w:t>
      </w:r>
    </w:p>
    <w:p w14:paraId="53ED7E7B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Koordinace prací na stavbě (subdodavatelé)</w:t>
      </w:r>
      <w:r w:rsidR="00184574" w:rsidRPr="002761C0">
        <w:rPr>
          <w:rFonts w:asciiTheme="minorHAnsi" w:hAnsiTheme="minorHAnsi" w:cstheme="minorHAnsi"/>
          <w:sz w:val="22"/>
          <w:szCs w:val="22"/>
        </w:rPr>
        <w:t>.</w:t>
      </w:r>
    </w:p>
    <w:p w14:paraId="20D2C63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Péče o s</w:t>
      </w:r>
      <w:r w:rsidR="00F6755A" w:rsidRPr="002761C0">
        <w:rPr>
          <w:rFonts w:asciiTheme="minorHAnsi" w:hAnsiTheme="minorHAnsi" w:cstheme="minorHAnsi"/>
          <w:sz w:val="22"/>
          <w:szCs w:val="22"/>
        </w:rPr>
        <w:t>y</w:t>
      </w:r>
      <w:r w:rsidRPr="002761C0">
        <w:rPr>
          <w:rFonts w:asciiTheme="minorHAnsi" w:hAnsiTheme="minorHAnsi" w:cstheme="minorHAnsi"/>
          <w:sz w:val="22"/>
          <w:szCs w:val="22"/>
        </w:rPr>
        <w:t>stemati</w:t>
      </w:r>
      <w:r w:rsidR="00F6755A" w:rsidRPr="002761C0">
        <w:rPr>
          <w:rFonts w:asciiTheme="minorHAnsi" w:hAnsiTheme="minorHAnsi" w:cstheme="minorHAnsi"/>
          <w:sz w:val="22"/>
          <w:szCs w:val="22"/>
        </w:rPr>
        <w:t>ck</w:t>
      </w:r>
      <w:r w:rsidRPr="002761C0">
        <w:rPr>
          <w:rFonts w:asciiTheme="minorHAnsi" w:hAnsiTheme="minorHAnsi" w:cstheme="minorHAnsi"/>
          <w:sz w:val="22"/>
          <w:szCs w:val="22"/>
        </w:rPr>
        <w:t>é doplňování dokumentace, podle které se stavba realizuje a evidence dokumentace dokončených částí.</w:t>
      </w:r>
    </w:p>
    <w:p w14:paraId="34FDE28F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kvality prováděných prací, kontrola dodržování technologií, smluvních podmínek a projektu stavby.</w:t>
      </w:r>
    </w:p>
    <w:p w14:paraId="403042F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Projednání dodatků a změn projektu, které nezvyšují náklady stavby, neprodlužují lhůty výstavby a nezhoršují parametry stavby, u ostatních dodatků a změn předloží s vlastním vyjádřením investorovi.</w:t>
      </w:r>
    </w:p>
    <w:p w14:paraId="0A6CBEF4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řádného převzetí a uskladnění dodávek na staveništi.</w:t>
      </w:r>
    </w:p>
    <w:p w14:paraId="79850256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částí dodávky, které budou v dalším postupu zakryty, nebo se stanou nepřístupnými.</w:t>
      </w:r>
    </w:p>
    <w:p w14:paraId="4B2F99F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Sledování vedení stavebních deníků v souladu s podmínkami smluv, vč. fotodokumentace průběhu stavby.</w:t>
      </w:r>
    </w:p>
    <w:p w14:paraId="6AE076F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</w:t>
      </w:r>
      <w:r w:rsidR="0013539E" w:rsidRPr="002761C0">
        <w:rPr>
          <w:rFonts w:asciiTheme="minorHAnsi" w:hAnsiTheme="minorHAnsi" w:cstheme="minorHAnsi"/>
          <w:sz w:val="22"/>
          <w:szCs w:val="22"/>
        </w:rPr>
        <w:t> příkazcem a</w:t>
      </w:r>
      <w:r w:rsidRPr="002761C0">
        <w:rPr>
          <w:rFonts w:asciiTheme="minorHAnsi" w:hAnsiTheme="minorHAnsi" w:cstheme="minorHAnsi"/>
          <w:sz w:val="22"/>
          <w:szCs w:val="22"/>
        </w:rPr>
        <w:t> zhotovitelem</w:t>
      </w:r>
      <w:r w:rsidR="000F333F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nebo navrhování opatření na odstranění případných závad projektu</w:t>
      </w:r>
      <w:r w:rsidR="00667FD1" w:rsidRPr="002761C0">
        <w:rPr>
          <w:rFonts w:asciiTheme="minorHAnsi" w:hAnsiTheme="minorHAnsi" w:cstheme="minorHAnsi"/>
          <w:sz w:val="22"/>
          <w:szCs w:val="22"/>
        </w:rPr>
        <w:t>, případně sám navrhuje řešení vzniklých závad stavby.</w:t>
      </w:r>
    </w:p>
    <w:p w14:paraId="61B30B7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Uplatňování námětů, směřujících k</w:t>
      </w:r>
      <w:r w:rsidR="0013539E" w:rsidRPr="002761C0">
        <w:rPr>
          <w:rFonts w:asciiTheme="minorHAnsi" w:hAnsiTheme="minorHAnsi" w:cstheme="minorHAnsi"/>
          <w:sz w:val="22"/>
          <w:szCs w:val="22"/>
        </w:rPr>
        <w:t>e</w:t>
      </w:r>
      <w:r w:rsidRPr="002761C0">
        <w:rPr>
          <w:rFonts w:asciiTheme="minorHAnsi" w:hAnsiTheme="minorHAnsi" w:cstheme="minorHAnsi"/>
          <w:sz w:val="22"/>
          <w:szCs w:val="22"/>
        </w:rPr>
        <w:t> zhospodárnění provozu (užívání) dokončené stavby.</w:t>
      </w:r>
    </w:p>
    <w:p w14:paraId="1B11CA3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Spolupráce s pracovníky zhotovitelů</w:t>
      </w:r>
      <w:r w:rsidR="0013539E" w:rsidRPr="002761C0">
        <w:rPr>
          <w:rFonts w:asciiTheme="minorHAnsi" w:hAnsiTheme="minorHAnsi" w:cstheme="minorHAnsi"/>
          <w:sz w:val="22"/>
          <w:szCs w:val="22"/>
        </w:rPr>
        <w:t xml:space="preserve"> stavby</w:t>
      </w:r>
      <w:r w:rsidRPr="002761C0">
        <w:rPr>
          <w:rFonts w:asciiTheme="minorHAnsi" w:hAnsiTheme="minorHAnsi" w:cstheme="minorHAnsi"/>
          <w:sz w:val="22"/>
          <w:szCs w:val="22"/>
        </w:rPr>
        <w:t xml:space="preserve"> při vykonávání opatření na odvrácení nebo omezení škod při ohrožení stavby živelnými událostmi.</w:t>
      </w:r>
    </w:p>
    <w:p w14:paraId="01AF0E0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a stanovení skutečného množství prací, výkonů a dodávek podle zadávacích podkladů a výkazu výkonů.</w:t>
      </w:r>
    </w:p>
    <w:p w14:paraId="2095689A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věcné a cenové správnosti a úplnosti oceňovacích podkladů a faktur zhotovitele, jejich souladu s podmínkami smluv a jejich předkládání k likvidaci investorovi.</w:t>
      </w:r>
    </w:p>
    <w:p w14:paraId="0F74B66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a kontrola postupu prací podle časového plánu stavby a smluv a upozorňování zhotovitelů na nedodržení termínů, včetně přípravy podkladů pro uplatnění majetkových sankcí.</w:t>
      </w:r>
    </w:p>
    <w:p w14:paraId="2D88317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Bezodkladné informování investora o všech závažných skutečnostech.</w:t>
      </w:r>
    </w:p>
    <w:p w14:paraId="0C941B45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čerpání nákladů.</w:t>
      </w:r>
    </w:p>
    <w:p w14:paraId="4ACF4608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Zajištění předepsaných zkoušek materiálů, konstrukcí a prací od zhotovitelů, kontrola jejich výsledků a vyžádání dokladů, které prokazují kvalitu prací a dodávek.</w:t>
      </w:r>
    </w:p>
    <w:p w14:paraId="1DEDEABA" w14:textId="77777777" w:rsidR="00C01D21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 xml:space="preserve">Kontrola odstraňování vad a nedodělků zjištěných při přebírání v dohodnutých termínech. </w:t>
      </w:r>
    </w:p>
    <w:p w14:paraId="46CC2910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dokladů pro předání a převzetí stavby nebo jejich částí a účast na odevzdání a převzetí.</w:t>
      </w:r>
    </w:p>
    <w:p w14:paraId="7A7603B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Kompletace dokladů k předávacímu řízení.</w:t>
      </w:r>
    </w:p>
    <w:p w14:paraId="099F67C9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Kontrola vyklizení staveniště zhotovitelem stavby.</w:t>
      </w:r>
    </w:p>
    <w:p w14:paraId="2F525467" w14:textId="77777777" w:rsidR="009D553E" w:rsidRPr="002761C0" w:rsidRDefault="009D553E" w:rsidP="000111CE">
      <w:pPr>
        <w:pStyle w:val="Normlnweb"/>
        <w:numPr>
          <w:ilvl w:val="0"/>
          <w:numId w:val="3"/>
        </w:numPr>
        <w:spacing w:after="0"/>
        <w:jc w:val="both"/>
        <w:rPr>
          <w:rFonts w:asciiTheme="minorHAnsi" w:hAnsiTheme="minorHAnsi" w:cstheme="minorHAnsi"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Řešení reklamací s dodavatelem stavby po dobu záruky na dílo.</w:t>
      </w:r>
    </w:p>
    <w:p w14:paraId="4DDBEF00" w14:textId="77777777" w:rsidR="00C01D21" w:rsidRPr="002761C0" w:rsidRDefault="00C01D21" w:rsidP="00C01D21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61D779" w14:textId="77777777" w:rsidR="00EE3D54" w:rsidRDefault="00EE3D54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CF2D8B6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FB78278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1FC39945" w14:textId="77777777" w:rsidR="00A0437A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0562CB0E" w14:textId="77777777" w:rsidR="00A0437A" w:rsidRPr="002761C0" w:rsidRDefault="00A0437A" w:rsidP="00523564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34CE0A41" w14:textId="77777777" w:rsidR="00EE3D54" w:rsidRPr="002761C0" w:rsidRDefault="00EE3D54" w:rsidP="00381392">
      <w:pPr>
        <w:pStyle w:val="Normlnweb"/>
        <w:spacing w:after="0"/>
        <w:jc w:val="both"/>
        <w:rPr>
          <w:rFonts w:asciiTheme="minorHAnsi" w:hAnsiTheme="minorHAnsi" w:cstheme="minorHAnsi"/>
          <w:sz w:val="22"/>
          <w:szCs w:val="22"/>
        </w:rPr>
      </w:pPr>
    </w:p>
    <w:p w14:paraId="29556361" w14:textId="77777777" w:rsidR="002D6E85" w:rsidRPr="002761C0" w:rsidRDefault="00976FD3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 xml:space="preserve">PŘÍLOHA č. </w:t>
      </w:r>
      <w:r w:rsidR="002761C0">
        <w:rPr>
          <w:rFonts w:asciiTheme="minorHAnsi" w:hAnsiTheme="minorHAnsi" w:cstheme="minorHAnsi"/>
          <w:b/>
          <w:bCs/>
        </w:rPr>
        <w:t>2</w:t>
      </w:r>
    </w:p>
    <w:p w14:paraId="62EBF3C5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59BA4514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  <w:r w:rsidRPr="002761C0">
        <w:rPr>
          <w:rFonts w:asciiTheme="minorHAnsi" w:hAnsiTheme="minorHAnsi" w:cstheme="minorHAnsi"/>
          <w:b/>
          <w:bCs/>
        </w:rPr>
        <w:t>Střední průmyslová škola dopravní, Plzeň, Karlovarská 99,</w:t>
      </w:r>
    </w:p>
    <w:p w14:paraId="042B97A0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>S</w:t>
      </w:r>
      <w:r w:rsidR="002D6E85" w:rsidRPr="002761C0">
        <w:rPr>
          <w:rFonts w:asciiTheme="minorHAnsi" w:hAnsiTheme="minorHAnsi" w:cstheme="minorHAnsi"/>
          <w:bCs/>
        </w:rPr>
        <w:t xml:space="preserve">e sídlem Karlovarská </w:t>
      </w:r>
      <w:r w:rsidR="008D3044" w:rsidRPr="002761C0">
        <w:rPr>
          <w:rFonts w:asciiTheme="minorHAnsi" w:hAnsiTheme="minorHAnsi" w:cstheme="minorHAnsi"/>
          <w:bCs/>
        </w:rPr>
        <w:t>1210/</w:t>
      </w:r>
      <w:r w:rsidR="002D6E85" w:rsidRPr="002761C0">
        <w:rPr>
          <w:rFonts w:asciiTheme="minorHAnsi" w:hAnsiTheme="minorHAnsi" w:cstheme="minorHAnsi"/>
          <w:bCs/>
        </w:rPr>
        <w:t>99, 323 00 Plzeň</w:t>
      </w:r>
    </w:p>
    <w:p w14:paraId="25F7DC86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Style w:val="Bodytext"/>
          <w:rFonts w:asciiTheme="minorHAnsi" w:hAnsiTheme="minorHAnsi" w:cstheme="minorHAnsi"/>
          <w:color w:val="000000"/>
          <w:sz w:val="22"/>
          <w:szCs w:val="22"/>
        </w:rPr>
        <w:t>IČ: 69457930 DIČ: CZ69457930</w:t>
      </w:r>
    </w:p>
    <w:p w14:paraId="70B3F491" w14:textId="77777777" w:rsidR="00381392" w:rsidRPr="002761C0" w:rsidRDefault="00381392" w:rsidP="001F251D">
      <w:pPr>
        <w:spacing w:after="0"/>
        <w:jc w:val="both"/>
        <w:rPr>
          <w:rFonts w:asciiTheme="minorHAnsi" w:hAnsiTheme="minorHAnsi" w:cstheme="minorHAnsi"/>
          <w:bCs/>
        </w:rPr>
      </w:pPr>
      <w:r w:rsidRPr="002761C0">
        <w:rPr>
          <w:rFonts w:asciiTheme="minorHAnsi" w:hAnsiTheme="minorHAnsi" w:cstheme="minorHAnsi"/>
          <w:bCs/>
        </w:rPr>
        <w:t xml:space="preserve">Zastoupení: </w:t>
      </w:r>
      <w:r w:rsidRPr="002761C0">
        <w:rPr>
          <w:rFonts w:asciiTheme="minorHAnsi" w:hAnsiTheme="minorHAnsi" w:cstheme="minorHAnsi"/>
          <w:bCs/>
        </w:rPr>
        <w:tab/>
      </w:r>
      <w:r w:rsidRPr="002761C0">
        <w:rPr>
          <w:rFonts w:asciiTheme="minorHAnsi" w:hAnsiTheme="minorHAnsi" w:cstheme="minorHAnsi"/>
          <w:b/>
          <w:bCs/>
        </w:rPr>
        <w:t xml:space="preserve">Ing. </w:t>
      </w:r>
      <w:r w:rsidR="002761C0">
        <w:rPr>
          <w:rFonts w:asciiTheme="minorHAnsi" w:hAnsiTheme="minorHAnsi" w:cstheme="minorHAnsi"/>
          <w:b/>
          <w:bCs/>
        </w:rPr>
        <w:t>Irena Nováková</w:t>
      </w:r>
      <w:r w:rsidRPr="002761C0">
        <w:rPr>
          <w:rFonts w:asciiTheme="minorHAnsi" w:hAnsiTheme="minorHAnsi" w:cstheme="minorHAnsi"/>
          <w:bCs/>
        </w:rPr>
        <w:t>, ředitel</w:t>
      </w:r>
      <w:r w:rsidR="002761C0">
        <w:rPr>
          <w:rFonts w:asciiTheme="minorHAnsi" w:hAnsiTheme="minorHAnsi" w:cstheme="minorHAnsi"/>
          <w:bCs/>
        </w:rPr>
        <w:t>ka</w:t>
      </w:r>
      <w:r w:rsidRPr="002761C0">
        <w:rPr>
          <w:rFonts w:asciiTheme="minorHAnsi" w:hAnsiTheme="minorHAnsi" w:cstheme="minorHAnsi"/>
          <w:bCs/>
        </w:rPr>
        <w:t xml:space="preserve"> školy</w:t>
      </w:r>
    </w:p>
    <w:p w14:paraId="6D98A12B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2946DB82" w14:textId="77777777" w:rsidR="00224544" w:rsidRPr="002761C0" w:rsidRDefault="00224544" w:rsidP="001F251D">
      <w:pPr>
        <w:spacing w:after="0"/>
        <w:jc w:val="both"/>
        <w:rPr>
          <w:rFonts w:asciiTheme="minorHAnsi" w:hAnsiTheme="minorHAnsi" w:cstheme="minorHAnsi"/>
          <w:b/>
          <w:bCs/>
        </w:rPr>
      </w:pPr>
    </w:p>
    <w:p w14:paraId="4C90B1D7" w14:textId="77777777" w:rsidR="002D6E85" w:rsidRPr="00AE6E07" w:rsidRDefault="002D6E85" w:rsidP="00E94FFE">
      <w:pPr>
        <w:spacing w:after="0"/>
        <w:jc w:val="center"/>
        <w:rPr>
          <w:rFonts w:asciiTheme="minorHAnsi" w:hAnsiTheme="minorHAnsi" w:cstheme="minorHAnsi"/>
          <w:b/>
          <w:bCs/>
          <w:sz w:val="28"/>
        </w:rPr>
      </w:pPr>
      <w:r w:rsidRPr="00AE6E07">
        <w:rPr>
          <w:rFonts w:asciiTheme="minorHAnsi" w:hAnsiTheme="minorHAnsi" w:cstheme="minorHAnsi"/>
          <w:b/>
          <w:bCs/>
          <w:sz w:val="28"/>
        </w:rPr>
        <w:t>PLNÁ</w:t>
      </w:r>
      <w:r w:rsidR="00E94FFE" w:rsidRPr="00AE6E07">
        <w:rPr>
          <w:rFonts w:asciiTheme="minorHAnsi" w:hAnsiTheme="minorHAnsi" w:cstheme="minorHAnsi"/>
          <w:b/>
          <w:bCs/>
          <w:sz w:val="28"/>
        </w:rPr>
        <w:t xml:space="preserve"> </w:t>
      </w:r>
      <w:r w:rsidRPr="00AE6E07">
        <w:rPr>
          <w:rFonts w:asciiTheme="minorHAnsi" w:hAnsiTheme="minorHAnsi" w:cstheme="minorHAnsi"/>
          <w:b/>
          <w:bCs/>
          <w:sz w:val="28"/>
        </w:rPr>
        <w:t>MOC</w:t>
      </w:r>
    </w:p>
    <w:p w14:paraId="5997CC1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2DAF7827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Tímto </w:t>
      </w:r>
      <w:r w:rsidRPr="002761C0">
        <w:rPr>
          <w:rFonts w:asciiTheme="minorHAnsi" w:hAnsiTheme="minorHAnsi" w:cstheme="minorHAnsi"/>
          <w:bCs/>
        </w:rPr>
        <w:t>zmocňuji</w:t>
      </w:r>
      <w:r w:rsidRPr="002761C0">
        <w:rPr>
          <w:rFonts w:asciiTheme="minorHAnsi" w:hAnsiTheme="minorHAnsi" w:cstheme="minorHAnsi"/>
          <w:b/>
          <w:bCs/>
        </w:rPr>
        <w:t xml:space="preserve"> </w:t>
      </w:r>
      <w:r w:rsidR="002761C0" w:rsidRPr="002761C0">
        <w:rPr>
          <w:rFonts w:asciiTheme="minorHAnsi" w:hAnsiTheme="minorHAnsi" w:cstheme="minorHAnsi"/>
          <w:b/>
        </w:rPr>
        <w:t>Rudolfa Neubauera</w:t>
      </w:r>
    </w:p>
    <w:p w14:paraId="430D79E8" w14:textId="4BB3FF4E" w:rsidR="00224544" w:rsidRPr="00AE6E07" w:rsidRDefault="002D6E85" w:rsidP="00224544">
      <w:pPr>
        <w:rPr>
          <w:rFonts w:asciiTheme="minorHAnsi" w:hAnsiTheme="minorHAnsi" w:cstheme="minorHAnsi"/>
        </w:rPr>
      </w:pPr>
      <w:r w:rsidRPr="00AE6E07">
        <w:rPr>
          <w:rFonts w:asciiTheme="minorHAnsi" w:hAnsiTheme="minorHAnsi" w:cstheme="minorHAnsi"/>
        </w:rPr>
        <w:t>IČ</w:t>
      </w:r>
      <w:r w:rsidR="00AE6E07" w:rsidRPr="00AE6E07">
        <w:rPr>
          <w:rFonts w:asciiTheme="minorHAnsi" w:hAnsiTheme="minorHAnsi" w:cstheme="minorHAnsi"/>
        </w:rPr>
        <w:t>O</w:t>
      </w:r>
      <w:r w:rsidR="00AE6E07">
        <w:rPr>
          <w:rFonts w:asciiTheme="minorHAnsi" w:hAnsiTheme="minorHAnsi" w:cstheme="minorHAnsi"/>
        </w:rPr>
        <w:t>:</w:t>
      </w:r>
      <w:r w:rsidRPr="00AE6E07">
        <w:rPr>
          <w:rFonts w:asciiTheme="minorHAnsi" w:hAnsiTheme="minorHAnsi" w:cstheme="minorHAnsi"/>
        </w:rPr>
        <w:t xml:space="preserve"> </w:t>
      </w:r>
      <w:r w:rsidR="002761C0" w:rsidRPr="00AE6E07">
        <w:rPr>
          <w:rFonts w:asciiTheme="minorHAnsi" w:hAnsiTheme="minorHAnsi" w:cstheme="minorHAnsi"/>
        </w:rPr>
        <w:t>166 90 338</w:t>
      </w:r>
    </w:p>
    <w:p w14:paraId="645D299C" w14:textId="77777777" w:rsidR="00224544" w:rsidRPr="002761C0" w:rsidRDefault="002D6E85" w:rsidP="00224544">
      <w:pPr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 xml:space="preserve">se sídlem </w:t>
      </w:r>
      <w:r w:rsidR="002761C0">
        <w:rPr>
          <w:rFonts w:asciiTheme="minorHAnsi" w:hAnsiTheme="minorHAnsi" w:cstheme="minorHAnsi"/>
        </w:rPr>
        <w:t>Petra Bezruče 438, 330 22 Zbůch</w:t>
      </w:r>
    </w:p>
    <w:p w14:paraId="763AC5E8" w14:textId="0AEC4756" w:rsidR="00381392" w:rsidRPr="002761C0" w:rsidRDefault="002D6E85" w:rsidP="00184574">
      <w:pPr>
        <w:pStyle w:val="Normlnweb"/>
        <w:spacing w:after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761C0">
        <w:rPr>
          <w:rFonts w:asciiTheme="minorHAnsi" w:hAnsiTheme="minorHAnsi" w:cstheme="minorHAnsi"/>
          <w:sz w:val="22"/>
          <w:szCs w:val="22"/>
        </w:rPr>
        <w:t>aby zastupoval v souladu s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 ustanovením </w:t>
      </w:r>
      <w:r w:rsidRPr="002761C0">
        <w:rPr>
          <w:rFonts w:asciiTheme="minorHAnsi" w:hAnsiTheme="minorHAnsi" w:cstheme="minorHAnsi"/>
          <w:sz w:val="22"/>
          <w:szCs w:val="22"/>
        </w:rPr>
        <w:t>čl</w:t>
      </w:r>
      <w:r w:rsidR="00381392" w:rsidRPr="002761C0">
        <w:rPr>
          <w:rFonts w:asciiTheme="minorHAnsi" w:hAnsiTheme="minorHAnsi" w:cstheme="minorHAnsi"/>
          <w:sz w:val="22"/>
          <w:szCs w:val="22"/>
        </w:rPr>
        <w:t>ánku</w:t>
      </w:r>
      <w:r w:rsidRPr="002761C0">
        <w:rPr>
          <w:rFonts w:asciiTheme="minorHAnsi" w:hAnsiTheme="minorHAnsi" w:cstheme="minorHAnsi"/>
          <w:sz w:val="22"/>
          <w:szCs w:val="22"/>
        </w:rPr>
        <w:t xml:space="preserve"> </w:t>
      </w:r>
      <w:r w:rsidR="00B37F90">
        <w:rPr>
          <w:rFonts w:asciiTheme="minorHAnsi" w:hAnsiTheme="minorHAnsi" w:cstheme="minorHAnsi"/>
          <w:sz w:val="22"/>
          <w:szCs w:val="22"/>
        </w:rPr>
        <w:t>2</w:t>
      </w:r>
      <w:r w:rsidRPr="002761C0">
        <w:rPr>
          <w:rFonts w:asciiTheme="minorHAnsi" w:hAnsiTheme="minorHAnsi" w:cstheme="minorHAnsi"/>
          <w:sz w:val="22"/>
          <w:szCs w:val="22"/>
        </w:rPr>
        <w:t>.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, odst. </w:t>
      </w:r>
      <w:r w:rsidR="00B37F90">
        <w:rPr>
          <w:rFonts w:asciiTheme="minorHAnsi" w:hAnsiTheme="minorHAnsi" w:cstheme="minorHAnsi"/>
          <w:sz w:val="22"/>
          <w:szCs w:val="22"/>
        </w:rPr>
        <w:t>2.6.</w:t>
      </w:r>
      <w:r w:rsidR="00AE6E07">
        <w:rPr>
          <w:rFonts w:asciiTheme="minorHAnsi" w:hAnsiTheme="minorHAnsi" w:cstheme="minorHAnsi"/>
          <w:sz w:val="22"/>
          <w:szCs w:val="22"/>
        </w:rPr>
        <w:t xml:space="preserve"> P</w:t>
      </w:r>
      <w:r w:rsidRPr="002761C0">
        <w:rPr>
          <w:rFonts w:asciiTheme="minorHAnsi" w:hAnsiTheme="minorHAnsi" w:cstheme="minorHAnsi"/>
          <w:sz w:val="22"/>
          <w:szCs w:val="22"/>
        </w:rPr>
        <w:t>říkazní smlouvy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 </w:t>
      </w:r>
      <w:r w:rsidR="00AE6E07">
        <w:rPr>
          <w:rFonts w:asciiTheme="minorHAnsi" w:hAnsiTheme="minorHAnsi" w:cstheme="minorHAnsi"/>
          <w:sz w:val="22"/>
          <w:szCs w:val="22"/>
        </w:rPr>
        <w:t xml:space="preserve">č. 218/2022 </w:t>
      </w:r>
      <w:r w:rsidR="00381392" w:rsidRPr="002761C0">
        <w:rPr>
          <w:rFonts w:asciiTheme="minorHAnsi" w:hAnsiTheme="minorHAnsi" w:cstheme="minorHAnsi"/>
          <w:sz w:val="22"/>
          <w:szCs w:val="22"/>
        </w:rPr>
        <w:t xml:space="preserve">ze dne </w:t>
      </w:r>
      <w:r w:rsidR="00B37F90">
        <w:rPr>
          <w:rFonts w:asciiTheme="minorHAnsi" w:hAnsiTheme="minorHAnsi" w:cstheme="minorHAnsi"/>
          <w:sz w:val="22"/>
          <w:szCs w:val="22"/>
        </w:rPr>
        <w:t>12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</w:t>
      </w:r>
      <w:r w:rsidR="00B37F90">
        <w:rPr>
          <w:rFonts w:asciiTheme="minorHAnsi" w:hAnsiTheme="minorHAnsi" w:cstheme="minorHAnsi"/>
          <w:sz w:val="22"/>
          <w:szCs w:val="22"/>
        </w:rPr>
        <w:t>02</w:t>
      </w:r>
      <w:r w:rsidR="002761C0">
        <w:rPr>
          <w:rFonts w:asciiTheme="minorHAnsi" w:hAnsiTheme="minorHAnsi" w:cstheme="minorHAnsi"/>
          <w:sz w:val="22"/>
          <w:szCs w:val="22"/>
        </w:rPr>
        <w:t>.</w:t>
      </w:r>
      <w:r w:rsidR="00506E12">
        <w:rPr>
          <w:rFonts w:asciiTheme="minorHAnsi" w:hAnsiTheme="minorHAnsi" w:cstheme="minorHAnsi"/>
          <w:sz w:val="22"/>
          <w:szCs w:val="22"/>
        </w:rPr>
        <w:t xml:space="preserve"> </w:t>
      </w:r>
      <w:r w:rsidR="002761C0">
        <w:rPr>
          <w:rFonts w:asciiTheme="minorHAnsi" w:hAnsiTheme="minorHAnsi" w:cstheme="minorHAnsi"/>
          <w:sz w:val="22"/>
          <w:szCs w:val="22"/>
        </w:rPr>
        <w:t>202</w:t>
      </w:r>
      <w:r w:rsidR="00B37F90">
        <w:rPr>
          <w:rFonts w:asciiTheme="minorHAnsi" w:hAnsiTheme="minorHAnsi" w:cstheme="minorHAnsi"/>
          <w:sz w:val="22"/>
          <w:szCs w:val="22"/>
        </w:rPr>
        <w:t>2</w:t>
      </w:r>
      <w:r w:rsidRPr="002761C0">
        <w:rPr>
          <w:rFonts w:asciiTheme="minorHAnsi" w:hAnsiTheme="minorHAnsi" w:cstheme="minorHAnsi"/>
          <w:sz w:val="22"/>
          <w:szCs w:val="22"/>
        </w:rPr>
        <w:t xml:space="preserve"> Střední průmyslovou školu dopravní, Plzeň, Karlovarská 99 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ve věci zajištění výkonu </w:t>
      </w:r>
      <w:r w:rsidR="009664F6"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technického dozoru </w:t>
      </w:r>
      <w:r w:rsidR="00381392" w:rsidRPr="002761C0">
        <w:rPr>
          <w:rFonts w:asciiTheme="minorHAnsi" w:hAnsiTheme="minorHAnsi" w:cstheme="minorHAnsi"/>
          <w:b/>
          <w:bCs/>
          <w:sz w:val="22"/>
          <w:szCs w:val="22"/>
        </w:rPr>
        <w:t>investora</w:t>
      </w:r>
      <w:r w:rsidRPr="002761C0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 xml:space="preserve">při realizaci </w:t>
      </w:r>
      <w:r w:rsidR="00AE6E07">
        <w:rPr>
          <w:rFonts w:asciiTheme="minorHAnsi" w:hAnsiTheme="minorHAnsi" w:cstheme="minorHAnsi"/>
          <w:bCs/>
          <w:sz w:val="22"/>
          <w:szCs w:val="22"/>
        </w:rPr>
        <w:t>investičního záměru</w:t>
      </w:r>
      <w:r w:rsidR="00381392" w:rsidRPr="002761C0">
        <w:rPr>
          <w:rFonts w:asciiTheme="minorHAnsi" w:hAnsiTheme="minorHAnsi" w:cstheme="minorHAnsi"/>
          <w:bCs/>
          <w:sz w:val="22"/>
          <w:szCs w:val="22"/>
        </w:rPr>
        <w:t>:</w:t>
      </w:r>
    </w:p>
    <w:p w14:paraId="1CCD938C" w14:textId="77777777" w:rsidR="0054307E" w:rsidRPr="00606764" w:rsidRDefault="0054307E" w:rsidP="0054307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caps/>
        </w:rPr>
      </w:pPr>
      <w:r w:rsidRPr="00606764">
        <w:rPr>
          <w:rFonts w:asciiTheme="minorHAnsi" w:hAnsiTheme="minorHAnsi" w:cstheme="minorHAnsi"/>
          <w:b/>
          <w:caps/>
        </w:rPr>
        <w:t>Výměna střešní krytiny Karlovarská</w:t>
      </w:r>
    </w:p>
    <w:p w14:paraId="15A228D2" w14:textId="357215A6" w:rsidR="0054307E" w:rsidRPr="00606764" w:rsidRDefault="0054307E" w:rsidP="0054307E">
      <w:pPr>
        <w:pStyle w:val="Normlnweb"/>
        <w:spacing w:before="120" w:beforeAutospacing="0" w:after="0"/>
        <w:jc w:val="center"/>
        <w:rPr>
          <w:rFonts w:asciiTheme="minorHAnsi" w:hAnsiTheme="minorHAnsi" w:cstheme="minorHAnsi"/>
          <w:b/>
          <w:bCs/>
          <w:caps/>
        </w:rPr>
      </w:pPr>
      <w:r w:rsidRPr="00606764">
        <w:rPr>
          <w:rFonts w:asciiTheme="minorHAnsi" w:hAnsiTheme="minorHAnsi" w:cstheme="minorHAnsi"/>
          <w:b/>
          <w:caps/>
        </w:rPr>
        <w:t>(</w:t>
      </w:r>
      <w:r w:rsidR="00B37F90" w:rsidRPr="00606764">
        <w:rPr>
          <w:rFonts w:asciiTheme="minorHAnsi" w:hAnsiTheme="minorHAnsi" w:cstheme="minorHAnsi"/>
          <w:b/>
          <w:caps/>
        </w:rPr>
        <w:t>2</w:t>
      </w:r>
      <w:r w:rsidRPr="00606764">
        <w:rPr>
          <w:rFonts w:asciiTheme="minorHAnsi" w:hAnsiTheme="minorHAnsi" w:cstheme="minorHAnsi"/>
          <w:b/>
          <w:caps/>
        </w:rPr>
        <w:t>. etapa)</w:t>
      </w:r>
    </w:p>
    <w:p w14:paraId="110FFD37" w14:textId="77777777" w:rsidR="002761C0" w:rsidRPr="002761C0" w:rsidRDefault="002761C0" w:rsidP="002761C0">
      <w:pPr>
        <w:spacing w:after="0"/>
        <w:jc w:val="center"/>
        <w:rPr>
          <w:rFonts w:asciiTheme="minorHAnsi" w:hAnsiTheme="minorHAnsi" w:cstheme="minorHAnsi"/>
        </w:rPr>
      </w:pPr>
    </w:p>
    <w:p w14:paraId="49520AFE" w14:textId="25795D00" w:rsidR="00184574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v rámci této plné moci není oprávněn zastupovat zmocnitele při uzavírání jakýchkoliv smluv, dodatků či jiných změn, při jednostranném nebo vícestranném právním jedná</w:t>
      </w:r>
      <w:r w:rsidR="00184574" w:rsidRPr="002761C0">
        <w:rPr>
          <w:rFonts w:asciiTheme="minorHAnsi" w:hAnsiTheme="minorHAnsi" w:cstheme="minorHAnsi"/>
        </w:rPr>
        <w:t>ní směřujícím k ukončení smluv</w:t>
      </w:r>
      <w:r w:rsidR="00AE6E07">
        <w:rPr>
          <w:rFonts w:asciiTheme="minorHAnsi" w:hAnsiTheme="minorHAnsi" w:cstheme="minorHAnsi"/>
        </w:rPr>
        <w:t>.</w:t>
      </w:r>
    </w:p>
    <w:p w14:paraId="0E83DF85" w14:textId="77777777" w:rsidR="002D6E85" w:rsidRPr="002761C0" w:rsidRDefault="00184574" w:rsidP="00184574">
      <w:pPr>
        <w:spacing w:before="240"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Tato plná moc je udělena na dobu neurčitou a zaniká úplným provedením příkazu dle smlouvy, nebude-li odvolána zmocnitelem dříve</w:t>
      </w:r>
      <w:r w:rsidR="00381392" w:rsidRPr="002761C0">
        <w:rPr>
          <w:rFonts w:asciiTheme="minorHAnsi" w:hAnsiTheme="minorHAnsi" w:cstheme="minorHAnsi"/>
        </w:rPr>
        <w:t>.</w:t>
      </w:r>
    </w:p>
    <w:p w14:paraId="6B699379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840FA3" w14:textId="77777777" w:rsidR="002D6E85" w:rsidRPr="002761C0" w:rsidRDefault="00381392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Zmocněnec je oprávněn pověřit jednáním v rozsahu této plné moci své pracovníky.</w:t>
      </w:r>
    </w:p>
    <w:p w14:paraId="3FE9F23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9F7EB0" w14:textId="58DC9984" w:rsidR="002D6E85" w:rsidRPr="002761C0" w:rsidRDefault="002D6E85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  <w:r w:rsidR="00AE6E07" w:rsidRPr="00AE6E07">
        <w:rPr>
          <w:rFonts w:asciiTheme="minorHAnsi" w:hAnsiTheme="minorHAnsi" w:cstheme="minorHAnsi"/>
        </w:rPr>
        <w:t>…………………</w:t>
      </w:r>
      <w:r w:rsidR="00AE6E07">
        <w:rPr>
          <w:rFonts w:asciiTheme="minorHAnsi" w:hAnsiTheme="minorHAnsi" w:cstheme="minorHAnsi"/>
        </w:rPr>
        <w:t>……..</w:t>
      </w:r>
    </w:p>
    <w:p w14:paraId="1F72F646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E6F91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61CDCEA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AA464C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......................................................</w:t>
      </w:r>
    </w:p>
    <w:p w14:paraId="6BBEBC0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  <w:b/>
        </w:rPr>
        <w:t xml:space="preserve">Ing. </w:t>
      </w:r>
      <w:r w:rsidR="002761C0" w:rsidRPr="002761C0">
        <w:rPr>
          <w:rFonts w:asciiTheme="minorHAnsi" w:hAnsiTheme="minorHAnsi" w:cstheme="minorHAnsi"/>
          <w:b/>
        </w:rPr>
        <w:t>Irena Nováková,</w:t>
      </w:r>
      <w:r w:rsidRPr="002761C0">
        <w:rPr>
          <w:rFonts w:asciiTheme="minorHAnsi" w:hAnsiTheme="minorHAnsi" w:cstheme="minorHAnsi"/>
          <w:b/>
        </w:rPr>
        <w:t xml:space="preserve"> ředitel</w:t>
      </w:r>
      <w:r w:rsidR="002761C0" w:rsidRPr="002761C0">
        <w:rPr>
          <w:rFonts w:asciiTheme="minorHAnsi" w:hAnsiTheme="minorHAnsi" w:cstheme="minorHAnsi"/>
          <w:b/>
        </w:rPr>
        <w:t>ka</w:t>
      </w:r>
      <w:r w:rsidRPr="002761C0">
        <w:rPr>
          <w:rFonts w:asciiTheme="minorHAnsi" w:hAnsiTheme="minorHAnsi" w:cstheme="minorHAnsi"/>
          <w:b/>
        </w:rPr>
        <w:t xml:space="preserve"> školy</w:t>
      </w:r>
    </w:p>
    <w:p w14:paraId="6BB9E25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8C6CC0A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>Zmocnění přijímám</w:t>
      </w:r>
    </w:p>
    <w:p w14:paraId="23DE523C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32568216" w14:textId="0080C4AB" w:rsidR="002761C0" w:rsidRPr="002761C0" w:rsidRDefault="002761C0" w:rsidP="669FFD1B">
      <w:pPr>
        <w:spacing w:after="0"/>
        <w:jc w:val="both"/>
        <w:rPr>
          <w:rFonts w:asciiTheme="minorHAnsi" w:hAnsiTheme="minorHAnsi" w:cstheme="minorBidi"/>
        </w:rPr>
      </w:pPr>
      <w:r w:rsidRPr="669FFD1B">
        <w:rPr>
          <w:rFonts w:asciiTheme="minorHAnsi" w:hAnsiTheme="minorHAnsi" w:cstheme="minorBidi"/>
        </w:rPr>
        <w:t xml:space="preserve">V Plzni dne </w:t>
      </w:r>
      <w:r w:rsidR="00AE6E07" w:rsidRPr="00AE6E07">
        <w:rPr>
          <w:rFonts w:asciiTheme="minorHAnsi" w:hAnsiTheme="minorHAnsi" w:cstheme="minorHAnsi"/>
        </w:rPr>
        <w:t>…………………</w:t>
      </w:r>
      <w:r w:rsidR="00AE6E07">
        <w:rPr>
          <w:rFonts w:asciiTheme="minorHAnsi" w:hAnsiTheme="minorHAnsi" w:cstheme="minorHAnsi"/>
        </w:rPr>
        <w:t>……..</w:t>
      </w:r>
    </w:p>
    <w:p w14:paraId="52E56223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7547A01" w14:textId="77777777" w:rsidR="00E94FFE" w:rsidRPr="002761C0" w:rsidRDefault="00E94FFE" w:rsidP="001F251D">
      <w:pPr>
        <w:spacing w:after="0"/>
        <w:jc w:val="both"/>
        <w:rPr>
          <w:rFonts w:asciiTheme="minorHAnsi" w:hAnsiTheme="minorHAnsi" w:cstheme="minorHAnsi"/>
        </w:rPr>
      </w:pPr>
    </w:p>
    <w:p w14:paraId="5043CB0F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</w:p>
    <w:p w14:paraId="0DB23FFD" w14:textId="77777777" w:rsidR="002D6E85" w:rsidRPr="002761C0" w:rsidRDefault="002D6E85" w:rsidP="001F251D">
      <w:pPr>
        <w:spacing w:after="0"/>
        <w:jc w:val="both"/>
        <w:rPr>
          <w:rFonts w:asciiTheme="minorHAnsi" w:hAnsiTheme="minorHAnsi" w:cstheme="minorHAnsi"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  <w:t>.....................................................</w:t>
      </w:r>
    </w:p>
    <w:p w14:paraId="501ECB36" w14:textId="77777777" w:rsidR="002D6E85" w:rsidRDefault="002D6E85" w:rsidP="001F251D">
      <w:pPr>
        <w:spacing w:after="0"/>
        <w:jc w:val="both"/>
        <w:rPr>
          <w:rFonts w:asciiTheme="minorHAnsi" w:hAnsiTheme="minorHAnsi" w:cstheme="minorHAnsi"/>
          <w:b/>
        </w:rPr>
      </w:pP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Pr="002761C0">
        <w:rPr>
          <w:rFonts w:asciiTheme="minorHAnsi" w:hAnsiTheme="minorHAnsi" w:cstheme="minorHAnsi"/>
        </w:rPr>
        <w:tab/>
      </w:r>
      <w:r w:rsidR="002761C0">
        <w:rPr>
          <w:rFonts w:asciiTheme="minorHAnsi" w:hAnsiTheme="minorHAnsi" w:cstheme="minorHAnsi"/>
          <w:b/>
        </w:rPr>
        <w:t>Rudolf Neubauer</w:t>
      </w:r>
    </w:p>
    <w:p w14:paraId="07459315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537F28F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6DFB9E20" w14:textId="77777777" w:rsidR="007045DB" w:rsidRDefault="007045DB" w:rsidP="001F251D">
      <w:pPr>
        <w:spacing w:after="0"/>
        <w:jc w:val="both"/>
        <w:rPr>
          <w:rFonts w:asciiTheme="minorHAnsi" w:hAnsiTheme="minorHAnsi" w:cstheme="minorHAnsi"/>
          <w:b/>
        </w:rPr>
      </w:pPr>
    </w:p>
    <w:p w14:paraId="70DF9E56" w14:textId="7F590DFA" w:rsidR="007045DB" w:rsidRPr="002761C0" w:rsidRDefault="00BF7259" w:rsidP="001F251D">
      <w:pPr>
        <w:spacing w:after="0"/>
        <w:jc w:val="both"/>
        <w:rPr>
          <w:rFonts w:asciiTheme="minorHAnsi" w:hAnsiTheme="minorHAnsi" w:cstheme="minorHAnsi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A2DC7" wp14:editId="3BDC572E">
                <wp:simplePos x="0" y="0"/>
                <wp:positionH relativeFrom="column">
                  <wp:posOffset>2591435</wp:posOffset>
                </wp:positionH>
                <wp:positionV relativeFrom="paragraph">
                  <wp:posOffset>3068955</wp:posOffset>
                </wp:positionV>
                <wp:extent cx="944880" cy="106680"/>
                <wp:effectExtent l="0" t="0" r="26670" b="2667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10668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5F00AB" id="Obdélník 2" o:spid="_x0000_s1026" style="position:absolute;margin-left:204.05pt;margin-top:241.65pt;width:74.4pt;height:8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" fillcolor="black [3213]" strokecolor="black [3213]" strokeweight="2pt"/>
            </w:pict>
          </mc:Fallback>
        </mc:AlternateContent>
      </w:r>
      <w:r w:rsidR="007045DB">
        <w:rPr>
          <w:noProof/>
          <w:lang w:eastAsia="cs-CZ"/>
        </w:rPr>
        <w:drawing>
          <wp:inline distT="0" distB="0" distL="0" distR="0" wp14:anchorId="42944854" wp14:editId="38B2AA63">
            <wp:extent cx="6297120" cy="8667749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120" cy="866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45DB" w:rsidRPr="002761C0" w:rsidSect="00A0437A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E0AED"/>
    <w:multiLevelType w:val="hybridMultilevel"/>
    <w:tmpl w:val="0EF4FFA8"/>
    <w:lvl w:ilvl="0" w:tplc="04050017">
      <w:start w:val="1"/>
      <w:numFmt w:val="lowerLetter"/>
      <w:lvlText w:val="%1)"/>
      <w:lvlJc w:val="left"/>
      <w:pPr>
        <w:ind w:left="2988" w:hanging="360"/>
      </w:pPr>
    </w:lvl>
    <w:lvl w:ilvl="1" w:tplc="04050019" w:tentative="1">
      <w:start w:val="1"/>
      <w:numFmt w:val="lowerLetter"/>
      <w:lvlText w:val="%2."/>
      <w:lvlJc w:val="left"/>
      <w:pPr>
        <w:ind w:left="3708" w:hanging="360"/>
      </w:pPr>
    </w:lvl>
    <w:lvl w:ilvl="2" w:tplc="0405001B" w:tentative="1">
      <w:start w:val="1"/>
      <w:numFmt w:val="lowerRoman"/>
      <w:lvlText w:val="%3."/>
      <w:lvlJc w:val="right"/>
      <w:pPr>
        <w:ind w:left="4428" w:hanging="180"/>
      </w:pPr>
    </w:lvl>
    <w:lvl w:ilvl="3" w:tplc="0405000F" w:tentative="1">
      <w:start w:val="1"/>
      <w:numFmt w:val="decimal"/>
      <w:lvlText w:val="%4."/>
      <w:lvlJc w:val="left"/>
      <w:pPr>
        <w:ind w:left="5148" w:hanging="360"/>
      </w:pPr>
    </w:lvl>
    <w:lvl w:ilvl="4" w:tplc="04050019" w:tentative="1">
      <w:start w:val="1"/>
      <w:numFmt w:val="lowerLetter"/>
      <w:lvlText w:val="%5."/>
      <w:lvlJc w:val="left"/>
      <w:pPr>
        <w:ind w:left="5868" w:hanging="360"/>
      </w:pPr>
    </w:lvl>
    <w:lvl w:ilvl="5" w:tplc="0405001B" w:tentative="1">
      <w:start w:val="1"/>
      <w:numFmt w:val="lowerRoman"/>
      <w:lvlText w:val="%6."/>
      <w:lvlJc w:val="right"/>
      <w:pPr>
        <w:ind w:left="6588" w:hanging="180"/>
      </w:pPr>
    </w:lvl>
    <w:lvl w:ilvl="6" w:tplc="0405000F" w:tentative="1">
      <w:start w:val="1"/>
      <w:numFmt w:val="decimal"/>
      <w:lvlText w:val="%7."/>
      <w:lvlJc w:val="left"/>
      <w:pPr>
        <w:ind w:left="7308" w:hanging="360"/>
      </w:pPr>
    </w:lvl>
    <w:lvl w:ilvl="7" w:tplc="04050019" w:tentative="1">
      <w:start w:val="1"/>
      <w:numFmt w:val="lowerLetter"/>
      <w:lvlText w:val="%8."/>
      <w:lvlJc w:val="left"/>
      <w:pPr>
        <w:ind w:left="8028" w:hanging="360"/>
      </w:pPr>
    </w:lvl>
    <w:lvl w:ilvl="8" w:tplc="0405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1" w15:restartNumberingAfterBreak="0">
    <w:nsid w:val="2C4A5520"/>
    <w:multiLevelType w:val="hybridMultilevel"/>
    <w:tmpl w:val="CB56182A"/>
    <w:lvl w:ilvl="0" w:tplc="04050017">
      <w:start w:val="1"/>
      <w:numFmt w:val="lowerLetter"/>
      <w:lvlText w:val="%1)"/>
      <w:lvlJc w:val="left"/>
      <w:pPr>
        <w:ind w:left="2850" w:hanging="360"/>
      </w:pPr>
    </w:lvl>
    <w:lvl w:ilvl="1" w:tplc="04050019">
      <w:start w:val="1"/>
      <w:numFmt w:val="lowerLetter"/>
      <w:lvlText w:val="%2."/>
      <w:lvlJc w:val="left"/>
      <w:pPr>
        <w:ind w:left="3570" w:hanging="360"/>
      </w:pPr>
    </w:lvl>
    <w:lvl w:ilvl="2" w:tplc="0405001B" w:tentative="1">
      <w:start w:val="1"/>
      <w:numFmt w:val="lowerRoman"/>
      <w:lvlText w:val="%3."/>
      <w:lvlJc w:val="right"/>
      <w:pPr>
        <w:ind w:left="4290" w:hanging="180"/>
      </w:pPr>
    </w:lvl>
    <w:lvl w:ilvl="3" w:tplc="0405000F" w:tentative="1">
      <w:start w:val="1"/>
      <w:numFmt w:val="decimal"/>
      <w:lvlText w:val="%4."/>
      <w:lvlJc w:val="left"/>
      <w:pPr>
        <w:ind w:left="5010" w:hanging="360"/>
      </w:pPr>
    </w:lvl>
    <w:lvl w:ilvl="4" w:tplc="04050019" w:tentative="1">
      <w:start w:val="1"/>
      <w:numFmt w:val="lowerLetter"/>
      <w:lvlText w:val="%5."/>
      <w:lvlJc w:val="left"/>
      <w:pPr>
        <w:ind w:left="5730" w:hanging="360"/>
      </w:pPr>
    </w:lvl>
    <w:lvl w:ilvl="5" w:tplc="0405001B" w:tentative="1">
      <w:start w:val="1"/>
      <w:numFmt w:val="lowerRoman"/>
      <w:lvlText w:val="%6."/>
      <w:lvlJc w:val="right"/>
      <w:pPr>
        <w:ind w:left="6450" w:hanging="180"/>
      </w:pPr>
    </w:lvl>
    <w:lvl w:ilvl="6" w:tplc="0405000F" w:tentative="1">
      <w:start w:val="1"/>
      <w:numFmt w:val="decimal"/>
      <w:lvlText w:val="%7."/>
      <w:lvlJc w:val="left"/>
      <w:pPr>
        <w:ind w:left="7170" w:hanging="360"/>
      </w:pPr>
    </w:lvl>
    <w:lvl w:ilvl="7" w:tplc="04050019" w:tentative="1">
      <w:start w:val="1"/>
      <w:numFmt w:val="lowerLetter"/>
      <w:lvlText w:val="%8."/>
      <w:lvlJc w:val="left"/>
      <w:pPr>
        <w:ind w:left="7890" w:hanging="360"/>
      </w:pPr>
    </w:lvl>
    <w:lvl w:ilvl="8" w:tplc="0405001B" w:tentative="1">
      <w:start w:val="1"/>
      <w:numFmt w:val="lowerRoman"/>
      <w:lvlText w:val="%9."/>
      <w:lvlJc w:val="right"/>
      <w:pPr>
        <w:ind w:left="8610" w:hanging="180"/>
      </w:pPr>
    </w:lvl>
  </w:abstractNum>
  <w:abstractNum w:abstractNumId="2" w15:restartNumberingAfterBreak="0">
    <w:nsid w:val="3A341387"/>
    <w:multiLevelType w:val="multilevel"/>
    <w:tmpl w:val="82661F9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6CA7E8D"/>
    <w:multiLevelType w:val="multilevel"/>
    <w:tmpl w:val="9B2686AA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FBA53C6"/>
    <w:multiLevelType w:val="hybridMultilevel"/>
    <w:tmpl w:val="765ACDA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45429F"/>
    <w:multiLevelType w:val="hybridMultilevel"/>
    <w:tmpl w:val="08FABE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7572C9"/>
    <w:multiLevelType w:val="hybridMultilevel"/>
    <w:tmpl w:val="A5F07B40"/>
    <w:lvl w:ilvl="0" w:tplc="0405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NotTrackFormatting/>
  <w:defaultTabStop w:val="708"/>
  <w:hyphenationZone w:val="425"/>
  <w:doNotHyphenateCaps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37E"/>
    <w:rsid w:val="00010457"/>
    <w:rsid w:val="000111CE"/>
    <w:rsid w:val="00044BFD"/>
    <w:rsid w:val="000627B8"/>
    <w:rsid w:val="000C3B97"/>
    <w:rsid w:val="000C4751"/>
    <w:rsid w:val="000F333F"/>
    <w:rsid w:val="000F6B90"/>
    <w:rsid w:val="001036DB"/>
    <w:rsid w:val="00110547"/>
    <w:rsid w:val="00116E6D"/>
    <w:rsid w:val="0013539E"/>
    <w:rsid w:val="00150831"/>
    <w:rsid w:val="001619F3"/>
    <w:rsid w:val="00164CA8"/>
    <w:rsid w:val="00172855"/>
    <w:rsid w:val="00184574"/>
    <w:rsid w:val="00197313"/>
    <w:rsid w:val="001C4EB2"/>
    <w:rsid w:val="001F251D"/>
    <w:rsid w:val="00224544"/>
    <w:rsid w:val="00224E12"/>
    <w:rsid w:val="00230AFF"/>
    <w:rsid w:val="00230D79"/>
    <w:rsid w:val="00275D5A"/>
    <w:rsid w:val="002761C0"/>
    <w:rsid w:val="002B2183"/>
    <w:rsid w:val="002D6E85"/>
    <w:rsid w:val="0034415E"/>
    <w:rsid w:val="0035287E"/>
    <w:rsid w:val="0035660D"/>
    <w:rsid w:val="00360A6C"/>
    <w:rsid w:val="00381392"/>
    <w:rsid w:val="003A77DE"/>
    <w:rsid w:val="003E62D2"/>
    <w:rsid w:val="003F5FAC"/>
    <w:rsid w:val="003F7099"/>
    <w:rsid w:val="00412C25"/>
    <w:rsid w:val="004172A6"/>
    <w:rsid w:val="004312A9"/>
    <w:rsid w:val="00435C60"/>
    <w:rsid w:val="00454301"/>
    <w:rsid w:val="00463A28"/>
    <w:rsid w:val="00463F6A"/>
    <w:rsid w:val="0048640E"/>
    <w:rsid w:val="004917CF"/>
    <w:rsid w:val="004C3B70"/>
    <w:rsid w:val="004F2F17"/>
    <w:rsid w:val="005054F1"/>
    <w:rsid w:val="00506E12"/>
    <w:rsid w:val="00521B9E"/>
    <w:rsid w:val="00523564"/>
    <w:rsid w:val="00525565"/>
    <w:rsid w:val="00542A3E"/>
    <w:rsid w:val="0054307E"/>
    <w:rsid w:val="00551EAE"/>
    <w:rsid w:val="00554BD8"/>
    <w:rsid w:val="005664A3"/>
    <w:rsid w:val="005A0F63"/>
    <w:rsid w:val="005A23CC"/>
    <w:rsid w:val="005A4DB9"/>
    <w:rsid w:val="005B4EA4"/>
    <w:rsid w:val="005C594D"/>
    <w:rsid w:val="006004FD"/>
    <w:rsid w:val="00605998"/>
    <w:rsid w:val="00606764"/>
    <w:rsid w:val="0061337E"/>
    <w:rsid w:val="00630DB2"/>
    <w:rsid w:val="00634704"/>
    <w:rsid w:val="00651EA4"/>
    <w:rsid w:val="00654781"/>
    <w:rsid w:val="006649F4"/>
    <w:rsid w:val="00665496"/>
    <w:rsid w:val="00667FD1"/>
    <w:rsid w:val="006D5DD4"/>
    <w:rsid w:val="006F49D3"/>
    <w:rsid w:val="007045DB"/>
    <w:rsid w:val="00721C75"/>
    <w:rsid w:val="007D20C1"/>
    <w:rsid w:val="007F4D7E"/>
    <w:rsid w:val="00816622"/>
    <w:rsid w:val="00821659"/>
    <w:rsid w:val="008548BC"/>
    <w:rsid w:val="00880AB4"/>
    <w:rsid w:val="00882162"/>
    <w:rsid w:val="008A0B63"/>
    <w:rsid w:val="008A737C"/>
    <w:rsid w:val="008D3044"/>
    <w:rsid w:val="00941BB2"/>
    <w:rsid w:val="009548B7"/>
    <w:rsid w:val="00954931"/>
    <w:rsid w:val="009664F6"/>
    <w:rsid w:val="00967B9F"/>
    <w:rsid w:val="00976FD3"/>
    <w:rsid w:val="009C6E0F"/>
    <w:rsid w:val="009D32D6"/>
    <w:rsid w:val="009D45F0"/>
    <w:rsid w:val="009D553E"/>
    <w:rsid w:val="00A0437A"/>
    <w:rsid w:val="00A068A8"/>
    <w:rsid w:val="00A10D94"/>
    <w:rsid w:val="00A14E79"/>
    <w:rsid w:val="00A22473"/>
    <w:rsid w:val="00A51988"/>
    <w:rsid w:val="00A7175F"/>
    <w:rsid w:val="00A74127"/>
    <w:rsid w:val="00A84D49"/>
    <w:rsid w:val="00A9543A"/>
    <w:rsid w:val="00AB44EB"/>
    <w:rsid w:val="00AD37E6"/>
    <w:rsid w:val="00AD6876"/>
    <w:rsid w:val="00AE6E07"/>
    <w:rsid w:val="00B107F5"/>
    <w:rsid w:val="00B34C5E"/>
    <w:rsid w:val="00B37F90"/>
    <w:rsid w:val="00B544D9"/>
    <w:rsid w:val="00B657EA"/>
    <w:rsid w:val="00B6707B"/>
    <w:rsid w:val="00B84FD1"/>
    <w:rsid w:val="00B93E39"/>
    <w:rsid w:val="00BD3B79"/>
    <w:rsid w:val="00BD6AC6"/>
    <w:rsid w:val="00BF29D8"/>
    <w:rsid w:val="00BF7259"/>
    <w:rsid w:val="00C01D21"/>
    <w:rsid w:val="00C23B89"/>
    <w:rsid w:val="00C81926"/>
    <w:rsid w:val="00C94DE1"/>
    <w:rsid w:val="00CA00E4"/>
    <w:rsid w:val="00CA3F7D"/>
    <w:rsid w:val="00CA43C2"/>
    <w:rsid w:val="00CB0420"/>
    <w:rsid w:val="00CE5D39"/>
    <w:rsid w:val="00D06EB8"/>
    <w:rsid w:val="00D33130"/>
    <w:rsid w:val="00D34C41"/>
    <w:rsid w:val="00D62E76"/>
    <w:rsid w:val="00D630D5"/>
    <w:rsid w:val="00D642E2"/>
    <w:rsid w:val="00D81386"/>
    <w:rsid w:val="00D90600"/>
    <w:rsid w:val="00E25A93"/>
    <w:rsid w:val="00E270D2"/>
    <w:rsid w:val="00E4409D"/>
    <w:rsid w:val="00E70892"/>
    <w:rsid w:val="00E82027"/>
    <w:rsid w:val="00E940B2"/>
    <w:rsid w:val="00E94FFE"/>
    <w:rsid w:val="00EA2265"/>
    <w:rsid w:val="00EA2D99"/>
    <w:rsid w:val="00EC5B8A"/>
    <w:rsid w:val="00ED12AA"/>
    <w:rsid w:val="00ED1D9F"/>
    <w:rsid w:val="00ED4909"/>
    <w:rsid w:val="00ED627D"/>
    <w:rsid w:val="00EE3D54"/>
    <w:rsid w:val="00F163C8"/>
    <w:rsid w:val="00F61B29"/>
    <w:rsid w:val="00F62B17"/>
    <w:rsid w:val="00F647DE"/>
    <w:rsid w:val="00F6755A"/>
    <w:rsid w:val="00FA39AE"/>
    <w:rsid w:val="00FB3665"/>
    <w:rsid w:val="00FC3A6E"/>
    <w:rsid w:val="00FC7130"/>
    <w:rsid w:val="00FD0EDF"/>
    <w:rsid w:val="06A5837C"/>
    <w:rsid w:val="06C1887E"/>
    <w:rsid w:val="07F636CB"/>
    <w:rsid w:val="08F824C1"/>
    <w:rsid w:val="09867BC1"/>
    <w:rsid w:val="0B5B07E0"/>
    <w:rsid w:val="0CC9A7EE"/>
    <w:rsid w:val="0CF3B113"/>
    <w:rsid w:val="0EDA9E86"/>
    <w:rsid w:val="0F6152BB"/>
    <w:rsid w:val="124A37D4"/>
    <w:rsid w:val="12950EA8"/>
    <w:rsid w:val="12A2EAD8"/>
    <w:rsid w:val="140C3B96"/>
    <w:rsid w:val="1727B2FD"/>
    <w:rsid w:val="176D4069"/>
    <w:rsid w:val="1B653B12"/>
    <w:rsid w:val="1BB1DAA9"/>
    <w:rsid w:val="1D5CDF75"/>
    <w:rsid w:val="1F623B70"/>
    <w:rsid w:val="240049E2"/>
    <w:rsid w:val="2453B0F7"/>
    <w:rsid w:val="24B8E048"/>
    <w:rsid w:val="2827009B"/>
    <w:rsid w:val="285A9B2D"/>
    <w:rsid w:val="2AA9CA1E"/>
    <w:rsid w:val="2B8D0847"/>
    <w:rsid w:val="2C546326"/>
    <w:rsid w:val="2C746D5F"/>
    <w:rsid w:val="2F96639E"/>
    <w:rsid w:val="32E5B1AC"/>
    <w:rsid w:val="3450AC64"/>
    <w:rsid w:val="37687152"/>
    <w:rsid w:val="3786177F"/>
    <w:rsid w:val="381FC68A"/>
    <w:rsid w:val="3DB22AEC"/>
    <w:rsid w:val="3DD5730B"/>
    <w:rsid w:val="3F8B96B5"/>
    <w:rsid w:val="48380082"/>
    <w:rsid w:val="4C5BAF0E"/>
    <w:rsid w:val="50BC6D89"/>
    <w:rsid w:val="5516BBE7"/>
    <w:rsid w:val="58E0CD37"/>
    <w:rsid w:val="5A32ED37"/>
    <w:rsid w:val="5A3FC269"/>
    <w:rsid w:val="5ACCB8E2"/>
    <w:rsid w:val="5C54AF67"/>
    <w:rsid w:val="5E0E6D82"/>
    <w:rsid w:val="5F4D4D87"/>
    <w:rsid w:val="5F8C5029"/>
    <w:rsid w:val="5FF233C7"/>
    <w:rsid w:val="60E91DE8"/>
    <w:rsid w:val="6224D6BF"/>
    <w:rsid w:val="6265D19F"/>
    <w:rsid w:val="62C3F0EB"/>
    <w:rsid w:val="62E7CC71"/>
    <w:rsid w:val="63B6F42D"/>
    <w:rsid w:val="645FC14C"/>
    <w:rsid w:val="669FFD1B"/>
    <w:rsid w:val="6824E302"/>
    <w:rsid w:val="6EB3C553"/>
    <w:rsid w:val="703BFC21"/>
    <w:rsid w:val="70831A64"/>
    <w:rsid w:val="7973F5DB"/>
    <w:rsid w:val="79B7275D"/>
    <w:rsid w:val="7BE9CA55"/>
    <w:rsid w:val="7C6E8D34"/>
    <w:rsid w:val="7EA6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7D6B52"/>
  <w15:docId w15:val="{09DCC798-5D4B-413A-B6D2-E4150D095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1337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locked/>
    <w:rsid w:val="009D55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nhideWhenUsed/>
    <w:qFormat/>
    <w:locked/>
    <w:rsid w:val="009D55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locked/>
    <w:rsid w:val="009D553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nhideWhenUsed/>
    <w:qFormat/>
    <w:locked/>
    <w:rsid w:val="009D55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nhideWhenUsed/>
    <w:qFormat/>
    <w:locked/>
    <w:rsid w:val="009D55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eading20">
    <w:name w:val="heading 20"/>
    <w:basedOn w:val="Standardnpsmoodstavce"/>
    <w:link w:val="Heading2"/>
    <w:uiPriority w:val="99"/>
    <w:locked/>
    <w:rsid w:val="0061337E"/>
    <w:rPr>
      <w:b/>
      <w:bCs/>
      <w:spacing w:val="8"/>
      <w:sz w:val="27"/>
      <w:szCs w:val="27"/>
      <w:shd w:val="clear" w:color="auto" w:fill="FFFFFF"/>
    </w:rPr>
  </w:style>
  <w:style w:type="character" w:customStyle="1" w:styleId="Heading2Spacing4pt">
    <w:name w:val="Heading #2 + Spacing 4 pt"/>
    <w:basedOn w:val="heading20"/>
    <w:uiPriority w:val="99"/>
    <w:rsid w:val="0061337E"/>
    <w:rPr>
      <w:b/>
      <w:bCs/>
      <w:spacing w:val="81"/>
      <w:sz w:val="27"/>
      <w:szCs w:val="27"/>
      <w:shd w:val="clear" w:color="auto" w:fill="FFFFFF"/>
    </w:rPr>
  </w:style>
  <w:style w:type="paragraph" w:customStyle="1" w:styleId="Heading2">
    <w:name w:val="Heading #2"/>
    <w:basedOn w:val="Normln"/>
    <w:link w:val="heading20"/>
    <w:uiPriority w:val="99"/>
    <w:rsid w:val="0061337E"/>
    <w:pPr>
      <w:widowControl w:val="0"/>
      <w:shd w:val="clear" w:color="auto" w:fill="FFFFFF"/>
      <w:spacing w:after="360" w:line="240" w:lineRule="atLeast"/>
      <w:jc w:val="center"/>
      <w:outlineLvl w:val="1"/>
    </w:pPr>
    <w:rPr>
      <w:b/>
      <w:bCs/>
      <w:spacing w:val="8"/>
      <w:sz w:val="27"/>
      <w:szCs w:val="27"/>
    </w:rPr>
  </w:style>
  <w:style w:type="character" w:customStyle="1" w:styleId="heading30">
    <w:name w:val="heading 30"/>
    <w:basedOn w:val="Standardnpsmoodstavce"/>
    <w:link w:val="Heading3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character" w:customStyle="1" w:styleId="Bodytext5">
    <w:name w:val="Body text (5)_"/>
    <w:basedOn w:val="Standardnpsmoodstavce"/>
    <w:link w:val="Bodytext50"/>
    <w:uiPriority w:val="99"/>
    <w:locked/>
    <w:rsid w:val="0061337E"/>
    <w:rPr>
      <w:b/>
      <w:bCs/>
      <w:spacing w:val="3"/>
      <w:shd w:val="clear" w:color="auto" w:fill="FFFFFF"/>
    </w:rPr>
  </w:style>
  <w:style w:type="paragraph" w:customStyle="1" w:styleId="Heading3">
    <w:name w:val="Heading #3"/>
    <w:basedOn w:val="Normln"/>
    <w:link w:val="heading30"/>
    <w:uiPriority w:val="99"/>
    <w:rsid w:val="0061337E"/>
    <w:pPr>
      <w:widowControl w:val="0"/>
      <w:shd w:val="clear" w:color="auto" w:fill="FFFFFF"/>
      <w:spacing w:before="360" w:after="360" w:line="281" w:lineRule="exact"/>
      <w:jc w:val="center"/>
      <w:outlineLvl w:val="2"/>
    </w:pPr>
    <w:rPr>
      <w:b/>
      <w:bCs/>
      <w:spacing w:val="7"/>
      <w:sz w:val="18"/>
      <w:szCs w:val="18"/>
    </w:rPr>
  </w:style>
  <w:style w:type="paragraph" w:customStyle="1" w:styleId="Bodytext50">
    <w:name w:val="Body text (5)"/>
    <w:basedOn w:val="Normln"/>
    <w:link w:val="Bodytext5"/>
    <w:uiPriority w:val="99"/>
    <w:rsid w:val="0061337E"/>
    <w:pPr>
      <w:widowControl w:val="0"/>
      <w:shd w:val="clear" w:color="auto" w:fill="FFFFFF"/>
      <w:spacing w:before="360" w:after="180" w:line="240" w:lineRule="atLeast"/>
      <w:jc w:val="center"/>
    </w:pPr>
    <w:rPr>
      <w:b/>
      <w:bCs/>
      <w:spacing w:val="3"/>
    </w:rPr>
  </w:style>
  <w:style w:type="character" w:customStyle="1" w:styleId="Bodytext">
    <w:name w:val="Body text_"/>
    <w:basedOn w:val="Standardnpsmoodstavce"/>
    <w:link w:val="Bodytext1"/>
    <w:uiPriority w:val="99"/>
    <w:locked/>
    <w:rsid w:val="0061337E"/>
    <w:rPr>
      <w:spacing w:val="9"/>
      <w:sz w:val="18"/>
      <w:szCs w:val="18"/>
      <w:shd w:val="clear" w:color="auto" w:fill="FFFFFF"/>
    </w:rPr>
  </w:style>
  <w:style w:type="paragraph" w:customStyle="1" w:styleId="Bodytext1">
    <w:name w:val="Body text1"/>
    <w:basedOn w:val="Normln"/>
    <w:link w:val="Bodytext"/>
    <w:uiPriority w:val="99"/>
    <w:rsid w:val="0061337E"/>
    <w:pPr>
      <w:widowControl w:val="0"/>
      <w:shd w:val="clear" w:color="auto" w:fill="FFFFFF"/>
      <w:spacing w:after="0" w:line="266" w:lineRule="exact"/>
      <w:ind w:hanging="1080"/>
    </w:pPr>
    <w:rPr>
      <w:spacing w:val="9"/>
      <w:sz w:val="18"/>
      <w:szCs w:val="18"/>
    </w:rPr>
  </w:style>
  <w:style w:type="character" w:customStyle="1" w:styleId="Bodytext6">
    <w:name w:val="Body text (6)_"/>
    <w:basedOn w:val="Standardnpsmoodstavce"/>
    <w:link w:val="Bodytext61"/>
    <w:uiPriority w:val="99"/>
    <w:locked/>
    <w:rsid w:val="0061337E"/>
    <w:rPr>
      <w:b/>
      <w:bCs/>
      <w:spacing w:val="7"/>
      <w:sz w:val="18"/>
      <w:szCs w:val="18"/>
      <w:shd w:val="clear" w:color="auto" w:fill="FFFFFF"/>
    </w:rPr>
  </w:style>
  <w:style w:type="paragraph" w:customStyle="1" w:styleId="Bodytext61">
    <w:name w:val="Body text (6)1"/>
    <w:basedOn w:val="Normln"/>
    <w:link w:val="Bodytext6"/>
    <w:uiPriority w:val="99"/>
    <w:rsid w:val="0061337E"/>
    <w:pPr>
      <w:widowControl w:val="0"/>
      <w:shd w:val="clear" w:color="auto" w:fill="FFFFFF"/>
      <w:spacing w:after="180" w:line="240" w:lineRule="atLeast"/>
      <w:ind w:hanging="320"/>
      <w:jc w:val="center"/>
    </w:pPr>
    <w:rPr>
      <w:b/>
      <w:bCs/>
      <w:spacing w:val="7"/>
      <w:sz w:val="18"/>
      <w:szCs w:val="18"/>
    </w:rPr>
  </w:style>
  <w:style w:type="character" w:customStyle="1" w:styleId="BodytextSpacing0pt">
    <w:name w:val="Body text + Spacing 0 pt"/>
    <w:basedOn w:val="Bodytext"/>
    <w:uiPriority w:val="99"/>
    <w:rsid w:val="0061337E"/>
    <w:rPr>
      <w:spacing w:val="7"/>
      <w:sz w:val="18"/>
      <w:szCs w:val="18"/>
      <w:u w:val="none"/>
      <w:shd w:val="clear" w:color="auto" w:fill="FFFFFF"/>
    </w:rPr>
  </w:style>
  <w:style w:type="character" w:customStyle="1" w:styleId="BodytextBold">
    <w:name w:val="Body text + Bold"/>
    <w:aliases w:val="Spacing 0 pt7"/>
    <w:basedOn w:val="Bodytext"/>
    <w:uiPriority w:val="99"/>
    <w:rsid w:val="0061337E"/>
    <w:rPr>
      <w:b/>
      <w:bCs/>
      <w:spacing w:val="7"/>
      <w:sz w:val="18"/>
      <w:szCs w:val="18"/>
      <w:u w:val="none"/>
      <w:shd w:val="clear" w:color="auto" w:fill="FFFFFF"/>
    </w:rPr>
  </w:style>
  <w:style w:type="paragraph" w:styleId="Odstavecseseznamem">
    <w:name w:val="List Paragraph"/>
    <w:basedOn w:val="Normln"/>
    <w:uiPriority w:val="34"/>
    <w:qFormat/>
    <w:rsid w:val="0061337E"/>
    <w:pPr>
      <w:ind w:left="720"/>
    </w:pPr>
  </w:style>
  <w:style w:type="paragraph" w:styleId="Normlnweb">
    <w:name w:val="Normal (Web)"/>
    <w:basedOn w:val="Normln"/>
    <w:uiPriority w:val="99"/>
    <w:unhideWhenUsed/>
    <w:rsid w:val="0019731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rsid w:val="009D55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Nadpis2Char">
    <w:name w:val="Nadpis 2 Char"/>
    <w:basedOn w:val="Standardnpsmoodstavce"/>
    <w:link w:val="Nadpis2"/>
    <w:rsid w:val="009D553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Nadpis3Char">
    <w:name w:val="Nadpis 3 Char"/>
    <w:basedOn w:val="Standardnpsmoodstavce"/>
    <w:link w:val="Nadpis3"/>
    <w:rsid w:val="009D553E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Nadpis4Char">
    <w:name w:val="Nadpis 4 Char"/>
    <w:basedOn w:val="Standardnpsmoodstavce"/>
    <w:link w:val="Nadpis4"/>
    <w:rsid w:val="009D553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9D553E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75D5A"/>
    <w:rPr>
      <w:color w:val="0000FF" w:themeColor="hyperlink"/>
      <w:u w:val="single"/>
    </w:rPr>
  </w:style>
  <w:style w:type="paragraph" w:styleId="Zkladntext">
    <w:name w:val="Body Text"/>
    <w:aliases w:val="Základní tZákladní text,subtitle2,XXXZákladní text,Základní text Char1,Základní text Char Char,Základní text Char1 Char Char,Základní text Char Char Char Char,Základní text Char Char1,Body Text 1,paragraph 2,body indent,b"/>
    <w:basedOn w:val="Normln"/>
    <w:link w:val="ZkladntextChar"/>
    <w:rsid w:val="008D304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aliases w:val="Základní tZákladní text Char,subtitle2 Char,XXXZákladní text Char,Základní text Char1 Char,Základní text Char Char Char,Základní text Char1 Char Char Char,Základní text Char Char Char Char Char,Základní text Char Char1 Char,b Char"/>
    <w:basedOn w:val="Standardnpsmoodstavce"/>
    <w:link w:val="Zkladntext"/>
    <w:rsid w:val="008D3044"/>
    <w:rPr>
      <w:rFonts w:ascii="Times New Roman" w:eastAsia="Times New Roman" w:hAnsi="Times New Roman"/>
      <w:sz w:val="24"/>
      <w:szCs w:val="24"/>
    </w:rPr>
  </w:style>
  <w:style w:type="paragraph" w:styleId="Bezmezer">
    <w:name w:val="No Spacing"/>
    <w:uiPriority w:val="1"/>
    <w:qFormat/>
    <w:rsid w:val="00224544"/>
    <w:rPr>
      <w:rFonts w:cs="Calibri"/>
      <w:sz w:val="22"/>
      <w:szCs w:val="22"/>
      <w:lang w:eastAsia="en-US"/>
    </w:rPr>
  </w:style>
  <w:style w:type="paragraph" w:customStyle="1" w:styleId="Styl">
    <w:name w:val="Styl"/>
    <w:rsid w:val="005A4DB9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StylSmluv2">
    <w:name w:val="StylSmluv2"/>
    <w:basedOn w:val="Normln"/>
    <w:qFormat/>
    <w:rsid w:val="009D32D6"/>
    <w:pPr>
      <w:tabs>
        <w:tab w:val="num" w:pos="0"/>
      </w:tabs>
      <w:spacing w:before="120" w:after="60" w:line="240" w:lineRule="auto"/>
      <w:jc w:val="both"/>
    </w:pPr>
    <w:rPr>
      <w:rFonts w:cs="Times New Roman"/>
    </w:rPr>
  </w:style>
  <w:style w:type="table" w:styleId="Mkatabulky">
    <w:name w:val="Table Grid"/>
    <w:basedOn w:val="Normlntabulka"/>
    <w:uiPriority w:val="59"/>
    <w:locked/>
    <w:rsid w:val="009D32D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523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356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1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94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1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ettings" Target="settings.xml"/><Relationship Id="rId7" Type="http://schemas.openxmlformats.org/officeDocument/2006/relationships/hyperlink" Target="mailto:neuprojekt1@seznam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iska@spsdplzen.cz" TargetMode="External"/><Relationship Id="rId5" Type="http://schemas.openxmlformats.org/officeDocument/2006/relationships/hyperlink" Target="mailto:prochazka@spsdplzen.cz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2088</Words>
  <Characters>12325</Characters>
  <Application>Microsoft Office Word</Application>
  <DocSecurity>0</DocSecurity>
  <Lines>102</Lines>
  <Paragraphs>28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63</vt:i4>
      </vt:variant>
    </vt:vector>
  </HeadingPairs>
  <TitlesOfParts>
    <vt:vector size="64" baseType="lpstr">
      <vt:lpstr/>
      <vt:lpstr>    SMLOUVA PŘÍKAZNÍ</vt:lpstr>
      <vt:lpstr>    č. 218/2022</vt:lpstr>
      <vt:lpstr>        </vt:lpstr>
      <vt:lpstr>        uzavřená v souladu s ustanovením § 2430 a násl. zákona </vt:lpstr>
      <vt:lpstr>        č. 89/2012 Sb., občanský zákoník, v platném znění</vt:lpstr>
      <vt:lpstr>        článek</vt:lpstr>
      <vt:lpstr>        Smluvní strany</vt:lpstr>
      <vt:lpstr>        </vt:lpstr>
      <vt:lpstr>        Příkazce: 	Střední průmyslová škola dopravní, Plzeň, Karlovarská 99</vt:lpstr>
      <vt:lpstr>        Příkazník:  	NEUPROJEKT - Rudolf Neubauer</vt:lpstr>
      <vt:lpstr>        článek </vt:lpstr>
      <vt:lpstr>        Předmět smlouvy</vt:lpstr>
      <vt:lpstr>        Příkazník se zavazuje obstarat záležitosti Příkazce při výkonu činnosti technick</vt:lpstr>
      <vt:lpstr>        Podrobná specifikace činností Příkazníka v rámci jednotlivých fází projektu je o</vt:lpstr>
      <vt:lpstr>        Příkazce se zavazuje zaplatit Příkazníkovi za řádné obstarání záležitostí Příkaz</vt:lpstr>
      <vt:lpstr>        Příkazník bude postupovat při obstarávání předmětu smlouvy s odbornou péčí, prac</vt:lpstr>
      <vt:lpstr>        Příkazce oznámí Příkazníkovi identifikační údaje o generálním zhotoviteli staveb</vt:lpstr>
      <vt:lpstr>        Příkazník se zavazuje podílet se na řešení problémů v oblasti TDI ve vztahu k or</vt:lpstr>
      <vt:lpstr>        článek</vt:lpstr>
      <vt:lpstr>        Odměna a způsob zaplacení</vt:lpstr>
      <vt:lpstr>        Odměna za činnost výkonu technického dozoru investora podle předmětu této smlouv</vt:lpstr>
      <vt:lpstr>        Odměna bude hrazena na základě daňových dokladů Příkazníka v měsíčních platbách </vt:lpstr>
      <vt:lpstr>        Příkazce zaplatí Příkazníkovi ve lhůtě splatnosti doručené faktury vždy částku o</vt:lpstr>
      <vt:lpstr>        Příkazník na vystavovaných daňových dokladech (fakturách) vyznačí částku odpovíd</vt:lpstr>
      <vt:lpstr>        Příslušná část odměny Příkazníka za kalendářní měsíc (90 %) je splatná čtrnáctý </vt:lpstr>
      <vt:lpstr>        Příkazce je oprávněn vrátit daňový doklad Příkazníkovi do 7 kalendářních dnů od </vt:lpstr>
      <vt:lpstr>        článek</vt:lpstr>
      <vt:lpstr>        Čas a místo plnění</vt:lpstr>
      <vt:lpstr>        Příkazník bude činnost dle této smlouvy provádět od doby nabytí účinnosti této s</vt:lpstr>
      <vt:lpstr>        Předpokládaná doba realizace díla: 	12. 09. 2022 – 15. 01. 2023</vt:lpstr>
      <vt:lpstr>        Předpokládaný nástup k výkonu funkce technického dozoru investora: 	 12. 09. 202</vt:lpstr>
      <vt:lpstr>        Místem plnění je: 	SPŠ dopravní, Plzeň, areál na adrese Karlovarská 99, Plzeň - </vt:lpstr>
      <vt:lpstr>        článek </vt:lpstr>
      <vt:lpstr>        Náhrada škody a smluvní pokuty</vt:lpstr>
      <vt:lpstr>        Příkazník je povinen Příkazci nahradit veškerou škodu, která Příkazci vznikne v </vt:lpstr>
      <vt:lpstr>        Příkazník zaplatí Příkazci smluvní pokutu ve výši 1.000 Kč za každý den prodlení</vt:lpstr>
      <vt:lpstr>        Smluvní pokuta je splatná v den následující po dni, ve kterém právo na zaplacení</vt:lpstr>
      <vt:lpstr>        Zaplacením smluvní pokuty není dotčeno právo Příkazce na náhradu případné škody,</vt:lpstr>
      <vt:lpstr>        článek</vt:lpstr>
      <vt:lpstr>        Ostatní ujednání</vt:lpstr>
      <vt:lpstr>        Příkazce předá příkazníkovi veškeré údaje o stavbě nutné k výkonu činnosti. Přík</vt:lpstr>
      <vt:lpstr>        Jako podklady nutné k výkonu činnosti technického dozoru stavebníka Příkazce pře</vt:lpstr>
      <vt:lpstr>        Příkazce je dále povinen smluvně zavázat zhotovitele stavby, popřípadě jiné osob</vt:lpstr>
      <vt:lpstr>        Příkazce je povinen neprodleně informovat Příkazníka o jakýchkoliv změnách proje</vt:lpstr>
      <vt:lpstr>        Příkazce bude poskytovat Příkazníkovi veškerou součinnost zejména při zajišťován</vt:lpstr>
      <vt:lpstr>        Příkazník je povinen oznamovat Příkazci všechny okolnosti, které zjistil při pln</vt:lpstr>
      <vt:lpstr>        Příkazník se může odchýlit od pokynů Příkazce, je-li to naléhavě nezbytné v zájm</vt:lpstr>
      <vt:lpstr>        Příkazník se zavazuje poskytovat předmět plnění po celou dobu provádění stavby. </vt:lpstr>
      <vt:lpstr>        Termíny konání kontrolních dnů pro výkon technického dozoru investora oznámí Pří</vt:lpstr>
      <vt:lpstr>        článek </vt:lpstr>
      <vt:lpstr>        Zánik příkazu</vt:lpstr>
      <vt:lpstr>        Příkaz dle této smlouvy zaniká zejména:</vt:lpstr>
      <vt:lpstr>        Příkazce je oprávněn příkaz odvolat podle libosti, nahradí však Příkazníkovi nák</vt:lpstr>
      <vt:lpstr>        Příkazník je oprávněn příkaz vypovědět nejdříve ke konci měsíce následujícího po</vt:lpstr>
      <vt:lpstr>        Při zániku příkazu odvoláním, výpovědí, anebo jinak zařídí Příkazník vše, co nes</vt:lpstr>
      <vt:lpstr>        článek </vt:lpstr>
      <vt:lpstr>        Závěrečná ustanovení</vt:lpstr>
      <vt:lpstr>        Obě smluvní strany berou na vědomí a souhlasí, že tato smlouva včetně všech její</vt:lpstr>
      <vt:lpstr>        Práva a povinnosti smluvních stran, které nejsou touto smlouvou upraveny, se říd</vt:lpstr>
      <vt:lpstr>        Smlouva nabývá účinnosti dnem jejího uzavření. Smlouva, na niž se vztahuje povin</vt:lpstr>
      <vt:lpstr>        Smlouvu lze změnit jen písemnými dodatky. Ústní forma změn smlouvy je vyloučena.</vt:lpstr>
      <vt:lpstr>        Smlouva je vyhotovena ve dvou stejnopisech, přičemž každá z obou smluvních stran</vt:lpstr>
      <vt:lpstr>        Smluvní strany prohlašují, že si tuto smlouvu před jejím podpisem přečetly, že b</vt:lpstr>
    </vt:vector>
  </TitlesOfParts>
  <Company>Microsoft</Company>
  <LinksUpToDate>false</LinksUpToDate>
  <CharactersWithSpaces>14385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voriskova</dc:creator>
  <cp:keywords/>
  <cp:lastModifiedBy>Jana Slámová</cp:lastModifiedBy>
  <cp:revision>2</cp:revision>
  <cp:lastPrinted>2022-09-09T08:52:00Z</cp:lastPrinted>
  <dcterms:created xsi:type="dcterms:W3CDTF">2022-09-16T08:58:00Z</dcterms:created>
  <dcterms:modified xsi:type="dcterms:W3CDTF">2022-09-16T08:58:00Z</dcterms:modified>
</cp:coreProperties>
</file>