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22A1057" w14:textId="5C9676B0" w:rsidR="002A2E59" w:rsidRPr="00E32062" w:rsidRDefault="000B625E" w:rsidP="002A2E59">
      <w:pPr>
        <w:pStyle w:val="Heading1"/>
      </w:pPr>
      <w:r w:rsidRPr="00E32062">
        <w:t>SMLOUVA O VYTVOŘENÍ A UŽITÍ DÍLA</w:t>
      </w:r>
      <w:r w:rsidR="00E42030">
        <w:t xml:space="preserve"> č</w:t>
      </w:r>
      <w:r w:rsidR="0048456C">
        <w:t xml:space="preserve">. </w:t>
      </w:r>
      <w:bookmarkStart w:id="0" w:name="_GoBack"/>
      <w:bookmarkEnd w:id="0"/>
      <w:r w:rsidR="006302D1">
        <w:t>S426</w:t>
      </w:r>
      <w:r w:rsidR="00E42030">
        <w:t>/201</w:t>
      </w:r>
      <w:r w:rsidR="00E06656">
        <w:t>6</w:t>
      </w:r>
    </w:p>
    <w:p w14:paraId="12C1B82B" w14:textId="77777777" w:rsidR="00571F0A" w:rsidRPr="00E32062" w:rsidRDefault="00571F0A" w:rsidP="00571F0A">
      <w:pPr>
        <w:jc w:val="center"/>
        <w:rPr>
          <w:i/>
        </w:rPr>
      </w:pPr>
      <w:r w:rsidRPr="00E32062">
        <w:rPr>
          <w:i/>
        </w:rPr>
        <w:t xml:space="preserve">ve smyslu příslušných </w:t>
      </w:r>
      <w:proofErr w:type="spellStart"/>
      <w:r w:rsidRPr="00E32062">
        <w:rPr>
          <w:i/>
        </w:rPr>
        <w:t>ust</w:t>
      </w:r>
      <w:proofErr w:type="spellEnd"/>
      <w:r w:rsidR="00882FE7">
        <w:rPr>
          <w:i/>
        </w:rPr>
        <w:t>. zák.</w:t>
      </w:r>
      <w:r w:rsidRPr="00E32062">
        <w:rPr>
          <w:i/>
        </w:rPr>
        <w:t xml:space="preserve"> č. 121/2000 Sb., o právu </w:t>
      </w:r>
      <w:r w:rsidR="0000572B">
        <w:rPr>
          <w:i/>
        </w:rPr>
        <w:t>autorském</w:t>
      </w:r>
      <w:r w:rsidRPr="00E32062">
        <w:rPr>
          <w:i/>
        </w:rPr>
        <w:t xml:space="preserve">, o právech souvisejících s právem </w:t>
      </w:r>
      <w:r w:rsidR="0000572B">
        <w:rPr>
          <w:i/>
        </w:rPr>
        <w:t>autorským</w:t>
      </w:r>
      <w:r w:rsidRPr="00E32062">
        <w:rPr>
          <w:i/>
        </w:rPr>
        <w:t xml:space="preserve"> a o změně některých zákonů (</w:t>
      </w:r>
      <w:r w:rsidR="0000572B">
        <w:rPr>
          <w:i/>
        </w:rPr>
        <w:t>autorský</w:t>
      </w:r>
      <w:r w:rsidRPr="00E32062">
        <w:rPr>
          <w:i/>
        </w:rPr>
        <w:t xml:space="preserve"> zákon), ve znění pozdějš</w:t>
      </w:r>
      <w:r w:rsidR="00882FE7">
        <w:rPr>
          <w:i/>
        </w:rPr>
        <w:t xml:space="preserve">ích předpisů a </w:t>
      </w:r>
      <w:proofErr w:type="spellStart"/>
      <w:r w:rsidR="00882FE7">
        <w:rPr>
          <w:i/>
        </w:rPr>
        <w:t>ust</w:t>
      </w:r>
      <w:proofErr w:type="spellEnd"/>
      <w:r w:rsidR="00882FE7">
        <w:rPr>
          <w:i/>
        </w:rPr>
        <w:t>. §</w:t>
      </w:r>
      <w:r w:rsidR="00DC33DC">
        <w:rPr>
          <w:i/>
        </w:rPr>
        <w:t xml:space="preserve"> </w:t>
      </w:r>
      <w:r w:rsidR="00882FE7">
        <w:rPr>
          <w:i/>
        </w:rPr>
        <w:t>2586 a násl. zák. č. 89/2012 Sb., občanského zákoníku, v platném znění,</w:t>
      </w:r>
    </w:p>
    <w:p w14:paraId="2CC305F1" w14:textId="77777777" w:rsidR="00571F0A" w:rsidRPr="00E32062" w:rsidRDefault="00571F0A" w:rsidP="002A2E59">
      <w:pPr>
        <w:rPr>
          <w:rFonts w:cs="Arial"/>
          <w:szCs w:val="20"/>
        </w:rPr>
      </w:pPr>
    </w:p>
    <w:p w14:paraId="50C7AA7E" w14:textId="77777777" w:rsidR="002A2E59" w:rsidRPr="00E32062" w:rsidRDefault="002A2E59" w:rsidP="002A2E59">
      <w:pPr>
        <w:rPr>
          <w:rFonts w:cs="Arial"/>
          <w:szCs w:val="20"/>
        </w:rPr>
      </w:pPr>
      <w:r w:rsidRPr="00E32062">
        <w:rPr>
          <w:rFonts w:cs="Arial"/>
          <w:szCs w:val="20"/>
        </w:rPr>
        <w:t xml:space="preserve">kterou níže uvedeného dne, měsíce a roku uzavřely smluvní strany: </w:t>
      </w:r>
    </w:p>
    <w:p w14:paraId="16E4899B" w14:textId="77777777" w:rsidR="002A2E59" w:rsidRDefault="002A2E59" w:rsidP="002A2E59">
      <w:pPr>
        <w:rPr>
          <w:rFonts w:cs="Arial"/>
          <w:szCs w:val="20"/>
        </w:rPr>
      </w:pPr>
    </w:p>
    <w:p w14:paraId="587FAD04" w14:textId="77777777" w:rsidR="000F6E20" w:rsidRPr="00E32062" w:rsidRDefault="000F6E20" w:rsidP="002A2E59">
      <w:pPr>
        <w:rPr>
          <w:rFonts w:cs="Arial"/>
          <w:szCs w:val="20"/>
        </w:rPr>
      </w:pPr>
      <w:r>
        <w:rPr>
          <w:rFonts w:cs="Arial"/>
          <w:szCs w:val="20"/>
        </w:rPr>
        <w:t>Moravská galerie v Brně</w:t>
      </w:r>
    </w:p>
    <w:p w14:paraId="351D44A7" w14:textId="77777777" w:rsidR="000B625E" w:rsidRPr="00E32062" w:rsidRDefault="000B625E" w:rsidP="000B625E">
      <w:pPr>
        <w:spacing w:after="0"/>
        <w:rPr>
          <w:rFonts w:cs="Arial"/>
          <w:szCs w:val="20"/>
        </w:rPr>
      </w:pPr>
      <w:r w:rsidRPr="00E32062">
        <w:rPr>
          <w:rFonts w:cs="Arial"/>
          <w:szCs w:val="20"/>
        </w:rPr>
        <w:t>se sídlem</w:t>
      </w:r>
      <w:r w:rsidR="000F6E20">
        <w:rPr>
          <w:rFonts w:cs="Arial"/>
          <w:szCs w:val="20"/>
        </w:rPr>
        <w:t xml:space="preserve"> Husova 353/18</w:t>
      </w:r>
    </w:p>
    <w:p w14:paraId="3EDF781C" w14:textId="77777777" w:rsidR="000B625E" w:rsidRPr="00E32062" w:rsidRDefault="000B625E" w:rsidP="000B625E">
      <w:pPr>
        <w:spacing w:after="0"/>
        <w:rPr>
          <w:rFonts w:cs="Arial"/>
          <w:szCs w:val="20"/>
        </w:rPr>
      </w:pPr>
      <w:r w:rsidRPr="00E32062">
        <w:rPr>
          <w:rFonts w:cs="Arial"/>
          <w:szCs w:val="20"/>
        </w:rPr>
        <w:t>IČ</w:t>
      </w:r>
      <w:r w:rsidR="00DC33DC">
        <w:rPr>
          <w:rFonts w:cs="Arial"/>
          <w:szCs w:val="20"/>
        </w:rPr>
        <w:t>O</w:t>
      </w:r>
      <w:r w:rsidRPr="00E32062">
        <w:rPr>
          <w:rFonts w:cs="Arial"/>
          <w:szCs w:val="20"/>
        </w:rPr>
        <w:t xml:space="preserve">: </w:t>
      </w:r>
      <w:r w:rsidR="000F6E20">
        <w:rPr>
          <w:rFonts w:cs="Arial"/>
          <w:szCs w:val="20"/>
        </w:rPr>
        <w:t>00094871</w:t>
      </w:r>
      <w:r w:rsidRPr="00E32062">
        <w:rPr>
          <w:rFonts w:cs="Arial"/>
          <w:szCs w:val="20"/>
        </w:rPr>
        <w:t xml:space="preserve"> DIČ:</w:t>
      </w:r>
      <w:r w:rsidR="000F6E20">
        <w:rPr>
          <w:rFonts w:cs="Arial"/>
          <w:szCs w:val="20"/>
        </w:rPr>
        <w:t xml:space="preserve"> CZ00094871</w:t>
      </w:r>
    </w:p>
    <w:p w14:paraId="1E0FA1EA" w14:textId="77777777" w:rsidR="000B625E" w:rsidRDefault="007A3F3A" w:rsidP="000B625E">
      <w:pPr>
        <w:spacing w:after="0"/>
        <w:rPr>
          <w:rFonts w:cs="Arial"/>
          <w:bCs/>
          <w:szCs w:val="20"/>
        </w:rPr>
      </w:pPr>
      <w:r>
        <w:rPr>
          <w:rFonts w:cs="Arial"/>
          <w:szCs w:val="20"/>
        </w:rPr>
        <w:t>zastoupená</w:t>
      </w:r>
      <w:r w:rsidR="000B625E" w:rsidRPr="00E32062">
        <w:rPr>
          <w:rFonts w:cs="Arial"/>
          <w:szCs w:val="20"/>
        </w:rPr>
        <w:t xml:space="preserve"> </w:t>
      </w:r>
      <w:r w:rsidR="000F6E20">
        <w:rPr>
          <w:rFonts w:cs="Arial"/>
          <w:szCs w:val="20"/>
        </w:rPr>
        <w:t xml:space="preserve">Mgr. Janem </w:t>
      </w:r>
      <w:proofErr w:type="spellStart"/>
      <w:r w:rsidR="000F6E20">
        <w:rPr>
          <w:rFonts w:cs="Arial"/>
          <w:szCs w:val="20"/>
        </w:rPr>
        <w:t>Pressem</w:t>
      </w:r>
      <w:proofErr w:type="spellEnd"/>
      <w:r w:rsidR="000F6E20">
        <w:rPr>
          <w:rFonts w:cs="Arial"/>
          <w:szCs w:val="20"/>
        </w:rPr>
        <w:t>, ředitelem</w:t>
      </w:r>
    </w:p>
    <w:p w14:paraId="58C35C62" w14:textId="77777777" w:rsidR="000B625E" w:rsidRDefault="000B625E" w:rsidP="001B6B16">
      <w:pPr>
        <w:jc w:val="left"/>
        <w:rPr>
          <w:rFonts w:cs="Arial"/>
          <w:szCs w:val="20"/>
        </w:rPr>
      </w:pPr>
      <w:r w:rsidRPr="00E32062">
        <w:rPr>
          <w:rFonts w:cs="Arial"/>
          <w:szCs w:val="20"/>
        </w:rPr>
        <w:t>bankovní</w:t>
      </w:r>
      <w:r w:rsidR="000F6E20">
        <w:rPr>
          <w:rFonts w:cs="Arial"/>
          <w:szCs w:val="20"/>
        </w:rPr>
        <w:t xml:space="preserve"> </w:t>
      </w:r>
      <w:r w:rsidRPr="00E32062">
        <w:rPr>
          <w:rFonts w:cs="Arial"/>
          <w:szCs w:val="20"/>
        </w:rPr>
        <w:t xml:space="preserve">spojení: </w:t>
      </w:r>
      <w:proofErr w:type="spellStart"/>
      <w:r w:rsidR="000F6E20" w:rsidRPr="001B6B16">
        <w:rPr>
          <w:rFonts w:cs="Arial"/>
          <w:szCs w:val="20"/>
        </w:rPr>
        <w:t>UniCredit</w:t>
      </w:r>
      <w:proofErr w:type="spellEnd"/>
      <w:r w:rsidR="000F6E20" w:rsidRPr="001B6B16">
        <w:rPr>
          <w:rFonts w:cs="Arial"/>
          <w:szCs w:val="20"/>
        </w:rPr>
        <w:t xml:space="preserve"> Bank, pobo</w:t>
      </w:r>
      <w:r w:rsidR="000F6E20" w:rsidRPr="001B6B16">
        <w:rPr>
          <w:rFonts w:cs="Arial" w:hint="eastAsia"/>
          <w:szCs w:val="20"/>
        </w:rPr>
        <w:t>č</w:t>
      </w:r>
      <w:r w:rsidR="000F6E20" w:rsidRPr="001B6B16">
        <w:rPr>
          <w:rFonts w:cs="Arial"/>
          <w:szCs w:val="20"/>
        </w:rPr>
        <w:t>ka Brno</w:t>
      </w:r>
      <w:r w:rsidR="000F6E20" w:rsidRPr="001B6B16">
        <w:rPr>
          <w:rFonts w:cs="Arial"/>
          <w:szCs w:val="20"/>
        </w:rPr>
        <w:br/>
      </w:r>
      <w:proofErr w:type="spellStart"/>
      <w:r w:rsidR="000F6E20" w:rsidRPr="001B6B16">
        <w:rPr>
          <w:rFonts w:cs="Arial"/>
          <w:szCs w:val="20"/>
        </w:rPr>
        <w:t>č.ú</w:t>
      </w:r>
      <w:proofErr w:type="spellEnd"/>
      <w:r w:rsidR="000F6E20" w:rsidRPr="001B6B16">
        <w:rPr>
          <w:rFonts w:cs="Arial"/>
          <w:szCs w:val="20"/>
        </w:rPr>
        <w:t>. 2101052474/2700</w:t>
      </w:r>
    </w:p>
    <w:p w14:paraId="59BBF54A" w14:textId="77777777" w:rsidR="0000572B" w:rsidRPr="00E32062" w:rsidRDefault="0000572B" w:rsidP="000B625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kontaktní osoba: </w:t>
      </w:r>
      <w:r w:rsidR="000F6E20">
        <w:rPr>
          <w:rFonts w:cs="Arial"/>
          <w:szCs w:val="20"/>
        </w:rPr>
        <w:t>Mgr. Silvie Šeborová</w:t>
      </w:r>
    </w:p>
    <w:p w14:paraId="1ABE01FC" w14:textId="77777777" w:rsidR="000B625E" w:rsidRPr="00E32062" w:rsidRDefault="000B625E" w:rsidP="000B625E">
      <w:pPr>
        <w:spacing w:after="0"/>
        <w:rPr>
          <w:rFonts w:cs="Arial"/>
          <w:b/>
          <w:szCs w:val="20"/>
        </w:rPr>
      </w:pPr>
      <w:r w:rsidRPr="00E32062">
        <w:rPr>
          <w:rFonts w:cs="Arial"/>
          <w:szCs w:val="20"/>
        </w:rPr>
        <w:t>(dále jen „</w:t>
      </w:r>
      <w:r w:rsidRPr="000C312B">
        <w:rPr>
          <w:rFonts w:cs="Arial"/>
          <w:b/>
          <w:szCs w:val="20"/>
        </w:rPr>
        <w:t>objednatel</w:t>
      </w:r>
      <w:r w:rsidRPr="00E32062">
        <w:rPr>
          <w:rFonts w:cs="Arial"/>
          <w:szCs w:val="20"/>
        </w:rPr>
        <w:t>“)</w:t>
      </w:r>
    </w:p>
    <w:p w14:paraId="065EDBD2" w14:textId="77777777" w:rsidR="000B625E" w:rsidRPr="00E32062" w:rsidRDefault="000B625E" w:rsidP="002A2E59">
      <w:pPr>
        <w:spacing w:after="0"/>
        <w:rPr>
          <w:rFonts w:cs="Arial"/>
          <w:b/>
          <w:szCs w:val="20"/>
        </w:rPr>
      </w:pPr>
    </w:p>
    <w:p w14:paraId="0023AE68" w14:textId="77777777" w:rsidR="000B625E" w:rsidRPr="00E32062" w:rsidRDefault="000B625E" w:rsidP="002A2E59">
      <w:pPr>
        <w:spacing w:after="0"/>
        <w:rPr>
          <w:rFonts w:cs="Arial"/>
          <w:szCs w:val="20"/>
        </w:rPr>
      </w:pPr>
      <w:r w:rsidRPr="00E32062">
        <w:rPr>
          <w:rFonts w:cs="Arial"/>
          <w:szCs w:val="20"/>
        </w:rPr>
        <w:t>a</w:t>
      </w:r>
    </w:p>
    <w:p w14:paraId="73E67836" w14:textId="77777777" w:rsidR="000B625E" w:rsidRPr="00E32062" w:rsidRDefault="000B625E" w:rsidP="002A2E59">
      <w:pPr>
        <w:spacing w:after="0"/>
        <w:rPr>
          <w:rFonts w:cs="Arial"/>
          <w:b/>
          <w:szCs w:val="20"/>
        </w:rPr>
      </w:pPr>
    </w:p>
    <w:p w14:paraId="6B9EA4CE" w14:textId="77777777" w:rsidR="002A2E59" w:rsidRDefault="0048456C" w:rsidP="002A2E59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Cryptomania s.r.o.</w:t>
      </w:r>
    </w:p>
    <w:p w14:paraId="40255E5C" w14:textId="77777777" w:rsidR="000C312B" w:rsidRPr="000C312B" w:rsidRDefault="0048456C" w:rsidP="002A2E59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se sídlem: Malinovského náměstí 603/4, 602 00 Brno</w:t>
      </w:r>
    </w:p>
    <w:p w14:paraId="74A1BC12" w14:textId="77777777" w:rsidR="002A2E59" w:rsidRDefault="00571F0A" w:rsidP="002A2E59">
      <w:pPr>
        <w:spacing w:after="0"/>
        <w:rPr>
          <w:rFonts w:cs="Arial"/>
          <w:szCs w:val="20"/>
        </w:rPr>
      </w:pPr>
      <w:r w:rsidRPr="00E32062">
        <w:rPr>
          <w:rFonts w:cs="Arial"/>
          <w:szCs w:val="20"/>
        </w:rPr>
        <w:t>IČ</w:t>
      </w:r>
      <w:r w:rsidR="000C312B">
        <w:rPr>
          <w:rFonts w:cs="Arial"/>
          <w:szCs w:val="20"/>
        </w:rPr>
        <w:t>O</w:t>
      </w:r>
      <w:r w:rsidRPr="00E32062">
        <w:rPr>
          <w:rFonts w:cs="Arial"/>
          <w:szCs w:val="20"/>
        </w:rPr>
        <w:t xml:space="preserve">: </w:t>
      </w:r>
      <w:r w:rsidR="0048456C">
        <w:rPr>
          <w:rFonts w:cs="Arial"/>
          <w:szCs w:val="20"/>
        </w:rPr>
        <w:t>29248370</w:t>
      </w:r>
      <w:r w:rsidRPr="00E32062">
        <w:rPr>
          <w:rFonts w:cs="Arial"/>
          <w:szCs w:val="20"/>
        </w:rPr>
        <w:t xml:space="preserve">, </w:t>
      </w:r>
      <w:r w:rsidR="0048456C">
        <w:rPr>
          <w:rFonts w:cs="Arial"/>
          <w:szCs w:val="20"/>
        </w:rPr>
        <w:t>DIČ: CZ29248370</w:t>
      </w:r>
    </w:p>
    <w:p w14:paraId="7BB8F7C5" w14:textId="77777777" w:rsidR="0048456C" w:rsidRDefault="0048456C" w:rsidP="002A2E59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zastoupená Mgr. Zbyškem Podhrázským, jednatelem společnosti</w:t>
      </w:r>
    </w:p>
    <w:p w14:paraId="02063CE0" w14:textId="77777777" w:rsidR="0048456C" w:rsidRDefault="0048456C" w:rsidP="002A2E59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zapsaná v obchodním rejstříku vedeném Krajským soudem v Brně, oddíl C, vložka 68110</w:t>
      </w:r>
    </w:p>
    <w:p w14:paraId="445A1E0A" w14:textId="77777777" w:rsidR="000C312B" w:rsidRPr="00BA7DAA" w:rsidRDefault="000C312B" w:rsidP="002A2E59">
      <w:pPr>
        <w:spacing w:after="0"/>
        <w:rPr>
          <w:rFonts w:cs="Arial"/>
          <w:szCs w:val="20"/>
        </w:rPr>
      </w:pPr>
      <w:r w:rsidRPr="00BA7DAA">
        <w:rPr>
          <w:rFonts w:cs="Arial"/>
          <w:szCs w:val="20"/>
        </w:rPr>
        <w:t xml:space="preserve">kontakt: </w:t>
      </w:r>
      <w:r w:rsidR="00BA7DAA" w:rsidRPr="00BA7DAA">
        <w:rPr>
          <w:rFonts w:cs="Arial"/>
          <w:szCs w:val="20"/>
        </w:rPr>
        <w:t xml:space="preserve">Mgr. Zbyšek Podhrázský, </w:t>
      </w:r>
      <w:hyperlink r:id="rId8" w:history="1">
        <w:r w:rsidR="00BA7DAA" w:rsidRPr="00BA7DAA">
          <w:rPr>
            <w:rStyle w:val="Hyperlink"/>
            <w:rFonts w:cs="Arial"/>
            <w:szCs w:val="20"/>
          </w:rPr>
          <w:t>podhrazsky@cryptomania.cz</w:t>
        </w:r>
      </w:hyperlink>
      <w:r w:rsidR="00BA7DAA" w:rsidRPr="00BA7DAA">
        <w:rPr>
          <w:rFonts w:cs="Arial"/>
          <w:szCs w:val="20"/>
        </w:rPr>
        <w:t>, tel: 737712893</w:t>
      </w:r>
    </w:p>
    <w:p w14:paraId="503F361C" w14:textId="77777777" w:rsidR="0048456C" w:rsidRPr="00BA7DAA" w:rsidRDefault="002A2E59" w:rsidP="0048456C">
      <w:pPr>
        <w:spacing w:after="0"/>
        <w:rPr>
          <w:rFonts w:cs="Arial"/>
          <w:szCs w:val="20"/>
        </w:rPr>
      </w:pPr>
      <w:r w:rsidRPr="00BA7DAA">
        <w:rPr>
          <w:rFonts w:cs="Arial"/>
          <w:szCs w:val="20"/>
        </w:rPr>
        <w:t xml:space="preserve">bankovní spojení: </w:t>
      </w:r>
      <w:r w:rsidR="00BA7DAA">
        <w:rPr>
          <w:rFonts w:cs="Arial"/>
          <w:szCs w:val="20"/>
        </w:rPr>
        <w:t xml:space="preserve">5580589001/5500, </w:t>
      </w:r>
      <w:proofErr w:type="spellStart"/>
      <w:r w:rsidR="00BA7DAA">
        <w:rPr>
          <w:rFonts w:cs="Arial"/>
          <w:szCs w:val="20"/>
        </w:rPr>
        <w:t>Raiffeisen</w:t>
      </w:r>
      <w:proofErr w:type="spellEnd"/>
      <w:r w:rsidR="00BA7DAA">
        <w:rPr>
          <w:rFonts w:cs="Arial"/>
          <w:szCs w:val="20"/>
        </w:rPr>
        <w:t xml:space="preserve"> bank, a.s.</w:t>
      </w:r>
    </w:p>
    <w:p w14:paraId="240B9DCD" w14:textId="77777777" w:rsidR="002A2E59" w:rsidRPr="00E32062" w:rsidRDefault="002A2E59" w:rsidP="00B43018">
      <w:pPr>
        <w:rPr>
          <w:rFonts w:cs="Arial"/>
          <w:szCs w:val="20"/>
        </w:rPr>
      </w:pPr>
      <w:r w:rsidRPr="00BA7DAA">
        <w:rPr>
          <w:rFonts w:cs="Arial"/>
          <w:szCs w:val="20"/>
        </w:rPr>
        <w:t>(dále jen „</w:t>
      </w:r>
      <w:r w:rsidR="00E41824" w:rsidRPr="00BA7DAA">
        <w:rPr>
          <w:rFonts w:cs="Arial"/>
          <w:b/>
          <w:szCs w:val="20"/>
        </w:rPr>
        <w:t>zhotovitel</w:t>
      </w:r>
      <w:r w:rsidR="00571F0A" w:rsidRPr="00BA7DAA">
        <w:rPr>
          <w:rFonts w:cs="Arial"/>
          <w:szCs w:val="20"/>
        </w:rPr>
        <w:t>“</w:t>
      </w:r>
      <w:r w:rsidRPr="00BA7DAA">
        <w:rPr>
          <w:rFonts w:cs="Arial"/>
          <w:szCs w:val="20"/>
        </w:rPr>
        <w:t>)</w:t>
      </w:r>
    </w:p>
    <w:p w14:paraId="6CB17BD7" w14:textId="77777777" w:rsidR="002A2E59" w:rsidRPr="00E32062" w:rsidRDefault="002A2E59" w:rsidP="002A2E59">
      <w:pPr>
        <w:spacing w:after="0"/>
        <w:rPr>
          <w:rFonts w:cs="Arial"/>
          <w:szCs w:val="20"/>
        </w:rPr>
      </w:pPr>
    </w:p>
    <w:p w14:paraId="6FE8D40C" w14:textId="77777777" w:rsidR="002A2E59" w:rsidRDefault="002A2E59" w:rsidP="000C312B">
      <w:pPr>
        <w:jc w:val="center"/>
        <w:rPr>
          <w:rFonts w:cs="Arial"/>
          <w:szCs w:val="20"/>
        </w:rPr>
      </w:pPr>
      <w:r w:rsidRPr="00E32062">
        <w:rPr>
          <w:rFonts w:cs="Arial"/>
          <w:szCs w:val="20"/>
        </w:rPr>
        <w:t>(dále jen „</w:t>
      </w:r>
      <w:r w:rsidRPr="003435D3">
        <w:rPr>
          <w:rFonts w:cs="Arial"/>
          <w:b/>
          <w:szCs w:val="20"/>
        </w:rPr>
        <w:t>smlouva</w:t>
      </w:r>
      <w:r w:rsidR="00883896">
        <w:rPr>
          <w:rFonts w:cs="Arial"/>
          <w:szCs w:val="20"/>
        </w:rPr>
        <w:t>“)</w:t>
      </w:r>
    </w:p>
    <w:p w14:paraId="521BD4C2" w14:textId="77777777" w:rsidR="00883896" w:rsidRPr="00E32062" w:rsidRDefault="00883896" w:rsidP="000C312B">
      <w:pPr>
        <w:jc w:val="center"/>
        <w:rPr>
          <w:rFonts w:cs="Arial"/>
          <w:szCs w:val="20"/>
        </w:rPr>
      </w:pPr>
    </w:p>
    <w:p w14:paraId="10BDEED2" w14:textId="77777777" w:rsidR="00FA5B81" w:rsidRDefault="00FA5B81" w:rsidP="00DF59A5">
      <w:pPr>
        <w:pStyle w:val="Subtitle"/>
      </w:pPr>
      <w:r>
        <w:t>I. Účel smlouvy</w:t>
      </w:r>
    </w:p>
    <w:p w14:paraId="617FA7AF" w14:textId="77777777" w:rsidR="0022602E" w:rsidRDefault="00123710" w:rsidP="001B6B16">
      <w:pPr>
        <w:pStyle w:val="BodyText2"/>
        <w:numPr>
          <w:ilvl w:val="0"/>
          <w:numId w:val="19"/>
        </w:numPr>
        <w:spacing w:after="0" w:line="240" w:lineRule="auto"/>
        <w:ind w:left="426"/>
        <w:rPr>
          <w:rFonts w:cs="Arial"/>
          <w:szCs w:val="20"/>
          <w:lang w:eastAsia="cs-CZ"/>
        </w:rPr>
      </w:pPr>
      <w:r w:rsidRPr="005611B2">
        <w:rPr>
          <w:rFonts w:cs="Arial"/>
          <w:szCs w:val="20"/>
          <w:lang w:eastAsia="cs-CZ"/>
        </w:rPr>
        <w:t xml:space="preserve">Účelem této smlouvy je </w:t>
      </w:r>
      <w:proofErr w:type="spellStart"/>
      <w:r w:rsidR="005611B2" w:rsidRPr="005611B2">
        <w:rPr>
          <w:rFonts w:cs="Arial"/>
          <w:szCs w:val="20"/>
          <w:lang w:eastAsia="cs-CZ"/>
        </w:rPr>
        <w:t>gamifikovat</w:t>
      </w:r>
      <w:proofErr w:type="spellEnd"/>
      <w:r w:rsidR="005611B2" w:rsidRPr="005611B2">
        <w:rPr>
          <w:rFonts w:cs="Arial"/>
          <w:szCs w:val="20"/>
          <w:lang w:eastAsia="cs-CZ"/>
        </w:rPr>
        <w:t xml:space="preserve"> (herně oživit) prostory Pražákova paláce v</w:t>
      </w:r>
      <w:r w:rsidR="00C842DB">
        <w:rPr>
          <w:rFonts w:cs="Arial"/>
          <w:szCs w:val="20"/>
          <w:lang w:eastAsia="cs-CZ"/>
        </w:rPr>
        <w:t> Brně (v užívání objednatele) včetně tam se nacházejících</w:t>
      </w:r>
      <w:r w:rsidR="005611B2" w:rsidRPr="005611B2">
        <w:rPr>
          <w:rFonts w:cs="Arial"/>
          <w:szCs w:val="20"/>
          <w:lang w:eastAsia="cs-CZ"/>
        </w:rPr>
        <w:t xml:space="preserve"> stálých výstav a otevřít tak </w:t>
      </w:r>
      <w:r w:rsidR="00C842DB">
        <w:rPr>
          <w:rFonts w:cs="Arial"/>
          <w:szCs w:val="20"/>
          <w:lang w:eastAsia="cs-CZ"/>
        </w:rPr>
        <w:t xml:space="preserve">předmětné </w:t>
      </w:r>
      <w:r w:rsidR="005611B2" w:rsidRPr="005611B2">
        <w:rPr>
          <w:rFonts w:cs="Arial"/>
          <w:szCs w:val="20"/>
          <w:lang w:eastAsia="cs-CZ"/>
        </w:rPr>
        <w:t xml:space="preserve">prostory </w:t>
      </w:r>
      <w:r w:rsidR="00C842DB">
        <w:rPr>
          <w:rFonts w:cs="Arial"/>
          <w:szCs w:val="20"/>
          <w:lang w:eastAsia="cs-CZ"/>
        </w:rPr>
        <w:t xml:space="preserve">objednatele </w:t>
      </w:r>
      <w:r w:rsidR="005611B2" w:rsidRPr="005611B2">
        <w:rPr>
          <w:rFonts w:cs="Arial"/>
          <w:szCs w:val="20"/>
          <w:lang w:eastAsia="cs-CZ"/>
        </w:rPr>
        <w:t>nové cílové skupině (mladí 20 – 30 let), a</w:t>
      </w:r>
      <w:r w:rsidR="00C842DB">
        <w:rPr>
          <w:rFonts w:cs="Arial"/>
          <w:szCs w:val="20"/>
          <w:lang w:eastAsia="cs-CZ"/>
        </w:rPr>
        <w:t xml:space="preserve"> rovněž</w:t>
      </w:r>
      <w:r w:rsidR="005611B2" w:rsidRPr="005611B2">
        <w:rPr>
          <w:rFonts w:cs="Arial"/>
          <w:szCs w:val="20"/>
          <w:lang w:eastAsia="cs-CZ"/>
        </w:rPr>
        <w:t xml:space="preserve"> zpříjemnit návštěvu </w:t>
      </w:r>
      <w:r w:rsidR="00C842DB">
        <w:rPr>
          <w:rFonts w:cs="Arial"/>
          <w:szCs w:val="20"/>
          <w:lang w:eastAsia="cs-CZ"/>
        </w:rPr>
        <w:t xml:space="preserve">Pražákova Paláce v Brně </w:t>
      </w:r>
      <w:r w:rsidR="005611B2" w:rsidRPr="005611B2">
        <w:rPr>
          <w:rFonts w:cs="Arial"/>
          <w:szCs w:val="20"/>
          <w:lang w:eastAsia="cs-CZ"/>
        </w:rPr>
        <w:t>rodinám s dětmi. Díky hře</w:t>
      </w:r>
      <w:r w:rsidR="00C842DB">
        <w:rPr>
          <w:rFonts w:cs="Arial"/>
          <w:szCs w:val="20"/>
          <w:lang w:eastAsia="cs-CZ"/>
        </w:rPr>
        <w:t xml:space="preserve"> (jak je specifikována níže)</w:t>
      </w:r>
      <w:r w:rsidR="005611B2" w:rsidRPr="005611B2">
        <w:rPr>
          <w:rFonts w:cs="Arial"/>
          <w:szCs w:val="20"/>
          <w:lang w:eastAsia="cs-CZ"/>
        </w:rPr>
        <w:t xml:space="preserve"> bude možno téma „</w:t>
      </w:r>
      <w:r w:rsidR="000F6E20">
        <w:rPr>
          <w:rFonts w:cs="Arial"/>
          <w:szCs w:val="20"/>
          <w:lang w:eastAsia="cs-CZ"/>
        </w:rPr>
        <w:t>ART IS HERE</w:t>
      </w:r>
      <w:r w:rsidR="005611B2" w:rsidRPr="005611B2">
        <w:rPr>
          <w:rFonts w:cs="Arial"/>
          <w:szCs w:val="20"/>
          <w:lang w:eastAsia="cs-CZ"/>
        </w:rPr>
        <w:t xml:space="preserve">“ propagovat velmi netradičně jak vůči domácím, tak zahraničním návštěvníkům. Dílčím cílem hry je nenásilně provést návštěvníka všemi prostory </w:t>
      </w:r>
      <w:r w:rsidR="00C842DB">
        <w:rPr>
          <w:rFonts w:cs="Arial"/>
          <w:szCs w:val="20"/>
          <w:lang w:eastAsia="cs-CZ"/>
        </w:rPr>
        <w:t xml:space="preserve">Pražákova </w:t>
      </w:r>
      <w:r w:rsidR="005611B2" w:rsidRPr="005611B2">
        <w:rPr>
          <w:rFonts w:cs="Arial"/>
          <w:szCs w:val="20"/>
          <w:lang w:eastAsia="cs-CZ"/>
        </w:rPr>
        <w:t xml:space="preserve">paláce </w:t>
      </w:r>
      <w:r w:rsidR="00C842DB">
        <w:rPr>
          <w:rFonts w:cs="Arial"/>
          <w:szCs w:val="20"/>
          <w:lang w:eastAsia="cs-CZ"/>
        </w:rPr>
        <w:t xml:space="preserve">v Brně </w:t>
      </w:r>
      <w:r w:rsidR="005611B2" w:rsidRPr="005611B2">
        <w:rPr>
          <w:rFonts w:cs="Arial"/>
          <w:szCs w:val="20"/>
          <w:lang w:eastAsia="cs-CZ"/>
        </w:rPr>
        <w:t>tak, aby se v rozlehlém prostoru necítil ztracen.</w:t>
      </w:r>
    </w:p>
    <w:p w14:paraId="7950C3A8" w14:textId="77777777" w:rsidR="00C842DB" w:rsidRDefault="00C842DB" w:rsidP="00C842DB">
      <w:pPr>
        <w:pStyle w:val="BodyText2"/>
        <w:spacing w:after="0"/>
        <w:ind w:left="426"/>
        <w:rPr>
          <w:rFonts w:cs="Arial"/>
          <w:szCs w:val="20"/>
          <w:lang w:eastAsia="cs-CZ"/>
        </w:rPr>
      </w:pPr>
    </w:p>
    <w:p w14:paraId="2A6EF121" w14:textId="77777777" w:rsidR="00882FE7" w:rsidRDefault="00DF59A5" w:rsidP="00DF59A5">
      <w:pPr>
        <w:pStyle w:val="Subtitle"/>
      </w:pPr>
      <w:r>
        <w:t>I</w:t>
      </w:r>
      <w:r w:rsidR="00FA5B81">
        <w:t>I</w:t>
      </w:r>
      <w:r>
        <w:t>. P</w:t>
      </w:r>
      <w:r w:rsidR="005611B2">
        <w:t>ř</w:t>
      </w:r>
      <w:r>
        <w:t xml:space="preserve">edmět </w:t>
      </w:r>
      <w:r w:rsidR="00FA5B81">
        <w:t>smlouvy</w:t>
      </w:r>
    </w:p>
    <w:p w14:paraId="7D254472" w14:textId="77777777" w:rsidR="0022602E" w:rsidRDefault="00E41824" w:rsidP="000F6E20">
      <w:pPr>
        <w:pStyle w:val="slovanodstavec"/>
        <w:numPr>
          <w:ilvl w:val="0"/>
          <w:numId w:val="20"/>
        </w:numPr>
      </w:pPr>
      <w:r>
        <w:t>Zhotovitel</w:t>
      </w:r>
      <w:r w:rsidR="006F59EA" w:rsidRPr="00E32062">
        <w:t xml:space="preserve"> </w:t>
      </w:r>
      <w:r w:rsidR="00DC33DC">
        <w:t xml:space="preserve">se </w:t>
      </w:r>
      <w:r w:rsidR="00E61637">
        <w:t xml:space="preserve">na základě této smlouvy </w:t>
      </w:r>
      <w:r w:rsidR="00B37058">
        <w:t>zavazuje vytvořit</w:t>
      </w:r>
      <w:r w:rsidR="00E61637">
        <w:t xml:space="preserve"> </w:t>
      </w:r>
      <w:r w:rsidR="00C842DB">
        <w:t xml:space="preserve">svým nákladem a na svou odpovědnost </w:t>
      </w:r>
      <w:r w:rsidR="00E61637">
        <w:t xml:space="preserve">pro objednatele </w:t>
      </w:r>
      <w:r w:rsidR="0072026E">
        <w:t>hru dle</w:t>
      </w:r>
      <w:r w:rsidR="00123710">
        <w:t xml:space="preserve"> níže uvedené</w:t>
      </w:r>
      <w:r w:rsidR="0072026E">
        <w:t xml:space="preserve"> specifikace </w:t>
      </w:r>
      <w:r w:rsidR="00C842DB">
        <w:t xml:space="preserve">(předmětná hra bude označována </w:t>
      </w:r>
      <w:r w:rsidR="00210100">
        <w:t xml:space="preserve">dále </w:t>
      </w:r>
      <w:r w:rsidR="00C842DB">
        <w:t xml:space="preserve">také </w:t>
      </w:r>
      <w:r w:rsidR="00210100">
        <w:t xml:space="preserve">jen </w:t>
      </w:r>
      <w:r w:rsidR="00C842DB">
        <w:t xml:space="preserve"> jako </w:t>
      </w:r>
      <w:r w:rsidR="00210100">
        <w:t>„</w:t>
      </w:r>
      <w:r w:rsidR="00BC4D1A">
        <w:t>dílo</w:t>
      </w:r>
      <w:r w:rsidR="00210100">
        <w:t>“)</w:t>
      </w:r>
      <w:r w:rsidR="00C842DB">
        <w:t>, kdy dílo je zhotovitel povinen vytvořit</w:t>
      </w:r>
      <w:r w:rsidR="005C62B7">
        <w:t xml:space="preserve"> ve dvou jazykových mutacích – český jazyk (dále jen „1. část díla“) a anglický jazyk (dále jen „2. část díla)</w:t>
      </w:r>
      <w:r w:rsidR="00C842DB">
        <w:t xml:space="preserve"> a dále je zhotovitel povinen vytvořit</w:t>
      </w:r>
      <w:r w:rsidR="00A719E9">
        <w:t xml:space="preserve"> dětskou verzi hry (dále jen „3. část díla“). </w:t>
      </w:r>
    </w:p>
    <w:p w14:paraId="19BFB1DE" w14:textId="77777777" w:rsidR="0022602E" w:rsidRDefault="004906D9" w:rsidP="000F6E20">
      <w:pPr>
        <w:pStyle w:val="slovanodstavec"/>
        <w:tabs>
          <w:tab w:val="left" w:pos="426"/>
        </w:tabs>
        <w:ind w:left="426" w:hanging="426"/>
      </w:pPr>
      <w:r>
        <w:lastRenderedPageBreak/>
        <w:t xml:space="preserve">2. </w:t>
      </w:r>
      <w:r>
        <w:tab/>
      </w:r>
      <w:r w:rsidR="006F59EA" w:rsidRPr="00E32062">
        <w:t xml:space="preserve">Objednatel se zavazuje </w:t>
      </w:r>
      <w:r w:rsidR="00B37058">
        <w:t>řádně zhotovené</w:t>
      </w:r>
      <w:r w:rsidR="00C842DB">
        <w:t xml:space="preserve"> (tj. dokončené, plně funkční a vytvořené zejména plně v souladu s touto smlouvou)</w:t>
      </w:r>
      <w:r w:rsidR="00B37058">
        <w:t xml:space="preserve"> dílo převzít a zaplatit za něj </w:t>
      </w:r>
      <w:r w:rsidR="00E41824">
        <w:t>zhotoviteli</w:t>
      </w:r>
      <w:r w:rsidR="00B37058">
        <w:t xml:space="preserve"> odměnu</w:t>
      </w:r>
      <w:r w:rsidR="006F59EA" w:rsidRPr="00E32062">
        <w:t xml:space="preserve"> dle článku </w:t>
      </w:r>
      <w:r w:rsidR="00D86040">
        <w:t>I</w:t>
      </w:r>
      <w:r w:rsidR="00B37058">
        <w:t>I</w:t>
      </w:r>
      <w:r w:rsidR="00D86040">
        <w:t>I. </w:t>
      </w:r>
      <w:r w:rsidR="006F59EA" w:rsidRPr="00E32062">
        <w:t xml:space="preserve">této smlouvy. </w:t>
      </w:r>
    </w:p>
    <w:p w14:paraId="6A174D37" w14:textId="77777777" w:rsidR="00585D8C" w:rsidRDefault="004906D9">
      <w:pPr>
        <w:pStyle w:val="slovanodstavec"/>
      </w:pPr>
      <w:r>
        <w:t>3.</w:t>
      </w:r>
      <w:r>
        <w:tab/>
      </w:r>
      <w:r w:rsidR="00E41824">
        <w:t>Zhotovitel</w:t>
      </w:r>
      <w:r w:rsidR="00A05E4D">
        <w:t xml:space="preserve"> na základě této smlouvy </w:t>
      </w:r>
      <w:r w:rsidR="00C05126">
        <w:t xml:space="preserve">poskytuje objednateli oprávnění </w:t>
      </w:r>
      <w:r w:rsidR="00C842DB">
        <w:t xml:space="preserve">(licenci) </w:t>
      </w:r>
      <w:r w:rsidR="00C05126">
        <w:t xml:space="preserve">k užívání díla dle čl. </w:t>
      </w:r>
      <w:r w:rsidR="00C842DB">
        <w:t>VI.</w:t>
      </w:r>
      <w:r w:rsidR="00C05126">
        <w:t xml:space="preserve"> této smlouvy.</w:t>
      </w:r>
    </w:p>
    <w:p w14:paraId="1AFA2055" w14:textId="77777777" w:rsidR="0022602E" w:rsidRDefault="004906D9" w:rsidP="000F6E20">
      <w:pPr>
        <w:pStyle w:val="slovanodstavec"/>
      </w:pPr>
      <w:r>
        <w:t>4.</w:t>
      </w:r>
      <w:r>
        <w:tab/>
      </w:r>
      <w:r w:rsidR="00C842DB">
        <w:t>Smluvní strany ujednávají následující specifikac</w:t>
      </w:r>
      <w:r w:rsidR="00C517C6">
        <w:t>i</w:t>
      </w:r>
      <w:r w:rsidR="00C842DB">
        <w:t xml:space="preserve"> díla, kterou je zhotovitel povinen dodržet:</w:t>
      </w:r>
    </w:p>
    <w:p w14:paraId="08B71F32" w14:textId="77777777" w:rsidR="0022602E" w:rsidRDefault="00D10C52" w:rsidP="000F6E20">
      <w:pPr>
        <w:pStyle w:val="slovanodstavec"/>
        <w:numPr>
          <w:ilvl w:val="0"/>
          <w:numId w:val="21"/>
        </w:numPr>
      </w:pPr>
      <w:r>
        <w:t>Téma hry: ART IS HERE</w:t>
      </w:r>
    </w:p>
    <w:p w14:paraId="74346B1F" w14:textId="77777777" w:rsidR="0022602E" w:rsidRDefault="00E41824" w:rsidP="000F6E20">
      <w:pPr>
        <w:pStyle w:val="slovanodstavec"/>
        <w:numPr>
          <w:ilvl w:val="0"/>
          <w:numId w:val="21"/>
        </w:numPr>
      </w:pPr>
      <w:r>
        <w:t xml:space="preserve">Délka hry: </w:t>
      </w:r>
      <w:r w:rsidR="0000572B">
        <w:t>předpokládaný čas průchodu hráčů je 90 min.</w:t>
      </w:r>
    </w:p>
    <w:p w14:paraId="19FE79AD" w14:textId="77777777" w:rsidR="0022602E" w:rsidRDefault="00776FB1" w:rsidP="000F6E20">
      <w:pPr>
        <w:numPr>
          <w:ilvl w:val="0"/>
          <w:numId w:val="21"/>
        </w:numPr>
        <w:rPr>
          <w:rFonts w:cs="Arial"/>
          <w:szCs w:val="20"/>
        </w:rPr>
      </w:pPr>
      <w:r w:rsidRPr="002F69DF">
        <w:rPr>
          <w:rFonts w:cs="Arial"/>
          <w:szCs w:val="20"/>
        </w:rPr>
        <w:t xml:space="preserve">Dramaturgie hry: </w:t>
      </w:r>
      <w:r w:rsidR="002F69DF" w:rsidRPr="002F69DF">
        <w:rPr>
          <w:rFonts w:cs="Arial"/>
          <w:szCs w:val="20"/>
        </w:rPr>
        <w:t xml:space="preserve">Návrh jednotlivých stanovišť bude navržen ve spolupráci se zadavatelem. Po prvotní obhlídce prostor se nabízí zastavení v každém zpřístupněném patře, včetně kavárny a knihovny. V prostorech právě instalované výstavy doporučujeme zařadit více stanovišť díky nosnosti tématu (příběhů). Pro děti bude připravena samostatná herní linka tak, aby je návštěva bavila, něco se dozvěděli a zároveň aby dali rodičům prostor si návštěvu paláce užít. </w:t>
      </w:r>
    </w:p>
    <w:p w14:paraId="528EAD99" w14:textId="77777777" w:rsidR="0022602E" w:rsidRDefault="00882156" w:rsidP="000F6E20">
      <w:pPr>
        <w:pStyle w:val="slovanodstavec"/>
        <w:numPr>
          <w:ilvl w:val="0"/>
          <w:numId w:val="21"/>
        </w:numPr>
      </w:pPr>
      <w:r w:rsidRPr="003D6F7A">
        <w:t xml:space="preserve">Rozsah prací zhotovitele: </w:t>
      </w:r>
    </w:p>
    <w:p w14:paraId="46A6B8EC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>Vytipování vhodných míst (stanovišť)</w:t>
      </w:r>
    </w:p>
    <w:p w14:paraId="0511169F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>Dramaturgie celé hry/příběhu (návaznost míst na příběh) – v úzké spolupráci se zadavatelem (kurátoři výstav)</w:t>
      </w:r>
    </w:p>
    <w:p w14:paraId="7B9D7FEA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>Vymyšlení šifer v počtu 6 + 2, tj. 6 šifer/logických úloh v základní části hry a 2 bonusová stanoviště</w:t>
      </w:r>
    </w:p>
    <w:p w14:paraId="64413003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 xml:space="preserve">Otestování všech šifer/logických úloh a to následovně: 1 </w:t>
      </w:r>
      <w:proofErr w:type="spellStart"/>
      <w:r w:rsidRPr="001F1035">
        <w:rPr>
          <w:rFonts w:cs="Arial"/>
          <w:szCs w:val="20"/>
        </w:rPr>
        <w:t>pretest</w:t>
      </w:r>
      <w:proofErr w:type="spellEnd"/>
      <w:r w:rsidRPr="001F1035">
        <w:rPr>
          <w:rFonts w:cs="Arial"/>
          <w:szCs w:val="20"/>
        </w:rPr>
        <w:t xml:space="preserve"> (prototypy šifer), 1 </w:t>
      </w:r>
      <w:proofErr w:type="spellStart"/>
      <w:r w:rsidRPr="001F1035">
        <w:rPr>
          <w:rFonts w:cs="Arial"/>
          <w:szCs w:val="20"/>
        </w:rPr>
        <w:t>real</w:t>
      </w:r>
      <w:proofErr w:type="spellEnd"/>
      <w:r w:rsidRPr="001F1035">
        <w:rPr>
          <w:rFonts w:cs="Arial"/>
          <w:szCs w:val="20"/>
        </w:rPr>
        <w:t xml:space="preserve"> test (</w:t>
      </w:r>
      <w:proofErr w:type="spellStart"/>
      <w:r w:rsidRPr="001F1035">
        <w:rPr>
          <w:rFonts w:cs="Arial"/>
          <w:szCs w:val="20"/>
        </w:rPr>
        <w:t>předfinální</w:t>
      </w:r>
      <w:proofErr w:type="spellEnd"/>
      <w:r w:rsidRPr="001F1035">
        <w:rPr>
          <w:rFonts w:cs="Arial"/>
          <w:szCs w:val="20"/>
        </w:rPr>
        <w:t xml:space="preserve"> verze hry), 1 test zadavatelem (v čase, kdy ještě bude možno dělat dílčí úpravy)</w:t>
      </w:r>
    </w:p>
    <w:p w14:paraId="33DBD49B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>Zapracování výsledků testu a finální grafická úprava šifer</w:t>
      </w:r>
    </w:p>
    <w:p w14:paraId="13781F45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>Zpracování textů/podkladů/obrázků k šifrám</w:t>
      </w:r>
    </w:p>
    <w:p w14:paraId="02544F32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>Návrh legend vycházející z podkladů dodaných zadavatelem</w:t>
      </w:r>
    </w:p>
    <w:p w14:paraId="776EDC52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 xml:space="preserve">Dodání herního obsahu pro tvorbu Karty hráče. Grafická úprava Karty hráče není součástí rozsahu prací. </w:t>
      </w:r>
    </w:p>
    <w:p w14:paraId="7307279B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>Překlopení české mutace hry do anglické, včetně úprav těch šifer, kde to vzhledem k jazykovým bariérám bude nutné</w:t>
      </w:r>
    </w:p>
    <w:p w14:paraId="748752C7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 xml:space="preserve">Dodání textových podkladů + dílčích částí šifer pro tvorbu anglické Karty hráče </w:t>
      </w:r>
    </w:p>
    <w:p w14:paraId="067F84AC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>Tvorba dětské verze hry</w:t>
      </w:r>
    </w:p>
    <w:p w14:paraId="65116F02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 xml:space="preserve">Dodání textových podkladů + dílčích částí šifer pro tvorbu dětské Karty hráče </w:t>
      </w:r>
    </w:p>
    <w:p w14:paraId="68DC863A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>Data pro tvorbu QR nálepek (dle počtu stanovišť) – finální grafická podoba nálepek není součástí rozsahu prací</w:t>
      </w:r>
    </w:p>
    <w:p w14:paraId="6F164B7D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>Vymyšlení dětské linky (papírová verze)</w:t>
      </w:r>
    </w:p>
    <w:p w14:paraId="455AF43E" w14:textId="77777777" w:rsidR="001F1035" w:rsidRPr="001F1035" w:rsidRDefault="001F1035" w:rsidP="001F1035">
      <w:pPr>
        <w:pStyle w:val="BodyText2"/>
        <w:suppressAutoHyphens w:val="0"/>
        <w:spacing w:after="0" w:line="240" w:lineRule="auto"/>
        <w:rPr>
          <w:rFonts w:cs="Arial"/>
          <w:szCs w:val="20"/>
        </w:rPr>
      </w:pPr>
    </w:p>
    <w:p w14:paraId="4D58D5D9" w14:textId="77777777" w:rsidR="0022602E" w:rsidRDefault="001F1035" w:rsidP="000F6E20">
      <w:pPr>
        <w:pStyle w:val="BodyText2"/>
        <w:numPr>
          <w:ilvl w:val="0"/>
          <w:numId w:val="21"/>
        </w:numPr>
        <w:suppressAutoHyphens w:val="0"/>
        <w:spacing w:after="0" w:line="240" w:lineRule="auto"/>
        <w:rPr>
          <w:rFonts w:cs="Arial"/>
          <w:szCs w:val="20"/>
        </w:rPr>
      </w:pPr>
      <w:r w:rsidRPr="001F1035">
        <w:rPr>
          <w:rFonts w:cs="Arial"/>
          <w:szCs w:val="20"/>
        </w:rPr>
        <w:t>Návrh kontrolních bodů přípravy hry:</w:t>
      </w:r>
    </w:p>
    <w:p w14:paraId="6410D22D" w14:textId="77777777" w:rsidR="001F1035" w:rsidRPr="001F1035" w:rsidRDefault="001F1035" w:rsidP="001F1035">
      <w:pPr>
        <w:pStyle w:val="BodyText2"/>
        <w:suppressAutoHyphens w:val="0"/>
        <w:spacing w:after="0" w:line="240" w:lineRule="auto"/>
        <w:ind w:left="720"/>
        <w:rPr>
          <w:rFonts w:cs="Arial"/>
          <w:szCs w:val="20"/>
        </w:rPr>
      </w:pPr>
    </w:p>
    <w:p w14:paraId="745BFB36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>Konkrétní stanoviště (místnosti + objekty)</w:t>
      </w:r>
    </w:p>
    <w:p w14:paraId="07C131EB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>Legenda</w:t>
      </w:r>
    </w:p>
    <w:p w14:paraId="19A4BC0C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>Principy šifer – prototypy</w:t>
      </w:r>
    </w:p>
    <w:p w14:paraId="5FCECA43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 xml:space="preserve">Grafická úprava šifer </w:t>
      </w:r>
    </w:p>
    <w:p w14:paraId="1B324522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 xml:space="preserve">Karta hráče – grafické řešení je plně v kompetenci zadavatele, ale dodavatel má právo navrhnout dílčí úpravy tak, aby nedošlo ke zmatení hráčů (pravidla hry, dílčí šifry x doprovodné/reklamní texty) </w:t>
      </w:r>
    </w:p>
    <w:p w14:paraId="7292E631" w14:textId="77777777" w:rsidR="0022602E" w:rsidRDefault="001F1035" w:rsidP="000F6E20">
      <w:pPr>
        <w:pStyle w:val="BodyText2"/>
        <w:numPr>
          <w:ilvl w:val="0"/>
          <w:numId w:val="22"/>
        </w:numPr>
        <w:suppressAutoHyphens w:val="0"/>
        <w:spacing w:after="0" w:line="240" w:lineRule="auto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>Grafická podoba hry v online herním prostředí</w:t>
      </w:r>
    </w:p>
    <w:p w14:paraId="0895D287" w14:textId="77777777" w:rsidR="001F1035" w:rsidRPr="001F1035" w:rsidRDefault="001F1035" w:rsidP="001F1035">
      <w:pPr>
        <w:pStyle w:val="BodyText2"/>
        <w:suppressAutoHyphens w:val="0"/>
        <w:spacing w:after="0" w:line="240" w:lineRule="auto"/>
        <w:ind w:left="720"/>
        <w:rPr>
          <w:rFonts w:cs="Arial"/>
          <w:szCs w:val="20"/>
        </w:rPr>
      </w:pPr>
    </w:p>
    <w:p w14:paraId="76BA27BB" w14:textId="77777777" w:rsidR="001F1035" w:rsidRPr="001F1035" w:rsidRDefault="001F1035" w:rsidP="001F1035">
      <w:pPr>
        <w:pStyle w:val="BodyText2"/>
        <w:spacing w:after="0" w:line="240" w:lineRule="auto"/>
        <w:ind w:left="720"/>
        <w:rPr>
          <w:rFonts w:cs="Arial"/>
          <w:szCs w:val="20"/>
        </w:rPr>
      </w:pPr>
    </w:p>
    <w:p w14:paraId="5E9334F5" w14:textId="77777777" w:rsidR="0022602E" w:rsidRDefault="001F1035" w:rsidP="000F6E20">
      <w:pPr>
        <w:numPr>
          <w:ilvl w:val="0"/>
          <w:numId w:val="21"/>
        </w:numPr>
        <w:rPr>
          <w:rFonts w:cs="Arial"/>
          <w:szCs w:val="20"/>
        </w:rPr>
      </w:pPr>
      <w:r w:rsidRPr="001F1035">
        <w:rPr>
          <w:rFonts w:cs="Arial"/>
          <w:szCs w:val="20"/>
        </w:rPr>
        <w:t xml:space="preserve">Způsob provozování hry: </w:t>
      </w:r>
    </w:p>
    <w:p w14:paraId="506376F1" w14:textId="67B8A9BE" w:rsidR="0022602E" w:rsidRDefault="001F1035" w:rsidP="000F6E20">
      <w:pPr>
        <w:numPr>
          <w:ilvl w:val="0"/>
          <w:numId w:val="23"/>
        </w:numPr>
        <w:rPr>
          <w:rFonts w:cs="Arial"/>
          <w:szCs w:val="20"/>
        </w:rPr>
      </w:pPr>
      <w:r w:rsidRPr="001F1035">
        <w:rPr>
          <w:rFonts w:cs="Arial"/>
          <w:szCs w:val="20"/>
        </w:rPr>
        <w:t xml:space="preserve">Dodavatel poskytne v rámci plnění zakázky online herní webový systém a zajistí jeho chod po celou dobu plnění zakázky (tj. 5 let od </w:t>
      </w:r>
      <w:r w:rsidR="00891438">
        <w:rPr>
          <w:rFonts w:cs="Arial"/>
          <w:szCs w:val="20"/>
        </w:rPr>
        <w:t>dokončení realizace 3. části díla</w:t>
      </w:r>
      <w:r w:rsidRPr="001F1035">
        <w:rPr>
          <w:rFonts w:cs="Arial"/>
          <w:szCs w:val="20"/>
        </w:rPr>
        <w:t xml:space="preserve">). </w:t>
      </w:r>
    </w:p>
    <w:p w14:paraId="12D6D086" w14:textId="77777777" w:rsidR="0022602E" w:rsidRDefault="001F1035" w:rsidP="000F6E20">
      <w:pPr>
        <w:numPr>
          <w:ilvl w:val="0"/>
          <w:numId w:val="23"/>
        </w:numPr>
        <w:rPr>
          <w:rFonts w:cs="Arial"/>
          <w:szCs w:val="20"/>
        </w:rPr>
      </w:pPr>
      <w:r w:rsidRPr="001F1035">
        <w:rPr>
          <w:rFonts w:cs="Arial"/>
          <w:szCs w:val="20"/>
        </w:rPr>
        <w:t>Provozovatelem hry je zadavatel.</w:t>
      </w:r>
    </w:p>
    <w:p w14:paraId="560A5768" w14:textId="77777777" w:rsidR="0022602E" w:rsidRDefault="001F1035" w:rsidP="000F6E20">
      <w:pPr>
        <w:numPr>
          <w:ilvl w:val="0"/>
          <w:numId w:val="23"/>
        </w:numPr>
        <w:rPr>
          <w:rFonts w:cs="Arial"/>
          <w:szCs w:val="20"/>
        </w:rPr>
      </w:pPr>
      <w:r w:rsidRPr="001F1035">
        <w:rPr>
          <w:rFonts w:cs="Arial"/>
          <w:szCs w:val="20"/>
        </w:rPr>
        <w:t xml:space="preserve">Případné změny či rozšíření předmětu zakázky v době provozování hry jsou možné, budou však realizovány na základě dalšího smluvního ujednání. </w:t>
      </w:r>
    </w:p>
    <w:p w14:paraId="65C8097F" w14:textId="77777777" w:rsidR="001F1035" w:rsidRPr="001F1035" w:rsidRDefault="001F1035" w:rsidP="001F1035">
      <w:pPr>
        <w:rPr>
          <w:rFonts w:cs="Arial"/>
          <w:szCs w:val="20"/>
        </w:rPr>
      </w:pPr>
      <w:r w:rsidRPr="001F1035">
        <w:rPr>
          <w:rFonts w:cs="Arial"/>
          <w:szCs w:val="20"/>
        </w:rPr>
        <w:lastRenderedPageBreak/>
        <w:t xml:space="preserve"> </w:t>
      </w:r>
    </w:p>
    <w:p w14:paraId="46212960" w14:textId="77777777" w:rsidR="0022602E" w:rsidRDefault="001F1035" w:rsidP="000F6E20">
      <w:pPr>
        <w:numPr>
          <w:ilvl w:val="0"/>
          <w:numId w:val="21"/>
        </w:numPr>
        <w:rPr>
          <w:rFonts w:cs="Arial"/>
          <w:szCs w:val="20"/>
        </w:rPr>
      </w:pPr>
      <w:r w:rsidRPr="001F1035">
        <w:rPr>
          <w:rFonts w:cs="Arial"/>
          <w:szCs w:val="20"/>
        </w:rPr>
        <w:t xml:space="preserve">Technický provoz hry: </w:t>
      </w:r>
    </w:p>
    <w:p w14:paraId="013D125C" w14:textId="77777777" w:rsidR="0022602E" w:rsidRDefault="001F1035" w:rsidP="000F6E20">
      <w:pPr>
        <w:numPr>
          <w:ilvl w:val="0"/>
          <w:numId w:val="24"/>
        </w:numPr>
        <w:spacing w:after="0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>Hra předpokládá využití mobilních zařízení s přístupem k internetu (</w:t>
      </w:r>
      <w:proofErr w:type="spellStart"/>
      <w:r w:rsidRPr="001F1035">
        <w:rPr>
          <w:rFonts w:cs="Arial"/>
          <w:szCs w:val="20"/>
        </w:rPr>
        <w:t>WiFi</w:t>
      </w:r>
      <w:proofErr w:type="spellEnd"/>
      <w:r w:rsidRPr="001F1035">
        <w:rPr>
          <w:rFonts w:cs="Arial"/>
          <w:szCs w:val="20"/>
        </w:rPr>
        <w:t xml:space="preserve"> či mobilní data). Přístup k mobilním zařízením není řešen v rámci této zakázky, resp. předpokládá se vlastnictví těchto zařízení klientem.</w:t>
      </w:r>
    </w:p>
    <w:p w14:paraId="1EF5F5AB" w14:textId="77777777" w:rsidR="0022602E" w:rsidRDefault="001F1035" w:rsidP="000F6E20">
      <w:pPr>
        <w:numPr>
          <w:ilvl w:val="0"/>
          <w:numId w:val="24"/>
        </w:numPr>
        <w:spacing w:after="0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 xml:space="preserve">V rámci zakázky není řešeno pokrytí prostor hry signálem GSM či </w:t>
      </w:r>
      <w:proofErr w:type="spellStart"/>
      <w:r w:rsidRPr="001F1035">
        <w:rPr>
          <w:rFonts w:cs="Arial"/>
          <w:szCs w:val="20"/>
        </w:rPr>
        <w:t>WiFi</w:t>
      </w:r>
      <w:proofErr w:type="spellEnd"/>
      <w:r w:rsidRPr="001F1035">
        <w:rPr>
          <w:rFonts w:cs="Arial"/>
          <w:szCs w:val="20"/>
        </w:rPr>
        <w:t>.</w:t>
      </w:r>
    </w:p>
    <w:p w14:paraId="5CDE54F9" w14:textId="77777777" w:rsidR="0022602E" w:rsidRDefault="001F1035" w:rsidP="000F6E20">
      <w:pPr>
        <w:numPr>
          <w:ilvl w:val="0"/>
          <w:numId w:val="24"/>
        </w:numPr>
        <w:spacing w:after="0"/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>Zakázka musí obsahovat využití herního on-line systému (nevyžadující instalaci aplikace do telefonu).</w:t>
      </w:r>
    </w:p>
    <w:p w14:paraId="586EAE1C" w14:textId="77777777" w:rsidR="0022602E" w:rsidRDefault="001F1035" w:rsidP="000F6E20">
      <w:pPr>
        <w:numPr>
          <w:ilvl w:val="0"/>
          <w:numId w:val="24"/>
        </w:numPr>
        <w:jc w:val="left"/>
        <w:rPr>
          <w:rFonts w:cs="Arial"/>
          <w:szCs w:val="20"/>
        </w:rPr>
      </w:pPr>
      <w:r w:rsidRPr="001F1035">
        <w:rPr>
          <w:rFonts w:cs="Arial"/>
          <w:szCs w:val="20"/>
        </w:rPr>
        <w:t xml:space="preserve">Online herní systém musí být navržen bezobslužně, respektive tak, aby se uživatel mohl samostatně do hry registrovat a získat přístupové údaje bez zásahu správce systému. </w:t>
      </w:r>
    </w:p>
    <w:p w14:paraId="291A3BA5" w14:textId="77777777" w:rsidR="0022602E" w:rsidRDefault="001F1035" w:rsidP="000F6E20">
      <w:pPr>
        <w:numPr>
          <w:ilvl w:val="0"/>
          <w:numId w:val="24"/>
        </w:numPr>
        <w:jc w:val="left"/>
        <w:rPr>
          <w:rFonts w:ascii="Calibri" w:hAnsi="Calibri"/>
          <w:bCs/>
        </w:rPr>
      </w:pPr>
      <w:r w:rsidRPr="001F1035">
        <w:rPr>
          <w:rFonts w:cs="Arial"/>
          <w:szCs w:val="20"/>
        </w:rPr>
        <w:t>Online herní systém musí být navržen tak, aby umožňoval plnohodnotné ovládání jak na klasickém desktopovém PC, tak i na mobilních zařízeních o velikosti displeje větším jak 4 palce (formou přizpůsobení obsahu velikosti displeje</w:t>
      </w:r>
      <w:r w:rsidR="001B6B16">
        <w:rPr>
          <w:rFonts w:cs="Arial"/>
          <w:szCs w:val="20"/>
        </w:rPr>
        <w:t>)</w:t>
      </w:r>
      <w:r w:rsidRPr="00A77F6E">
        <w:rPr>
          <w:rFonts w:ascii="Calibri" w:hAnsi="Calibri"/>
          <w:bCs/>
        </w:rPr>
        <w:t>.</w:t>
      </w:r>
    </w:p>
    <w:p w14:paraId="6E6EE9C0" w14:textId="77777777" w:rsidR="002F69DF" w:rsidRPr="002F69DF" w:rsidRDefault="002F69DF" w:rsidP="002F69DF">
      <w:pPr>
        <w:pStyle w:val="slovanodstavec"/>
        <w:ind w:left="720" w:firstLine="0"/>
        <w:rPr>
          <w:highlight w:val="green"/>
        </w:rPr>
      </w:pPr>
    </w:p>
    <w:p w14:paraId="300A6F86" w14:textId="78D34EFC" w:rsidR="0022602E" w:rsidRDefault="00DF389D" w:rsidP="000F6E20">
      <w:pPr>
        <w:pStyle w:val="slovanodstavec"/>
        <w:numPr>
          <w:ilvl w:val="0"/>
          <w:numId w:val="21"/>
        </w:numPr>
      </w:pPr>
      <w:r>
        <w:t>Tisk karet hráče a jejich průběžné doplňování na místo startu bude v režii objednatele.</w:t>
      </w:r>
      <w:r w:rsidR="006347F4">
        <w:t xml:space="preserve"> </w:t>
      </w:r>
    </w:p>
    <w:p w14:paraId="1B653C6D" w14:textId="77777777" w:rsidR="0022602E" w:rsidRDefault="00DF389D" w:rsidP="000F6E20">
      <w:pPr>
        <w:pStyle w:val="slovanodstavec"/>
        <w:numPr>
          <w:ilvl w:val="0"/>
          <w:numId w:val="21"/>
        </w:numPr>
      </w:pPr>
      <w:r>
        <w:t xml:space="preserve">Součástí marketingové komunikace bude formulace „Hru realizuje </w:t>
      </w:r>
      <w:r w:rsidR="007A1803">
        <w:t xml:space="preserve">Moravská galerie </w:t>
      </w:r>
      <w:r>
        <w:t>ve spolupráci se společností Cryptomania s.r.o.</w:t>
      </w:r>
      <w:r w:rsidR="00D86040">
        <w:t>“</w:t>
      </w:r>
      <w:r>
        <w:t>.</w:t>
      </w:r>
    </w:p>
    <w:p w14:paraId="15CBE5C9" w14:textId="77777777" w:rsidR="0022602E" w:rsidRDefault="00C842DB" w:rsidP="000F6E20">
      <w:pPr>
        <w:pStyle w:val="slovanodstavec"/>
      </w:pPr>
      <w:r>
        <w:t>5.</w:t>
      </w:r>
      <w:r>
        <w:tab/>
        <w:t xml:space="preserve">Smluvní strany z opatrnosti a v zájmu zamezení sporů v budoucnu ujednávají, že jestliže bude dílo nebo kterákoli jeho část vytvořena nikoli v souladu s výše v odstavci </w:t>
      </w:r>
      <w:r w:rsidR="004906D9">
        <w:t>4</w:t>
      </w:r>
      <w:r>
        <w:t xml:space="preserve">. uvedenou specifikací díla, že má dílo a/nebo jeho část vady. Dílo s vadami ani část díla s vadami není objednatel povinen od zhotovitele převzít.  </w:t>
      </w:r>
    </w:p>
    <w:p w14:paraId="4A3B0EBC" w14:textId="77777777" w:rsidR="006F59EA" w:rsidRPr="00E32062" w:rsidRDefault="00FA5B81" w:rsidP="00571F0A">
      <w:pPr>
        <w:pStyle w:val="Subtitle"/>
      </w:pPr>
      <w:r>
        <w:t>I</w:t>
      </w:r>
      <w:r w:rsidR="006F59EA" w:rsidRPr="00E32062">
        <w:t xml:space="preserve">II. Cena a platební podmínky </w:t>
      </w:r>
    </w:p>
    <w:p w14:paraId="56B11D69" w14:textId="77777777" w:rsidR="0022602E" w:rsidRDefault="006F59EA" w:rsidP="000F6E20">
      <w:pPr>
        <w:pStyle w:val="slovanodstavec"/>
        <w:numPr>
          <w:ilvl w:val="0"/>
          <w:numId w:val="25"/>
        </w:numPr>
      </w:pPr>
      <w:r w:rsidRPr="00E32062">
        <w:t xml:space="preserve">Cena za </w:t>
      </w:r>
      <w:r w:rsidR="00780161">
        <w:t>kompletně dokončené</w:t>
      </w:r>
      <w:r w:rsidR="00EC2646">
        <w:t xml:space="preserve"> a objednatelem prokazatelně </w:t>
      </w:r>
      <w:r w:rsidR="00C842DB">
        <w:t xml:space="preserve">bez vad a nedodělků </w:t>
      </w:r>
      <w:r w:rsidR="00EC2646">
        <w:t>převzaté</w:t>
      </w:r>
      <w:r w:rsidR="00EC2646" w:rsidRPr="00E32062">
        <w:t xml:space="preserve"> </w:t>
      </w:r>
      <w:r w:rsidRPr="00E32062">
        <w:t xml:space="preserve">dílo </w:t>
      </w:r>
      <w:r w:rsidR="00C842DB">
        <w:t xml:space="preserve">(a to </w:t>
      </w:r>
      <w:r w:rsidR="00DB51BF">
        <w:t xml:space="preserve">včetně </w:t>
      </w:r>
      <w:r w:rsidR="00C842DB">
        <w:t xml:space="preserve">uvažované </w:t>
      </w:r>
      <w:r w:rsidR="00DB51BF">
        <w:t>úplaty</w:t>
      </w:r>
      <w:r w:rsidR="003D3CFB">
        <w:t xml:space="preserve"> za užití díla dle čl. </w:t>
      </w:r>
      <w:r w:rsidR="00C842DB">
        <w:t>VI.</w:t>
      </w:r>
      <w:r w:rsidR="003D3CFB">
        <w:t xml:space="preserve"> této smlouvy</w:t>
      </w:r>
      <w:r w:rsidR="00C842DB">
        <w:t>)</w:t>
      </w:r>
      <w:r w:rsidR="003D3CFB">
        <w:t xml:space="preserve"> </w:t>
      </w:r>
      <w:r w:rsidRPr="00E32062">
        <w:t>byla smluvními stranami s</w:t>
      </w:r>
      <w:r w:rsidR="008104F7" w:rsidRPr="00E32062">
        <w:t xml:space="preserve">tanovena </w:t>
      </w:r>
      <w:r w:rsidR="00E61637">
        <w:t>na částku</w:t>
      </w:r>
      <w:r w:rsidR="008104F7" w:rsidRPr="00E32062">
        <w:t xml:space="preserve"> </w:t>
      </w:r>
      <w:r w:rsidRPr="00E32062">
        <w:t xml:space="preserve">ve výši </w:t>
      </w:r>
      <w:r w:rsidR="00D54A60" w:rsidRPr="00D54A60">
        <w:rPr>
          <w:b/>
        </w:rPr>
        <w:t>120</w:t>
      </w:r>
      <w:r w:rsidR="00C842DB">
        <w:rPr>
          <w:b/>
        </w:rPr>
        <w:t>.</w:t>
      </w:r>
      <w:r w:rsidR="0072026E" w:rsidRPr="00D86040">
        <w:rPr>
          <w:b/>
        </w:rPr>
        <w:t>000</w:t>
      </w:r>
      <w:r w:rsidR="00E61637" w:rsidRPr="00D86040">
        <w:rPr>
          <w:b/>
        </w:rPr>
        <w:t>,- Kč</w:t>
      </w:r>
      <w:r w:rsidRPr="00E32062">
        <w:t xml:space="preserve"> </w:t>
      </w:r>
      <w:r w:rsidR="00210100">
        <w:t>(</w:t>
      </w:r>
      <w:r w:rsidRPr="00E32062">
        <w:t>slovy:</w:t>
      </w:r>
      <w:r w:rsidR="00210100">
        <w:t xml:space="preserve"> </w:t>
      </w:r>
      <w:proofErr w:type="spellStart"/>
      <w:r w:rsidR="00D54A60">
        <w:t>stodvacet</w:t>
      </w:r>
      <w:proofErr w:type="spellEnd"/>
      <w:r w:rsidR="00D54A60">
        <w:t xml:space="preserve"> </w:t>
      </w:r>
      <w:r w:rsidR="0072026E">
        <w:t>tisíc</w:t>
      </w:r>
      <w:r w:rsidR="00210100">
        <w:t xml:space="preserve"> korun českých) </w:t>
      </w:r>
      <w:r w:rsidR="005A3711">
        <w:t>bez</w:t>
      </w:r>
      <w:r w:rsidR="00210100">
        <w:t xml:space="preserve"> DPH.</w:t>
      </w:r>
      <w:r w:rsidRPr="00E32062">
        <w:t xml:space="preserve"> </w:t>
      </w:r>
      <w:r w:rsidR="005A3711">
        <w:t>K této ceně bude připočten</w:t>
      </w:r>
      <w:r w:rsidR="00A719E9">
        <w:t>o</w:t>
      </w:r>
      <w:r w:rsidR="005A3711">
        <w:t xml:space="preserve"> DPH ve výši stanovené platnými a účinnými právními předpisy k okamžiku uskutečnění zdanitelného plnění.</w:t>
      </w:r>
      <w:r w:rsidRPr="00E32062">
        <w:t xml:space="preserve"> </w:t>
      </w:r>
      <w:r w:rsidR="003D3CFB">
        <w:t xml:space="preserve">Dohodnutá cena obsahuje veškeré náklady </w:t>
      </w:r>
      <w:r w:rsidR="00E41824">
        <w:t>zhotovitele</w:t>
      </w:r>
      <w:r w:rsidR="003D3CFB">
        <w:t xml:space="preserve"> související s poskytováním předmětu plnění objednavateli</w:t>
      </w:r>
      <w:r w:rsidR="00703CF8">
        <w:t>,</w:t>
      </w:r>
      <w:r w:rsidR="003D3CFB">
        <w:t xml:space="preserve"> a to v rozsahu smlouvy.</w:t>
      </w:r>
      <w:r w:rsidR="00C842DB">
        <w:t xml:space="preserve"> </w:t>
      </w:r>
    </w:p>
    <w:p w14:paraId="63C21A30" w14:textId="77777777" w:rsidR="006F59EA" w:rsidRDefault="003F683E" w:rsidP="00571F0A">
      <w:pPr>
        <w:pStyle w:val="slovanodstavec"/>
      </w:pPr>
      <w:r>
        <w:t>2.</w:t>
      </w:r>
      <w:r>
        <w:tab/>
      </w:r>
      <w:r w:rsidR="00EC2646">
        <w:t xml:space="preserve">Objednatel uhradí </w:t>
      </w:r>
      <w:r w:rsidR="00E41824">
        <w:t>zhotoviteli</w:t>
      </w:r>
      <w:r w:rsidR="00EC2646">
        <w:t xml:space="preserve"> </w:t>
      </w:r>
      <w:r w:rsidR="005C62B7">
        <w:t xml:space="preserve">část ceny ve výši </w:t>
      </w:r>
      <w:r w:rsidR="00A719E9">
        <w:rPr>
          <w:b/>
        </w:rPr>
        <w:t>55</w:t>
      </w:r>
      <w:r w:rsidR="005C62B7" w:rsidRPr="00017796">
        <w:rPr>
          <w:b/>
        </w:rPr>
        <w:t>.000,- Kč</w:t>
      </w:r>
      <w:r w:rsidR="005C62B7">
        <w:t xml:space="preserve"> (slovy: </w:t>
      </w:r>
      <w:proofErr w:type="spellStart"/>
      <w:r w:rsidR="005C62B7">
        <w:t>padesát</w:t>
      </w:r>
      <w:r w:rsidR="00A719E9">
        <w:t>pět</w:t>
      </w:r>
      <w:proofErr w:type="spellEnd"/>
      <w:r w:rsidR="005C62B7">
        <w:t xml:space="preserve"> tisíc korun českých) bez DPH</w:t>
      </w:r>
      <w:r w:rsidR="00EC2646">
        <w:t xml:space="preserve"> bezhotovostním převodem na bankovní účet </w:t>
      </w:r>
      <w:r w:rsidR="00E41824">
        <w:t>zhotovitele</w:t>
      </w:r>
      <w:r w:rsidR="00EC2646">
        <w:t xml:space="preserve"> uvedený v záhlaví této smlouvy</w:t>
      </w:r>
      <w:r w:rsidR="00C3160A" w:rsidRPr="00E32062">
        <w:t xml:space="preserve">, </w:t>
      </w:r>
      <w:r w:rsidR="006F59EA" w:rsidRPr="00E32062">
        <w:t xml:space="preserve">a to na základě faktury (daňového dokladu) vystavené </w:t>
      </w:r>
      <w:r w:rsidR="00E41824">
        <w:t>zhotovitel</w:t>
      </w:r>
      <w:r w:rsidR="006F59EA" w:rsidRPr="00E32062">
        <w:t>em</w:t>
      </w:r>
      <w:r w:rsidR="005C62B7">
        <w:t xml:space="preserve"> po prokazatelném převzetí 1. části díla objednatelem</w:t>
      </w:r>
      <w:r w:rsidR="00C842DB">
        <w:t xml:space="preserve"> bez vad a nedodělků.</w:t>
      </w:r>
      <w:r w:rsidR="006F59EA" w:rsidRPr="00E32062">
        <w:t xml:space="preserve"> Lhůta splatnosti faktury je sjednána </w:t>
      </w:r>
      <w:r w:rsidR="00924BBA">
        <w:t xml:space="preserve">na </w:t>
      </w:r>
      <w:r w:rsidR="00C842DB">
        <w:t>30</w:t>
      </w:r>
      <w:r w:rsidR="006F59EA" w:rsidRPr="00E32062">
        <w:t xml:space="preserve"> dnů od jejího doručení objednateli. Faktura musí mít náležitosti daňového a účetního dokladu dle platných právních předpisů</w:t>
      </w:r>
      <w:r w:rsidR="0008374F">
        <w:t xml:space="preserve"> a obsahovat jméno kontaktní osoby objednatele</w:t>
      </w:r>
      <w:r w:rsidR="006F59EA" w:rsidRPr="00E32062">
        <w:t xml:space="preserve">, jinak je objednatel oprávněn ji vrátit </w:t>
      </w:r>
      <w:r w:rsidR="00E41824">
        <w:t>zhotoviteli</w:t>
      </w:r>
      <w:r w:rsidR="006F59EA" w:rsidRPr="00E32062">
        <w:t xml:space="preserve"> k opravě či doplnění, aniž by byl v prodlení se zaplacením ceny díla. </w:t>
      </w:r>
    </w:p>
    <w:p w14:paraId="2873837F" w14:textId="77777777" w:rsidR="005C62B7" w:rsidRDefault="003F683E" w:rsidP="00571F0A">
      <w:pPr>
        <w:pStyle w:val="slovanodstavec"/>
      </w:pPr>
      <w:r>
        <w:t>3.</w:t>
      </w:r>
      <w:r>
        <w:tab/>
      </w:r>
      <w:r w:rsidR="005C62B7">
        <w:t xml:space="preserve">Objednatel uhradí </w:t>
      </w:r>
      <w:r w:rsidR="00E41824">
        <w:t>zhotoviteli</w:t>
      </w:r>
      <w:r w:rsidR="005C62B7">
        <w:t xml:space="preserve"> část ceny ve výši </w:t>
      </w:r>
      <w:r w:rsidR="00A719E9" w:rsidRPr="00A719E9">
        <w:rPr>
          <w:b/>
        </w:rPr>
        <w:t>40</w:t>
      </w:r>
      <w:r w:rsidR="005C62B7" w:rsidRPr="00017796">
        <w:rPr>
          <w:b/>
        </w:rPr>
        <w:t xml:space="preserve">.000,- Kč </w:t>
      </w:r>
      <w:r w:rsidR="005C62B7">
        <w:t xml:space="preserve">(slovy: </w:t>
      </w:r>
      <w:r w:rsidR="00A719E9">
        <w:t>čtyřicet</w:t>
      </w:r>
      <w:r w:rsidR="005C62B7">
        <w:t xml:space="preserve"> tisíc korun českých) bez DPH bezhotovostním převodem na bankovní účet </w:t>
      </w:r>
      <w:r w:rsidR="00E41824">
        <w:t>zhotovitele</w:t>
      </w:r>
      <w:r w:rsidR="005C62B7">
        <w:t xml:space="preserve"> uvedený v záhlaví této smlouvy</w:t>
      </w:r>
      <w:r w:rsidR="005C62B7" w:rsidRPr="00E32062">
        <w:t xml:space="preserve">, a to na základě faktury (daňového dokladu) vystavené </w:t>
      </w:r>
      <w:r w:rsidR="00E41824">
        <w:t>zhotovitel</w:t>
      </w:r>
      <w:r w:rsidR="005C62B7" w:rsidRPr="00E32062">
        <w:t>em</w:t>
      </w:r>
      <w:r w:rsidR="005C62B7">
        <w:t xml:space="preserve"> po prokazatelném převzetí</w:t>
      </w:r>
      <w:r w:rsidR="00017796">
        <w:t xml:space="preserve"> 2</w:t>
      </w:r>
      <w:r w:rsidR="005C62B7">
        <w:t>. části díla objednatelem</w:t>
      </w:r>
      <w:r w:rsidR="00C842DB">
        <w:t xml:space="preserve"> bez vad a nedodělků.</w:t>
      </w:r>
      <w:r w:rsidR="005C62B7" w:rsidRPr="00E32062">
        <w:t xml:space="preserve"> Lhůta splatnosti faktury je sjednána </w:t>
      </w:r>
      <w:r w:rsidR="005C62B7">
        <w:t xml:space="preserve">na </w:t>
      </w:r>
      <w:r w:rsidR="00C842DB">
        <w:t>30</w:t>
      </w:r>
      <w:r w:rsidR="005C62B7" w:rsidRPr="00E32062">
        <w:t xml:space="preserve"> dnů od jejího doručení objednateli. Faktura musí mít náležitosti daňového a účetního dokladu dle platných právních předpisů</w:t>
      </w:r>
      <w:r w:rsidR="005C62B7">
        <w:t xml:space="preserve"> a obsahovat jméno kontaktní osoby objednatele</w:t>
      </w:r>
      <w:r w:rsidR="005C62B7" w:rsidRPr="00E32062">
        <w:t xml:space="preserve">, jinak je objednatel oprávněn ji vrátit </w:t>
      </w:r>
      <w:r w:rsidR="00E41824">
        <w:t>zhotoviteli</w:t>
      </w:r>
      <w:r w:rsidR="005C62B7" w:rsidRPr="00E32062">
        <w:t xml:space="preserve"> k opravě či doplnění, aniž by byl v prodlení se zaplacením ceny díla.</w:t>
      </w:r>
    </w:p>
    <w:p w14:paraId="728873BA" w14:textId="77777777" w:rsidR="00A719E9" w:rsidRPr="00E32062" w:rsidRDefault="003F683E" w:rsidP="00A719E9">
      <w:pPr>
        <w:pStyle w:val="slovanodstavec"/>
      </w:pPr>
      <w:r>
        <w:t>4.</w:t>
      </w:r>
      <w:r>
        <w:tab/>
      </w:r>
      <w:r w:rsidR="00A719E9">
        <w:t xml:space="preserve">Objednatel uhradí zhotoviteli část ceny ve výši </w:t>
      </w:r>
      <w:r w:rsidR="00A719E9" w:rsidRPr="00A719E9">
        <w:rPr>
          <w:b/>
        </w:rPr>
        <w:t>25</w:t>
      </w:r>
      <w:r w:rsidR="00A719E9" w:rsidRPr="00017796">
        <w:rPr>
          <w:b/>
        </w:rPr>
        <w:t xml:space="preserve">.000,- Kč </w:t>
      </w:r>
      <w:r w:rsidR="00A719E9">
        <w:t xml:space="preserve">(slovy: </w:t>
      </w:r>
      <w:proofErr w:type="spellStart"/>
      <w:r w:rsidR="00A719E9">
        <w:t>dvacetpět</w:t>
      </w:r>
      <w:proofErr w:type="spellEnd"/>
      <w:r w:rsidR="00A719E9">
        <w:t xml:space="preserve"> tisíc korun českých) bez DPH bezhotovostním převodem na bankovní účet zhotovitele uvedený v záhlaví této smlouvy</w:t>
      </w:r>
      <w:r w:rsidR="00A719E9" w:rsidRPr="00E32062">
        <w:t xml:space="preserve">, a to na základě faktury (daňového dokladu) vystavené </w:t>
      </w:r>
      <w:r w:rsidR="00A719E9">
        <w:t>zhotovitel</w:t>
      </w:r>
      <w:r w:rsidR="00A719E9" w:rsidRPr="00E32062">
        <w:t>em</w:t>
      </w:r>
      <w:r w:rsidR="00A719E9">
        <w:t xml:space="preserve"> po prokazatelném převzetí 3. části díla objednatelem</w:t>
      </w:r>
      <w:r w:rsidR="00C842DB">
        <w:t xml:space="preserve"> bez vad a nedodělků.</w:t>
      </w:r>
      <w:r w:rsidR="00A719E9" w:rsidRPr="00E32062">
        <w:t xml:space="preserve"> Lhůta splatnosti faktury je sjednána </w:t>
      </w:r>
      <w:r w:rsidR="00A719E9">
        <w:t xml:space="preserve">na </w:t>
      </w:r>
      <w:r w:rsidR="00C842DB">
        <w:t>30</w:t>
      </w:r>
      <w:r w:rsidR="00A719E9" w:rsidRPr="00E32062">
        <w:t xml:space="preserve"> dnů od jejího doručení objednateli. Faktura musí mít náležitosti daňového a účetního dokladu dle platných právních předpisů</w:t>
      </w:r>
      <w:r w:rsidR="00A719E9">
        <w:t xml:space="preserve"> a obsahovat jméno kontaktní osoby objednatele</w:t>
      </w:r>
      <w:r w:rsidR="00A719E9" w:rsidRPr="00E32062">
        <w:t xml:space="preserve">, jinak je objednatel oprávněn ji vrátit </w:t>
      </w:r>
      <w:r w:rsidR="00A719E9">
        <w:t>zhotoviteli</w:t>
      </w:r>
      <w:r w:rsidR="00A719E9" w:rsidRPr="00E32062">
        <w:t xml:space="preserve"> k opravě či doplnění, aniž by byl v prodlení se zaplacením ceny díla.</w:t>
      </w:r>
    </w:p>
    <w:p w14:paraId="77CCA98B" w14:textId="77777777" w:rsidR="006F59EA" w:rsidRPr="00E32062" w:rsidRDefault="00FA5B81" w:rsidP="00BF6F3A">
      <w:pPr>
        <w:pStyle w:val="Subtitle"/>
      </w:pPr>
      <w:r>
        <w:lastRenderedPageBreak/>
        <w:t>IV</w:t>
      </w:r>
      <w:r w:rsidR="006F59EA" w:rsidRPr="00E32062">
        <w:t>. Doba trvání smlouvy, doba a místo plnění</w:t>
      </w:r>
    </w:p>
    <w:p w14:paraId="019126D2" w14:textId="77777777" w:rsidR="0022602E" w:rsidRDefault="007A03FF" w:rsidP="000F6E20">
      <w:pPr>
        <w:pStyle w:val="slovanodstavec"/>
        <w:numPr>
          <w:ilvl w:val="0"/>
          <w:numId w:val="26"/>
        </w:numPr>
        <w:ind w:left="284" w:hanging="284"/>
      </w:pPr>
      <w:r>
        <w:t>Tato smlouva se uzavírá na dobu určitou, a to do vypořádání vzájemných závazků vzniklých na základě této smlouvy.</w:t>
      </w:r>
    </w:p>
    <w:p w14:paraId="388AFA5D" w14:textId="1E7FD918" w:rsidR="00D75E06" w:rsidRDefault="00811351" w:rsidP="00C3160A">
      <w:pPr>
        <w:pStyle w:val="slovanodstavec"/>
      </w:pPr>
      <w:r>
        <w:t>2.</w:t>
      </w:r>
      <w:r>
        <w:tab/>
      </w:r>
      <w:r w:rsidR="00E41824">
        <w:t>Zhotovitel</w:t>
      </w:r>
      <w:r w:rsidR="00017796">
        <w:t xml:space="preserve"> se zavazuje 1. část díla</w:t>
      </w:r>
      <w:r w:rsidR="00C842DB">
        <w:t xml:space="preserve"> provést tak, že ji řádně dokončí a bez jakýchkoli vad a nedodělků předá</w:t>
      </w:r>
      <w:r w:rsidR="00017796">
        <w:t xml:space="preserve"> objednateli nejpozději do</w:t>
      </w:r>
      <w:r w:rsidR="00856DC1">
        <w:t xml:space="preserve"> 10 týdnů od podpisu smlouvy </w:t>
      </w:r>
      <w:r w:rsidR="00FA5B81">
        <w:t>v sídle objednatele, a to</w:t>
      </w:r>
      <w:r w:rsidR="00017796">
        <w:t xml:space="preserve"> v</w:t>
      </w:r>
      <w:r w:rsidR="004359D7">
        <w:t xml:space="preserve"> elektronické i tištěné podobě dle odst. </w:t>
      </w:r>
      <w:r w:rsidR="006A50E7">
        <w:t>6</w:t>
      </w:r>
      <w:r w:rsidR="00D86040">
        <w:t xml:space="preserve"> a </w:t>
      </w:r>
      <w:r w:rsidR="006A50E7">
        <w:t>7</w:t>
      </w:r>
      <w:r w:rsidR="004359D7">
        <w:t xml:space="preserve"> tohoto článku</w:t>
      </w:r>
      <w:r w:rsidR="00D86040">
        <w:t>.</w:t>
      </w:r>
    </w:p>
    <w:p w14:paraId="46B3A4D7" w14:textId="4DAEBAFE" w:rsidR="00585D8C" w:rsidRDefault="00811351" w:rsidP="003F683E">
      <w:pPr>
        <w:pStyle w:val="slovanodstavec"/>
      </w:pPr>
      <w:r>
        <w:t>3.</w:t>
      </w:r>
      <w:r>
        <w:tab/>
      </w:r>
      <w:r w:rsidR="004359D7">
        <w:t>Zhotovitel se zavazuje 2. část díla</w:t>
      </w:r>
      <w:r w:rsidR="00C842DB">
        <w:t xml:space="preserve"> provést tak, že ji řádně dokončí a bez jakýchkoli vad a nedodělků předá</w:t>
      </w:r>
      <w:r w:rsidR="004359D7">
        <w:t xml:space="preserve"> objednateli nejpozději do </w:t>
      </w:r>
      <w:r w:rsidR="00856DC1" w:rsidRPr="00856DC1">
        <w:t xml:space="preserve">14 týdnů od podpisu smlouvy </w:t>
      </w:r>
      <w:r w:rsidR="00A719E9">
        <w:t xml:space="preserve">v sídle objednatele, a to v elektronické i tištěné podobě dle odst. </w:t>
      </w:r>
      <w:r w:rsidR="003F683E">
        <w:t>6</w:t>
      </w:r>
      <w:r w:rsidR="00A719E9">
        <w:t xml:space="preserve"> a </w:t>
      </w:r>
      <w:r w:rsidR="003F683E">
        <w:t>7</w:t>
      </w:r>
      <w:r w:rsidR="00A719E9">
        <w:t xml:space="preserve"> tohoto článku.</w:t>
      </w:r>
    </w:p>
    <w:p w14:paraId="74C7B65A" w14:textId="4E07DF21" w:rsidR="004359D7" w:rsidRDefault="003F683E" w:rsidP="00C3160A">
      <w:pPr>
        <w:pStyle w:val="slovanodstavec"/>
      </w:pPr>
      <w:r>
        <w:t>4.</w:t>
      </w:r>
      <w:r>
        <w:tab/>
      </w:r>
      <w:r w:rsidR="00C842DB">
        <w:t xml:space="preserve">Zhotovitel se zavazuje 3. část díla provést tak, že ji řádně dokončí a bez jakýchkoli vad a nedodělků předá objednateli nejpozději do </w:t>
      </w:r>
      <w:r w:rsidR="00856DC1">
        <w:t xml:space="preserve">18 týdnů od podpisu smlouvy </w:t>
      </w:r>
      <w:r w:rsidR="004359D7">
        <w:t xml:space="preserve">v sídle objednatele, a to </w:t>
      </w:r>
      <w:r w:rsidR="00D86040">
        <w:t xml:space="preserve">v elektronické i tištěné podobě dle odst. </w:t>
      </w:r>
      <w:r w:rsidR="006A50E7">
        <w:t>6</w:t>
      </w:r>
      <w:r w:rsidR="00D86040">
        <w:t xml:space="preserve"> a </w:t>
      </w:r>
      <w:r w:rsidR="006A50E7">
        <w:t>7</w:t>
      </w:r>
      <w:r w:rsidR="00D86040">
        <w:t xml:space="preserve"> tohoto článku.</w:t>
      </w:r>
    </w:p>
    <w:p w14:paraId="2CAB8A44" w14:textId="77777777" w:rsidR="00D86040" w:rsidRDefault="003F683E" w:rsidP="00C3160A">
      <w:pPr>
        <w:pStyle w:val="slovanodstavec"/>
      </w:pPr>
      <w:r>
        <w:t>5.</w:t>
      </w:r>
      <w:r>
        <w:tab/>
      </w:r>
      <w:r w:rsidR="00D86040">
        <w:t>O převzetí</w:t>
      </w:r>
      <w:r w:rsidR="00C842DB">
        <w:t xml:space="preserve"> každé z výše uvedených částí díla</w:t>
      </w:r>
      <w:r w:rsidR="00D86040">
        <w:t xml:space="preserve"> bude </w:t>
      </w:r>
      <w:r w:rsidR="00A719E9">
        <w:t xml:space="preserve">vždy </w:t>
      </w:r>
      <w:r w:rsidR="00D86040">
        <w:t>sepsán předávací protokol, který bude podepsán oprávněnými zástupci obou smluvních stran.</w:t>
      </w:r>
    </w:p>
    <w:p w14:paraId="4BE41803" w14:textId="77777777" w:rsidR="004359D7" w:rsidRPr="00892BA1" w:rsidRDefault="003F683E" w:rsidP="004359D7">
      <w:pPr>
        <w:pStyle w:val="slovanodstavec"/>
        <w:rPr>
          <w:lang w:eastAsia="cs-CZ"/>
        </w:rPr>
      </w:pPr>
      <w:r>
        <w:rPr>
          <w:lang w:eastAsia="cs-CZ"/>
        </w:rPr>
        <w:t>6.</w:t>
      </w:r>
      <w:r>
        <w:rPr>
          <w:lang w:eastAsia="cs-CZ"/>
        </w:rPr>
        <w:tab/>
      </w:r>
      <w:r w:rsidR="004359D7" w:rsidRPr="00892BA1">
        <w:rPr>
          <w:lang w:eastAsia="cs-CZ"/>
        </w:rPr>
        <w:t xml:space="preserve">Elektronická podoba: na předem odsouhlasené webové adrese bude zřízena stránka hry s možností registrace týmů. Na této stránce budou dále umístěna pravidla hry, informace o hře, kontakt. Po zaregistrování a při znalosti všech přístupových kódu a hesel je možné virtuálně „procházet“ celou hrou. Zadavatel všechna tato hesla dostane v předávacím protokolu. </w:t>
      </w:r>
    </w:p>
    <w:p w14:paraId="087A059B" w14:textId="77777777" w:rsidR="004359D7" w:rsidRDefault="003F683E" w:rsidP="00C3160A">
      <w:pPr>
        <w:pStyle w:val="slovanodstavec"/>
      </w:pPr>
      <w:r>
        <w:rPr>
          <w:color w:val="222222"/>
          <w:lang w:eastAsia="cs-CZ"/>
        </w:rPr>
        <w:t>7.</w:t>
      </w:r>
      <w:r>
        <w:rPr>
          <w:color w:val="222222"/>
          <w:lang w:eastAsia="cs-CZ"/>
        </w:rPr>
        <w:tab/>
      </w:r>
      <w:r w:rsidR="004359D7" w:rsidRPr="00892BA1">
        <w:rPr>
          <w:color w:val="222222"/>
          <w:lang w:eastAsia="cs-CZ"/>
        </w:rPr>
        <w:t xml:space="preserve">Tištěná podoba: dodavatel předá v tištěné podobě legendy ke stanovištím (textový doprovod hry), šifry (pokud nelze předat, jelikož se může jednat o předmětové šifry, tak bude dodán jejich popis), vizuály všech nálepek s QR kódy, a </w:t>
      </w:r>
      <w:proofErr w:type="spellStart"/>
      <w:r w:rsidR="004359D7" w:rsidRPr="00892BA1">
        <w:rPr>
          <w:color w:val="222222"/>
          <w:lang w:eastAsia="cs-CZ"/>
        </w:rPr>
        <w:t>printscreen</w:t>
      </w:r>
      <w:proofErr w:type="spellEnd"/>
      <w:r w:rsidR="004359D7" w:rsidRPr="00892BA1">
        <w:rPr>
          <w:color w:val="222222"/>
          <w:lang w:eastAsia="cs-CZ"/>
        </w:rPr>
        <w:t xml:space="preserve"> webové stránky, na které je možno se přihlásit do hry.</w:t>
      </w:r>
    </w:p>
    <w:p w14:paraId="4C35CEF8" w14:textId="77777777" w:rsidR="006F59EA" w:rsidRPr="00E32062" w:rsidRDefault="003F683E" w:rsidP="00C3160A">
      <w:pPr>
        <w:pStyle w:val="slovanodstavec"/>
      </w:pPr>
      <w:r>
        <w:t>8.</w:t>
      </w:r>
      <w:r>
        <w:tab/>
      </w:r>
      <w:r w:rsidR="00DF389D">
        <w:t>D</w:t>
      </w:r>
      <w:r w:rsidR="006F59EA" w:rsidRPr="00E32062">
        <w:t xml:space="preserve">o </w:t>
      </w:r>
      <w:r w:rsidR="00C3160A" w:rsidRPr="00E32062">
        <w:t xml:space="preserve">10 dnů od převzetí </w:t>
      </w:r>
      <w:r w:rsidR="004359D7">
        <w:t xml:space="preserve">části díla </w:t>
      </w:r>
      <w:r w:rsidR="00C3160A" w:rsidRPr="00E32062">
        <w:t xml:space="preserve">objednatelem </w:t>
      </w:r>
      <w:r w:rsidR="006F59EA" w:rsidRPr="00E32062">
        <w:t xml:space="preserve">může objednatel uplatnit své výhrady ke konečné podobě díla a žádat jeho případné úpravy. </w:t>
      </w:r>
      <w:r w:rsidR="00C842DB">
        <w:t>Výhradám objednatele dle předchozí věty je zhotovitel povinen vyhovět.</w:t>
      </w:r>
    </w:p>
    <w:p w14:paraId="4751DAC2" w14:textId="77777777" w:rsidR="006F59EA" w:rsidRDefault="003F683E" w:rsidP="00C3160A">
      <w:pPr>
        <w:pStyle w:val="slovanodstavec"/>
      </w:pPr>
      <w:r>
        <w:t>9.</w:t>
      </w:r>
      <w:r>
        <w:tab/>
      </w:r>
      <w:r w:rsidR="006F59EA" w:rsidRPr="00E32062">
        <w:t>Vlastnické právo k</w:t>
      </w:r>
      <w:r w:rsidR="004359D7">
        <w:t> 1. části díla</w:t>
      </w:r>
      <w:r w:rsidR="006F59EA" w:rsidRPr="00E32062">
        <w:t xml:space="preserve"> nabývá objednatel zaplacením ceny za </w:t>
      </w:r>
      <w:r w:rsidR="004359D7">
        <w:t xml:space="preserve">1. část díla </w:t>
      </w:r>
      <w:r w:rsidR="007A03FF">
        <w:t>ve výši dle čl. I</w:t>
      </w:r>
      <w:r w:rsidR="004359D7">
        <w:t>I</w:t>
      </w:r>
      <w:r w:rsidR="007A03FF">
        <w:t>I. </w:t>
      </w:r>
      <w:r w:rsidR="004359D7">
        <w:t>odst. 2</w:t>
      </w:r>
      <w:r w:rsidR="006F59EA" w:rsidRPr="00E32062">
        <w:t xml:space="preserve"> smlouvy. </w:t>
      </w:r>
    </w:p>
    <w:p w14:paraId="2A421613" w14:textId="77777777" w:rsidR="004359D7" w:rsidRPr="00E32062" w:rsidRDefault="003F683E" w:rsidP="004359D7">
      <w:pPr>
        <w:pStyle w:val="slovanodstavec"/>
      </w:pPr>
      <w:r>
        <w:t>10.</w:t>
      </w:r>
      <w:r>
        <w:tab/>
      </w:r>
      <w:r w:rsidR="004359D7" w:rsidRPr="00E32062">
        <w:t>Vlastnické právo</w:t>
      </w:r>
      <w:r w:rsidR="004359D7">
        <w:t xml:space="preserve"> </w:t>
      </w:r>
      <w:r w:rsidR="004359D7" w:rsidRPr="00E32062">
        <w:t>k</w:t>
      </w:r>
      <w:r w:rsidR="004359D7">
        <w:t>e 2. části díla</w:t>
      </w:r>
      <w:r w:rsidR="004359D7" w:rsidRPr="00E32062">
        <w:t xml:space="preserve"> nabývá objednatel zaplacením ceny za </w:t>
      </w:r>
      <w:r w:rsidR="004359D7">
        <w:t>2. část díla ve výši dle čl. III. odst. 3</w:t>
      </w:r>
      <w:r w:rsidR="004359D7" w:rsidRPr="00E32062">
        <w:t xml:space="preserve"> smlouvy. </w:t>
      </w:r>
    </w:p>
    <w:p w14:paraId="4455A953" w14:textId="77777777" w:rsidR="00C842DB" w:rsidRDefault="003F683E" w:rsidP="00C842DB">
      <w:pPr>
        <w:pStyle w:val="slovanodstavec"/>
      </w:pPr>
      <w:r>
        <w:t>11.</w:t>
      </w:r>
      <w:r>
        <w:tab/>
      </w:r>
      <w:r w:rsidR="00C842DB">
        <w:t xml:space="preserve">Vlastnické právo ke 3. části díla nabývá objednatel zaplacením ceny za 3. část díla ve výši dle čl. III. odst. 4 smlouvy. </w:t>
      </w:r>
    </w:p>
    <w:p w14:paraId="254DA780" w14:textId="77777777" w:rsidR="006F59EA" w:rsidRPr="00E32062" w:rsidRDefault="006F59EA" w:rsidP="00C3160A">
      <w:pPr>
        <w:pStyle w:val="Subtitle"/>
      </w:pPr>
      <w:r w:rsidRPr="00E32062">
        <w:t xml:space="preserve">V. Práva a povinnosti smluvních stran </w:t>
      </w:r>
    </w:p>
    <w:p w14:paraId="2F1FA4E1" w14:textId="77777777" w:rsidR="0022602E" w:rsidRDefault="006F59EA" w:rsidP="000F6E20">
      <w:pPr>
        <w:pStyle w:val="slovanodstavec"/>
        <w:numPr>
          <w:ilvl w:val="0"/>
          <w:numId w:val="27"/>
        </w:numPr>
        <w:ind w:left="284" w:hanging="284"/>
      </w:pPr>
      <w:r w:rsidRPr="00E32062">
        <w:t xml:space="preserve">Osobou </w:t>
      </w:r>
      <w:r w:rsidR="008104F7" w:rsidRPr="00E32062">
        <w:t>oprávněnou</w:t>
      </w:r>
      <w:r w:rsidRPr="00E32062">
        <w:t xml:space="preserve"> </w:t>
      </w:r>
      <w:r w:rsidR="007A03FF">
        <w:t xml:space="preserve">objednatele </w:t>
      </w:r>
      <w:r w:rsidRPr="00E32062">
        <w:t>ke smluvním jednáním s</w:t>
      </w:r>
      <w:r w:rsidR="00E41824">
        <w:t>e</w:t>
      </w:r>
      <w:r w:rsidRPr="00E32062">
        <w:t xml:space="preserve"> </w:t>
      </w:r>
      <w:r w:rsidR="00E41824">
        <w:t>zhotovitel</w:t>
      </w:r>
      <w:r w:rsidRPr="00E32062">
        <w:t xml:space="preserve">em dle této smlouvy je </w:t>
      </w:r>
      <w:r w:rsidR="008104F7" w:rsidRPr="00E32062">
        <w:t>statutární orgán objednatele, příp. jeho zástupce</w:t>
      </w:r>
      <w:r w:rsidRPr="00E32062">
        <w:t xml:space="preserve">. Osobou zmocněnou k věcným jednáním za objednatele včetně převzetí dokončeného díla od </w:t>
      </w:r>
      <w:r w:rsidR="00E41824">
        <w:t>zhotovitele</w:t>
      </w:r>
      <w:r w:rsidRPr="00E32062">
        <w:t xml:space="preserve"> </w:t>
      </w:r>
      <w:r w:rsidR="00C3160A" w:rsidRPr="00E32062">
        <w:t>a jeho odsouhlasení</w:t>
      </w:r>
      <w:r w:rsidRPr="00E32062">
        <w:t xml:space="preserve"> je </w:t>
      </w:r>
      <w:r w:rsidR="000F6E20">
        <w:t>Mgr. Silvie Šeborová.</w:t>
      </w:r>
    </w:p>
    <w:p w14:paraId="6C051B3C" w14:textId="77777777" w:rsidR="00235AC6" w:rsidRPr="00E32062" w:rsidRDefault="00811351" w:rsidP="00235AC6">
      <w:pPr>
        <w:pStyle w:val="slovanodstavec"/>
      </w:pPr>
      <w:r>
        <w:t>2.</w:t>
      </w:r>
      <w:r>
        <w:tab/>
      </w:r>
      <w:r w:rsidR="00E41824">
        <w:t>Zhotovitel</w:t>
      </w:r>
      <w:r w:rsidR="00235AC6" w:rsidRPr="00E32062">
        <w:t xml:space="preserve"> odpovídá objednateli za kvalitu díla a rovněž za právní bezvadnost díla.</w:t>
      </w:r>
    </w:p>
    <w:p w14:paraId="1AF2C249" w14:textId="77777777" w:rsidR="006F59EA" w:rsidRPr="00E32062" w:rsidRDefault="00811351" w:rsidP="000552C0">
      <w:pPr>
        <w:pStyle w:val="slovanodstavec"/>
      </w:pPr>
      <w:r>
        <w:t>3.</w:t>
      </w:r>
      <w:r>
        <w:tab/>
      </w:r>
      <w:r w:rsidR="006F59EA" w:rsidRPr="00E32062">
        <w:t xml:space="preserve">Pokud by objednateli vznikla škoda nebo jiná újma z důvodu právních vad díla, je </w:t>
      </w:r>
      <w:r w:rsidR="00E41824">
        <w:t>zhotovitel</w:t>
      </w:r>
      <w:r w:rsidR="006F59EA" w:rsidRPr="00E32062">
        <w:t xml:space="preserve"> povinen tuto škodu či jinou újmu objednateli na vyzvání bez zbytečného odkladu nahradit. </w:t>
      </w:r>
    </w:p>
    <w:p w14:paraId="6E143D2A" w14:textId="77777777" w:rsidR="006F59EA" w:rsidRDefault="00811351" w:rsidP="000552C0">
      <w:pPr>
        <w:pStyle w:val="slovanodstavec"/>
      </w:pPr>
      <w:r>
        <w:t>4.</w:t>
      </w:r>
      <w:r>
        <w:tab/>
      </w:r>
      <w:r w:rsidR="00E41824">
        <w:t>Zhotovitel</w:t>
      </w:r>
      <w:r w:rsidR="006F59EA" w:rsidRPr="00E32062">
        <w:t xml:space="preserve"> se dále zavazuje odstranit vady díla, které u něj objednatel uplatní ve lhůtě 6 měsíců ode dne </w:t>
      </w:r>
      <w:r w:rsidR="003C3AAE" w:rsidRPr="00E32062">
        <w:t>převzetí díla objednatelem</w:t>
      </w:r>
      <w:r w:rsidR="006F59EA" w:rsidRPr="00E32062">
        <w:t xml:space="preserve">. Tyto vady je </w:t>
      </w:r>
      <w:r w:rsidR="00E41824">
        <w:t>zhotovitel</w:t>
      </w:r>
      <w:r w:rsidR="006F59EA" w:rsidRPr="00E32062">
        <w:t xml:space="preserve"> povinen odstranit ve lhůtě 14 dnů od o</w:t>
      </w:r>
      <w:r w:rsidR="00482156">
        <w:t>známení vady díla objednatelem.</w:t>
      </w:r>
    </w:p>
    <w:p w14:paraId="197B5B83" w14:textId="77777777" w:rsidR="006F59EA" w:rsidRPr="00E32062" w:rsidRDefault="006F59EA" w:rsidP="000552C0">
      <w:pPr>
        <w:pStyle w:val="Subtitle"/>
        <w:spacing w:after="120"/>
      </w:pPr>
      <w:r w:rsidRPr="00E32062">
        <w:lastRenderedPageBreak/>
        <w:t>V</w:t>
      </w:r>
      <w:r w:rsidR="00FA5B81">
        <w:t>I</w:t>
      </w:r>
      <w:r w:rsidRPr="00E32062">
        <w:t xml:space="preserve">. </w:t>
      </w:r>
      <w:r w:rsidR="00E41824">
        <w:t>Autorská práva</w:t>
      </w:r>
      <w:r w:rsidRPr="00E32062">
        <w:t xml:space="preserve"> </w:t>
      </w:r>
    </w:p>
    <w:p w14:paraId="2C726FC2" w14:textId="77777777" w:rsidR="006F59EA" w:rsidRPr="00E32062" w:rsidRDefault="006F59EA" w:rsidP="000552C0">
      <w:pPr>
        <w:pStyle w:val="Subtitle"/>
        <w:spacing w:before="120"/>
      </w:pPr>
      <w:r w:rsidRPr="00E32062">
        <w:t xml:space="preserve">Licenční ujednání </w:t>
      </w:r>
    </w:p>
    <w:p w14:paraId="3D361DAC" w14:textId="77777777" w:rsidR="0022602E" w:rsidRDefault="00C842DB" w:rsidP="004D0506">
      <w:pPr>
        <w:pStyle w:val="slovanodstavec"/>
        <w:numPr>
          <w:ilvl w:val="0"/>
          <w:numId w:val="28"/>
        </w:numPr>
      </w:pPr>
      <w:r>
        <w:t xml:space="preserve">Zhotovitel touto smlouvou </w:t>
      </w:r>
      <w:r>
        <w:rPr>
          <w:rFonts w:ascii="Calibri" w:hAnsi="Calibri"/>
          <w:sz w:val="22"/>
          <w:szCs w:val="22"/>
        </w:rPr>
        <w:t xml:space="preserve">poskytuje objednateli oprávnění k výkonu práva </w:t>
      </w:r>
      <w:r>
        <w:t xml:space="preserve">dílo (stejně jako kteroukoli jeho část) užít, a to bez </w:t>
      </w:r>
      <w:r>
        <w:rPr>
          <w:rFonts w:ascii="Calibri" w:hAnsi="Calibri"/>
          <w:sz w:val="22"/>
        </w:rPr>
        <w:t xml:space="preserve">technologického a/nebo množstevního omezení a </w:t>
      </w:r>
      <w:r>
        <w:t>všemi způsoby, které vyplývají z povahy díla, tj. zejména</w:t>
      </w:r>
      <w:r w:rsidR="006F59EA" w:rsidRPr="00E32062">
        <w:t xml:space="preserve"> všemi způsoby, které přicházejí ve smyslu </w:t>
      </w:r>
      <w:r w:rsidR="00E41824">
        <w:t>autorského</w:t>
      </w:r>
      <w:r w:rsidR="006F59EA" w:rsidRPr="00E32062">
        <w:t xml:space="preserve"> zákona v úvahu. Užití díla se nesmí stát způsobem snižujícím jeho hodnotu</w:t>
      </w:r>
      <w:r w:rsidR="000552C0" w:rsidRPr="00E32062">
        <w:t>.</w:t>
      </w:r>
      <w:r w:rsidR="006F59EA" w:rsidRPr="00E32062">
        <w:t xml:space="preserve"> </w:t>
      </w:r>
    </w:p>
    <w:p w14:paraId="601D322A" w14:textId="77777777" w:rsidR="006F59EA" w:rsidRPr="00E32062" w:rsidRDefault="003F683E" w:rsidP="000552C0">
      <w:pPr>
        <w:pStyle w:val="slovanodstavec"/>
      </w:pPr>
      <w:r>
        <w:t>2.</w:t>
      </w:r>
      <w:r>
        <w:tab/>
      </w:r>
      <w:r w:rsidR="006F59EA" w:rsidRPr="00E32062">
        <w:t xml:space="preserve">Objednatel je oprávněn poskytnout dílo k dalšímu užití i smluvním partnerům objednatele aniž by </w:t>
      </w:r>
      <w:r w:rsidR="00E41824">
        <w:t>zhotoviteli</w:t>
      </w:r>
      <w:r w:rsidR="006F59EA" w:rsidRPr="00E32062">
        <w:t xml:space="preserve"> vznikal nárok na odměnu za toto dodatečné využití s výjimkou dalšího úplatného převodu originálu či rozmnoženin díla smluvním partnerům objednatele</w:t>
      </w:r>
      <w:r w:rsidR="000552C0" w:rsidRPr="00E32062">
        <w:t>.</w:t>
      </w:r>
      <w:r w:rsidR="006F59EA" w:rsidRPr="00E32062">
        <w:t xml:space="preserve"> </w:t>
      </w:r>
    </w:p>
    <w:p w14:paraId="5B1A5790" w14:textId="77777777" w:rsidR="006F59EA" w:rsidRPr="00E32062" w:rsidRDefault="003F683E" w:rsidP="000552C0">
      <w:pPr>
        <w:pStyle w:val="slovanodstavec"/>
      </w:pPr>
      <w:r>
        <w:t>3.</w:t>
      </w:r>
      <w:r>
        <w:tab/>
      </w:r>
      <w:r w:rsidR="00C842DB">
        <w:t xml:space="preserve">Licenci na základě této smlouvy zhotovitel poskytuje objednateli jako licenci: </w:t>
      </w:r>
      <w:r w:rsidR="006F59EA" w:rsidRPr="00E32062">
        <w:t xml:space="preserve"> </w:t>
      </w:r>
    </w:p>
    <w:p w14:paraId="1C9E1524" w14:textId="77777777" w:rsidR="0022602E" w:rsidRDefault="003F683E" w:rsidP="000F6E20">
      <w:pPr>
        <w:pStyle w:val="slovanodstavec"/>
        <w:ind w:left="1440"/>
      </w:pPr>
      <w:r>
        <w:t>a)</w:t>
      </w:r>
      <w:r>
        <w:tab/>
      </w:r>
      <w:r w:rsidR="006F59EA" w:rsidRPr="00E32062">
        <w:t xml:space="preserve">výhradní, čímž se rozumí, že </w:t>
      </w:r>
      <w:r w:rsidR="00E41824">
        <w:t>zhotovitel</w:t>
      </w:r>
      <w:r w:rsidR="006F59EA" w:rsidRPr="00E32062">
        <w:t xml:space="preserve"> nesmí poskytnout licenci třetí osobě a je povinen, není-li </w:t>
      </w:r>
      <w:r w:rsidR="00C842DB">
        <w:t xml:space="preserve">výslovně </w:t>
      </w:r>
      <w:r w:rsidR="006F59EA" w:rsidRPr="00E32062">
        <w:t>sjednáno jinak, se i sám zdržet výkonu práva užít dílo způsobem, ke kterému udělil licenci objednateli ve smyslu této smlouvy</w:t>
      </w:r>
      <w:r w:rsidR="000552C0" w:rsidRPr="00E32062">
        <w:t>,</w:t>
      </w:r>
    </w:p>
    <w:p w14:paraId="779DDA25" w14:textId="77777777" w:rsidR="0022602E" w:rsidRDefault="003F683E" w:rsidP="000F6E20">
      <w:pPr>
        <w:pStyle w:val="slovanodstavec"/>
        <w:ind w:left="1440"/>
      </w:pPr>
      <w:r>
        <w:t>b)</w:t>
      </w:r>
      <w:r>
        <w:tab/>
      </w:r>
      <w:r w:rsidR="006F59EA" w:rsidRPr="00E32062">
        <w:t xml:space="preserve">trvající po celou dobu trvání </w:t>
      </w:r>
      <w:r w:rsidR="00E41824">
        <w:t>autorských</w:t>
      </w:r>
      <w:r w:rsidR="006F59EA" w:rsidRPr="00E32062">
        <w:t xml:space="preserve"> práv k dílu ve smyslu příslušných ustanovení </w:t>
      </w:r>
      <w:r w:rsidR="00E41824">
        <w:t>autor</w:t>
      </w:r>
      <w:r w:rsidR="006F59EA" w:rsidRPr="00E32062">
        <w:t xml:space="preserve">ského zákona v jeho platném znění k datu převzetí díla objednatelem, </w:t>
      </w:r>
    </w:p>
    <w:p w14:paraId="7DC6B5FF" w14:textId="77777777" w:rsidR="0022602E" w:rsidRDefault="003F683E" w:rsidP="000F6E20">
      <w:pPr>
        <w:pStyle w:val="slovanodstavec"/>
        <w:ind w:left="1440"/>
      </w:pPr>
      <w:r>
        <w:t>c)</w:t>
      </w:r>
      <w:r>
        <w:tab/>
      </w:r>
      <w:r w:rsidR="006F59EA" w:rsidRPr="00E32062">
        <w:t xml:space="preserve">teritoriálně </w:t>
      </w:r>
      <w:r w:rsidR="00C842DB">
        <w:t>neomezenou,</w:t>
      </w:r>
      <w:r w:rsidR="006F59EA" w:rsidRPr="00E32062">
        <w:t xml:space="preserve"> </w:t>
      </w:r>
    </w:p>
    <w:p w14:paraId="4B4101E1" w14:textId="3254D5FD" w:rsidR="0022602E" w:rsidRDefault="003F683E" w:rsidP="000F6E20">
      <w:pPr>
        <w:pStyle w:val="slovanodstavec"/>
        <w:ind w:left="1440"/>
      </w:pPr>
      <w:r>
        <w:t>d)</w:t>
      </w:r>
      <w:r>
        <w:tab/>
      </w:r>
      <w:r w:rsidR="006F59EA" w:rsidRPr="00E32062">
        <w:t xml:space="preserve">zahrnující povinnost </w:t>
      </w:r>
      <w:r w:rsidR="00E41824">
        <w:t>zhotovitele</w:t>
      </w:r>
      <w:r w:rsidR="006F59EA" w:rsidRPr="00E32062">
        <w:t xml:space="preserve"> zdržet se uplatnění práva na odstoupení od části této smlouvy vztahující se k poskytnutí konkrétní licence ke konkrétnímu dílu dle příslušných ustanovení </w:t>
      </w:r>
      <w:r w:rsidR="00E41824">
        <w:t>autorského</w:t>
      </w:r>
      <w:r w:rsidR="006F59EA" w:rsidRPr="00E32062">
        <w:t xml:space="preserve"> zákona po dobu pěti let ode dne poskytnutí konkrétní licence ke konkrétnímu dílu ve smyslu této smlouvy v případě neužití díla</w:t>
      </w:r>
      <w:r w:rsidR="000552C0" w:rsidRPr="00E32062">
        <w:t>,</w:t>
      </w:r>
      <w:r w:rsidR="006F59EA" w:rsidRPr="00E32062">
        <w:t xml:space="preserve"> ke kterému by</w:t>
      </w:r>
      <w:r w:rsidR="00B45EF3" w:rsidRPr="00E32062">
        <w:t>la poskytnuta výhradní licence</w:t>
      </w:r>
      <w:r w:rsidR="006347F4">
        <w:t>,</w:t>
      </w:r>
    </w:p>
    <w:p w14:paraId="76FBBAC8" w14:textId="03DFA83C" w:rsidR="006347F4" w:rsidRDefault="006347F4" w:rsidP="000F6E20">
      <w:pPr>
        <w:pStyle w:val="slovanodstavec"/>
        <w:ind w:left="1440"/>
      </w:pPr>
      <w:r>
        <w:t xml:space="preserve">e) </w:t>
      </w:r>
      <w:r>
        <w:tab/>
        <w:t>licence je časově neomezená</w:t>
      </w:r>
      <w:r w:rsidR="0053590B">
        <w:t>, po uplynutí 5 leté lhůty je možné objednavatelem využívat tištěnou verzi hry.</w:t>
      </w:r>
    </w:p>
    <w:p w14:paraId="17F1F386" w14:textId="77777777" w:rsidR="00C842DB" w:rsidRDefault="00C842DB" w:rsidP="00C842DB">
      <w:pPr>
        <w:pStyle w:val="slovanodstavec"/>
      </w:pPr>
      <w:r>
        <w:rPr>
          <w:rFonts w:cs="Arial"/>
        </w:rPr>
        <w:t>4.</w:t>
      </w:r>
      <w:r>
        <w:rPr>
          <w:rFonts w:cs="Arial"/>
        </w:rPr>
        <w:tab/>
        <w:t xml:space="preserve">Objednatel licenci udělenou mu touto smlouvou přijímá. </w:t>
      </w:r>
    </w:p>
    <w:p w14:paraId="38182CE7" w14:textId="77777777" w:rsidR="00C842DB" w:rsidRDefault="00C842DB" w:rsidP="00C842DB">
      <w:pPr>
        <w:pStyle w:val="slovanodstavec"/>
        <w:rPr>
          <w:rFonts w:cs="Arial"/>
        </w:rPr>
      </w:pPr>
      <w:r>
        <w:t>5.</w:t>
      </w:r>
      <w:r>
        <w:tab/>
      </w:r>
      <w:r w:rsidR="00AB2E46">
        <w:t>Zhotovitel souhlasí s tím, že o</w:t>
      </w:r>
      <w:r>
        <w:rPr>
          <w:rFonts w:cs="Arial"/>
        </w:rPr>
        <w:t xml:space="preserve">bjednatel je oprávněn licenci </w:t>
      </w:r>
      <w:r w:rsidR="00AB2E46">
        <w:rPr>
          <w:rFonts w:ascii="Calibri" w:hAnsi="Calibri"/>
          <w:sz w:val="22"/>
          <w:szCs w:val="22"/>
        </w:rPr>
        <w:t xml:space="preserve">udělenou mu na základě této smlouvy </w:t>
      </w:r>
      <w:r>
        <w:rPr>
          <w:rFonts w:cs="Arial"/>
        </w:rPr>
        <w:t>postoupit na třetí osobu</w:t>
      </w:r>
      <w:r w:rsidR="00AB2E46">
        <w:rPr>
          <w:rFonts w:cs="Arial"/>
        </w:rPr>
        <w:t xml:space="preserve">, </w:t>
      </w:r>
      <w:r w:rsidR="00AB2E46">
        <w:rPr>
          <w:rFonts w:cs="Arial"/>
          <w:u w:val="single"/>
        </w:rPr>
        <w:t>a to za podmínek dle své úvahy</w:t>
      </w:r>
      <w:r>
        <w:rPr>
          <w:rFonts w:cs="Arial"/>
        </w:rPr>
        <w:t xml:space="preserve">. </w:t>
      </w:r>
      <w:r>
        <w:rPr>
          <w:rFonts w:cs="Arial"/>
          <w:u w:val="single"/>
        </w:rPr>
        <w:t>Objednatel je na základě této smlouvy rovněž oprávněn poskytnout oprávnění tvořící součást licence zcela nebo zčásti třetí osobě</w:t>
      </w:r>
      <w:r w:rsidR="00AB2E46">
        <w:rPr>
          <w:rFonts w:cs="Arial"/>
          <w:u w:val="single"/>
        </w:rPr>
        <w:t>, a to rovněž za podmínek dle své úvahy.</w:t>
      </w:r>
      <w:r>
        <w:rPr>
          <w:rFonts w:cs="Arial"/>
        </w:rPr>
        <w:t xml:space="preserve"> </w:t>
      </w:r>
    </w:p>
    <w:p w14:paraId="127F6FDD" w14:textId="77777777" w:rsidR="00C842DB" w:rsidRDefault="00C842DB" w:rsidP="00C842DB">
      <w:pPr>
        <w:pStyle w:val="slovanodstavec"/>
        <w:rPr>
          <w:rFonts w:cs="Arial"/>
        </w:rPr>
      </w:pPr>
      <w:r>
        <w:t>6</w:t>
      </w:r>
      <w:r>
        <w:rPr>
          <w:rFonts w:cs="Arial"/>
        </w:rPr>
        <w:t>.</w:t>
      </w:r>
      <w:r>
        <w:rPr>
          <w:rFonts w:cs="Arial"/>
        </w:rPr>
        <w:tab/>
        <w:t>Smluvní strany ujednávají, že licence je na základě této smlouvy poskytována jako bezúplatná.</w:t>
      </w:r>
    </w:p>
    <w:p w14:paraId="3DF331E0" w14:textId="77777777" w:rsidR="00C842DB" w:rsidRDefault="00C842DB" w:rsidP="00C842DB">
      <w:pPr>
        <w:pStyle w:val="slovanodstavec"/>
        <w:rPr>
          <w:rFonts w:ascii="Calibri" w:hAnsi="Calibri"/>
          <w:sz w:val="22"/>
          <w:szCs w:val="22"/>
        </w:rPr>
      </w:pPr>
      <w:r>
        <w:t>7</w:t>
      </w:r>
      <w:r>
        <w:rPr>
          <w:rFonts w:cs="Arial"/>
        </w:rPr>
        <w:t>.</w:t>
      </w:r>
      <w:r>
        <w:rPr>
          <w:rFonts w:cs="Arial"/>
        </w:rPr>
        <w:tab/>
        <w:t xml:space="preserve">Objednatel není povinen </w:t>
      </w:r>
      <w:r>
        <w:rPr>
          <w:rFonts w:ascii="Calibri" w:hAnsi="Calibri"/>
          <w:sz w:val="22"/>
          <w:szCs w:val="22"/>
        </w:rPr>
        <w:t>licenci udělenou mu na základě této smlouvy využít.</w:t>
      </w:r>
    </w:p>
    <w:p w14:paraId="35CD27E1" w14:textId="77777777" w:rsidR="006F59EA" w:rsidRPr="00E32062" w:rsidRDefault="006F59EA" w:rsidP="000552C0">
      <w:pPr>
        <w:pStyle w:val="Subtitle"/>
      </w:pPr>
      <w:r w:rsidRPr="00E32062">
        <w:t>V</w:t>
      </w:r>
      <w:r w:rsidR="00FA5B81">
        <w:t>I</w:t>
      </w:r>
      <w:r w:rsidRPr="00E32062">
        <w:t xml:space="preserve">I. Odpovědnost za škodu, smluvní sankce </w:t>
      </w:r>
    </w:p>
    <w:p w14:paraId="1A7FC3D9" w14:textId="77777777" w:rsidR="00AB2E46" w:rsidRDefault="00AB2E46" w:rsidP="000F6E20">
      <w:pPr>
        <w:pStyle w:val="slovanodstavec"/>
      </w:pPr>
      <w:r>
        <w:t>1.</w:t>
      </w:r>
      <w:r>
        <w:tab/>
        <w:t>Zhotovitel</w:t>
      </w:r>
      <w:r w:rsidRPr="00E32062">
        <w:t xml:space="preserve"> je objednateli odpovědný za škodu, která byla prokazatelně </w:t>
      </w:r>
      <w:r>
        <w:t>zhotovitel</w:t>
      </w:r>
      <w:r w:rsidRPr="00E32062">
        <w:t xml:space="preserve">ovým úmyslem, či nedbalostí, způsobena. Škodou se rozumí i ušlý zisk. </w:t>
      </w:r>
      <w:r>
        <w:t>Zhotovitel</w:t>
      </w:r>
      <w:r w:rsidRPr="00E32062">
        <w:t xml:space="preserve"> se může své odpovědnosti zprostit, pokud prokáže, že za žádných okolností svým přičiněním nemohl této škodě nijak zabránit. </w:t>
      </w:r>
    </w:p>
    <w:p w14:paraId="32891EE5" w14:textId="77777777" w:rsidR="006F59EA" w:rsidRPr="00E32062" w:rsidRDefault="00AB2E46" w:rsidP="000552C0">
      <w:pPr>
        <w:pStyle w:val="slovanodstavec"/>
      </w:pPr>
      <w:r>
        <w:t>2.</w:t>
      </w:r>
      <w:r>
        <w:tab/>
      </w:r>
      <w:r w:rsidR="006F59EA" w:rsidRPr="00E32062">
        <w:t>Odpovědnost za škodu nemůže být způsobena užitím díla k účelům, ke kterým nebylo vytvořeno, způsobem</w:t>
      </w:r>
      <w:r w:rsidR="00482156">
        <w:t>,</w:t>
      </w:r>
      <w:r w:rsidR="006F59EA" w:rsidRPr="00E32062">
        <w:t xml:space="preserve"> pro který nebylo určeno, změnami které </w:t>
      </w:r>
      <w:r w:rsidR="00E41824">
        <w:t>zhotovitel</w:t>
      </w:r>
      <w:r w:rsidR="006F59EA" w:rsidRPr="00E32062">
        <w:t xml:space="preserve"> nemohl ovlivnit, ani důsledky vlivu díla na konání jeho vnímatele. </w:t>
      </w:r>
    </w:p>
    <w:p w14:paraId="51730078" w14:textId="77777777" w:rsidR="006F59EA" w:rsidRPr="00E32062" w:rsidRDefault="003F683E" w:rsidP="000552C0">
      <w:pPr>
        <w:pStyle w:val="slovanodstavec"/>
      </w:pPr>
      <w:r>
        <w:t>3.</w:t>
      </w:r>
      <w:r>
        <w:tab/>
      </w:r>
      <w:r w:rsidR="006F59EA" w:rsidRPr="00E32062">
        <w:t xml:space="preserve">Pokud je </w:t>
      </w:r>
      <w:r w:rsidR="00E41824">
        <w:t>zhotovitel</w:t>
      </w:r>
      <w:r w:rsidR="006F59EA" w:rsidRPr="00E32062">
        <w:t xml:space="preserve"> v prodlení s</w:t>
      </w:r>
      <w:r w:rsidR="00C842DB">
        <w:t> provedení kterékoli z částí</w:t>
      </w:r>
      <w:r w:rsidR="006F59EA" w:rsidRPr="00E32062">
        <w:t xml:space="preserve"> díla (čl. </w:t>
      </w:r>
      <w:r w:rsidR="004359D7">
        <w:t>IV</w:t>
      </w:r>
      <w:r w:rsidR="006F59EA" w:rsidRPr="00E32062">
        <w:t>., odst.</w:t>
      </w:r>
      <w:r w:rsidR="00B45EF3" w:rsidRPr="00E32062">
        <w:t xml:space="preserve"> </w:t>
      </w:r>
      <w:r w:rsidR="006F59EA" w:rsidRPr="00E32062">
        <w:t>2</w:t>
      </w:r>
      <w:r w:rsidR="00E40C18">
        <w:t xml:space="preserve"> a</w:t>
      </w:r>
      <w:r w:rsidR="00C842DB">
        <w:t>ž 4</w:t>
      </w:r>
      <w:r w:rsidR="006F59EA" w:rsidRPr="00E32062">
        <w:t xml:space="preserve"> smlouvy), je povinen uhradit objednateli smluvní pokutu ve výši </w:t>
      </w:r>
      <w:r w:rsidR="00B45EF3" w:rsidRPr="00E32062">
        <w:t xml:space="preserve">0,1% z ceny díla </w:t>
      </w:r>
      <w:r w:rsidR="006F59EA" w:rsidRPr="00E32062">
        <w:t>za každý den prodlení.</w:t>
      </w:r>
      <w:r w:rsidR="00C842DB">
        <w:t xml:space="preserve"> Cenou díla dle předchozí věty se rozumí cena díla včetně DPH.</w:t>
      </w:r>
    </w:p>
    <w:p w14:paraId="43E5EE29" w14:textId="77777777" w:rsidR="006F59EA" w:rsidRPr="00E32062" w:rsidRDefault="003F683E" w:rsidP="000552C0">
      <w:pPr>
        <w:pStyle w:val="slovanodstavec"/>
      </w:pPr>
      <w:r>
        <w:t>4.</w:t>
      </w:r>
      <w:r>
        <w:tab/>
      </w:r>
      <w:r w:rsidR="006F59EA" w:rsidRPr="00E32062">
        <w:t xml:space="preserve">Pokud je </w:t>
      </w:r>
      <w:r w:rsidR="00E41824">
        <w:t>zhotovitel</w:t>
      </w:r>
      <w:r w:rsidR="006F59EA" w:rsidRPr="00E32062">
        <w:t xml:space="preserve"> v prodle</w:t>
      </w:r>
      <w:r w:rsidR="004359D7">
        <w:t xml:space="preserve">ní s odstraněním vad díla (čl. </w:t>
      </w:r>
      <w:r w:rsidR="006F59EA" w:rsidRPr="00E32062">
        <w:t xml:space="preserve">V., odst. </w:t>
      </w:r>
      <w:r w:rsidR="004359D7">
        <w:t>4</w:t>
      </w:r>
      <w:r w:rsidR="006F59EA" w:rsidRPr="00E32062">
        <w:t xml:space="preserve"> smlouvy), je povinen uhradit objednateli smluvní pokutu ve výši </w:t>
      </w:r>
      <w:r w:rsidR="00B45EF3" w:rsidRPr="00E32062">
        <w:t xml:space="preserve">0,1 % z ceny díla </w:t>
      </w:r>
      <w:r w:rsidR="006F59EA" w:rsidRPr="00E32062">
        <w:t xml:space="preserve">za každý den prodlení. </w:t>
      </w:r>
      <w:r w:rsidR="00C842DB">
        <w:t xml:space="preserve">Cenou díla dle předchozí věty se rozumí cena díla včetně DPH. </w:t>
      </w:r>
    </w:p>
    <w:p w14:paraId="66EE6A51" w14:textId="77777777" w:rsidR="006F59EA" w:rsidRPr="00E32062" w:rsidRDefault="003F683E" w:rsidP="000552C0">
      <w:pPr>
        <w:pStyle w:val="slovanodstavec"/>
      </w:pPr>
      <w:r>
        <w:t>5.</w:t>
      </w:r>
      <w:r>
        <w:tab/>
      </w:r>
      <w:r w:rsidR="006F59EA" w:rsidRPr="00E32062">
        <w:t xml:space="preserve">V případě, že je objednatel v prodlení s úhradou ceny díla, </w:t>
      </w:r>
      <w:r w:rsidR="00B45EF3" w:rsidRPr="00E32062">
        <w:t xml:space="preserve">je </w:t>
      </w:r>
      <w:r w:rsidR="00E41824">
        <w:t>zhotovitel</w:t>
      </w:r>
      <w:r w:rsidR="00B45EF3" w:rsidRPr="00E32062">
        <w:t xml:space="preserve"> oprávněn požadovat </w:t>
      </w:r>
      <w:r w:rsidR="00D72ADB" w:rsidRPr="00E32062">
        <w:t>ú</w:t>
      </w:r>
      <w:r w:rsidR="00B45EF3" w:rsidRPr="00E32062">
        <w:t xml:space="preserve">hradu </w:t>
      </w:r>
      <w:r w:rsidR="006F59EA" w:rsidRPr="00E32062">
        <w:t>zákonného úroku z prodlení</w:t>
      </w:r>
      <w:r w:rsidR="00D72ADB" w:rsidRPr="00E32062">
        <w:t>.</w:t>
      </w:r>
    </w:p>
    <w:p w14:paraId="637193F1" w14:textId="77777777" w:rsidR="006F59EA" w:rsidRPr="00E32062" w:rsidRDefault="003F683E" w:rsidP="000552C0">
      <w:pPr>
        <w:pStyle w:val="slovanodstavec"/>
      </w:pPr>
      <w:r>
        <w:lastRenderedPageBreak/>
        <w:t>6.</w:t>
      </w:r>
      <w:r>
        <w:tab/>
      </w:r>
      <w:r w:rsidR="006F59EA" w:rsidRPr="00E32062">
        <w:t xml:space="preserve">Zaplacením výše uvedených sankcí povinnou stranou nezaniká právo oprávněné strany na náhradu vzniklé škody. </w:t>
      </w:r>
    </w:p>
    <w:p w14:paraId="174581AF" w14:textId="77777777" w:rsidR="006F59EA" w:rsidRPr="00E32062" w:rsidRDefault="006F59EA" w:rsidP="000552C0">
      <w:pPr>
        <w:pStyle w:val="Subtitle"/>
      </w:pPr>
      <w:r w:rsidRPr="00E32062">
        <w:t>V</w:t>
      </w:r>
      <w:r w:rsidR="00FA5B81">
        <w:t>I</w:t>
      </w:r>
      <w:r w:rsidRPr="00E32062">
        <w:t xml:space="preserve">II. Závěrečná ujednání </w:t>
      </w:r>
    </w:p>
    <w:p w14:paraId="608CD716" w14:textId="77777777" w:rsidR="0022602E" w:rsidRDefault="006F59EA" w:rsidP="000F6E20">
      <w:pPr>
        <w:pStyle w:val="slovanodstavec"/>
        <w:numPr>
          <w:ilvl w:val="0"/>
          <w:numId w:val="30"/>
        </w:numPr>
        <w:ind w:left="284" w:hanging="284"/>
      </w:pPr>
      <w:r w:rsidRPr="00E32062">
        <w:t xml:space="preserve">Tato smlouva nabývá platnosti </w:t>
      </w:r>
      <w:r w:rsidR="00D72ADB" w:rsidRPr="00E32062">
        <w:t xml:space="preserve">a účinnosti </w:t>
      </w:r>
      <w:r w:rsidRPr="00E32062">
        <w:t>dnem podpisu oběma smluvními stranami</w:t>
      </w:r>
      <w:r w:rsidR="00D72ADB" w:rsidRPr="00E32062">
        <w:t>.</w:t>
      </w:r>
      <w:r w:rsidRPr="00E32062">
        <w:t xml:space="preserve"> </w:t>
      </w:r>
    </w:p>
    <w:p w14:paraId="16244FE5" w14:textId="77777777" w:rsidR="006F59EA" w:rsidRPr="00E32062" w:rsidRDefault="003F683E" w:rsidP="000552C0">
      <w:pPr>
        <w:pStyle w:val="slovanodstavec"/>
      </w:pPr>
      <w:r>
        <w:t>2.</w:t>
      </w:r>
      <w:r>
        <w:tab/>
      </w:r>
      <w:r w:rsidR="006F59EA" w:rsidRPr="00E32062">
        <w:t xml:space="preserve">Veškeré změny a doplnění této smlouvy je možné provádět jen písemnými datovanými a číslovanými dodatky podepsanými oběma smluvními stranami. </w:t>
      </w:r>
    </w:p>
    <w:p w14:paraId="0A19C30F" w14:textId="77777777" w:rsidR="006F59EA" w:rsidRPr="00E32062" w:rsidRDefault="003F683E" w:rsidP="000552C0">
      <w:pPr>
        <w:pStyle w:val="slovanodstavec"/>
      </w:pPr>
      <w:r>
        <w:t>3.</w:t>
      </w:r>
      <w:r>
        <w:tab/>
      </w:r>
      <w:r w:rsidR="006F59EA" w:rsidRPr="00E32062">
        <w:t>Smluvní strany ujednávají, že ukáže-li se být kterékoliv ustanovení smlouvy neplatným nebo nevykonatelným, nedotkne se tato neplatnost nebo nevykonatelnost dalších ustanovení smlouvy, nemají</w:t>
      </w:r>
      <w:r w:rsidR="00D72ADB" w:rsidRPr="00E32062">
        <w:t>-</w:t>
      </w:r>
      <w:r w:rsidR="006F59EA" w:rsidRPr="00E32062">
        <w:t xml:space="preserve">li vzájemnou provázanost a nedotkne se smlouvy jako celku. Smluvní strany se zavazují bez odkladu nahradit neplatné nebo nevykonatelné ustanovení smlouvy bezvadným, které se svým účelem co nejvíce blíží nahrazovanému. </w:t>
      </w:r>
    </w:p>
    <w:p w14:paraId="195CD923" w14:textId="77777777" w:rsidR="006F59EA" w:rsidRPr="00E32062" w:rsidRDefault="003F683E" w:rsidP="000552C0">
      <w:pPr>
        <w:pStyle w:val="slovanodstavec"/>
      </w:pPr>
      <w:r>
        <w:t>4.</w:t>
      </w:r>
      <w:r>
        <w:tab/>
      </w:r>
      <w:r w:rsidR="006F59EA" w:rsidRPr="00E32062">
        <w:t xml:space="preserve">Tato smlouva je vyhotovena ve dvou stejnopisech, z nichž každý má platnost originálu. Objednatel </w:t>
      </w:r>
      <w:r w:rsidR="00640E94">
        <w:br/>
      </w:r>
      <w:r w:rsidR="006F59EA" w:rsidRPr="00E32062">
        <w:t xml:space="preserve">a </w:t>
      </w:r>
      <w:r w:rsidR="00E41824">
        <w:t>zhotovitel</w:t>
      </w:r>
      <w:r w:rsidR="006F59EA" w:rsidRPr="00E32062">
        <w:t xml:space="preserve"> obdrží každý po jednom vyhotovení. </w:t>
      </w:r>
    </w:p>
    <w:p w14:paraId="1A02E085" w14:textId="77777777" w:rsidR="00DC33DC" w:rsidRPr="009964CB" w:rsidRDefault="003F683E" w:rsidP="00DC33DC">
      <w:pPr>
        <w:pStyle w:val="slovanodstavec"/>
      </w:pPr>
      <w:r>
        <w:t>5.</w:t>
      </w:r>
      <w:r>
        <w:tab/>
      </w:r>
      <w:r w:rsidR="00DC33DC">
        <w:t xml:space="preserve">Smluvní strany shodně prohlašují, že se seznámily s obsahem této smlouvy, který je dostatečně určitý </w:t>
      </w:r>
      <w:r w:rsidR="00640E94">
        <w:br/>
      </w:r>
      <w:r w:rsidR="00DC33DC">
        <w:t>a srozumitelný, a že s touto smlouvou souhlasí v plném rozsahu. Smluvní strany uzavírají tuto smlouvu na základě své vážné a svobodné vůle prosté omylu a na důkaz toho připojují své vlastnoruční podpisy</w:t>
      </w:r>
      <w:r w:rsidR="00DC33DC" w:rsidRPr="009964CB">
        <w:t>.</w:t>
      </w:r>
    </w:p>
    <w:p w14:paraId="7B6C08C2" w14:textId="77777777" w:rsidR="006F59EA" w:rsidRPr="00E32062" w:rsidRDefault="006F59EA" w:rsidP="006F59EA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7A98EE63" w14:textId="77777777" w:rsidR="00E72B78" w:rsidRPr="00E32062" w:rsidRDefault="00E72B78" w:rsidP="00E72B78">
      <w:pPr>
        <w:pStyle w:val="slovanodstavec"/>
        <w:ind w:left="284" w:hanging="284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00"/>
        <w:gridCol w:w="689"/>
        <w:gridCol w:w="4299"/>
      </w:tblGrid>
      <w:tr w:rsidR="001178E7" w:rsidRPr="00E32062" w14:paraId="525EF772" w14:textId="77777777" w:rsidTr="000F6E20">
        <w:trPr>
          <w:jc w:val="center"/>
        </w:trPr>
        <w:tc>
          <w:tcPr>
            <w:tcW w:w="44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FE4C2B" w14:textId="77777777" w:rsidR="001178E7" w:rsidRPr="00E32062" w:rsidRDefault="001178E7" w:rsidP="00704F5B">
            <w:pPr>
              <w:spacing w:after="0"/>
              <w:rPr>
                <w:rFonts w:eastAsia="Tahoma" w:cs="Arial"/>
                <w:szCs w:val="20"/>
              </w:rPr>
            </w:pPr>
            <w:r w:rsidRPr="00E32062">
              <w:rPr>
                <w:rFonts w:eastAsia="Tahoma" w:cs="Arial"/>
                <w:szCs w:val="20"/>
              </w:rPr>
              <w:t xml:space="preserve">V </w:t>
            </w:r>
            <w:r w:rsidR="00D72ADB" w:rsidRPr="00E32062">
              <w:rPr>
                <w:rFonts w:eastAsia="Tahoma" w:cs="Arial"/>
                <w:szCs w:val="20"/>
              </w:rPr>
              <w:t xml:space="preserve">………… </w:t>
            </w:r>
            <w:r w:rsidRPr="00E32062">
              <w:rPr>
                <w:rFonts w:eastAsia="Tahoma" w:cs="Arial"/>
                <w:szCs w:val="20"/>
              </w:rPr>
              <w:t xml:space="preserve">dne …………….. </w:t>
            </w:r>
          </w:p>
          <w:p w14:paraId="51BCDF5E" w14:textId="77777777" w:rsidR="001178E7" w:rsidRPr="00E32062" w:rsidRDefault="001178E7" w:rsidP="00704F5B">
            <w:pPr>
              <w:spacing w:after="0"/>
              <w:rPr>
                <w:rFonts w:eastAsia="Tahoma" w:cs="Arial"/>
                <w:szCs w:val="20"/>
              </w:rPr>
            </w:pPr>
          </w:p>
          <w:p w14:paraId="55D1F981" w14:textId="77777777" w:rsidR="001178E7" w:rsidRPr="00E32062" w:rsidRDefault="001178E7" w:rsidP="00704F5B">
            <w:pPr>
              <w:spacing w:after="0"/>
              <w:rPr>
                <w:rFonts w:eastAsia="Tahoma" w:cs="Arial"/>
                <w:szCs w:val="20"/>
              </w:rPr>
            </w:pPr>
          </w:p>
          <w:p w14:paraId="735DBA54" w14:textId="77777777" w:rsidR="001178E7" w:rsidRPr="00E32062" w:rsidRDefault="001178E7" w:rsidP="00704F5B">
            <w:pPr>
              <w:spacing w:after="0"/>
              <w:rPr>
                <w:rFonts w:cs="Arial"/>
                <w:szCs w:val="20"/>
              </w:rPr>
            </w:pPr>
          </w:p>
          <w:p w14:paraId="6DC21B01" w14:textId="77777777" w:rsidR="001178E7" w:rsidRPr="00E32062" w:rsidRDefault="001178E7" w:rsidP="00704F5B">
            <w:pPr>
              <w:spacing w:after="0"/>
              <w:rPr>
                <w:rFonts w:cs="Arial"/>
                <w:szCs w:val="20"/>
              </w:rPr>
            </w:pPr>
          </w:p>
          <w:p w14:paraId="4A92E42F" w14:textId="77777777" w:rsidR="001178E7" w:rsidRPr="00E32062" w:rsidRDefault="001178E7" w:rsidP="00704F5B">
            <w:pPr>
              <w:spacing w:after="0"/>
              <w:rPr>
                <w:rFonts w:cs="Arial"/>
                <w:szCs w:val="20"/>
              </w:rPr>
            </w:pPr>
          </w:p>
          <w:p w14:paraId="0048AB6E" w14:textId="77777777" w:rsidR="001178E7" w:rsidRPr="00E32062" w:rsidRDefault="001178E7" w:rsidP="00704F5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709" w:type="dxa"/>
          </w:tcPr>
          <w:p w14:paraId="7EE551F4" w14:textId="77777777" w:rsidR="001178E7" w:rsidRPr="00E32062" w:rsidRDefault="001178E7" w:rsidP="00704F5B">
            <w:pPr>
              <w:spacing w:after="0"/>
              <w:rPr>
                <w:rFonts w:eastAsia="Tahoma" w:cs="Arial"/>
                <w:szCs w:val="20"/>
              </w:rPr>
            </w:pPr>
          </w:p>
          <w:p w14:paraId="3E860A48" w14:textId="77777777" w:rsidR="001178E7" w:rsidRPr="00E32062" w:rsidRDefault="001178E7" w:rsidP="00704F5B">
            <w:pPr>
              <w:spacing w:after="0"/>
              <w:rPr>
                <w:rFonts w:eastAsia="Tahoma" w:cs="Arial"/>
                <w:szCs w:val="20"/>
              </w:rPr>
            </w:pPr>
          </w:p>
          <w:p w14:paraId="37455222" w14:textId="77777777" w:rsidR="001178E7" w:rsidRPr="00E32062" w:rsidRDefault="001178E7" w:rsidP="00704F5B">
            <w:pPr>
              <w:spacing w:after="0"/>
              <w:rPr>
                <w:rFonts w:cs="Arial"/>
                <w:szCs w:val="20"/>
              </w:rPr>
            </w:pPr>
          </w:p>
          <w:p w14:paraId="796CC45B" w14:textId="77777777" w:rsidR="001178E7" w:rsidRPr="00E32062" w:rsidRDefault="001178E7" w:rsidP="00704F5B">
            <w:pPr>
              <w:spacing w:after="0"/>
              <w:rPr>
                <w:rFonts w:cs="Arial"/>
                <w:szCs w:val="20"/>
              </w:rPr>
            </w:pPr>
          </w:p>
          <w:p w14:paraId="5CB5C760" w14:textId="77777777" w:rsidR="001178E7" w:rsidRPr="00E32062" w:rsidRDefault="001178E7" w:rsidP="00704F5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AE9281" w14:textId="77777777" w:rsidR="001178E7" w:rsidRPr="00E32062" w:rsidRDefault="001178E7" w:rsidP="00704F5B">
            <w:pPr>
              <w:spacing w:after="0"/>
              <w:rPr>
                <w:rFonts w:eastAsia="Tahoma" w:cs="Arial"/>
                <w:szCs w:val="20"/>
              </w:rPr>
            </w:pPr>
            <w:r w:rsidRPr="00E32062">
              <w:rPr>
                <w:rFonts w:eastAsia="Tahoma" w:cs="Arial"/>
                <w:szCs w:val="20"/>
              </w:rPr>
              <w:t>V Brně dne ……………..</w:t>
            </w:r>
          </w:p>
          <w:p w14:paraId="78373687" w14:textId="77777777" w:rsidR="001178E7" w:rsidRPr="00E32062" w:rsidRDefault="001178E7" w:rsidP="00704F5B">
            <w:pPr>
              <w:spacing w:after="0"/>
              <w:rPr>
                <w:rFonts w:cs="Arial"/>
                <w:szCs w:val="20"/>
              </w:rPr>
            </w:pPr>
          </w:p>
          <w:p w14:paraId="7933C6CF" w14:textId="77777777" w:rsidR="001178E7" w:rsidRPr="00E32062" w:rsidRDefault="001178E7" w:rsidP="00704F5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  <w:tr w:rsidR="001178E7" w:rsidRPr="001178E7" w14:paraId="126CB272" w14:textId="77777777" w:rsidTr="000F6E20">
        <w:trPr>
          <w:jc w:val="center"/>
        </w:trPr>
        <w:tc>
          <w:tcPr>
            <w:tcW w:w="442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047C12F" w14:textId="77777777" w:rsidR="001178E7" w:rsidRDefault="00E41824" w:rsidP="001178E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Mgr. Zbyšek Podhrázský</w:t>
            </w:r>
          </w:p>
          <w:p w14:paraId="7BCAE9B5" w14:textId="77777777" w:rsidR="00DC33DC" w:rsidRPr="00DC33DC" w:rsidRDefault="00E41824" w:rsidP="001178E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zhotovitel</w:t>
            </w:r>
          </w:p>
        </w:tc>
        <w:tc>
          <w:tcPr>
            <w:tcW w:w="709" w:type="dxa"/>
          </w:tcPr>
          <w:p w14:paraId="3274C974" w14:textId="77777777" w:rsidR="001178E7" w:rsidRPr="00DC33DC" w:rsidRDefault="001178E7" w:rsidP="001178E7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442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56134FE" w14:textId="77777777" w:rsidR="000F6E20" w:rsidRPr="004D0506" w:rsidRDefault="000F6E20" w:rsidP="00F4471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4D0506">
              <w:rPr>
                <w:rFonts w:cs="Arial"/>
                <w:b/>
                <w:szCs w:val="20"/>
              </w:rPr>
              <w:t xml:space="preserve">Mgr. Jan </w:t>
            </w:r>
            <w:proofErr w:type="spellStart"/>
            <w:r w:rsidRPr="004D0506">
              <w:rPr>
                <w:rFonts w:cs="Arial"/>
                <w:b/>
                <w:szCs w:val="20"/>
              </w:rPr>
              <w:t>Press</w:t>
            </w:r>
            <w:proofErr w:type="spellEnd"/>
          </w:p>
          <w:p w14:paraId="3D3AC38C" w14:textId="77777777" w:rsidR="00DC33DC" w:rsidRPr="00DC33DC" w:rsidRDefault="00DC33DC" w:rsidP="00F4471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ředitel organizace</w:t>
            </w:r>
          </w:p>
        </w:tc>
      </w:tr>
    </w:tbl>
    <w:p w14:paraId="6F06780F" w14:textId="77777777" w:rsidR="00C842DB" w:rsidRDefault="00C842DB" w:rsidP="00C842DB"/>
    <w:p w14:paraId="6638BD93" w14:textId="77777777" w:rsidR="00C80796" w:rsidRPr="002A2E59" w:rsidRDefault="00C80796" w:rsidP="001178E7"/>
    <w:sectPr w:rsidR="00C80796" w:rsidRPr="002A2E59" w:rsidSect="000F6E2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BEA05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15DC5" w14:textId="77777777" w:rsidR="006347F4" w:rsidRDefault="006347F4">
      <w:pPr>
        <w:spacing w:after="0"/>
      </w:pPr>
      <w:r>
        <w:separator/>
      </w:r>
    </w:p>
  </w:endnote>
  <w:endnote w:type="continuationSeparator" w:id="0">
    <w:p w14:paraId="7897DCB7" w14:textId="77777777" w:rsidR="006347F4" w:rsidRDefault="006347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445C7" w14:textId="77777777" w:rsidR="006347F4" w:rsidRDefault="006347F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A9288" w14:textId="77777777" w:rsidR="006347F4" w:rsidRDefault="006347F4">
      <w:pPr>
        <w:spacing w:after="0"/>
      </w:pPr>
      <w:r>
        <w:separator/>
      </w:r>
    </w:p>
  </w:footnote>
  <w:footnote w:type="continuationSeparator" w:id="0">
    <w:p w14:paraId="69FB89B6" w14:textId="77777777" w:rsidR="006347F4" w:rsidRDefault="006347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32016" w14:textId="77777777" w:rsidR="006347F4" w:rsidRDefault="006347F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386C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EC7198"/>
    <w:multiLevelType w:val="hybridMultilevel"/>
    <w:tmpl w:val="59743C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50DD7"/>
    <w:multiLevelType w:val="hybridMultilevel"/>
    <w:tmpl w:val="69A2D3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2602F"/>
    <w:multiLevelType w:val="hybridMultilevel"/>
    <w:tmpl w:val="89E6E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D3F95"/>
    <w:multiLevelType w:val="hybridMultilevel"/>
    <w:tmpl w:val="E84AE15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D723C2"/>
    <w:multiLevelType w:val="hybridMultilevel"/>
    <w:tmpl w:val="EF74BDB0"/>
    <w:lvl w:ilvl="0" w:tplc="95E27160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65216"/>
    <w:multiLevelType w:val="hybridMultilevel"/>
    <w:tmpl w:val="B21A23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030B7"/>
    <w:multiLevelType w:val="hybridMultilevel"/>
    <w:tmpl w:val="773CD8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C18C7"/>
    <w:multiLevelType w:val="hybridMultilevel"/>
    <w:tmpl w:val="90465F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A23F6"/>
    <w:multiLevelType w:val="hybridMultilevel"/>
    <w:tmpl w:val="AE5A5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9"/>
  </w:num>
  <w:num w:numId="11">
    <w:abstractNumId w:val="6"/>
  </w:num>
  <w:num w:numId="12">
    <w:abstractNumId w:val="4"/>
  </w:num>
  <w:num w:numId="13">
    <w:abstractNumId w:val="1"/>
  </w:num>
  <w:num w:numId="14">
    <w:abstractNumId w:val="8"/>
  </w:num>
  <w:num w:numId="15">
    <w:abstractNumId w:val="2"/>
  </w:num>
  <w:num w:numId="16">
    <w:abstractNumId w:val="3"/>
  </w:num>
  <w:num w:numId="17">
    <w:abstractNumId w:val="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34"/>
    <w:rsid w:val="0000545E"/>
    <w:rsid w:val="0000572B"/>
    <w:rsid w:val="00017796"/>
    <w:rsid w:val="00020DE5"/>
    <w:rsid w:val="00050AB3"/>
    <w:rsid w:val="000552C0"/>
    <w:rsid w:val="0006288E"/>
    <w:rsid w:val="00076CBB"/>
    <w:rsid w:val="0008374F"/>
    <w:rsid w:val="000B625E"/>
    <w:rsid w:val="000C312B"/>
    <w:rsid w:val="000C7EE1"/>
    <w:rsid w:val="000D2AC2"/>
    <w:rsid w:val="000D56B6"/>
    <w:rsid w:val="000D71FC"/>
    <w:rsid w:val="000F6E20"/>
    <w:rsid w:val="00100CE0"/>
    <w:rsid w:val="00107061"/>
    <w:rsid w:val="001178E7"/>
    <w:rsid w:val="00120DE0"/>
    <w:rsid w:val="00123710"/>
    <w:rsid w:val="00126291"/>
    <w:rsid w:val="00130701"/>
    <w:rsid w:val="0013730E"/>
    <w:rsid w:val="001409DA"/>
    <w:rsid w:val="00145BE3"/>
    <w:rsid w:val="0016061F"/>
    <w:rsid w:val="0016074F"/>
    <w:rsid w:val="001B1357"/>
    <w:rsid w:val="001B6B16"/>
    <w:rsid w:val="001B7CE2"/>
    <w:rsid w:val="001C1D2F"/>
    <w:rsid w:val="001C6AE8"/>
    <w:rsid w:val="001D2C4D"/>
    <w:rsid w:val="001D6F72"/>
    <w:rsid w:val="001E5A1D"/>
    <w:rsid w:val="001F1035"/>
    <w:rsid w:val="00210100"/>
    <w:rsid w:val="002123AE"/>
    <w:rsid w:val="00224159"/>
    <w:rsid w:val="0022602E"/>
    <w:rsid w:val="00235AC6"/>
    <w:rsid w:val="002453E6"/>
    <w:rsid w:val="00255763"/>
    <w:rsid w:val="00267245"/>
    <w:rsid w:val="00272320"/>
    <w:rsid w:val="0027572A"/>
    <w:rsid w:val="00280D91"/>
    <w:rsid w:val="00290D4A"/>
    <w:rsid w:val="002A2E59"/>
    <w:rsid w:val="002A5553"/>
    <w:rsid w:val="002E1D54"/>
    <w:rsid w:val="002E4217"/>
    <w:rsid w:val="002F69DF"/>
    <w:rsid w:val="00305F96"/>
    <w:rsid w:val="003225EB"/>
    <w:rsid w:val="003435D3"/>
    <w:rsid w:val="003462E6"/>
    <w:rsid w:val="00346C81"/>
    <w:rsid w:val="003573A8"/>
    <w:rsid w:val="00367F3B"/>
    <w:rsid w:val="00380F55"/>
    <w:rsid w:val="00382BE5"/>
    <w:rsid w:val="00396A46"/>
    <w:rsid w:val="003C3AAE"/>
    <w:rsid w:val="003D3CFB"/>
    <w:rsid w:val="003D5D78"/>
    <w:rsid w:val="003D63A5"/>
    <w:rsid w:val="003D6F7A"/>
    <w:rsid w:val="003E4F82"/>
    <w:rsid w:val="003F25A8"/>
    <w:rsid w:val="003F683E"/>
    <w:rsid w:val="00403894"/>
    <w:rsid w:val="004359D7"/>
    <w:rsid w:val="004453A0"/>
    <w:rsid w:val="00482156"/>
    <w:rsid w:val="0048456C"/>
    <w:rsid w:val="004906D9"/>
    <w:rsid w:val="00490A34"/>
    <w:rsid w:val="00493160"/>
    <w:rsid w:val="00496C48"/>
    <w:rsid w:val="004A0F13"/>
    <w:rsid w:val="004A6B86"/>
    <w:rsid w:val="004C1019"/>
    <w:rsid w:val="004D0506"/>
    <w:rsid w:val="004F0ECE"/>
    <w:rsid w:val="00503F01"/>
    <w:rsid w:val="0052013B"/>
    <w:rsid w:val="00523F2A"/>
    <w:rsid w:val="005350A5"/>
    <w:rsid w:val="0053590B"/>
    <w:rsid w:val="00536736"/>
    <w:rsid w:val="0056031A"/>
    <w:rsid w:val="005611B2"/>
    <w:rsid w:val="00571F0A"/>
    <w:rsid w:val="00585D8C"/>
    <w:rsid w:val="005A3711"/>
    <w:rsid w:val="005B60FB"/>
    <w:rsid w:val="005C49B8"/>
    <w:rsid w:val="005C62B7"/>
    <w:rsid w:val="005D6E18"/>
    <w:rsid w:val="005D778D"/>
    <w:rsid w:val="00601C37"/>
    <w:rsid w:val="0062732A"/>
    <w:rsid w:val="0063008C"/>
    <w:rsid w:val="006302D1"/>
    <w:rsid w:val="006347F4"/>
    <w:rsid w:val="00640E94"/>
    <w:rsid w:val="00641912"/>
    <w:rsid w:val="006453C4"/>
    <w:rsid w:val="00657FEA"/>
    <w:rsid w:val="00681516"/>
    <w:rsid w:val="00684C8B"/>
    <w:rsid w:val="00687A0C"/>
    <w:rsid w:val="0069344C"/>
    <w:rsid w:val="006A50E7"/>
    <w:rsid w:val="006C755C"/>
    <w:rsid w:val="006D727B"/>
    <w:rsid w:val="006E7F57"/>
    <w:rsid w:val="006F59EA"/>
    <w:rsid w:val="00700924"/>
    <w:rsid w:val="00703CF8"/>
    <w:rsid w:val="00704F5B"/>
    <w:rsid w:val="00711BA5"/>
    <w:rsid w:val="0072026E"/>
    <w:rsid w:val="0072472C"/>
    <w:rsid w:val="00745896"/>
    <w:rsid w:val="007643C3"/>
    <w:rsid w:val="00776FB1"/>
    <w:rsid w:val="00780161"/>
    <w:rsid w:val="007818DA"/>
    <w:rsid w:val="007A03FF"/>
    <w:rsid w:val="007A1803"/>
    <w:rsid w:val="007A3F3A"/>
    <w:rsid w:val="007C362B"/>
    <w:rsid w:val="007D049D"/>
    <w:rsid w:val="007E67FB"/>
    <w:rsid w:val="007E6CFB"/>
    <w:rsid w:val="007F4F69"/>
    <w:rsid w:val="008104F7"/>
    <w:rsid w:val="00811351"/>
    <w:rsid w:val="00821828"/>
    <w:rsid w:val="00821891"/>
    <w:rsid w:val="0085380A"/>
    <w:rsid w:val="00856DC1"/>
    <w:rsid w:val="00865E97"/>
    <w:rsid w:val="00872115"/>
    <w:rsid w:val="00882156"/>
    <w:rsid w:val="00882FE7"/>
    <w:rsid w:val="00883896"/>
    <w:rsid w:val="00891438"/>
    <w:rsid w:val="0089667D"/>
    <w:rsid w:val="008A222D"/>
    <w:rsid w:val="008A27A1"/>
    <w:rsid w:val="008A7C98"/>
    <w:rsid w:val="008C40E1"/>
    <w:rsid w:val="008E3CD1"/>
    <w:rsid w:val="008F6F6E"/>
    <w:rsid w:val="00900DF9"/>
    <w:rsid w:val="00915D27"/>
    <w:rsid w:val="00924BBA"/>
    <w:rsid w:val="00927377"/>
    <w:rsid w:val="0093568F"/>
    <w:rsid w:val="00935E30"/>
    <w:rsid w:val="00940B6D"/>
    <w:rsid w:val="00953C8B"/>
    <w:rsid w:val="00955DBE"/>
    <w:rsid w:val="00962446"/>
    <w:rsid w:val="0096440B"/>
    <w:rsid w:val="009776D0"/>
    <w:rsid w:val="009B7354"/>
    <w:rsid w:val="009C2D44"/>
    <w:rsid w:val="009C6E89"/>
    <w:rsid w:val="009D193F"/>
    <w:rsid w:val="009D533A"/>
    <w:rsid w:val="009D540E"/>
    <w:rsid w:val="009E3C77"/>
    <w:rsid w:val="009E56E3"/>
    <w:rsid w:val="009E61C8"/>
    <w:rsid w:val="00A05E4D"/>
    <w:rsid w:val="00A144C1"/>
    <w:rsid w:val="00A36EF1"/>
    <w:rsid w:val="00A60487"/>
    <w:rsid w:val="00A63CD6"/>
    <w:rsid w:val="00A719E9"/>
    <w:rsid w:val="00A823A4"/>
    <w:rsid w:val="00A85C02"/>
    <w:rsid w:val="00AB2E46"/>
    <w:rsid w:val="00AC339F"/>
    <w:rsid w:val="00B00AD5"/>
    <w:rsid w:val="00B02623"/>
    <w:rsid w:val="00B1596B"/>
    <w:rsid w:val="00B20556"/>
    <w:rsid w:val="00B27D11"/>
    <w:rsid w:val="00B35137"/>
    <w:rsid w:val="00B35E37"/>
    <w:rsid w:val="00B37058"/>
    <w:rsid w:val="00B43018"/>
    <w:rsid w:val="00B4381E"/>
    <w:rsid w:val="00B452F2"/>
    <w:rsid w:val="00B45EF3"/>
    <w:rsid w:val="00B629CA"/>
    <w:rsid w:val="00B76848"/>
    <w:rsid w:val="00B82379"/>
    <w:rsid w:val="00B825D1"/>
    <w:rsid w:val="00BA7DAA"/>
    <w:rsid w:val="00BB72E7"/>
    <w:rsid w:val="00BC1EFB"/>
    <w:rsid w:val="00BC4D1A"/>
    <w:rsid w:val="00BF6F3A"/>
    <w:rsid w:val="00C0082B"/>
    <w:rsid w:val="00C05126"/>
    <w:rsid w:val="00C103F9"/>
    <w:rsid w:val="00C14553"/>
    <w:rsid w:val="00C21547"/>
    <w:rsid w:val="00C24D8E"/>
    <w:rsid w:val="00C3160A"/>
    <w:rsid w:val="00C517C6"/>
    <w:rsid w:val="00C579AD"/>
    <w:rsid w:val="00C63CC6"/>
    <w:rsid w:val="00C67B21"/>
    <w:rsid w:val="00C73BC5"/>
    <w:rsid w:val="00C80796"/>
    <w:rsid w:val="00C838B6"/>
    <w:rsid w:val="00C842DB"/>
    <w:rsid w:val="00CA2FC5"/>
    <w:rsid w:val="00CA53A0"/>
    <w:rsid w:val="00CB1036"/>
    <w:rsid w:val="00CC60FD"/>
    <w:rsid w:val="00CF125A"/>
    <w:rsid w:val="00D0551E"/>
    <w:rsid w:val="00D10C52"/>
    <w:rsid w:val="00D17856"/>
    <w:rsid w:val="00D21C45"/>
    <w:rsid w:val="00D220E7"/>
    <w:rsid w:val="00D30AC0"/>
    <w:rsid w:val="00D40A23"/>
    <w:rsid w:val="00D42B4C"/>
    <w:rsid w:val="00D42CD7"/>
    <w:rsid w:val="00D53847"/>
    <w:rsid w:val="00D54A60"/>
    <w:rsid w:val="00D701A5"/>
    <w:rsid w:val="00D72ADB"/>
    <w:rsid w:val="00D75E06"/>
    <w:rsid w:val="00D826DF"/>
    <w:rsid w:val="00D8344A"/>
    <w:rsid w:val="00D86040"/>
    <w:rsid w:val="00D920F7"/>
    <w:rsid w:val="00DB08BD"/>
    <w:rsid w:val="00DB0B87"/>
    <w:rsid w:val="00DB51BF"/>
    <w:rsid w:val="00DC33DC"/>
    <w:rsid w:val="00DC6F5C"/>
    <w:rsid w:val="00DE109B"/>
    <w:rsid w:val="00DF389D"/>
    <w:rsid w:val="00DF59A5"/>
    <w:rsid w:val="00E014BF"/>
    <w:rsid w:val="00E033BA"/>
    <w:rsid w:val="00E06656"/>
    <w:rsid w:val="00E24222"/>
    <w:rsid w:val="00E32062"/>
    <w:rsid w:val="00E33318"/>
    <w:rsid w:val="00E40C18"/>
    <w:rsid w:val="00E41824"/>
    <w:rsid w:val="00E42030"/>
    <w:rsid w:val="00E51799"/>
    <w:rsid w:val="00E60278"/>
    <w:rsid w:val="00E61637"/>
    <w:rsid w:val="00E65C91"/>
    <w:rsid w:val="00E72B78"/>
    <w:rsid w:val="00E86D94"/>
    <w:rsid w:val="00E9353D"/>
    <w:rsid w:val="00EB1601"/>
    <w:rsid w:val="00EB546B"/>
    <w:rsid w:val="00EC2646"/>
    <w:rsid w:val="00ED0EBF"/>
    <w:rsid w:val="00ED55B5"/>
    <w:rsid w:val="00ED73E1"/>
    <w:rsid w:val="00EE7295"/>
    <w:rsid w:val="00F20740"/>
    <w:rsid w:val="00F4471D"/>
    <w:rsid w:val="00F45C6E"/>
    <w:rsid w:val="00F54A04"/>
    <w:rsid w:val="00F60A35"/>
    <w:rsid w:val="00F73657"/>
    <w:rsid w:val="00FA5B81"/>
    <w:rsid w:val="00FB01EC"/>
    <w:rsid w:val="00FB261E"/>
    <w:rsid w:val="00FB2DF6"/>
    <w:rsid w:val="00FB3FFF"/>
    <w:rsid w:val="00FB6AE6"/>
    <w:rsid w:val="00FD7957"/>
    <w:rsid w:val="00FE5CD4"/>
    <w:rsid w:val="00F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8C6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E59"/>
    <w:pPr>
      <w:suppressAutoHyphens/>
      <w:spacing w:after="120"/>
      <w:jc w:val="both"/>
    </w:pPr>
    <w:rPr>
      <w:rFonts w:ascii="Arial" w:hAnsi="Arial" w:cs="Calibri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E59"/>
    <w:pPr>
      <w:spacing w:before="360"/>
      <w:jc w:val="center"/>
      <w:outlineLvl w:val="0"/>
    </w:pPr>
    <w:rPr>
      <w:rFonts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A03FF"/>
    <w:pPr>
      <w:keepNext/>
      <w:suppressAutoHyphens w:val="0"/>
      <w:spacing w:before="240" w:after="60"/>
      <w:jc w:val="left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sid w:val="00A85C02"/>
    <w:rPr>
      <w:rFonts w:ascii="Symbol" w:hAnsi="Symbol"/>
      <w:sz w:val="20"/>
    </w:rPr>
  </w:style>
  <w:style w:type="character" w:customStyle="1" w:styleId="WW8Num5z1">
    <w:name w:val="WW8Num5z1"/>
    <w:rsid w:val="00A85C02"/>
    <w:rPr>
      <w:rFonts w:ascii="Courier New" w:hAnsi="Courier New"/>
      <w:sz w:val="20"/>
    </w:rPr>
  </w:style>
  <w:style w:type="character" w:customStyle="1" w:styleId="WW8Num5z2">
    <w:name w:val="WW8Num5z2"/>
    <w:rsid w:val="00A85C02"/>
    <w:rPr>
      <w:rFonts w:ascii="Wingdings" w:hAnsi="Wingdings"/>
      <w:sz w:val="20"/>
    </w:rPr>
  </w:style>
  <w:style w:type="character" w:customStyle="1" w:styleId="Standardnpsmoodstavce1">
    <w:name w:val="Standardní písmo odstavce1"/>
    <w:rsid w:val="00A85C02"/>
  </w:style>
  <w:style w:type="character" w:customStyle="1" w:styleId="ZhlavChar">
    <w:name w:val="Záhlaví Char"/>
    <w:rsid w:val="00A85C02"/>
    <w:rPr>
      <w:rFonts w:cs="Times New Roman"/>
    </w:rPr>
  </w:style>
  <w:style w:type="character" w:customStyle="1" w:styleId="ZpatChar">
    <w:name w:val="Zápatí Char"/>
    <w:uiPriority w:val="99"/>
    <w:rsid w:val="00A85C02"/>
    <w:rPr>
      <w:rFonts w:cs="Times New Roman"/>
    </w:rPr>
  </w:style>
  <w:style w:type="character" w:customStyle="1" w:styleId="BalloonTextChar">
    <w:name w:val="Balloon Text Char"/>
    <w:link w:val="BalloonText"/>
    <w:uiPriority w:val="99"/>
    <w:rsid w:val="00A85C02"/>
    <w:rPr>
      <w:rFonts w:ascii="Tahoma" w:hAnsi="Tahoma"/>
      <w:sz w:val="16"/>
    </w:rPr>
  </w:style>
  <w:style w:type="character" w:styleId="Hyperlink">
    <w:name w:val="Hyperlink"/>
    <w:uiPriority w:val="99"/>
    <w:rsid w:val="00A85C02"/>
    <w:rPr>
      <w:color w:val="0000FF"/>
      <w:u w:val="single"/>
    </w:rPr>
  </w:style>
  <w:style w:type="character" w:customStyle="1" w:styleId="Odkaznakoment1">
    <w:name w:val="Odkaz na komentář1"/>
    <w:rsid w:val="00A85C02"/>
    <w:rPr>
      <w:sz w:val="16"/>
    </w:rPr>
  </w:style>
  <w:style w:type="character" w:customStyle="1" w:styleId="TextkomenteChar">
    <w:name w:val="Text komentáře Char"/>
    <w:uiPriority w:val="99"/>
    <w:rsid w:val="00A85C02"/>
  </w:style>
  <w:style w:type="character" w:styleId="Emphasis">
    <w:name w:val="Emphasis"/>
    <w:uiPriority w:val="20"/>
    <w:qFormat/>
    <w:rsid w:val="00A85C02"/>
    <w:rPr>
      <w:i/>
    </w:rPr>
  </w:style>
  <w:style w:type="character" w:customStyle="1" w:styleId="platne1">
    <w:name w:val="platne1"/>
    <w:rsid w:val="00A85C02"/>
    <w:rPr>
      <w:rFonts w:cs="Times New Roman"/>
    </w:rPr>
  </w:style>
  <w:style w:type="character" w:customStyle="1" w:styleId="ZkladntextChar">
    <w:name w:val="Základní text Char"/>
    <w:rsid w:val="00A85C02"/>
    <w:rPr>
      <w:rFonts w:ascii="Times New Roman" w:hAnsi="Times New Roman"/>
      <w:color w:val="000000"/>
      <w:sz w:val="24"/>
    </w:rPr>
  </w:style>
  <w:style w:type="character" w:styleId="FollowedHyperlink">
    <w:name w:val="FollowedHyperlink"/>
    <w:uiPriority w:val="99"/>
    <w:rsid w:val="00A85C02"/>
    <w:rPr>
      <w:rFonts w:cs="Times New Roman"/>
      <w:color w:val="800080"/>
      <w:u w:val="single"/>
    </w:rPr>
  </w:style>
  <w:style w:type="paragraph" w:customStyle="1" w:styleId="Nadpis">
    <w:name w:val="Nadpis"/>
    <w:basedOn w:val="Normal"/>
    <w:next w:val="BodyText"/>
    <w:rsid w:val="00A85C02"/>
    <w:pPr>
      <w:keepNext/>
      <w:spacing w:before="24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85C02"/>
    <w:pPr>
      <w:widowControl w:val="0"/>
      <w:autoSpaceDE w:val="0"/>
      <w:spacing w:after="0"/>
    </w:pPr>
    <w:rPr>
      <w:rFonts w:ascii="Calibri" w:hAnsi="Calibri" w:cs="Times New Roman"/>
      <w:sz w:val="22"/>
    </w:rPr>
  </w:style>
  <w:style w:type="character" w:customStyle="1" w:styleId="BodyTextChar">
    <w:name w:val="Body Text Char"/>
    <w:link w:val="BodyText"/>
    <w:uiPriority w:val="99"/>
    <w:semiHidden/>
    <w:rsid w:val="00803E56"/>
    <w:rPr>
      <w:rFonts w:ascii="Calibri" w:hAnsi="Calibri" w:cs="Calibri"/>
      <w:sz w:val="22"/>
      <w:szCs w:val="22"/>
      <w:lang w:eastAsia="ar-SA"/>
    </w:rPr>
  </w:style>
  <w:style w:type="paragraph" w:styleId="List">
    <w:name w:val="List"/>
    <w:basedOn w:val="BodyText"/>
    <w:uiPriority w:val="99"/>
    <w:rsid w:val="00A85C02"/>
    <w:rPr>
      <w:rFonts w:cs="Mangal"/>
    </w:rPr>
  </w:style>
  <w:style w:type="paragraph" w:customStyle="1" w:styleId="Popisek">
    <w:name w:val="Popisek"/>
    <w:basedOn w:val="Normal"/>
    <w:rsid w:val="00A85C02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rsid w:val="00A85C02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A85C02"/>
    <w:pPr>
      <w:tabs>
        <w:tab w:val="center" w:pos="4536"/>
        <w:tab w:val="right" w:pos="9072"/>
      </w:tabs>
      <w:spacing w:after="0"/>
    </w:pPr>
    <w:rPr>
      <w:rFonts w:ascii="Calibri" w:hAnsi="Calibri" w:cs="Times New Roman"/>
      <w:sz w:val="22"/>
    </w:rPr>
  </w:style>
  <w:style w:type="character" w:customStyle="1" w:styleId="HeaderChar">
    <w:name w:val="Header Char"/>
    <w:link w:val="Header"/>
    <w:uiPriority w:val="99"/>
    <w:semiHidden/>
    <w:rsid w:val="00803E56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rsid w:val="00A85C02"/>
    <w:pPr>
      <w:tabs>
        <w:tab w:val="center" w:pos="4536"/>
        <w:tab w:val="right" w:pos="9072"/>
      </w:tabs>
      <w:spacing w:after="0"/>
    </w:pPr>
    <w:rPr>
      <w:rFonts w:ascii="Calibri" w:hAnsi="Calibri" w:cs="Times New Roman"/>
      <w:sz w:val="22"/>
    </w:rPr>
  </w:style>
  <w:style w:type="character" w:customStyle="1" w:styleId="FooterChar">
    <w:name w:val="Footer Char"/>
    <w:link w:val="Footer"/>
    <w:uiPriority w:val="99"/>
    <w:semiHidden/>
    <w:rsid w:val="00803E56"/>
    <w:rPr>
      <w:rFonts w:ascii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unhideWhenUsed/>
    <w:rsid w:val="00C842DB"/>
    <w:pPr>
      <w:spacing w:after="0"/>
    </w:pPr>
    <w:rPr>
      <w:rFonts w:ascii="Tahoma" w:hAnsi="Tahoma" w:cs="Times New Roman"/>
      <w:sz w:val="16"/>
      <w:szCs w:val="20"/>
      <w:lang w:eastAsia="cs-CZ"/>
    </w:rPr>
  </w:style>
  <w:style w:type="character" w:customStyle="1" w:styleId="TextbublinyChar1">
    <w:name w:val="Text bubliny Char1"/>
    <w:uiPriority w:val="99"/>
    <w:semiHidden/>
    <w:rsid w:val="00803E56"/>
    <w:rPr>
      <w:rFonts w:cs="Calibri"/>
      <w:sz w:val="0"/>
      <w:szCs w:val="0"/>
      <w:lang w:eastAsia="ar-SA"/>
    </w:rPr>
  </w:style>
  <w:style w:type="paragraph" w:customStyle="1" w:styleId="Textkomente1">
    <w:name w:val="Text komentáře1"/>
    <w:basedOn w:val="Normal"/>
    <w:rsid w:val="00A85C02"/>
    <w:rPr>
      <w:szCs w:val="20"/>
    </w:rPr>
  </w:style>
  <w:style w:type="paragraph" w:styleId="NormalWeb">
    <w:name w:val="Normal (Web)"/>
    <w:basedOn w:val="Normal"/>
    <w:uiPriority w:val="99"/>
    <w:rsid w:val="00A85C02"/>
    <w:pPr>
      <w:spacing w:before="280" w:after="280"/>
    </w:pPr>
    <w:rPr>
      <w:rFonts w:ascii="Times New Roman" w:hAnsi="Times New Roman"/>
      <w:sz w:val="24"/>
      <w:szCs w:val="24"/>
    </w:rPr>
  </w:style>
  <w:style w:type="paragraph" w:customStyle="1" w:styleId="Vc">
    <w:name w:val="Věc"/>
    <w:basedOn w:val="Header"/>
    <w:rsid w:val="00A85C02"/>
    <w:pPr>
      <w:tabs>
        <w:tab w:val="clear" w:pos="4536"/>
        <w:tab w:val="clear" w:pos="9072"/>
      </w:tabs>
    </w:pPr>
    <w:rPr>
      <w:rFonts w:ascii="Times New Roman" w:hAnsi="Times New Roman"/>
      <w:sz w:val="24"/>
      <w:szCs w:val="24"/>
      <w:u w:val="single"/>
    </w:rPr>
  </w:style>
  <w:style w:type="paragraph" w:customStyle="1" w:styleId="ed">
    <w:name w:val="šedá"/>
    <w:basedOn w:val="Normal"/>
    <w:rsid w:val="00A85C02"/>
    <w:pPr>
      <w:spacing w:after="0"/>
    </w:pPr>
    <w:rPr>
      <w:rFonts w:ascii="Times New Roman" w:hAnsi="Times New Roman"/>
      <w:color w:val="999999"/>
      <w:sz w:val="24"/>
      <w:szCs w:val="24"/>
    </w:rPr>
  </w:style>
  <w:style w:type="paragraph" w:customStyle="1" w:styleId="Bezmezer1">
    <w:name w:val="Bez mezer1"/>
    <w:uiPriority w:val="1"/>
    <w:qFormat/>
    <w:rsid w:val="00A85C02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CharCharCharCharCharCharChar">
    <w:name w:val="Char Char Char Char Char Char Char"/>
    <w:basedOn w:val="Normal"/>
    <w:rsid w:val="00A85C02"/>
    <w:pPr>
      <w:spacing w:after="160" w:line="240" w:lineRule="exact"/>
    </w:pPr>
    <w:rPr>
      <w:rFonts w:ascii="Times New Roman" w:hAnsi="Times New Roman"/>
      <w:szCs w:val="26"/>
      <w:lang w:val="sk-SK"/>
    </w:rPr>
  </w:style>
  <w:style w:type="paragraph" w:customStyle="1" w:styleId="Obsahrmce">
    <w:name w:val="Obsah rámce"/>
    <w:basedOn w:val="BodyText"/>
    <w:rsid w:val="00A85C02"/>
  </w:style>
  <w:style w:type="paragraph" w:styleId="Subtitle">
    <w:name w:val="Subtitle"/>
    <w:basedOn w:val="Normal"/>
    <w:next w:val="Normal"/>
    <w:link w:val="SubtitleChar"/>
    <w:uiPriority w:val="11"/>
    <w:qFormat/>
    <w:rsid w:val="00ED55B5"/>
    <w:pPr>
      <w:keepNext/>
      <w:suppressAutoHyphens w:val="0"/>
      <w:spacing w:before="480" w:after="240"/>
      <w:jc w:val="center"/>
    </w:pPr>
    <w:rPr>
      <w:rFonts w:cs="Times New Roman"/>
      <w:b/>
      <w:szCs w:val="20"/>
    </w:rPr>
  </w:style>
  <w:style w:type="character" w:customStyle="1" w:styleId="SubtitleChar">
    <w:name w:val="Subtitle Char"/>
    <w:link w:val="Subtitle"/>
    <w:uiPriority w:val="11"/>
    <w:rsid w:val="00ED55B5"/>
    <w:rPr>
      <w:rFonts w:ascii="Arial" w:hAnsi="Arial" w:cs="Arial"/>
      <w:b/>
    </w:rPr>
  </w:style>
  <w:style w:type="character" w:customStyle="1" w:styleId="Heading1Char">
    <w:name w:val="Heading 1 Char"/>
    <w:link w:val="Heading1"/>
    <w:uiPriority w:val="9"/>
    <w:rsid w:val="002A2E59"/>
    <w:rPr>
      <w:rFonts w:ascii="Arial" w:hAnsi="Arial" w:cs="Arial"/>
      <w:b/>
      <w:sz w:val="26"/>
      <w:szCs w:val="26"/>
      <w:lang w:eastAsia="ar-SA"/>
    </w:rPr>
  </w:style>
  <w:style w:type="paragraph" w:customStyle="1" w:styleId="slovanodstavec">
    <w:name w:val="Číslovaný odstavec"/>
    <w:basedOn w:val="Normal"/>
    <w:link w:val="slovanodstavecChar"/>
    <w:qFormat/>
    <w:rsid w:val="00C842DB"/>
    <w:pPr>
      <w:ind w:left="360" w:hanging="360"/>
    </w:pPr>
    <w:rPr>
      <w:rFonts w:eastAsia="Calibri" w:cs="Times New Roman"/>
      <w:szCs w:val="20"/>
    </w:rPr>
  </w:style>
  <w:style w:type="character" w:styleId="CommentReference">
    <w:name w:val="annotation reference"/>
    <w:uiPriority w:val="99"/>
    <w:semiHidden/>
    <w:unhideWhenUsed/>
    <w:rsid w:val="001178E7"/>
    <w:rPr>
      <w:sz w:val="16"/>
      <w:szCs w:val="16"/>
    </w:rPr>
  </w:style>
  <w:style w:type="character" w:customStyle="1" w:styleId="slovanodstavecChar">
    <w:name w:val="Číslovaný odstavec Char"/>
    <w:link w:val="slovanodstavec"/>
    <w:rsid w:val="002A2E59"/>
    <w:rPr>
      <w:rFonts w:ascii="Arial" w:eastAsia="Calibri" w:hAnsi="Arial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8E7"/>
    <w:rPr>
      <w:rFonts w:cs="Times New Roman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178E7"/>
    <w:rPr>
      <w:rFonts w:ascii="Arial" w:hAnsi="Arial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8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78E7"/>
    <w:rPr>
      <w:rFonts w:ascii="Arial" w:hAnsi="Arial" w:cs="Calibri"/>
      <w:b/>
      <w:bCs/>
      <w:lang w:eastAsia="ar-SA"/>
    </w:rPr>
  </w:style>
  <w:style w:type="paragraph" w:customStyle="1" w:styleId="Default">
    <w:name w:val="Default"/>
    <w:rsid w:val="006F59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link w:val="Heading3"/>
    <w:semiHidden/>
    <w:rsid w:val="007A03FF"/>
    <w:rPr>
      <w:rFonts w:ascii="Cambria" w:hAnsi="Cambria"/>
      <w:b/>
      <w:bCs/>
      <w:sz w:val="26"/>
      <w:szCs w:val="26"/>
    </w:rPr>
  </w:style>
  <w:style w:type="paragraph" w:customStyle="1" w:styleId="Prosttext1">
    <w:name w:val="Prostý text1"/>
    <w:basedOn w:val="Normal"/>
    <w:rsid w:val="00DC33DC"/>
    <w:pPr>
      <w:spacing w:after="0"/>
      <w:jc w:val="left"/>
    </w:pPr>
    <w:rPr>
      <w:rFonts w:ascii="Courier New" w:hAnsi="Courier New" w:cs="Courier New"/>
      <w:szCs w:val="20"/>
    </w:rPr>
  </w:style>
  <w:style w:type="character" w:customStyle="1" w:styleId="5yl5">
    <w:name w:val="_5yl5"/>
    <w:rsid w:val="00B43018"/>
  </w:style>
  <w:style w:type="character" w:styleId="Strong">
    <w:name w:val="Strong"/>
    <w:uiPriority w:val="22"/>
    <w:qFormat/>
    <w:rsid w:val="005A3711"/>
    <w:rPr>
      <w:b/>
      <w:bCs/>
    </w:rPr>
  </w:style>
  <w:style w:type="paragraph" w:customStyle="1" w:styleId="Barevnseznamzvraznn11">
    <w:name w:val="Barevný seznam – zvýraznění 11"/>
    <w:basedOn w:val="Normal"/>
    <w:uiPriority w:val="34"/>
    <w:qFormat/>
    <w:rsid w:val="004359D7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11B2"/>
    <w:pPr>
      <w:spacing w:line="480" w:lineRule="auto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rsid w:val="005611B2"/>
    <w:rPr>
      <w:rFonts w:ascii="Arial" w:hAnsi="Arial" w:cs="Calibri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E59"/>
    <w:pPr>
      <w:suppressAutoHyphens/>
      <w:spacing w:after="120"/>
      <w:jc w:val="both"/>
    </w:pPr>
    <w:rPr>
      <w:rFonts w:ascii="Arial" w:hAnsi="Arial" w:cs="Calibri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E59"/>
    <w:pPr>
      <w:spacing w:before="360"/>
      <w:jc w:val="center"/>
      <w:outlineLvl w:val="0"/>
    </w:pPr>
    <w:rPr>
      <w:rFonts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A03FF"/>
    <w:pPr>
      <w:keepNext/>
      <w:suppressAutoHyphens w:val="0"/>
      <w:spacing w:before="240" w:after="60"/>
      <w:jc w:val="left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sid w:val="00A85C02"/>
    <w:rPr>
      <w:rFonts w:ascii="Symbol" w:hAnsi="Symbol"/>
      <w:sz w:val="20"/>
    </w:rPr>
  </w:style>
  <w:style w:type="character" w:customStyle="1" w:styleId="WW8Num5z1">
    <w:name w:val="WW8Num5z1"/>
    <w:rsid w:val="00A85C02"/>
    <w:rPr>
      <w:rFonts w:ascii="Courier New" w:hAnsi="Courier New"/>
      <w:sz w:val="20"/>
    </w:rPr>
  </w:style>
  <w:style w:type="character" w:customStyle="1" w:styleId="WW8Num5z2">
    <w:name w:val="WW8Num5z2"/>
    <w:rsid w:val="00A85C02"/>
    <w:rPr>
      <w:rFonts w:ascii="Wingdings" w:hAnsi="Wingdings"/>
      <w:sz w:val="20"/>
    </w:rPr>
  </w:style>
  <w:style w:type="character" w:customStyle="1" w:styleId="Standardnpsmoodstavce1">
    <w:name w:val="Standardní písmo odstavce1"/>
    <w:rsid w:val="00A85C02"/>
  </w:style>
  <w:style w:type="character" w:customStyle="1" w:styleId="ZhlavChar">
    <w:name w:val="Záhlaví Char"/>
    <w:rsid w:val="00A85C02"/>
    <w:rPr>
      <w:rFonts w:cs="Times New Roman"/>
    </w:rPr>
  </w:style>
  <w:style w:type="character" w:customStyle="1" w:styleId="ZpatChar">
    <w:name w:val="Zápatí Char"/>
    <w:uiPriority w:val="99"/>
    <w:rsid w:val="00A85C02"/>
    <w:rPr>
      <w:rFonts w:cs="Times New Roman"/>
    </w:rPr>
  </w:style>
  <w:style w:type="character" w:customStyle="1" w:styleId="BalloonTextChar">
    <w:name w:val="Balloon Text Char"/>
    <w:link w:val="BalloonText"/>
    <w:uiPriority w:val="99"/>
    <w:rsid w:val="00A85C02"/>
    <w:rPr>
      <w:rFonts w:ascii="Tahoma" w:hAnsi="Tahoma"/>
      <w:sz w:val="16"/>
    </w:rPr>
  </w:style>
  <w:style w:type="character" w:styleId="Hyperlink">
    <w:name w:val="Hyperlink"/>
    <w:uiPriority w:val="99"/>
    <w:rsid w:val="00A85C02"/>
    <w:rPr>
      <w:color w:val="0000FF"/>
      <w:u w:val="single"/>
    </w:rPr>
  </w:style>
  <w:style w:type="character" w:customStyle="1" w:styleId="Odkaznakoment1">
    <w:name w:val="Odkaz na komentář1"/>
    <w:rsid w:val="00A85C02"/>
    <w:rPr>
      <w:sz w:val="16"/>
    </w:rPr>
  </w:style>
  <w:style w:type="character" w:customStyle="1" w:styleId="TextkomenteChar">
    <w:name w:val="Text komentáře Char"/>
    <w:uiPriority w:val="99"/>
    <w:rsid w:val="00A85C02"/>
  </w:style>
  <w:style w:type="character" w:styleId="Emphasis">
    <w:name w:val="Emphasis"/>
    <w:uiPriority w:val="20"/>
    <w:qFormat/>
    <w:rsid w:val="00A85C02"/>
    <w:rPr>
      <w:i/>
    </w:rPr>
  </w:style>
  <w:style w:type="character" w:customStyle="1" w:styleId="platne1">
    <w:name w:val="platne1"/>
    <w:rsid w:val="00A85C02"/>
    <w:rPr>
      <w:rFonts w:cs="Times New Roman"/>
    </w:rPr>
  </w:style>
  <w:style w:type="character" w:customStyle="1" w:styleId="ZkladntextChar">
    <w:name w:val="Základní text Char"/>
    <w:rsid w:val="00A85C02"/>
    <w:rPr>
      <w:rFonts w:ascii="Times New Roman" w:hAnsi="Times New Roman"/>
      <w:color w:val="000000"/>
      <w:sz w:val="24"/>
    </w:rPr>
  </w:style>
  <w:style w:type="character" w:styleId="FollowedHyperlink">
    <w:name w:val="FollowedHyperlink"/>
    <w:uiPriority w:val="99"/>
    <w:rsid w:val="00A85C02"/>
    <w:rPr>
      <w:rFonts w:cs="Times New Roman"/>
      <w:color w:val="800080"/>
      <w:u w:val="single"/>
    </w:rPr>
  </w:style>
  <w:style w:type="paragraph" w:customStyle="1" w:styleId="Nadpis">
    <w:name w:val="Nadpis"/>
    <w:basedOn w:val="Normal"/>
    <w:next w:val="BodyText"/>
    <w:rsid w:val="00A85C02"/>
    <w:pPr>
      <w:keepNext/>
      <w:spacing w:before="24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85C02"/>
    <w:pPr>
      <w:widowControl w:val="0"/>
      <w:autoSpaceDE w:val="0"/>
      <w:spacing w:after="0"/>
    </w:pPr>
    <w:rPr>
      <w:rFonts w:ascii="Calibri" w:hAnsi="Calibri" w:cs="Times New Roman"/>
      <w:sz w:val="22"/>
    </w:rPr>
  </w:style>
  <w:style w:type="character" w:customStyle="1" w:styleId="BodyTextChar">
    <w:name w:val="Body Text Char"/>
    <w:link w:val="BodyText"/>
    <w:uiPriority w:val="99"/>
    <w:semiHidden/>
    <w:rsid w:val="00803E56"/>
    <w:rPr>
      <w:rFonts w:ascii="Calibri" w:hAnsi="Calibri" w:cs="Calibri"/>
      <w:sz w:val="22"/>
      <w:szCs w:val="22"/>
      <w:lang w:eastAsia="ar-SA"/>
    </w:rPr>
  </w:style>
  <w:style w:type="paragraph" w:styleId="List">
    <w:name w:val="List"/>
    <w:basedOn w:val="BodyText"/>
    <w:uiPriority w:val="99"/>
    <w:rsid w:val="00A85C02"/>
    <w:rPr>
      <w:rFonts w:cs="Mangal"/>
    </w:rPr>
  </w:style>
  <w:style w:type="paragraph" w:customStyle="1" w:styleId="Popisek">
    <w:name w:val="Popisek"/>
    <w:basedOn w:val="Normal"/>
    <w:rsid w:val="00A85C02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rsid w:val="00A85C02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A85C02"/>
    <w:pPr>
      <w:tabs>
        <w:tab w:val="center" w:pos="4536"/>
        <w:tab w:val="right" w:pos="9072"/>
      </w:tabs>
      <w:spacing w:after="0"/>
    </w:pPr>
    <w:rPr>
      <w:rFonts w:ascii="Calibri" w:hAnsi="Calibri" w:cs="Times New Roman"/>
      <w:sz w:val="22"/>
    </w:rPr>
  </w:style>
  <w:style w:type="character" w:customStyle="1" w:styleId="HeaderChar">
    <w:name w:val="Header Char"/>
    <w:link w:val="Header"/>
    <w:uiPriority w:val="99"/>
    <w:semiHidden/>
    <w:rsid w:val="00803E56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rsid w:val="00A85C02"/>
    <w:pPr>
      <w:tabs>
        <w:tab w:val="center" w:pos="4536"/>
        <w:tab w:val="right" w:pos="9072"/>
      </w:tabs>
      <w:spacing w:after="0"/>
    </w:pPr>
    <w:rPr>
      <w:rFonts w:ascii="Calibri" w:hAnsi="Calibri" w:cs="Times New Roman"/>
      <w:sz w:val="22"/>
    </w:rPr>
  </w:style>
  <w:style w:type="character" w:customStyle="1" w:styleId="FooterChar">
    <w:name w:val="Footer Char"/>
    <w:link w:val="Footer"/>
    <w:uiPriority w:val="99"/>
    <w:semiHidden/>
    <w:rsid w:val="00803E56"/>
    <w:rPr>
      <w:rFonts w:ascii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unhideWhenUsed/>
    <w:rsid w:val="00C842DB"/>
    <w:pPr>
      <w:spacing w:after="0"/>
    </w:pPr>
    <w:rPr>
      <w:rFonts w:ascii="Tahoma" w:hAnsi="Tahoma" w:cs="Times New Roman"/>
      <w:sz w:val="16"/>
      <w:szCs w:val="20"/>
      <w:lang w:eastAsia="cs-CZ"/>
    </w:rPr>
  </w:style>
  <w:style w:type="character" w:customStyle="1" w:styleId="TextbublinyChar1">
    <w:name w:val="Text bubliny Char1"/>
    <w:uiPriority w:val="99"/>
    <w:semiHidden/>
    <w:rsid w:val="00803E56"/>
    <w:rPr>
      <w:rFonts w:cs="Calibri"/>
      <w:sz w:val="0"/>
      <w:szCs w:val="0"/>
      <w:lang w:eastAsia="ar-SA"/>
    </w:rPr>
  </w:style>
  <w:style w:type="paragraph" w:customStyle="1" w:styleId="Textkomente1">
    <w:name w:val="Text komentáře1"/>
    <w:basedOn w:val="Normal"/>
    <w:rsid w:val="00A85C02"/>
    <w:rPr>
      <w:szCs w:val="20"/>
    </w:rPr>
  </w:style>
  <w:style w:type="paragraph" w:styleId="NormalWeb">
    <w:name w:val="Normal (Web)"/>
    <w:basedOn w:val="Normal"/>
    <w:uiPriority w:val="99"/>
    <w:rsid w:val="00A85C02"/>
    <w:pPr>
      <w:spacing w:before="280" w:after="280"/>
    </w:pPr>
    <w:rPr>
      <w:rFonts w:ascii="Times New Roman" w:hAnsi="Times New Roman"/>
      <w:sz w:val="24"/>
      <w:szCs w:val="24"/>
    </w:rPr>
  </w:style>
  <w:style w:type="paragraph" w:customStyle="1" w:styleId="Vc">
    <w:name w:val="Věc"/>
    <w:basedOn w:val="Header"/>
    <w:rsid w:val="00A85C02"/>
    <w:pPr>
      <w:tabs>
        <w:tab w:val="clear" w:pos="4536"/>
        <w:tab w:val="clear" w:pos="9072"/>
      </w:tabs>
    </w:pPr>
    <w:rPr>
      <w:rFonts w:ascii="Times New Roman" w:hAnsi="Times New Roman"/>
      <w:sz w:val="24"/>
      <w:szCs w:val="24"/>
      <w:u w:val="single"/>
    </w:rPr>
  </w:style>
  <w:style w:type="paragraph" w:customStyle="1" w:styleId="ed">
    <w:name w:val="šedá"/>
    <w:basedOn w:val="Normal"/>
    <w:rsid w:val="00A85C02"/>
    <w:pPr>
      <w:spacing w:after="0"/>
    </w:pPr>
    <w:rPr>
      <w:rFonts w:ascii="Times New Roman" w:hAnsi="Times New Roman"/>
      <w:color w:val="999999"/>
      <w:sz w:val="24"/>
      <w:szCs w:val="24"/>
    </w:rPr>
  </w:style>
  <w:style w:type="paragraph" w:customStyle="1" w:styleId="Bezmezer1">
    <w:name w:val="Bez mezer1"/>
    <w:uiPriority w:val="1"/>
    <w:qFormat/>
    <w:rsid w:val="00A85C02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CharCharCharCharCharCharChar">
    <w:name w:val="Char Char Char Char Char Char Char"/>
    <w:basedOn w:val="Normal"/>
    <w:rsid w:val="00A85C02"/>
    <w:pPr>
      <w:spacing w:after="160" w:line="240" w:lineRule="exact"/>
    </w:pPr>
    <w:rPr>
      <w:rFonts w:ascii="Times New Roman" w:hAnsi="Times New Roman"/>
      <w:szCs w:val="26"/>
      <w:lang w:val="sk-SK"/>
    </w:rPr>
  </w:style>
  <w:style w:type="paragraph" w:customStyle="1" w:styleId="Obsahrmce">
    <w:name w:val="Obsah rámce"/>
    <w:basedOn w:val="BodyText"/>
    <w:rsid w:val="00A85C02"/>
  </w:style>
  <w:style w:type="paragraph" w:styleId="Subtitle">
    <w:name w:val="Subtitle"/>
    <w:basedOn w:val="Normal"/>
    <w:next w:val="Normal"/>
    <w:link w:val="SubtitleChar"/>
    <w:uiPriority w:val="11"/>
    <w:qFormat/>
    <w:rsid w:val="00ED55B5"/>
    <w:pPr>
      <w:keepNext/>
      <w:suppressAutoHyphens w:val="0"/>
      <w:spacing w:before="480" w:after="240"/>
      <w:jc w:val="center"/>
    </w:pPr>
    <w:rPr>
      <w:rFonts w:cs="Times New Roman"/>
      <w:b/>
      <w:szCs w:val="20"/>
    </w:rPr>
  </w:style>
  <w:style w:type="character" w:customStyle="1" w:styleId="SubtitleChar">
    <w:name w:val="Subtitle Char"/>
    <w:link w:val="Subtitle"/>
    <w:uiPriority w:val="11"/>
    <w:rsid w:val="00ED55B5"/>
    <w:rPr>
      <w:rFonts w:ascii="Arial" w:hAnsi="Arial" w:cs="Arial"/>
      <w:b/>
    </w:rPr>
  </w:style>
  <w:style w:type="character" w:customStyle="1" w:styleId="Heading1Char">
    <w:name w:val="Heading 1 Char"/>
    <w:link w:val="Heading1"/>
    <w:uiPriority w:val="9"/>
    <w:rsid w:val="002A2E59"/>
    <w:rPr>
      <w:rFonts w:ascii="Arial" w:hAnsi="Arial" w:cs="Arial"/>
      <w:b/>
      <w:sz w:val="26"/>
      <w:szCs w:val="26"/>
      <w:lang w:eastAsia="ar-SA"/>
    </w:rPr>
  </w:style>
  <w:style w:type="paragraph" w:customStyle="1" w:styleId="slovanodstavec">
    <w:name w:val="Číslovaný odstavec"/>
    <w:basedOn w:val="Normal"/>
    <w:link w:val="slovanodstavecChar"/>
    <w:qFormat/>
    <w:rsid w:val="00C842DB"/>
    <w:pPr>
      <w:ind w:left="360" w:hanging="360"/>
    </w:pPr>
    <w:rPr>
      <w:rFonts w:eastAsia="Calibri" w:cs="Times New Roman"/>
      <w:szCs w:val="20"/>
    </w:rPr>
  </w:style>
  <w:style w:type="character" w:styleId="CommentReference">
    <w:name w:val="annotation reference"/>
    <w:uiPriority w:val="99"/>
    <w:semiHidden/>
    <w:unhideWhenUsed/>
    <w:rsid w:val="001178E7"/>
    <w:rPr>
      <w:sz w:val="16"/>
      <w:szCs w:val="16"/>
    </w:rPr>
  </w:style>
  <w:style w:type="character" w:customStyle="1" w:styleId="slovanodstavecChar">
    <w:name w:val="Číslovaný odstavec Char"/>
    <w:link w:val="slovanodstavec"/>
    <w:rsid w:val="002A2E59"/>
    <w:rPr>
      <w:rFonts w:ascii="Arial" w:eastAsia="Calibri" w:hAnsi="Arial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8E7"/>
    <w:rPr>
      <w:rFonts w:cs="Times New Roman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178E7"/>
    <w:rPr>
      <w:rFonts w:ascii="Arial" w:hAnsi="Arial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8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78E7"/>
    <w:rPr>
      <w:rFonts w:ascii="Arial" w:hAnsi="Arial" w:cs="Calibri"/>
      <w:b/>
      <w:bCs/>
      <w:lang w:eastAsia="ar-SA"/>
    </w:rPr>
  </w:style>
  <w:style w:type="paragraph" w:customStyle="1" w:styleId="Default">
    <w:name w:val="Default"/>
    <w:rsid w:val="006F59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link w:val="Heading3"/>
    <w:semiHidden/>
    <w:rsid w:val="007A03FF"/>
    <w:rPr>
      <w:rFonts w:ascii="Cambria" w:hAnsi="Cambria"/>
      <w:b/>
      <w:bCs/>
      <w:sz w:val="26"/>
      <w:szCs w:val="26"/>
    </w:rPr>
  </w:style>
  <w:style w:type="paragraph" w:customStyle="1" w:styleId="Prosttext1">
    <w:name w:val="Prostý text1"/>
    <w:basedOn w:val="Normal"/>
    <w:rsid w:val="00DC33DC"/>
    <w:pPr>
      <w:spacing w:after="0"/>
      <w:jc w:val="left"/>
    </w:pPr>
    <w:rPr>
      <w:rFonts w:ascii="Courier New" w:hAnsi="Courier New" w:cs="Courier New"/>
      <w:szCs w:val="20"/>
    </w:rPr>
  </w:style>
  <w:style w:type="character" w:customStyle="1" w:styleId="5yl5">
    <w:name w:val="_5yl5"/>
    <w:rsid w:val="00B43018"/>
  </w:style>
  <w:style w:type="character" w:styleId="Strong">
    <w:name w:val="Strong"/>
    <w:uiPriority w:val="22"/>
    <w:qFormat/>
    <w:rsid w:val="005A3711"/>
    <w:rPr>
      <w:b/>
      <w:bCs/>
    </w:rPr>
  </w:style>
  <w:style w:type="paragraph" w:customStyle="1" w:styleId="Barevnseznamzvraznn11">
    <w:name w:val="Barevný seznam – zvýraznění 11"/>
    <w:basedOn w:val="Normal"/>
    <w:uiPriority w:val="34"/>
    <w:qFormat/>
    <w:rsid w:val="004359D7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11B2"/>
    <w:pPr>
      <w:spacing w:line="480" w:lineRule="auto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rsid w:val="005611B2"/>
    <w:rPr>
      <w:rFonts w:ascii="Arial" w:hAnsi="Arial" w:cs="Calibri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odhrazsky@cryptomania.cz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2718</Words>
  <Characters>14194</Characters>
  <Application>Microsoft Macintosh Word</Application>
  <DocSecurity>0</DocSecurity>
  <Lines>308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VÁŠ DOPIS ZN</vt:lpstr>
      <vt:lpstr>VÁŠ DOPIS ZN</vt:lpstr>
    </vt:vector>
  </TitlesOfParts>
  <Company>HP</Company>
  <LinksUpToDate>false</LinksUpToDate>
  <CharactersWithSpaces>16853</CharactersWithSpaces>
  <SharedDoc>false</SharedDoc>
  <HLinks>
    <vt:vector size="6" baseType="variant">
      <vt:variant>
        <vt:i4>6553673</vt:i4>
      </vt:variant>
      <vt:variant>
        <vt:i4>0</vt:i4>
      </vt:variant>
      <vt:variant>
        <vt:i4>0</vt:i4>
      </vt:variant>
      <vt:variant>
        <vt:i4>5</vt:i4>
      </vt:variant>
      <vt:variant>
        <vt:lpwstr>mailto:podhrazsky@cryptomania.cz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BKC</dc:creator>
  <cp:keywords/>
  <dc:description/>
  <cp:lastModifiedBy>Silvie Seborova</cp:lastModifiedBy>
  <cp:revision>4</cp:revision>
  <cp:lastPrinted>2016-04-15T07:03:00Z</cp:lastPrinted>
  <dcterms:created xsi:type="dcterms:W3CDTF">2016-09-02T12:35:00Z</dcterms:created>
  <dcterms:modified xsi:type="dcterms:W3CDTF">2016-09-02T12:55:00Z</dcterms:modified>
</cp:coreProperties>
</file>