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Níže uvedeného dne, měsíce a roku uzavřely smluvní strany: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Název: </w:t>
      </w:r>
      <w:proofErr w:type="spellStart"/>
      <w:r>
        <w:rPr>
          <w:sz w:val="20"/>
          <w:szCs w:val="20"/>
        </w:rPr>
        <w:t>SchoolBoard</w:t>
      </w:r>
      <w:proofErr w:type="spellEnd"/>
      <w:r>
        <w:rPr>
          <w:sz w:val="20"/>
          <w:szCs w:val="20"/>
        </w:rPr>
        <w:t xml:space="preserve"> Technologies s.r.o.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Sídlo: Jičínská 226/17, Žižkov, 130 00 Praha 3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IČ: 08688141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Společnost zapsaná v obchodním rejstříku vedeném u Městského soudu v Praze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Zastoupená: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Jméno a příjmení: Jan Patera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Funkce: jednatel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Číslo účtu: 191419145/5500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(dále jen „Prodávající“)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 a</w:t>
      </w:r>
    </w:p>
    <w:tbl>
      <w:tblPr>
        <w:tblStyle w:val="a"/>
        <w:tblW w:w="948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245"/>
        <w:gridCol w:w="8235"/>
      </w:tblGrid>
      <w:tr w:rsidR="00E01BC9"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Název: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Mateřská škola U Dvoru, příspěvková organizace</w:t>
            </w:r>
          </w:p>
        </w:tc>
      </w:tr>
    </w:tbl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12"/>
          <w:szCs w:val="12"/>
        </w:rPr>
      </w:pPr>
    </w:p>
    <w:tbl>
      <w:tblPr>
        <w:tblStyle w:val="a0"/>
        <w:tblW w:w="948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245"/>
        <w:gridCol w:w="8235"/>
      </w:tblGrid>
      <w:tr w:rsidR="00E01BC9"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3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U Dvoru 1255/22, Mariánské Hory, 709 00 Ostrava</w:t>
            </w:r>
          </w:p>
        </w:tc>
      </w:tr>
    </w:tbl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333333"/>
          <w:sz w:val="12"/>
          <w:szCs w:val="12"/>
        </w:rPr>
      </w:pPr>
    </w:p>
    <w:tbl>
      <w:tblPr>
        <w:tblStyle w:val="a1"/>
        <w:tblW w:w="4193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245"/>
        <w:gridCol w:w="2948"/>
      </w:tblGrid>
      <w:tr w:rsidR="00E01BC9"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70984204</w:t>
            </w:r>
          </w:p>
        </w:tc>
      </w:tr>
    </w:tbl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2"/>
          <w:szCs w:val="12"/>
        </w:rPr>
      </w:pPr>
      <w:r>
        <w:rPr>
          <w:sz w:val="20"/>
          <w:szCs w:val="20"/>
        </w:rPr>
        <w:t xml:space="preserve">  Zastoupená:</w:t>
      </w:r>
    </w:p>
    <w:tbl>
      <w:tblPr>
        <w:tblStyle w:val="a2"/>
        <w:tblW w:w="948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875"/>
        <w:gridCol w:w="4335"/>
        <w:gridCol w:w="945"/>
        <w:gridCol w:w="2325"/>
      </w:tblGrid>
      <w:tr w:rsidR="00E01BC9"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RENATA KAMINSKÁ</w:t>
            </w:r>
          </w:p>
        </w:tc>
        <w:tc>
          <w:tcPr>
            <w:tcW w:w="9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Funkce: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</w:t>
            </w:r>
          </w:p>
        </w:tc>
      </w:tr>
    </w:tbl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333333"/>
          <w:sz w:val="12"/>
          <w:szCs w:val="12"/>
        </w:rPr>
      </w:pPr>
    </w:p>
    <w:tbl>
      <w:tblPr>
        <w:tblStyle w:val="a3"/>
        <w:tblW w:w="9465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3585"/>
        <w:gridCol w:w="5880"/>
      </w:tblGrid>
      <w:tr w:rsidR="00E01BC9">
        <w:tc>
          <w:tcPr>
            <w:tcW w:w="35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Údaje o zápisu v příslušném rejstříku: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spacing w:line="240" w:lineRule="auto"/>
            </w:pPr>
            <w:proofErr w:type="spellStart"/>
            <w:r>
              <w:t>Pr</w:t>
            </w:r>
            <w:proofErr w:type="spellEnd"/>
            <w:r>
              <w:t xml:space="preserve"> 253 vedená u Krajského soudu v Ostravě</w:t>
            </w:r>
          </w:p>
        </w:tc>
      </w:tr>
    </w:tbl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2"/>
          <w:szCs w:val="12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(dále jen „Kupující“)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(Prodávající a Kupující dále souhrnně též jako „Smluvní strany“, jednotlivě též jako „Smluvní strana“)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tuto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SMLOUVU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(dále jen „Smlouva“)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2079 a násl. zákona č. 89/2012 Sb., občanského zákoníku (dále jen „občanský zákoník“)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Úvodní ustanovení</w:t>
      </w:r>
      <w:r>
        <w:rPr>
          <w:sz w:val="20"/>
          <w:szCs w:val="20"/>
        </w:rPr>
        <w:t xml:space="preserve">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prohlašuje, že je výlučným vlastníkem následujících movitých věcí: </w:t>
      </w:r>
    </w:p>
    <w:tbl>
      <w:tblPr>
        <w:tblStyle w:val="a4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E01BC9">
        <w:trPr>
          <w:trHeight w:val="420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SchoolBoard</w:t>
            </w:r>
            <w:proofErr w:type="spellEnd"/>
            <w:r>
              <w:rPr>
                <w:sz w:val="20"/>
                <w:szCs w:val="20"/>
              </w:rPr>
              <w:t xml:space="preserve"> VŠEZNÁLEK 55" / Interaktivní displej UHD / 20 dotyků / integrované PC (3 ks);</w:t>
            </w:r>
          </w:p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Vesa</w:t>
            </w:r>
            <w:proofErr w:type="spellEnd"/>
            <w:r>
              <w:rPr>
                <w:sz w:val="20"/>
                <w:szCs w:val="20"/>
              </w:rPr>
              <w:t xml:space="preserve"> držák (3 ks);</w:t>
            </w:r>
          </w:p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 na stěnu (1 ks);</w:t>
            </w:r>
          </w:p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Win</w:t>
            </w:r>
            <w:proofErr w:type="spellEnd"/>
            <w:r>
              <w:rPr>
                <w:sz w:val="20"/>
                <w:szCs w:val="20"/>
              </w:rPr>
              <w:t xml:space="preserve"> Pro 10 Pro </w:t>
            </w:r>
            <w:proofErr w:type="gramStart"/>
            <w:r>
              <w:rPr>
                <w:sz w:val="20"/>
                <w:szCs w:val="20"/>
              </w:rPr>
              <w:t>64-bit</w:t>
            </w:r>
            <w:proofErr w:type="gramEnd"/>
            <w:r>
              <w:rPr>
                <w:sz w:val="20"/>
                <w:szCs w:val="20"/>
              </w:rPr>
              <w:t xml:space="preserve"> Czech (3 ks);</w:t>
            </w:r>
          </w:p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Výukový software pro předškolní vzdělávání / </w:t>
            </w:r>
            <w:proofErr w:type="spellStart"/>
            <w:r>
              <w:rPr>
                <w:sz w:val="20"/>
                <w:szCs w:val="20"/>
              </w:rPr>
              <w:t>EasiNote</w:t>
            </w:r>
            <w:proofErr w:type="spellEnd"/>
            <w:r>
              <w:rPr>
                <w:sz w:val="20"/>
                <w:szCs w:val="20"/>
              </w:rPr>
              <w:t xml:space="preserve"> / Logopedie / Výukové kartičky / Počítání / Anglická slovíčka / Státní vlajky (3 ks);</w:t>
            </w:r>
          </w:p>
          <w:p w:rsidR="00E01BC9" w:rsidRDefault="00F6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Barevné </w:t>
            </w:r>
            <w:proofErr w:type="gramStart"/>
            <w:r>
              <w:rPr>
                <w:sz w:val="20"/>
                <w:szCs w:val="20"/>
              </w:rPr>
              <w:t xml:space="preserve">kamínky - </w:t>
            </w:r>
            <w:proofErr w:type="spellStart"/>
            <w:r>
              <w:rPr>
                <w:sz w:val="20"/>
                <w:szCs w:val="20"/>
              </w:rPr>
              <w:t>iŠkolička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(školní multilicence na 1 rok).</w:t>
            </w:r>
          </w:p>
        </w:tc>
      </w:tr>
    </w:tbl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(dále jen „Předm</w:t>
      </w:r>
      <w:r>
        <w:rPr>
          <w:sz w:val="20"/>
          <w:szCs w:val="20"/>
        </w:rPr>
        <w:t>ět koupě“). Kupující má zájem Předmět koupě od Prodávajícího za kupní cenu níže uvedenou koupit a Prodávající má zájem za uvedenou kupní cenu Předmět koupě Kupujícímu prodat.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Kupní cena</w:t>
      </w:r>
      <w:r>
        <w:rPr>
          <w:sz w:val="20"/>
          <w:szCs w:val="20"/>
        </w:rPr>
        <w:t xml:space="preserve">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dohodly na kupní ceně za Předmět koupě ve výši</w:t>
      </w:r>
    </w:p>
    <w:tbl>
      <w:tblPr>
        <w:tblStyle w:val="a5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E01BC9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C9" w:rsidRDefault="00F62DDC">
            <w:pPr>
              <w:ind w:right="-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247.000 Kč (dvě stě čtyřicet sedm tisíc korun českých)</w:t>
            </w:r>
          </w:p>
        </w:tc>
      </w:tr>
    </w:tbl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včetně DPH (dále jen „Kupní cena“). 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  <w:r>
        <w:rPr>
          <w:sz w:val="20"/>
          <w:szCs w:val="20"/>
        </w:rPr>
        <w:t>Kupní cena bude Kupujícím zaplacena nejpozději do 15. 10. 2022 na číslo účtu Prodávajícího vedené v záhlaví této Smlouvy.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III.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Předmět Smlouvy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Prodávající prodává Kupujícímu za podmínek této Smlouvy Předmět koupě a Kupující Předmět koupě za podmínek této Smlouvy od Prodávajícího kupuje. 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Práva a povinnosti Smluvních stran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</w:t>
      </w:r>
      <w:r>
        <w:rPr>
          <w:sz w:val="20"/>
          <w:szCs w:val="20"/>
        </w:rPr>
        <w:tab/>
        <w:t>Prodávající se podpisem této Smlouvy zavazuje, že Kupujícímu odev</w:t>
      </w:r>
      <w:r>
        <w:rPr>
          <w:sz w:val="20"/>
          <w:szCs w:val="20"/>
        </w:rPr>
        <w:t xml:space="preserve">zdá Předmět koupě nejpozději do 60 dnů od podpisu této smlouvy, přičemž odevzdání Předmětu koupě se uskuteční v sídle Kupujícího a bude o něm sepsán předávací protokol s uvedením veškerého předaného příslušenství a dokladů (dále jen „Předávací protokol“). </w:t>
      </w:r>
      <w:r>
        <w:rPr>
          <w:sz w:val="20"/>
          <w:szCs w:val="20"/>
        </w:rPr>
        <w:t>Přesný termín odevzdání sdělí Prodávající Kupujícímu nejméně 3 dny předem.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</w:t>
      </w:r>
      <w:r>
        <w:rPr>
          <w:sz w:val="20"/>
          <w:szCs w:val="20"/>
        </w:rPr>
        <w:tab/>
        <w:t>Kupující se podpisem této Smlouvy zavazuje, že Předmět koupě od Prodávajícího ve svém sídle a v Prodávajícím sděleném termínu převezme a zaplatí Prodávajícímu Kupní cenu. Kupují</w:t>
      </w:r>
      <w:r>
        <w:rPr>
          <w:sz w:val="20"/>
          <w:szCs w:val="20"/>
        </w:rPr>
        <w:t>cí se dále zavazuje poskytnout Prodávajícímu veškerou součinnost při vyhotovení a podpisu Předávacího protokolu.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V.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Výhrada vlastnického práva</w:t>
      </w:r>
      <w:r>
        <w:rPr>
          <w:sz w:val="20"/>
          <w:szCs w:val="20"/>
        </w:rPr>
        <w:t xml:space="preserve">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Smluvní strany se dohodly, že se Kupující stane vlastníkem Předmětu koupě teprve úplným zaplacením Kupní ce</w:t>
      </w:r>
      <w:r>
        <w:rPr>
          <w:sz w:val="20"/>
          <w:szCs w:val="20"/>
        </w:rPr>
        <w:t xml:space="preserve">ny.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Nebezpečí škody na Předmětu koupě však na Kupujícího přechází již jeho převzetím.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Odstoupení od Smlouvy</w:t>
      </w:r>
      <w:r>
        <w:rPr>
          <w:sz w:val="20"/>
          <w:szCs w:val="20"/>
        </w:rPr>
        <w:t xml:space="preserve">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Prodávající je oprávněn od této Smlouvy odstoupit písemným oznámením zaslaným na adresu sídla Kupujícího, jestliže se Kupující dostane </w:t>
      </w:r>
      <w:r>
        <w:rPr>
          <w:sz w:val="20"/>
          <w:szCs w:val="20"/>
        </w:rPr>
        <w:t xml:space="preserve">do prodlení se zaplacením Kupní ceny či její části.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sz w:val="20"/>
          <w:szCs w:val="20"/>
        </w:rPr>
        <w:t>V případě odstoupení od Smlouvy se Smlouva od počátku ruší a Smluvní strany jsou povinny si vrátit vzájemně poskytnutá plnění. Kupující je v tomto případě povinen neprodleně Prodávajícímu vrátit Předmět koupě a poskytnout mu v tomto směru veškerou součinno</w:t>
      </w:r>
      <w:r>
        <w:rPr>
          <w:sz w:val="20"/>
          <w:szCs w:val="20"/>
        </w:rPr>
        <w:t xml:space="preserve">st. Kupující odpovídá Prodávajícímu za škody na vzniklé Předmětu koupě v době od jeho převzetí dle čl. IV. této Smlouvy do jeho vrácení Prodávajícímu. 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Záruka za jakost</w:t>
      </w:r>
      <w:r>
        <w:rPr>
          <w:sz w:val="20"/>
          <w:szCs w:val="20"/>
        </w:rPr>
        <w:t xml:space="preserve">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Prodávající poskytuje Kupujícímu záruku za jakost, kdy se zavazuje, že Předmět koupě bude způsobilý k použití pro obvyklý účel po dobu 24 měsíců ode dne odevzdání Předmětu koupě Kupujícímu (dále jen „Záruční doba“). Případné vady Předmětu koupě je Kupující</w:t>
      </w:r>
      <w:r>
        <w:rPr>
          <w:sz w:val="20"/>
          <w:szCs w:val="20"/>
        </w:rPr>
        <w:t xml:space="preserve"> povinen Prodávajícímu vytknout bez zbytečného odkladu poté, kdy měl možnost vadu zjistit, nejpozději však do konce Záruční doby. 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01BC9" w:rsidRDefault="00F62DDC">
      <w:pPr>
        <w:ind w:right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VIII.</w:t>
      </w:r>
    </w:p>
    <w:p w:rsidR="00E01BC9" w:rsidRDefault="00F62DD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Uveřejnění Smlouvy</w:t>
      </w:r>
      <w:r>
        <w:rPr>
          <w:sz w:val="20"/>
          <w:szCs w:val="20"/>
        </w:rPr>
        <w:t xml:space="preserve"> </w:t>
      </w:r>
    </w:p>
    <w:p w:rsidR="00E01BC9" w:rsidRDefault="00E01BC9">
      <w:pPr>
        <w:jc w:val="center"/>
        <w:rPr>
          <w:sz w:val="20"/>
          <w:szCs w:val="20"/>
        </w:rPr>
      </w:pPr>
    </w:p>
    <w:p w:rsidR="00E01BC9" w:rsidRDefault="00F62DDC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Smluvní strany jsou si plně vědomy zákonné povinnosti od 1. 7. 2016 uveřejnit dle zákona č. 34</w:t>
      </w:r>
      <w:r>
        <w:rPr>
          <w:sz w:val="20"/>
          <w:szCs w:val="20"/>
        </w:rPr>
        <w:t>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</w:t>
      </w:r>
      <w:r>
        <w:rPr>
          <w:sz w:val="20"/>
          <w:szCs w:val="20"/>
        </w:rPr>
        <w:t xml:space="preserve">ím registru smluv. Uveřejněním Smlouvy dle tohoto odstavce se rozumí vložení elektronického obrazu textového obsahu Smlouvy v otevřeném a strojově čitelném formátu a rovněž </w:t>
      </w:r>
      <w:proofErr w:type="spellStart"/>
      <w:r>
        <w:rPr>
          <w:sz w:val="20"/>
          <w:szCs w:val="20"/>
        </w:rPr>
        <w:t>metadat</w:t>
      </w:r>
      <w:proofErr w:type="spellEnd"/>
      <w:r>
        <w:rPr>
          <w:sz w:val="20"/>
          <w:szCs w:val="20"/>
        </w:rPr>
        <w:t xml:space="preserve"> podle § 5 odst. 5 zákona o registru smluv do registru smluv.</w:t>
      </w:r>
    </w:p>
    <w:p w:rsidR="00E01BC9" w:rsidRDefault="00F62DDC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Strany proh</w:t>
      </w:r>
      <w:r>
        <w:rPr>
          <w:sz w:val="20"/>
          <w:szCs w:val="20"/>
        </w:rPr>
        <w:t>lašují, že se dohodly na všech částech smlouvy, které budou pro účely jejího uveřejnění prostřednictvím registru smluv znečitelněny.</w:t>
      </w:r>
    </w:p>
    <w:p w:rsidR="00E01BC9" w:rsidRDefault="00F62DDC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Smluvní strany se dále dohodly, že tuto Smlouvu zašle správci registru smluv k uveřejnění prostřednictvím registru smluv</w:t>
      </w:r>
      <w:r>
        <w:rPr>
          <w:sz w:val="20"/>
          <w:szCs w:val="20"/>
        </w:rPr>
        <w:t xml:space="preserve"> Prodávající. Notifikace správce registru smluv o uveřejnění Smlouvy bude zaslána Kupujícímu na e-mail </w:t>
      </w:r>
      <w:proofErr w:type="spellStart"/>
      <w:r>
        <w:rPr>
          <w:sz w:val="20"/>
          <w:szCs w:val="20"/>
        </w:rPr>
        <w:t>Kupujícího.Kupující</w:t>
      </w:r>
      <w:proofErr w:type="spellEnd"/>
      <w:r>
        <w:rPr>
          <w:sz w:val="20"/>
          <w:szCs w:val="20"/>
        </w:rPr>
        <w:t xml:space="preserve"> je povinen zkontrolovat, že tato Smlouva včetně všech příloh a </w:t>
      </w:r>
      <w:proofErr w:type="spellStart"/>
      <w:r>
        <w:rPr>
          <w:sz w:val="20"/>
          <w:szCs w:val="20"/>
        </w:rPr>
        <w:t>metadat</w:t>
      </w:r>
      <w:proofErr w:type="spellEnd"/>
      <w:r>
        <w:rPr>
          <w:sz w:val="20"/>
          <w:szCs w:val="20"/>
        </w:rPr>
        <w:t xml:space="preserve"> byla řádně v registru smluv uveřejněna. V případě, že Kupující</w:t>
      </w:r>
      <w:r>
        <w:rPr>
          <w:sz w:val="20"/>
          <w:szCs w:val="20"/>
        </w:rPr>
        <w:t xml:space="preserve"> zjistí jakékoli nepřesnosti či nedostatky, je povinen neprodleně o nich písemně informovat Prodávajícího. Postup uvedený v tomto odstavci se smluvní strany zavazují dodržovat i v případě uzavření jakýchkoli dalších dohod, kterými se tato Smlouva bude příp</w:t>
      </w:r>
      <w:r>
        <w:rPr>
          <w:sz w:val="20"/>
          <w:szCs w:val="20"/>
        </w:rPr>
        <w:t>adně doplňovat, měnit, nahrazovat nebo rušit.</w:t>
      </w:r>
    </w:p>
    <w:p w:rsidR="00E01BC9" w:rsidRDefault="00E01BC9">
      <w:pPr>
        <w:jc w:val="both"/>
        <w:rPr>
          <w:sz w:val="20"/>
          <w:szCs w:val="20"/>
        </w:rPr>
      </w:pP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IX.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Závěrečná ustanovení</w:t>
      </w:r>
      <w:r>
        <w:rPr>
          <w:sz w:val="20"/>
          <w:szCs w:val="20"/>
        </w:rPr>
        <w:t xml:space="preserve">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Tato Smlouva nabývá platnosti a účinnosti dnem jejího podpisu oběma Smluvními stranami.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sz w:val="20"/>
          <w:szCs w:val="20"/>
        </w:rPr>
        <w:t>Tato Smlouva se uzavírá ve dvou vyhotoveních, z nichž každá Smluvní strana obdrží po jednom.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Tato Smlouva může být doplňována či měněna pouze formou číslovaných písemných dodatků podepsaných oběma Smluvními stranami.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</w:t>
      </w:r>
      <w:r>
        <w:rPr>
          <w:sz w:val="20"/>
          <w:szCs w:val="20"/>
        </w:rPr>
        <w:tab/>
        <w:t>Tato Smlouva a vztahy z ní vyplý</w:t>
      </w:r>
      <w:r>
        <w:rPr>
          <w:sz w:val="20"/>
          <w:szCs w:val="20"/>
        </w:rPr>
        <w:t xml:space="preserve">vající se řídí právním řádem České republiky, zejména příslušnými ustanoveními občanského zákoníku.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Smluvní strany níže svým podpisem stvrzují, že si tuto Smlouvu před jejím podpisem přečetly, s jejím obsahem souhlasí a že je sepsána dle jejich pravé a</w:t>
      </w:r>
      <w:r>
        <w:rPr>
          <w:sz w:val="20"/>
          <w:szCs w:val="20"/>
        </w:rPr>
        <w:t xml:space="preserve"> skutečné vůle, srozumitelně a určitě, nikoli v tísni za nápadně nevýhodných podmínek. 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V Praze dne 13. 9. 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Prodávající .........................................................</w:t>
      </w: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01BC9" w:rsidRDefault="00E01BC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V Ostravě dne 14. 9. 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Kupující ...........................................................</w:t>
      </w:r>
    </w:p>
    <w:p w:rsidR="00E01BC9" w:rsidRDefault="00F62D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 xml:space="preserve"> </w:t>
      </w:r>
    </w:p>
    <w:sectPr w:rsidR="00E01BC9">
      <w:headerReference w:type="default" r:id="rId6"/>
      <w:pgSz w:w="11906" w:h="16838"/>
      <w:pgMar w:top="566" w:right="850" w:bottom="566" w:left="85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DC" w:rsidRDefault="00F62DDC">
      <w:pPr>
        <w:spacing w:line="240" w:lineRule="auto"/>
      </w:pPr>
      <w:r>
        <w:separator/>
      </w:r>
    </w:p>
  </w:endnote>
  <w:endnote w:type="continuationSeparator" w:id="0">
    <w:p w:rsidR="00F62DDC" w:rsidRDefault="00F62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DC" w:rsidRDefault="00F62DDC">
      <w:pPr>
        <w:spacing w:line="240" w:lineRule="auto"/>
      </w:pPr>
      <w:r>
        <w:separator/>
      </w:r>
    </w:p>
  </w:footnote>
  <w:footnote w:type="continuationSeparator" w:id="0">
    <w:p w:rsidR="00F62DDC" w:rsidRDefault="00F62D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BC9" w:rsidRDefault="00E01BC9">
    <w:pPr>
      <w:pBdr>
        <w:top w:val="nil"/>
        <w:left w:val="nil"/>
        <w:bottom w:val="nil"/>
        <w:right w:val="nil"/>
        <w:between w:val="nil"/>
      </w:pBdr>
      <w:rPr>
        <w:sz w:val="12"/>
        <w:szCs w:val="12"/>
      </w:rPr>
    </w:pPr>
  </w:p>
  <w:p w:rsidR="00E01BC9" w:rsidRDefault="00F62DDC">
    <w:pPr>
      <w:pBdr>
        <w:top w:val="nil"/>
        <w:left w:val="nil"/>
        <w:bottom w:val="nil"/>
        <w:right w:val="nil"/>
        <w:between w:val="nil"/>
      </w:pBd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240E10">
      <w:rPr>
        <w:sz w:val="20"/>
        <w:szCs w:val="20"/>
      </w:rPr>
      <w:fldChar w:fldCharType="separate"/>
    </w:r>
    <w:r w:rsidR="00240E1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BC9"/>
    <w:rsid w:val="00240E10"/>
    <w:rsid w:val="00E01BC9"/>
    <w:rsid w:val="00F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5D322-615B-470D-9DB9-5B29E03E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Metodický kabinet</dc:creator>
  <cp:lastModifiedBy>Martina</cp:lastModifiedBy>
  <cp:revision>2</cp:revision>
  <dcterms:created xsi:type="dcterms:W3CDTF">2022-09-14T18:41:00Z</dcterms:created>
  <dcterms:modified xsi:type="dcterms:W3CDTF">2022-09-14T18:41:00Z</dcterms:modified>
</cp:coreProperties>
</file>