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13" w:rsidRPr="00FA5A7F" w:rsidRDefault="00A57E13" w:rsidP="00F66CF9">
      <w:pPr>
        <w:jc w:val="center"/>
        <w:rPr>
          <w:rFonts w:ascii="Arial" w:hAnsi="Arial" w:cs="Arial"/>
          <w:sz w:val="24"/>
          <w:szCs w:val="24"/>
        </w:rPr>
      </w:pPr>
    </w:p>
    <w:p w:rsidR="00C86476" w:rsidRDefault="00C86476" w:rsidP="00C86476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DODATEK č. 1 </w:t>
      </w:r>
    </w:p>
    <w:p w:rsidR="00BE7758" w:rsidRDefault="00C86476" w:rsidP="00BE775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 SMLOUVĚ</w:t>
      </w:r>
      <w:r w:rsidR="00A57E13" w:rsidRPr="00BE7758">
        <w:rPr>
          <w:rFonts w:ascii="Arial" w:hAnsi="Arial" w:cs="Arial"/>
          <w:b/>
          <w:sz w:val="28"/>
          <w:szCs w:val="28"/>
        </w:rPr>
        <w:t xml:space="preserve"> O DÍLO</w:t>
      </w:r>
      <w:r w:rsidR="00CF039C">
        <w:rPr>
          <w:rFonts w:ascii="Arial" w:hAnsi="Arial" w:cs="Arial"/>
          <w:b/>
          <w:sz w:val="28"/>
          <w:szCs w:val="28"/>
        </w:rPr>
        <w:t xml:space="preserve"> č. 274</w:t>
      </w:r>
      <w:r w:rsidR="00BE7758" w:rsidRPr="00BE7758">
        <w:rPr>
          <w:rFonts w:ascii="Arial" w:hAnsi="Arial" w:cs="Arial"/>
          <w:b/>
          <w:sz w:val="28"/>
          <w:szCs w:val="28"/>
        </w:rPr>
        <w:t>/2022</w:t>
      </w:r>
    </w:p>
    <w:p w:rsidR="00BE7758" w:rsidRDefault="00BE7758" w:rsidP="00BE7758">
      <w:pPr>
        <w:jc w:val="center"/>
        <w:rPr>
          <w:rFonts w:ascii="Arial" w:hAnsi="Arial" w:cs="Arial"/>
          <w:b/>
          <w:sz w:val="28"/>
          <w:szCs w:val="28"/>
        </w:rPr>
      </w:pPr>
    </w:p>
    <w:p w:rsidR="00A57E13" w:rsidRPr="00BE7758" w:rsidRDefault="00BE7758" w:rsidP="00BE7758">
      <w:pPr>
        <w:jc w:val="center"/>
        <w:rPr>
          <w:rFonts w:ascii="Arial" w:hAnsi="Arial" w:cs="Arial"/>
          <w:b/>
          <w:sz w:val="28"/>
          <w:szCs w:val="28"/>
        </w:rPr>
      </w:pPr>
      <w:r w:rsidRPr="00BE7758">
        <w:rPr>
          <w:rFonts w:ascii="Arial" w:hAnsi="Arial" w:cs="Arial"/>
          <w:b/>
          <w:sz w:val="28"/>
          <w:szCs w:val="28"/>
        </w:rPr>
        <w:t>Rekonstrukce a</w:t>
      </w:r>
      <w:r>
        <w:rPr>
          <w:rFonts w:ascii="Arial" w:hAnsi="Arial" w:cs="Arial"/>
          <w:b/>
          <w:sz w:val="28"/>
          <w:szCs w:val="28"/>
        </w:rPr>
        <w:t>utobusové zastávky Kopřivnice, K</w:t>
      </w:r>
      <w:r w:rsidRPr="00BE7758">
        <w:rPr>
          <w:rFonts w:ascii="Arial" w:hAnsi="Arial" w:cs="Arial"/>
          <w:b/>
          <w:sz w:val="28"/>
          <w:szCs w:val="28"/>
        </w:rPr>
        <w:t>olonie – směr centrum</w:t>
      </w:r>
      <w:r w:rsidR="00383D33">
        <w:rPr>
          <w:rFonts w:ascii="Arial" w:hAnsi="Arial" w:cs="Arial"/>
          <w:b/>
          <w:sz w:val="28"/>
          <w:szCs w:val="28"/>
        </w:rPr>
        <w:t xml:space="preserve"> - II</w:t>
      </w:r>
      <w:r w:rsidR="00A57E13" w:rsidRPr="00BE7758">
        <w:rPr>
          <w:rFonts w:ascii="Arial" w:hAnsi="Arial" w:cs="Arial"/>
          <w:b/>
          <w:sz w:val="28"/>
          <w:szCs w:val="28"/>
        </w:rPr>
        <w:t xml:space="preserve"> </w:t>
      </w:r>
    </w:p>
    <w:p w:rsidR="00A57E13" w:rsidRDefault="00A57E13" w:rsidP="00F66CF9">
      <w:pPr>
        <w:jc w:val="center"/>
        <w:rPr>
          <w:rFonts w:ascii="Arial" w:hAnsi="Arial" w:cs="Arial"/>
          <w:sz w:val="22"/>
          <w:szCs w:val="22"/>
        </w:rPr>
      </w:pPr>
    </w:p>
    <w:p w:rsidR="00A57E13" w:rsidRPr="00F66CF9" w:rsidRDefault="00C86476" w:rsidP="00F66CF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uzavřené</w:t>
      </w:r>
      <w:r w:rsidR="00A57E13" w:rsidRPr="00F66CF9">
        <w:rPr>
          <w:rFonts w:ascii="Arial" w:hAnsi="Arial" w:cs="Arial"/>
          <w:sz w:val="22"/>
          <w:szCs w:val="22"/>
        </w:rPr>
        <w:t xml:space="preserve"> podle § </w:t>
      </w:r>
      <w:smartTag w:uri="urn:schemas-microsoft-com:office:smarttags" w:element="metricconverter">
        <w:smartTagPr>
          <w:attr w:name="ProductID" w:val="2586 a"/>
        </w:smartTagPr>
        <w:r w:rsidR="00A57E13" w:rsidRPr="00F66CF9">
          <w:rPr>
            <w:rFonts w:ascii="Arial" w:hAnsi="Arial" w:cs="Arial"/>
            <w:sz w:val="22"/>
            <w:szCs w:val="22"/>
          </w:rPr>
          <w:t>2586 a</w:t>
        </w:r>
      </w:smartTag>
      <w:r w:rsidR="00A57E13" w:rsidRPr="00F66C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7E13" w:rsidRPr="00F66CF9">
        <w:rPr>
          <w:rFonts w:ascii="Arial" w:hAnsi="Arial" w:cs="Arial"/>
          <w:sz w:val="22"/>
          <w:szCs w:val="22"/>
        </w:rPr>
        <w:t>násl</w:t>
      </w:r>
      <w:proofErr w:type="spellEnd"/>
      <w:r w:rsidR="00A57E13" w:rsidRPr="00F66CF9">
        <w:rPr>
          <w:rFonts w:ascii="Arial" w:hAnsi="Arial" w:cs="Arial"/>
          <w:sz w:val="22"/>
          <w:szCs w:val="22"/>
        </w:rPr>
        <w:t>. zákona č. 89/2012 Sb., občanský zákoník</w:t>
      </w:r>
      <w:r w:rsidR="00BE7758">
        <w:rPr>
          <w:rFonts w:ascii="Arial" w:hAnsi="Arial" w:cs="Arial"/>
          <w:sz w:val="22"/>
          <w:szCs w:val="22"/>
        </w:rPr>
        <w:t>, ve znění pozdějších předpisů, („</w:t>
      </w:r>
      <w:r w:rsidR="00BE7758" w:rsidRPr="00BE7758">
        <w:rPr>
          <w:rFonts w:ascii="Arial" w:hAnsi="Arial" w:cs="Arial"/>
          <w:b/>
          <w:sz w:val="22"/>
          <w:szCs w:val="22"/>
        </w:rPr>
        <w:t>občanský zákoník</w:t>
      </w:r>
      <w:r w:rsidR="00BE7758">
        <w:rPr>
          <w:rFonts w:ascii="Arial" w:hAnsi="Arial" w:cs="Arial"/>
          <w:sz w:val="22"/>
          <w:szCs w:val="22"/>
        </w:rPr>
        <w:t>“)</w:t>
      </w:r>
      <w:r w:rsidR="00A57E13" w:rsidRPr="00F66CF9">
        <w:rPr>
          <w:rFonts w:ascii="Arial" w:hAnsi="Arial" w:cs="Arial"/>
          <w:sz w:val="22"/>
          <w:szCs w:val="22"/>
        </w:rPr>
        <w:t xml:space="preserve"> </w:t>
      </w:r>
    </w:p>
    <w:p w:rsidR="00A57E13" w:rsidRPr="00F66CF9" w:rsidRDefault="00A57E13" w:rsidP="00F66CF9">
      <w:pPr>
        <w:jc w:val="center"/>
        <w:rPr>
          <w:rFonts w:ascii="Arial" w:hAnsi="Arial" w:cs="Arial"/>
          <w:b/>
          <w:sz w:val="22"/>
          <w:szCs w:val="22"/>
        </w:rPr>
      </w:pPr>
    </w:p>
    <w:p w:rsidR="00A57E13" w:rsidRPr="00F66CF9" w:rsidRDefault="00A57E13" w:rsidP="00F66CF9">
      <w:pPr>
        <w:jc w:val="center"/>
        <w:rPr>
          <w:rFonts w:ascii="Arial" w:hAnsi="Arial" w:cs="Arial"/>
          <w:b/>
          <w:sz w:val="22"/>
          <w:szCs w:val="22"/>
        </w:rPr>
      </w:pPr>
      <w:r w:rsidRPr="00F66CF9">
        <w:rPr>
          <w:rFonts w:ascii="Arial" w:hAnsi="Arial" w:cs="Arial"/>
          <w:b/>
          <w:sz w:val="22"/>
          <w:szCs w:val="22"/>
        </w:rPr>
        <w:t>1. Smluvní strany</w:t>
      </w:r>
    </w:p>
    <w:p w:rsidR="00A57E13" w:rsidRPr="00F66CF9" w:rsidRDefault="00A57E13" w:rsidP="00F66CF9">
      <w:pPr>
        <w:jc w:val="center"/>
        <w:rPr>
          <w:rFonts w:ascii="Arial" w:hAnsi="Arial" w:cs="Arial"/>
          <w:b/>
          <w:sz w:val="22"/>
          <w:szCs w:val="22"/>
        </w:rPr>
      </w:pPr>
    </w:p>
    <w:p w:rsidR="004516F5" w:rsidRPr="004516F5" w:rsidRDefault="004516F5" w:rsidP="004516F5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Objednatel: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516F5">
        <w:rPr>
          <w:rFonts w:ascii="Arial" w:hAnsi="Arial" w:cs="Arial"/>
          <w:b/>
          <w:bCs/>
          <w:sz w:val="22"/>
          <w:szCs w:val="22"/>
        </w:rPr>
        <w:t>Město Kopřivnice</w:t>
      </w:r>
    </w:p>
    <w:p w:rsidR="004516F5" w:rsidRDefault="004516F5" w:rsidP="004516F5">
      <w:pPr>
        <w:pStyle w:val="Obyejn"/>
        <w:spacing w:after="120"/>
        <w:ind w:left="-108" w:firstLine="108"/>
      </w:pPr>
      <w:r>
        <w:t>Adresa:</w:t>
      </w:r>
      <w:r>
        <w:tab/>
      </w:r>
      <w:r>
        <w:tab/>
      </w:r>
      <w:r>
        <w:tab/>
      </w:r>
      <w:proofErr w:type="spellStart"/>
      <w:r w:rsidRPr="00B93869">
        <w:t>Štefánikova</w:t>
      </w:r>
      <w:proofErr w:type="spellEnd"/>
      <w:r w:rsidRPr="00B93869">
        <w:t xml:space="preserve"> 1163/12, 742 21 Kopřivnice</w:t>
      </w:r>
    </w:p>
    <w:p w:rsidR="004516F5" w:rsidRDefault="004516F5" w:rsidP="004516F5">
      <w:pPr>
        <w:pStyle w:val="Obyejn"/>
        <w:spacing w:after="120"/>
        <w:ind w:left="-108" w:firstLine="108"/>
        <w:rPr>
          <w:b/>
          <w:bCs/>
        </w:rPr>
      </w:pPr>
      <w:r w:rsidRPr="006B53FB">
        <w:t>Zastoupen:</w:t>
      </w:r>
      <w:r>
        <w:tab/>
      </w:r>
      <w:r>
        <w:tab/>
      </w:r>
      <w:r>
        <w:tab/>
      </w:r>
      <w:r w:rsidRPr="00604A23">
        <w:t>Mgr. Jiří</w:t>
      </w:r>
      <w:r w:rsidR="006665C0">
        <w:t>m</w:t>
      </w:r>
      <w:r w:rsidRPr="00604A23">
        <w:t xml:space="preserve"> Štěpán</w:t>
      </w:r>
      <w:r w:rsidR="006665C0">
        <w:t>em</w:t>
      </w:r>
      <w:r w:rsidRPr="00604A23">
        <w:t>, vedoucí</w:t>
      </w:r>
      <w:r w:rsidR="006665C0">
        <w:t>m</w:t>
      </w:r>
      <w:r w:rsidRPr="00604A23">
        <w:t xml:space="preserve"> odboru rozvoje města</w:t>
      </w:r>
    </w:p>
    <w:p w:rsidR="004516F5" w:rsidRDefault="004516F5" w:rsidP="004516F5">
      <w:pPr>
        <w:pStyle w:val="Obyejn"/>
        <w:spacing w:after="120"/>
        <w:ind w:left="-108" w:firstLine="108"/>
      </w:pPr>
      <w:r>
        <w:t>IČ</w:t>
      </w:r>
      <w:r w:rsidRPr="006B53FB">
        <w:t>:</w:t>
      </w:r>
      <w:r>
        <w:tab/>
      </w:r>
      <w:r>
        <w:tab/>
      </w:r>
      <w:r>
        <w:tab/>
      </w:r>
      <w:r>
        <w:tab/>
      </w:r>
      <w:r w:rsidRPr="00B93869">
        <w:t>00298077</w:t>
      </w:r>
    </w:p>
    <w:p w:rsidR="004516F5" w:rsidRPr="003E66F7" w:rsidRDefault="004516F5" w:rsidP="004516F5">
      <w:pPr>
        <w:pStyle w:val="Obyejn"/>
        <w:spacing w:after="120"/>
        <w:ind w:left="-108" w:firstLine="108"/>
      </w:pPr>
      <w:r w:rsidRPr="006B53FB">
        <w:t>DIČ:</w:t>
      </w:r>
      <w:r>
        <w:tab/>
      </w:r>
      <w:r>
        <w:tab/>
      </w:r>
      <w:r>
        <w:tab/>
      </w:r>
      <w:r>
        <w:tab/>
      </w:r>
      <w:r w:rsidRPr="00B93869">
        <w:t>CZ00298077</w:t>
      </w:r>
    </w:p>
    <w:p w:rsidR="004516F5" w:rsidRDefault="004516F5" w:rsidP="004516F5">
      <w:pPr>
        <w:pStyle w:val="Obyejn"/>
        <w:spacing w:after="120"/>
        <w:ind w:left="-108" w:firstLine="108"/>
      </w:pPr>
      <w:r>
        <w:t>Bankovní spojení</w:t>
      </w:r>
      <w:r w:rsidR="003660F1">
        <w:t>:</w:t>
      </w:r>
      <w:r w:rsidR="003660F1">
        <w:tab/>
      </w:r>
      <w:r w:rsidR="003660F1">
        <w:tab/>
        <w:t>Česká spořitelna, a.s.</w:t>
      </w:r>
    </w:p>
    <w:p w:rsidR="004516F5" w:rsidRDefault="004516F5" w:rsidP="004516F5">
      <w:pPr>
        <w:pStyle w:val="Obyejn"/>
        <w:spacing w:after="120"/>
        <w:ind w:left="-108" w:firstLine="108"/>
        <w:rPr>
          <w:b/>
          <w:bCs/>
        </w:rPr>
      </w:pPr>
      <w:r>
        <w:t>Č. účtu:</w:t>
      </w:r>
      <w:r>
        <w:tab/>
      </w:r>
      <w:r>
        <w:tab/>
      </w:r>
      <w:r>
        <w:tab/>
        <w:t>1767241349/0800</w:t>
      </w:r>
    </w:p>
    <w:p w:rsidR="004516F5" w:rsidRDefault="004516F5" w:rsidP="004516F5">
      <w:pPr>
        <w:pStyle w:val="Obyejn"/>
        <w:ind w:left="4947" w:hanging="4947"/>
      </w:pPr>
      <w:r>
        <w:t xml:space="preserve">Osoba oprávněná jednat </w:t>
      </w:r>
    </w:p>
    <w:p w:rsidR="004516F5" w:rsidRDefault="004516F5" w:rsidP="004516F5">
      <w:pPr>
        <w:pStyle w:val="Obyejn"/>
        <w:tabs>
          <w:tab w:val="left" w:pos="2835"/>
        </w:tabs>
        <w:spacing w:after="120"/>
        <w:ind w:left="4947" w:hanging="4947"/>
      </w:pPr>
      <w:r>
        <w:t>ve věcech smluvních:</w:t>
      </w:r>
      <w:r>
        <w:tab/>
      </w:r>
      <w:proofErr w:type="spellStart"/>
      <w:r w:rsidR="007742FE">
        <w:t>xxx</w:t>
      </w:r>
      <w:proofErr w:type="spellEnd"/>
    </w:p>
    <w:p w:rsidR="004516F5" w:rsidRDefault="004516F5" w:rsidP="004516F5">
      <w:pPr>
        <w:pStyle w:val="Obyejn"/>
        <w:ind w:left="4947" w:hanging="4947"/>
      </w:pPr>
      <w:r>
        <w:t>Osoba oprávněná jednat</w:t>
      </w:r>
    </w:p>
    <w:p w:rsidR="004516F5" w:rsidRPr="003E66F7" w:rsidRDefault="004516F5" w:rsidP="007742FE">
      <w:pPr>
        <w:pStyle w:val="Obyejn"/>
        <w:tabs>
          <w:tab w:val="left" w:pos="2835"/>
        </w:tabs>
        <w:ind w:left="4947" w:hanging="4947"/>
      </w:pPr>
      <w:r>
        <w:t>ve věcech technických:</w:t>
      </w:r>
      <w:r>
        <w:tab/>
      </w:r>
      <w:proofErr w:type="spellStart"/>
      <w:r w:rsidR="007742FE">
        <w:t>xxx</w:t>
      </w:r>
      <w:proofErr w:type="spellEnd"/>
    </w:p>
    <w:p w:rsidR="00A57E13" w:rsidRDefault="00A57E13" w:rsidP="00F66CF9">
      <w:pPr>
        <w:ind w:left="720" w:hanging="720"/>
        <w:rPr>
          <w:rFonts w:ascii="Arial" w:hAnsi="Arial" w:cs="Arial"/>
          <w:sz w:val="22"/>
          <w:szCs w:val="22"/>
        </w:rPr>
      </w:pPr>
    </w:p>
    <w:p w:rsidR="00A57E13" w:rsidRDefault="00BE7758" w:rsidP="00F66CF9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BE7758">
        <w:rPr>
          <w:rFonts w:ascii="Arial" w:hAnsi="Arial" w:cs="Arial"/>
          <w:sz w:val="22"/>
          <w:szCs w:val="22"/>
        </w:rPr>
        <w:t>(</w:t>
      </w:r>
      <w:r w:rsidR="004516F5">
        <w:rPr>
          <w:rFonts w:ascii="Arial" w:hAnsi="Arial" w:cs="Arial"/>
          <w:sz w:val="22"/>
          <w:szCs w:val="22"/>
        </w:rPr>
        <w:t>„</w:t>
      </w:r>
      <w:r w:rsidR="00A57E13" w:rsidRPr="00BE7758">
        <w:rPr>
          <w:rFonts w:ascii="Arial" w:hAnsi="Arial" w:cs="Arial"/>
          <w:b/>
          <w:sz w:val="22"/>
          <w:szCs w:val="22"/>
        </w:rPr>
        <w:t>objednatel</w:t>
      </w:r>
      <w:r w:rsidR="004516F5">
        <w:rPr>
          <w:rFonts w:ascii="Arial" w:hAnsi="Arial" w:cs="Arial"/>
          <w:sz w:val="22"/>
          <w:szCs w:val="22"/>
        </w:rPr>
        <w:t>“</w:t>
      </w:r>
      <w:r w:rsidR="00A57E13" w:rsidRPr="00BE7758">
        <w:rPr>
          <w:rFonts w:ascii="Arial" w:hAnsi="Arial" w:cs="Arial"/>
          <w:sz w:val="22"/>
          <w:szCs w:val="22"/>
        </w:rPr>
        <w:t>)</w:t>
      </w:r>
    </w:p>
    <w:p w:rsidR="004A5557" w:rsidRDefault="004A5557" w:rsidP="00F66CF9">
      <w:pPr>
        <w:ind w:left="720" w:hanging="720"/>
        <w:rPr>
          <w:rFonts w:ascii="Arial" w:hAnsi="Arial" w:cs="Arial"/>
          <w:sz w:val="22"/>
          <w:szCs w:val="22"/>
        </w:rPr>
      </w:pPr>
    </w:p>
    <w:p w:rsidR="004A5557" w:rsidRPr="00BE7758" w:rsidRDefault="004A5557" w:rsidP="00F66CF9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A57E13" w:rsidRPr="00F66CF9" w:rsidRDefault="00A57E13" w:rsidP="00F66CF9">
      <w:pPr>
        <w:ind w:left="360" w:hanging="720"/>
        <w:rPr>
          <w:rFonts w:ascii="Arial" w:hAnsi="Arial" w:cs="Arial"/>
          <w:sz w:val="22"/>
          <w:szCs w:val="22"/>
        </w:rPr>
      </w:pPr>
    </w:p>
    <w:p w:rsidR="004516F5" w:rsidRPr="004516F5" w:rsidRDefault="003660F1" w:rsidP="004516F5">
      <w:pPr>
        <w:pStyle w:val="Tabulka"/>
        <w:spacing w:after="120"/>
        <w:rPr>
          <w:b/>
          <w:bCs/>
          <w:lang w:val="en-US"/>
        </w:rPr>
      </w:pPr>
      <w:r w:rsidRPr="003660F1">
        <w:rPr>
          <w:b/>
          <w:bCs/>
        </w:rPr>
        <w:t>Zhotovitel</w:t>
      </w:r>
      <w:r w:rsidR="004516F5" w:rsidRPr="003660F1">
        <w:rPr>
          <w:b/>
          <w:bCs/>
        </w:rPr>
        <w:t>:</w:t>
      </w:r>
      <w:r w:rsidR="004516F5">
        <w:rPr>
          <w:b/>
          <w:bCs/>
        </w:rPr>
        <w:tab/>
      </w:r>
      <w:r w:rsidR="004516F5">
        <w:rPr>
          <w:b/>
          <w:bCs/>
        </w:rPr>
        <w:tab/>
      </w:r>
      <w:r w:rsidR="004516F5">
        <w:rPr>
          <w:b/>
          <w:bCs/>
        </w:rPr>
        <w:tab/>
      </w:r>
      <w:r w:rsidR="004D5D01" w:rsidRPr="004D5D01">
        <w:rPr>
          <w:b/>
          <w:bCs/>
        </w:rPr>
        <w:t>JAPSTAV MORAVA s.r.o.</w:t>
      </w:r>
    </w:p>
    <w:p w:rsidR="004516F5" w:rsidRDefault="003660F1" w:rsidP="004516F5">
      <w:pPr>
        <w:pStyle w:val="Obyejn"/>
        <w:spacing w:after="120"/>
        <w:ind w:left="-108" w:firstLine="108"/>
        <w:rPr>
          <w:bCs/>
        </w:rPr>
      </w:pPr>
      <w:r>
        <w:t>Adresa</w:t>
      </w:r>
      <w:r w:rsidR="004516F5" w:rsidRPr="006B53FB">
        <w:t>:</w:t>
      </w:r>
      <w:r w:rsidR="004516F5">
        <w:tab/>
      </w:r>
      <w:r w:rsidR="004516F5">
        <w:tab/>
      </w:r>
      <w:r w:rsidR="004516F5">
        <w:tab/>
      </w:r>
      <w:proofErr w:type="spellStart"/>
      <w:r w:rsidR="004D5D01">
        <w:rPr>
          <w:bCs/>
        </w:rPr>
        <w:t>Lubina</w:t>
      </w:r>
      <w:proofErr w:type="spellEnd"/>
      <w:r w:rsidR="004D5D01">
        <w:rPr>
          <w:bCs/>
        </w:rPr>
        <w:t xml:space="preserve"> 449, 742 21 Kopřivnice</w:t>
      </w:r>
    </w:p>
    <w:p w:rsidR="003660F1" w:rsidRPr="003660F1" w:rsidRDefault="003660F1" w:rsidP="003660F1">
      <w:pPr>
        <w:pStyle w:val="Obyejn"/>
        <w:spacing w:after="120"/>
        <w:ind w:left="-108" w:firstLine="108"/>
        <w:rPr>
          <w:b/>
          <w:bCs/>
        </w:rPr>
      </w:pPr>
      <w:r w:rsidRPr="006B53FB">
        <w:t>Zastoupen:</w:t>
      </w:r>
      <w:r>
        <w:tab/>
      </w:r>
      <w:r>
        <w:tab/>
      </w:r>
      <w:r>
        <w:tab/>
      </w:r>
      <w:r w:rsidR="004D5D01">
        <w:rPr>
          <w:bCs/>
        </w:rPr>
        <w:t xml:space="preserve">Zdeňkem </w:t>
      </w:r>
      <w:proofErr w:type="spellStart"/>
      <w:r w:rsidR="004D5D01">
        <w:rPr>
          <w:bCs/>
        </w:rPr>
        <w:t>Jen</w:t>
      </w:r>
      <w:r w:rsidR="005E5B24">
        <w:rPr>
          <w:bCs/>
        </w:rPr>
        <w:t>íšem</w:t>
      </w:r>
      <w:proofErr w:type="spellEnd"/>
      <w:r w:rsidR="005E5B24">
        <w:rPr>
          <w:bCs/>
        </w:rPr>
        <w:t>, jednatelem společnosti</w:t>
      </w:r>
    </w:p>
    <w:p w:rsidR="004516F5" w:rsidRDefault="004516F5" w:rsidP="004516F5">
      <w:pPr>
        <w:pStyle w:val="Obyejn"/>
        <w:spacing w:after="120"/>
        <w:ind w:left="-108" w:firstLine="108"/>
      </w:pPr>
      <w:r>
        <w:t>IČ</w:t>
      </w:r>
      <w:r w:rsidRPr="006B53FB">
        <w:t>:</w:t>
      </w:r>
      <w:r>
        <w:tab/>
      </w:r>
      <w:r>
        <w:tab/>
      </w:r>
      <w:r>
        <w:tab/>
      </w:r>
      <w:r>
        <w:tab/>
      </w:r>
      <w:r w:rsidR="005E5B24">
        <w:rPr>
          <w:bCs/>
        </w:rPr>
        <w:t>25824783</w:t>
      </w:r>
    </w:p>
    <w:p w:rsidR="004516F5" w:rsidRDefault="004516F5" w:rsidP="004516F5">
      <w:pPr>
        <w:pStyle w:val="Obyejn"/>
        <w:spacing w:after="120"/>
        <w:ind w:left="-108" w:firstLine="108"/>
        <w:rPr>
          <w:bCs/>
        </w:rPr>
      </w:pPr>
      <w:r w:rsidRPr="006B53FB">
        <w:t>DIČ:</w:t>
      </w:r>
      <w:r>
        <w:tab/>
      </w:r>
      <w:r>
        <w:tab/>
      </w:r>
      <w:r>
        <w:tab/>
      </w:r>
      <w:r>
        <w:tab/>
      </w:r>
      <w:r w:rsidR="005E5B24">
        <w:rPr>
          <w:bCs/>
        </w:rPr>
        <w:t>CZ25824783</w:t>
      </w:r>
    </w:p>
    <w:p w:rsidR="003660F1" w:rsidRDefault="003660F1" w:rsidP="003660F1">
      <w:pPr>
        <w:pStyle w:val="Obyejn"/>
        <w:spacing w:after="120"/>
        <w:ind w:left="-108" w:firstLine="108"/>
        <w:rPr>
          <w:b/>
          <w:bCs/>
        </w:rPr>
      </w:pPr>
      <w:r>
        <w:t>Bankovní spojení:</w:t>
      </w:r>
      <w:r>
        <w:tab/>
      </w:r>
      <w:r>
        <w:tab/>
      </w:r>
      <w:proofErr w:type="spellStart"/>
      <w:r w:rsidR="005E5B24">
        <w:rPr>
          <w:bCs/>
        </w:rPr>
        <w:t>Raiffeisenbank</w:t>
      </w:r>
      <w:proofErr w:type="spellEnd"/>
      <w:r w:rsidR="005E5B24">
        <w:rPr>
          <w:bCs/>
        </w:rPr>
        <w:t>, a.s.</w:t>
      </w:r>
    </w:p>
    <w:p w:rsidR="003660F1" w:rsidRDefault="003660F1" w:rsidP="004516F5">
      <w:pPr>
        <w:pStyle w:val="Obyejn"/>
        <w:spacing w:after="120"/>
        <w:ind w:left="-108" w:firstLine="108"/>
        <w:rPr>
          <w:bCs/>
        </w:rPr>
      </w:pPr>
      <w:r>
        <w:rPr>
          <w:bCs/>
        </w:rPr>
        <w:t>Č. účtu: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15F56">
        <w:rPr>
          <w:bCs/>
        </w:rPr>
        <w:t>258247836/5500</w:t>
      </w:r>
    </w:p>
    <w:p w:rsidR="004516F5" w:rsidRDefault="003660F1" w:rsidP="004516F5">
      <w:pPr>
        <w:pStyle w:val="Obyejn"/>
        <w:spacing w:after="120"/>
        <w:ind w:left="-108" w:firstLine="108"/>
        <w:rPr>
          <w:bCs/>
        </w:rPr>
      </w:pPr>
      <w:proofErr w:type="spellStart"/>
      <w:r>
        <w:rPr>
          <w:lang w:val="en-US"/>
        </w:rPr>
        <w:t>Zapsán</w:t>
      </w:r>
      <w:proofErr w:type="spellEnd"/>
      <w:r w:rsidR="002F3966">
        <w:rPr>
          <w:lang w:val="en-US"/>
        </w:rPr>
        <w:t xml:space="preserve"> v OR</w:t>
      </w:r>
      <w:r w:rsidR="004516F5">
        <w:rPr>
          <w:lang w:val="en-US"/>
        </w:rPr>
        <w:t>:</w:t>
      </w:r>
      <w:r>
        <w:rPr>
          <w:lang w:val="en-US"/>
        </w:rPr>
        <w:tab/>
      </w:r>
      <w:r w:rsidR="004516F5">
        <w:rPr>
          <w:lang w:val="en-US"/>
        </w:rPr>
        <w:tab/>
      </w:r>
      <w:r w:rsidR="004516F5">
        <w:rPr>
          <w:lang w:val="en-US"/>
        </w:rPr>
        <w:tab/>
      </w:r>
      <w:r w:rsidR="00B15F56">
        <w:rPr>
          <w:bCs/>
        </w:rPr>
        <w:t>Krajský soud Ostrava, oddíl C, vložka 19654</w:t>
      </w:r>
    </w:p>
    <w:p w:rsidR="004A5557" w:rsidRDefault="004A5557" w:rsidP="004A5557">
      <w:pPr>
        <w:pStyle w:val="Obyejn"/>
        <w:ind w:left="-108" w:firstLine="108"/>
        <w:rPr>
          <w:bCs/>
        </w:rPr>
      </w:pPr>
      <w:r>
        <w:rPr>
          <w:bCs/>
        </w:rPr>
        <w:t xml:space="preserve">Osoba oprávněná jednat </w:t>
      </w:r>
    </w:p>
    <w:p w:rsidR="004A5557" w:rsidRPr="003E66F7" w:rsidRDefault="004A5557" w:rsidP="004516F5">
      <w:pPr>
        <w:pStyle w:val="Obyejn"/>
        <w:spacing w:after="120"/>
        <w:ind w:left="-108" w:firstLine="108"/>
      </w:pPr>
      <w:r>
        <w:rPr>
          <w:bCs/>
        </w:rPr>
        <w:t>ve věcech smluvních:</w:t>
      </w:r>
      <w:r>
        <w:rPr>
          <w:bCs/>
        </w:rPr>
        <w:tab/>
      </w:r>
      <w:r>
        <w:rPr>
          <w:bCs/>
        </w:rPr>
        <w:tab/>
      </w:r>
      <w:proofErr w:type="spellStart"/>
      <w:r w:rsidR="007742FE">
        <w:rPr>
          <w:bCs/>
        </w:rPr>
        <w:t>xxx</w:t>
      </w:r>
      <w:proofErr w:type="spellEnd"/>
    </w:p>
    <w:p w:rsidR="004516F5" w:rsidRDefault="004516F5" w:rsidP="004516F5">
      <w:pPr>
        <w:pStyle w:val="Obyejn"/>
        <w:ind w:left="4947" w:hanging="4947"/>
      </w:pPr>
      <w:r>
        <w:t>Osoba oprávněná jednat</w:t>
      </w:r>
    </w:p>
    <w:p w:rsidR="003660F1" w:rsidRDefault="004516F5" w:rsidP="004516F5">
      <w:pPr>
        <w:pStyle w:val="Obyejn"/>
        <w:tabs>
          <w:tab w:val="left" w:pos="2835"/>
        </w:tabs>
        <w:ind w:left="4947" w:hanging="4947"/>
      </w:pPr>
      <w:r>
        <w:t>ve věcech technických</w:t>
      </w:r>
      <w:r w:rsidR="003660F1">
        <w:t xml:space="preserve"> </w:t>
      </w:r>
    </w:p>
    <w:p w:rsidR="004516F5" w:rsidRDefault="003660F1" w:rsidP="003660F1">
      <w:pPr>
        <w:pStyle w:val="Obyejn"/>
        <w:tabs>
          <w:tab w:val="left" w:pos="2835"/>
        </w:tabs>
        <w:ind w:left="4947" w:hanging="4947"/>
      </w:pPr>
      <w:r>
        <w:t xml:space="preserve">a realizace stavby: </w:t>
      </w:r>
      <w:r>
        <w:tab/>
      </w:r>
      <w:proofErr w:type="spellStart"/>
      <w:r w:rsidR="007742FE">
        <w:rPr>
          <w:bCs/>
        </w:rPr>
        <w:t>xxx</w:t>
      </w:r>
      <w:proofErr w:type="spellEnd"/>
    </w:p>
    <w:p w:rsidR="00A57E13" w:rsidRDefault="00A57E13" w:rsidP="000978C2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57E13" w:rsidRDefault="004516F5" w:rsidP="000A2677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A57E13" w:rsidRPr="00F66CF9">
        <w:rPr>
          <w:rFonts w:ascii="Arial" w:hAnsi="Arial" w:cs="Arial"/>
          <w:sz w:val="22"/>
          <w:szCs w:val="22"/>
        </w:rPr>
        <w:t>„</w:t>
      </w:r>
      <w:r w:rsidR="00A57E13" w:rsidRPr="004516F5">
        <w:rPr>
          <w:rFonts w:ascii="Arial" w:hAnsi="Arial" w:cs="Arial"/>
          <w:b/>
          <w:sz w:val="22"/>
          <w:szCs w:val="22"/>
        </w:rPr>
        <w:t>zhotovitel</w:t>
      </w:r>
      <w:r w:rsidR="00A57E13" w:rsidRPr="00F66CF9">
        <w:rPr>
          <w:rFonts w:ascii="Arial" w:hAnsi="Arial" w:cs="Arial"/>
          <w:sz w:val="22"/>
          <w:szCs w:val="22"/>
        </w:rPr>
        <w:t>“)</w:t>
      </w:r>
    </w:p>
    <w:p w:rsidR="007742FE" w:rsidRDefault="007742FE" w:rsidP="000A2677">
      <w:pPr>
        <w:spacing w:after="240"/>
        <w:rPr>
          <w:rFonts w:ascii="Arial" w:hAnsi="Arial" w:cs="Arial"/>
          <w:sz w:val="22"/>
          <w:szCs w:val="22"/>
        </w:rPr>
      </w:pPr>
    </w:p>
    <w:p w:rsidR="00A57E13" w:rsidRPr="000A2677" w:rsidRDefault="00A57E13" w:rsidP="00FC57AC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2. </w:t>
      </w:r>
      <w:r w:rsidR="00C86476">
        <w:rPr>
          <w:rFonts w:ascii="Arial" w:hAnsi="Arial" w:cs="Arial"/>
          <w:b/>
          <w:sz w:val="22"/>
          <w:szCs w:val="22"/>
        </w:rPr>
        <w:t>Úvodní ustanovení</w:t>
      </w:r>
    </w:p>
    <w:p w:rsidR="00A57E13" w:rsidRDefault="00E4023B" w:rsidP="00B23A15">
      <w:pPr>
        <w:pStyle w:val="Odstavecseseznamem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</w:t>
      </w:r>
      <w:r w:rsidR="00C86476">
        <w:rPr>
          <w:rFonts w:ascii="Arial" w:hAnsi="Arial" w:cs="Arial"/>
          <w:sz w:val="22"/>
          <w:szCs w:val="22"/>
        </w:rPr>
        <w:t xml:space="preserve"> strany uzavřely dne 01. 06. 2022 smlouvu o dílo, jejímž předmětem je provedení stavebních prací na základě výsledku výběrového řízení </w:t>
      </w:r>
      <w:r w:rsidR="000C30D6" w:rsidRPr="00FC57AC">
        <w:rPr>
          <w:rFonts w:ascii="Arial" w:hAnsi="Arial" w:cs="Arial"/>
          <w:sz w:val="22"/>
          <w:szCs w:val="22"/>
        </w:rPr>
        <w:t>na veřejnou zakázku s názvem R</w:t>
      </w:r>
      <w:r w:rsidR="00AF2A12" w:rsidRPr="00FC57AC">
        <w:rPr>
          <w:rFonts w:ascii="Arial" w:hAnsi="Arial" w:cs="Arial"/>
          <w:sz w:val="22"/>
          <w:szCs w:val="22"/>
        </w:rPr>
        <w:t>ekonstrukce autobusové zastávky Kopřivnice, Kolonie – směr centrum</w:t>
      </w:r>
      <w:r w:rsidR="00DE418D">
        <w:rPr>
          <w:rFonts w:ascii="Arial" w:hAnsi="Arial" w:cs="Arial"/>
          <w:sz w:val="22"/>
          <w:szCs w:val="22"/>
        </w:rPr>
        <w:t xml:space="preserve"> - II</w:t>
      </w:r>
      <w:r w:rsidR="00AF2A12" w:rsidRPr="00FC57AC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dále jen </w:t>
      </w:r>
      <w:r w:rsidR="00AF2A12" w:rsidRPr="00FC57AC">
        <w:rPr>
          <w:rFonts w:ascii="Arial" w:hAnsi="Arial" w:cs="Arial"/>
          <w:sz w:val="22"/>
          <w:szCs w:val="22"/>
        </w:rPr>
        <w:t>„</w:t>
      </w:r>
      <w:r w:rsidR="00AF2A12" w:rsidRPr="00FC57AC">
        <w:rPr>
          <w:rFonts w:ascii="Arial" w:hAnsi="Arial" w:cs="Arial"/>
          <w:b/>
          <w:sz w:val="22"/>
          <w:szCs w:val="22"/>
        </w:rPr>
        <w:t>smlouva</w:t>
      </w:r>
      <w:r w:rsidR="00AF2A12" w:rsidRPr="00FC57AC">
        <w:rPr>
          <w:rFonts w:ascii="Arial" w:hAnsi="Arial" w:cs="Arial"/>
          <w:sz w:val="22"/>
          <w:szCs w:val="22"/>
        </w:rPr>
        <w:t>“)</w:t>
      </w:r>
      <w:r w:rsidR="00C86476">
        <w:rPr>
          <w:rFonts w:ascii="Arial" w:hAnsi="Arial" w:cs="Arial"/>
          <w:sz w:val="22"/>
          <w:szCs w:val="22"/>
        </w:rPr>
        <w:t>.</w:t>
      </w:r>
    </w:p>
    <w:p w:rsidR="00365C78" w:rsidRPr="00365C78" w:rsidRDefault="00C86476" w:rsidP="00B23A15">
      <w:pPr>
        <w:pStyle w:val="Odstavecseseznamem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65C78">
        <w:rPr>
          <w:rFonts w:ascii="Arial" w:hAnsi="Arial" w:cs="Arial"/>
          <w:sz w:val="22"/>
          <w:szCs w:val="22"/>
        </w:rPr>
        <w:t>V souladu</w:t>
      </w:r>
      <w:r w:rsidR="00365C78">
        <w:rPr>
          <w:rFonts w:ascii="Arial" w:hAnsi="Arial" w:cs="Arial"/>
          <w:sz w:val="22"/>
          <w:szCs w:val="22"/>
        </w:rPr>
        <w:t xml:space="preserve"> s čl. 6 Cena za dílo, odst. 6.6</w:t>
      </w:r>
      <w:r w:rsidRPr="00365C78">
        <w:rPr>
          <w:rFonts w:ascii="Arial" w:hAnsi="Arial" w:cs="Arial"/>
          <w:sz w:val="22"/>
          <w:szCs w:val="22"/>
        </w:rPr>
        <w:t xml:space="preserve"> smlouvy, který stanoví, že v případě změny ceny díla musí být uzavřen </w:t>
      </w:r>
      <w:r w:rsidR="00365C78">
        <w:rPr>
          <w:rFonts w:ascii="Arial" w:hAnsi="Arial" w:cs="Arial"/>
          <w:sz w:val="22"/>
          <w:szCs w:val="22"/>
        </w:rPr>
        <w:t xml:space="preserve">písemný </w:t>
      </w:r>
      <w:r w:rsidRPr="00365C78">
        <w:rPr>
          <w:rFonts w:ascii="Arial" w:hAnsi="Arial" w:cs="Arial"/>
          <w:sz w:val="22"/>
          <w:szCs w:val="22"/>
        </w:rPr>
        <w:t>dodatek ke smlouvě</w:t>
      </w:r>
      <w:r w:rsidR="00365C78" w:rsidRPr="00365C78">
        <w:rPr>
          <w:rFonts w:ascii="Arial" w:hAnsi="Arial" w:cs="Arial"/>
          <w:sz w:val="22"/>
          <w:szCs w:val="22"/>
        </w:rPr>
        <w:t xml:space="preserve"> a ve spojení s čl. 15</w:t>
      </w:r>
      <w:r w:rsidR="0078716B">
        <w:rPr>
          <w:rFonts w:ascii="Arial" w:hAnsi="Arial" w:cs="Arial"/>
          <w:sz w:val="22"/>
          <w:szCs w:val="22"/>
        </w:rPr>
        <w:t xml:space="preserve"> Závěrečná ujednání, odst. 15.3</w:t>
      </w:r>
      <w:r w:rsidR="00365C78" w:rsidRPr="00365C78">
        <w:rPr>
          <w:rFonts w:ascii="Arial" w:hAnsi="Arial" w:cs="Arial"/>
          <w:sz w:val="22"/>
          <w:szCs w:val="22"/>
        </w:rPr>
        <w:t xml:space="preserve"> smlouvy, který stanoví, že smlouvu lze měnit či doplňovat pouze na základě písemných vzestupně číslovaných dodatků podepsaných oběma smluvními stranami, uzavírají smluvní strany tento dodatek</w:t>
      </w:r>
      <w:r w:rsidR="0078716B">
        <w:rPr>
          <w:rFonts w:ascii="Arial" w:hAnsi="Arial" w:cs="Arial"/>
          <w:sz w:val="22"/>
          <w:szCs w:val="22"/>
        </w:rPr>
        <w:t xml:space="preserve"> č. 1 ke smlouvě (</w:t>
      </w:r>
      <w:r w:rsidR="00E4023B">
        <w:rPr>
          <w:rFonts w:ascii="Arial" w:hAnsi="Arial" w:cs="Arial"/>
          <w:sz w:val="22"/>
          <w:szCs w:val="22"/>
        </w:rPr>
        <w:t xml:space="preserve">dále jen </w:t>
      </w:r>
      <w:r w:rsidR="0078716B">
        <w:rPr>
          <w:rFonts w:ascii="Arial" w:hAnsi="Arial" w:cs="Arial"/>
          <w:sz w:val="22"/>
          <w:szCs w:val="22"/>
        </w:rPr>
        <w:t>„</w:t>
      </w:r>
      <w:r w:rsidR="0078716B" w:rsidRPr="0078716B">
        <w:rPr>
          <w:rFonts w:ascii="Arial" w:hAnsi="Arial" w:cs="Arial"/>
          <w:b/>
          <w:sz w:val="22"/>
          <w:szCs w:val="22"/>
        </w:rPr>
        <w:t>dodatek č. 1</w:t>
      </w:r>
      <w:r w:rsidR="0078716B">
        <w:rPr>
          <w:rFonts w:ascii="Arial" w:hAnsi="Arial" w:cs="Arial"/>
          <w:sz w:val="22"/>
          <w:szCs w:val="22"/>
        </w:rPr>
        <w:t>“)</w:t>
      </w:r>
      <w:r w:rsidR="00365C78" w:rsidRPr="00365C78">
        <w:rPr>
          <w:rFonts w:ascii="Arial" w:hAnsi="Arial" w:cs="Arial"/>
          <w:sz w:val="22"/>
          <w:szCs w:val="22"/>
        </w:rPr>
        <w:t>.</w:t>
      </w:r>
    </w:p>
    <w:p w:rsidR="00A57E13" w:rsidRPr="000A2677" w:rsidRDefault="00A57E13" w:rsidP="000A2677">
      <w:pPr>
        <w:pStyle w:val="Odstavecseseznamem"/>
        <w:rPr>
          <w:rFonts w:ascii="Arial" w:hAnsi="Arial" w:cs="Arial"/>
          <w:sz w:val="22"/>
        </w:rPr>
      </w:pPr>
    </w:p>
    <w:p w:rsidR="00A57E13" w:rsidRPr="00EB256B" w:rsidRDefault="00A57E13" w:rsidP="000A2677">
      <w:pPr>
        <w:pStyle w:val="Odstavecseseznamem"/>
        <w:ind w:left="567"/>
        <w:jc w:val="both"/>
        <w:rPr>
          <w:rFonts w:ascii="Arial" w:hAnsi="Arial" w:cs="Arial"/>
          <w:sz w:val="22"/>
        </w:rPr>
      </w:pPr>
    </w:p>
    <w:p w:rsidR="00A57E13" w:rsidRPr="00EB256B" w:rsidRDefault="00365C78" w:rsidP="00FC57A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A57E13">
        <w:rPr>
          <w:rFonts w:ascii="Arial" w:hAnsi="Arial" w:cs="Arial"/>
          <w:b/>
          <w:sz w:val="22"/>
          <w:szCs w:val="22"/>
        </w:rPr>
        <w:t>. P</w:t>
      </w:r>
      <w:r>
        <w:rPr>
          <w:rFonts w:ascii="Arial" w:hAnsi="Arial" w:cs="Arial"/>
          <w:b/>
          <w:sz w:val="22"/>
          <w:szCs w:val="22"/>
        </w:rPr>
        <w:t>ředmět dodatku</w:t>
      </w:r>
    </w:p>
    <w:p w:rsidR="00A57E13" w:rsidRPr="00EB256B" w:rsidRDefault="00A57E13" w:rsidP="00F66CF9">
      <w:pPr>
        <w:jc w:val="both"/>
        <w:rPr>
          <w:rFonts w:ascii="Arial" w:hAnsi="Arial" w:cs="Arial"/>
          <w:sz w:val="22"/>
          <w:szCs w:val="22"/>
        </w:rPr>
      </w:pPr>
    </w:p>
    <w:p w:rsidR="00D26C41" w:rsidRDefault="00D26C41" w:rsidP="00D26C41">
      <w:p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26C41">
        <w:rPr>
          <w:rFonts w:ascii="Arial" w:hAnsi="Arial" w:cs="Arial"/>
          <w:sz w:val="22"/>
          <w:szCs w:val="22"/>
        </w:rPr>
        <w:t>3.1</w:t>
      </w:r>
      <w:r w:rsidRPr="00D26C41">
        <w:rPr>
          <w:rFonts w:ascii="Arial" w:hAnsi="Arial" w:cs="Arial"/>
          <w:sz w:val="22"/>
          <w:szCs w:val="22"/>
        </w:rPr>
        <w:tab/>
      </w:r>
      <w:r w:rsidR="00365C78" w:rsidRPr="00D26C41">
        <w:rPr>
          <w:rFonts w:ascii="Arial" w:hAnsi="Arial" w:cs="Arial"/>
          <w:sz w:val="22"/>
          <w:szCs w:val="22"/>
        </w:rPr>
        <w:t xml:space="preserve">Smluvní strany konstatují, že se předmět díla podle čl. </w:t>
      </w:r>
      <w:r w:rsidRPr="00D26C41">
        <w:rPr>
          <w:rFonts w:ascii="Arial" w:hAnsi="Arial" w:cs="Arial"/>
          <w:sz w:val="22"/>
          <w:szCs w:val="22"/>
        </w:rPr>
        <w:t xml:space="preserve">4, specifikovaný v příloze smlouvy (položkový rozpočet) upravuje o </w:t>
      </w:r>
      <w:r w:rsidR="00E4023B">
        <w:rPr>
          <w:rFonts w:ascii="Arial" w:hAnsi="Arial" w:cs="Arial"/>
          <w:sz w:val="22"/>
          <w:szCs w:val="22"/>
        </w:rPr>
        <w:t xml:space="preserve">neprovedení některých prací, příp. o </w:t>
      </w:r>
      <w:r w:rsidRPr="00D26C41">
        <w:rPr>
          <w:rFonts w:ascii="Arial" w:hAnsi="Arial" w:cs="Arial"/>
          <w:sz w:val="22"/>
          <w:szCs w:val="22"/>
        </w:rPr>
        <w:t>provedení dodatečných prací (</w:t>
      </w:r>
      <w:proofErr w:type="spellStart"/>
      <w:r w:rsidRPr="00D26C41">
        <w:rPr>
          <w:rFonts w:ascii="Arial" w:hAnsi="Arial" w:cs="Arial"/>
          <w:sz w:val="22"/>
          <w:szCs w:val="22"/>
        </w:rPr>
        <w:t>méněpráce</w:t>
      </w:r>
      <w:proofErr w:type="spellEnd"/>
      <w:r w:rsidRPr="00D26C41">
        <w:rPr>
          <w:rFonts w:ascii="Arial" w:hAnsi="Arial" w:cs="Arial"/>
          <w:sz w:val="22"/>
          <w:szCs w:val="22"/>
        </w:rPr>
        <w:t xml:space="preserve"> a vícepráce). Přesný rozsah těchto prací je stanoven v p</w:t>
      </w:r>
      <w:r w:rsidR="0078716B">
        <w:rPr>
          <w:rFonts w:ascii="Arial" w:hAnsi="Arial" w:cs="Arial"/>
          <w:sz w:val="22"/>
          <w:szCs w:val="22"/>
        </w:rPr>
        <w:t>říloze č. 1 tohoto dodatku č. 1</w:t>
      </w:r>
      <w:r w:rsidRPr="00D26C41">
        <w:rPr>
          <w:rFonts w:ascii="Arial" w:hAnsi="Arial" w:cs="Arial"/>
          <w:sz w:val="22"/>
          <w:szCs w:val="22"/>
        </w:rPr>
        <w:t>, která je nedílnou součástí tohoto dodatku č. 1.</w:t>
      </w:r>
    </w:p>
    <w:p w:rsidR="00D26C41" w:rsidRDefault="00D26C41" w:rsidP="00D26C41">
      <w:p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</w:t>
      </w:r>
      <w:r>
        <w:rPr>
          <w:rFonts w:ascii="Arial" w:hAnsi="Arial" w:cs="Arial"/>
          <w:sz w:val="22"/>
          <w:szCs w:val="22"/>
        </w:rPr>
        <w:tab/>
        <w:t>Odůvodnění změn:</w:t>
      </w:r>
    </w:p>
    <w:p w:rsidR="005E1923" w:rsidRPr="003655B1" w:rsidRDefault="00D26C41" w:rsidP="00D26C41">
      <w:pPr>
        <w:spacing w:after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655B1">
        <w:rPr>
          <w:rFonts w:ascii="Arial" w:hAnsi="Arial" w:cs="Arial"/>
          <w:b/>
          <w:sz w:val="22"/>
          <w:szCs w:val="22"/>
        </w:rPr>
        <w:t>Změna č. 1</w:t>
      </w:r>
      <w:r w:rsidR="003655B1" w:rsidRPr="003655B1">
        <w:rPr>
          <w:rFonts w:ascii="Arial" w:hAnsi="Arial" w:cs="Arial"/>
          <w:b/>
          <w:sz w:val="22"/>
          <w:szCs w:val="22"/>
        </w:rPr>
        <w:t xml:space="preserve"> – Výšková úprava navazujícího chodníku</w:t>
      </w:r>
      <w:r w:rsidRPr="003655B1">
        <w:rPr>
          <w:rFonts w:ascii="Arial" w:hAnsi="Arial" w:cs="Arial"/>
          <w:b/>
          <w:sz w:val="22"/>
          <w:szCs w:val="22"/>
        </w:rPr>
        <w:t xml:space="preserve"> </w:t>
      </w:r>
    </w:p>
    <w:p w:rsidR="00510746" w:rsidRPr="00E3158F" w:rsidRDefault="003655B1" w:rsidP="00510746">
      <w:pPr>
        <w:pStyle w:val="rovezanadpis"/>
        <w:numPr>
          <w:ilvl w:val="0"/>
          <w:numId w:val="0"/>
        </w:numPr>
        <w:tabs>
          <w:tab w:val="left" w:pos="567"/>
        </w:tabs>
        <w:spacing w:before="60" w:after="120"/>
        <w:ind w:left="567"/>
        <w:rPr>
          <w:bCs/>
        </w:rPr>
      </w:pPr>
      <w:r>
        <w:t>V souladu s</w:t>
      </w:r>
      <w:r w:rsidR="0078716B">
        <w:t> </w:t>
      </w:r>
      <w:r>
        <w:t>čl</w:t>
      </w:r>
      <w:r w:rsidR="0078716B">
        <w:t>.</w:t>
      </w:r>
      <w:r>
        <w:t xml:space="preserve"> 9.2.3. Metodického pokynu pro oblast zadávání zakázek pro programové období 2014-2020 platného od 01. 03. 2021 (</w:t>
      </w:r>
      <w:r w:rsidR="00356AEB">
        <w:t xml:space="preserve">dále jen </w:t>
      </w:r>
      <w:r>
        <w:t>„</w:t>
      </w:r>
      <w:r w:rsidR="00123A80">
        <w:rPr>
          <w:b/>
        </w:rPr>
        <w:t>M</w:t>
      </w:r>
      <w:r>
        <w:rPr>
          <w:b/>
        </w:rPr>
        <w:t>etodika IROP</w:t>
      </w:r>
      <w:r>
        <w:t xml:space="preserve">“) upravuje objednatel stavební práce následovně. </w:t>
      </w:r>
      <w:r w:rsidR="00996642">
        <w:t>Rekonstrukce chodníku autobusového nástupiště vyžaduje provedení dodatečných stavebních prací souvisejících s výškovou úpravou navazujícího stávajícího chodníku ve výměře 8 m2. Úprava zahrnuje rozebrání stávající dlažby, odstranění stávajících podkladů, vytrhání stávajících obrub, vyrovnání výškových rozdílů pláně, osazení nových obrubníků, zhotovení nových podkladů a pokládku demontovaných očištěných dlaždic.</w:t>
      </w:r>
      <w:r w:rsidR="00152EE6">
        <w:t xml:space="preserve"> Tyto práce nebyly zahrnuty do položkového rozpočtu stavby.</w:t>
      </w:r>
      <w:r w:rsidR="00996642">
        <w:t xml:space="preserve"> </w:t>
      </w:r>
      <w:r w:rsidR="00510746">
        <w:rPr>
          <w:bCs/>
        </w:rPr>
        <w:t>S ohledem na skutečnost, že se jedná o dodatečné stavební práce, které nebyly zahrnuty v původním závazku ze smlouvy na veřejnou zakázku, jsou nezbytné a změna v osobě dodavatele není možná z ekonomických anebo technických důvodů s</w:t>
      </w:r>
      <w:r w:rsidR="00510746" w:rsidRPr="00391D6E">
        <w:rPr>
          <w:bCs/>
        </w:rPr>
        <w:t xml:space="preserve">počívajících zejména v požadavcích na slučitelnost nebo </w:t>
      </w:r>
      <w:proofErr w:type="spellStart"/>
      <w:r w:rsidR="00510746" w:rsidRPr="00391D6E">
        <w:rPr>
          <w:bCs/>
        </w:rPr>
        <w:t>interoperabilitu</w:t>
      </w:r>
      <w:proofErr w:type="spellEnd"/>
      <w:r w:rsidR="00510746" w:rsidRPr="00391D6E">
        <w:rPr>
          <w:bCs/>
        </w:rPr>
        <w:t xml:space="preserve"> se stávajícím zařízením, službami nebo instalacemi pořízenými zadavatelem v původním zadávacím řízení</w:t>
      </w:r>
      <w:r w:rsidR="00510746">
        <w:rPr>
          <w:bCs/>
        </w:rPr>
        <w:t>, způsobila by zadavateli značné obtíže nebo výrazné zvýšení nákladů a hodnota dodatečných stavebních prací nepřekročí 50 % původní hodnoty závazku, nejedná se o změnu podstatnou.</w:t>
      </w:r>
    </w:p>
    <w:p w:rsidR="00123A80" w:rsidRPr="003655B1" w:rsidRDefault="00123A80" w:rsidP="00123A80">
      <w:pPr>
        <w:spacing w:after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Změna č. 2 – Ochrana stávajícího plynovodního potrubí</w:t>
      </w:r>
      <w:r w:rsidRPr="003655B1">
        <w:rPr>
          <w:rFonts w:ascii="Arial" w:hAnsi="Arial" w:cs="Arial"/>
          <w:b/>
          <w:sz w:val="22"/>
          <w:szCs w:val="22"/>
        </w:rPr>
        <w:t xml:space="preserve"> </w:t>
      </w:r>
    </w:p>
    <w:p w:rsidR="006E1266" w:rsidRDefault="00123A80" w:rsidP="004D761F">
      <w:pPr>
        <w:pStyle w:val="rovezanadpis"/>
        <w:numPr>
          <w:ilvl w:val="0"/>
          <w:numId w:val="0"/>
        </w:numPr>
        <w:tabs>
          <w:tab w:val="left" w:pos="567"/>
        </w:tabs>
        <w:spacing w:before="60" w:after="120"/>
        <w:ind w:left="567"/>
      </w:pPr>
      <w:r>
        <w:t>V souladu s čl. 9.2.4. Metodiky IROP upravuje objednatel stavební práce následovně. V průběhu realizace díla při skrývce konstrukčních vrstev chodníku bylo odkryto stávající plynovodní potrubí.</w:t>
      </w:r>
      <w:r w:rsidR="006E1266">
        <w:t xml:space="preserve"> Na základě požadavku zástupce vlastníka plynárenského zařízení musí být provedena ochrana potrubí vložením chráničky a proveden jemný obsyp. S ohledem na skutečnost, že se jedná o změnu, jejíž potřeba vznikla v důsledku okolností, které zadavatel jednající s náležitou péčí nemohl předvídat, o změnu, která nemění celkovou povahu veřejné zakázky a jejíž hodnota nepřekročí 50 % původní hodnoty závazku, nejedná se o změnu podstatnou.</w:t>
      </w:r>
    </w:p>
    <w:p w:rsidR="00123A80" w:rsidRDefault="00123A80" w:rsidP="00123A80">
      <w:pPr>
        <w:spacing w:after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Změna č. 3 – Vybourání betonů z podkladních vrstev chodníku</w:t>
      </w:r>
    </w:p>
    <w:p w:rsidR="006E1266" w:rsidRDefault="006E1266" w:rsidP="00152EE6">
      <w:pPr>
        <w:pStyle w:val="rovezanadpis"/>
        <w:numPr>
          <w:ilvl w:val="0"/>
          <w:numId w:val="0"/>
        </w:numPr>
        <w:tabs>
          <w:tab w:val="left" w:pos="567"/>
        </w:tabs>
        <w:spacing w:before="60" w:after="120"/>
        <w:ind w:left="567"/>
      </w:pPr>
      <w:r>
        <w:t xml:space="preserve">V souladu s čl. 9.2.4. Metodiky IROP upravuje objednatel stavební práce následovně. V průběhu realizace díla při skrývce konstrukčních vrstev chodníku došlo k odkrytí </w:t>
      </w:r>
      <w:r>
        <w:lastRenderedPageBreak/>
        <w:t>betonových bloků, zřejmě pozůstatků dřívějších staveb a konstrukcí. Vzhledem ke skutečnosti, že se výšková úroveň autobusového nástupiště snižuje, a vzhledem k nutnosti řádného provedení podkladních vrstev je nutno odkryté betony ze stavby odstranit. S ohledem na skutečnost, že se jedná o změnu, jejíž potřeba vznikla v důsledku okolností, které zadavatel jednající s náležitou péčí nemohl předvídat, o změnu, která nemění celkovou povahu veřejné zakázky a jejíž hodnota nepřekročí 50 % původní hodnoty závazku,</w:t>
      </w:r>
      <w:r w:rsidR="00356AEB">
        <w:t xml:space="preserve"> a to se zohledněním hodnot všech těchto dříve provedených změn,</w:t>
      </w:r>
      <w:r>
        <w:t xml:space="preserve"> nejedná se o změnu podstatnou.</w:t>
      </w:r>
    </w:p>
    <w:p w:rsidR="00123A80" w:rsidRDefault="00123A80" w:rsidP="00152EE6">
      <w:pPr>
        <w:spacing w:after="120"/>
        <w:ind w:lef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Změna č. 4 – Rekonstrukce uliční vpusti</w:t>
      </w:r>
    </w:p>
    <w:p w:rsidR="004D761F" w:rsidRDefault="006E1266" w:rsidP="004D761F">
      <w:pPr>
        <w:pStyle w:val="rovezanadpis"/>
        <w:numPr>
          <w:ilvl w:val="0"/>
          <w:numId w:val="0"/>
        </w:numPr>
        <w:tabs>
          <w:tab w:val="left" w:pos="567"/>
        </w:tabs>
        <w:spacing w:before="60" w:after="120"/>
        <w:ind w:left="567"/>
      </w:pPr>
      <w:r>
        <w:t>V souladu s čl. 9.2.4. Metodiky IROP upravuje objednatel stavební práce následovně.</w:t>
      </w:r>
      <w:r w:rsidR="004D761F">
        <w:t xml:space="preserve"> Při odkrytí stávající vpusti a po vyměření pozice nového obrubníku, bylo zjištěno, že stávající </w:t>
      </w:r>
      <w:proofErr w:type="gramStart"/>
      <w:r w:rsidR="004D761F">
        <w:t>vpusť koliduje</w:t>
      </w:r>
      <w:proofErr w:type="gramEnd"/>
      <w:r w:rsidR="004D761F">
        <w:t xml:space="preserve"> s pozicí nového obrubníku. Se souhlasem správce kanalizace bylo rozhodnuto, že bude stávající vpusť vybourána, v nové pozici bude osazena nová, bude provedena úprava napojení vpusti na stávající kanalizaci a </w:t>
      </w:r>
      <w:proofErr w:type="gramStart"/>
      <w:r w:rsidR="004D761F">
        <w:t>vpusť bude</w:t>
      </w:r>
      <w:proofErr w:type="gramEnd"/>
      <w:r w:rsidR="004D761F">
        <w:t xml:space="preserve"> opatřena kalovým košem a novou litinovou obrubníkovou mříží. Projektová dokumentace předpokládala zachování stávající vpusti, provedení její výškové úpravy a výměny stávající mříže za </w:t>
      </w:r>
      <w:proofErr w:type="spellStart"/>
      <w:r w:rsidR="004D761F">
        <w:t>podobrubníkovou</w:t>
      </w:r>
      <w:proofErr w:type="spellEnd"/>
      <w:r w:rsidR="004D761F">
        <w:t>. Rozpočet stavby zahrnoval pouze práce související s úpravou vpusti a výměnou mříží, nezahrnoval však dodávku nové mříže. S ohledem na skutečnost, že se jedná o změnu, jejíž potřeba vznikla v důsledku okolností, které zadavatel jednající s náležitou péčí nemohl předvídat, o změnu, která nemění celkovou povahu veřejné zakázky a jejíž hodnota nepřekročí 50 % původní hodnoty závazku,</w:t>
      </w:r>
      <w:r w:rsidR="00356AEB">
        <w:t xml:space="preserve"> a to se zohledněním hodnot všech těchto dříve provedených změn,</w:t>
      </w:r>
      <w:r w:rsidR="004D761F">
        <w:t xml:space="preserve"> nejedná se o změnu podstatnou.</w:t>
      </w:r>
    </w:p>
    <w:p w:rsidR="00123A80" w:rsidRPr="003655B1" w:rsidRDefault="00123A80" w:rsidP="00123A80">
      <w:pPr>
        <w:spacing w:after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Změna č. 5 – Neprováděné práce</w:t>
      </w:r>
    </w:p>
    <w:p w:rsidR="009E76D5" w:rsidRDefault="004D761F" w:rsidP="009E76D5">
      <w:pPr>
        <w:pStyle w:val="rovezanadpis"/>
        <w:numPr>
          <w:ilvl w:val="0"/>
          <w:numId w:val="0"/>
        </w:numPr>
        <w:tabs>
          <w:tab w:val="left" w:pos="567"/>
        </w:tabs>
        <w:spacing w:before="60" w:after="120"/>
        <w:ind w:left="567"/>
      </w:pPr>
      <w:r>
        <w:t xml:space="preserve">V souladu s čl. 9.2.4. Metodiky IROP upravuje objednatel stavební práce následovně. </w:t>
      </w:r>
      <w:r w:rsidR="00B1717E">
        <w:t>Položkový r</w:t>
      </w:r>
      <w:r>
        <w:t>ozpočet stavby</w:t>
      </w:r>
      <w:r w:rsidR="009E76D5">
        <w:t xml:space="preserve"> zahrnuje práce, které nebylo nutno provádět v rozsahu daném </w:t>
      </w:r>
      <w:r w:rsidR="00B1717E">
        <w:t xml:space="preserve">tímto </w:t>
      </w:r>
      <w:r w:rsidR="009E76D5">
        <w:t>rozpočtem, nebo které nebylo nutno provádět vůbec, aniž by to negativně ovlivnilo průběh výstavby nebo kvalitu provedeného díla. Jedná se o práce související se sanací podloží, ochranou kmene bedněním před poškozením stavebním provozem, přemístěním zastávkového přístřešku a s provedením statických zatěžovacích zkoušek. Realizace těchto p</w:t>
      </w:r>
      <w:r w:rsidR="00CB23DC">
        <w:t>rací budou ze zakázky</w:t>
      </w:r>
      <w:r w:rsidR="009E76D5">
        <w:t xml:space="preserve"> částečně nebo zcela vypuštěny. S ohledem na skutečnost, že se jedná o změnu, jejíž potřeba vznikla v důsledku okolností, které zadavatel jednající s náležitou péčí nemohl předvídat, o změnu, která nemění celkovou povahu veřejné zakázky a jejíž hodnota nepřekročí 50 % původní hodnoty závazku,</w:t>
      </w:r>
      <w:r w:rsidR="00356AEB" w:rsidRPr="00356AEB">
        <w:t xml:space="preserve"> </w:t>
      </w:r>
      <w:r w:rsidR="00356AEB">
        <w:t>a to se zohledněním hodnot všech těchto dříve provedených změn,</w:t>
      </w:r>
      <w:r w:rsidR="009E76D5">
        <w:t xml:space="preserve"> nejedná se o změnu podstatnou.</w:t>
      </w:r>
    </w:p>
    <w:p w:rsidR="00CB23DC" w:rsidRDefault="00CB23DC" w:rsidP="00CB23DC">
      <w:p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</w:t>
      </w:r>
      <w:r>
        <w:rPr>
          <w:rFonts w:ascii="Arial" w:hAnsi="Arial" w:cs="Arial"/>
          <w:sz w:val="22"/>
          <w:szCs w:val="22"/>
        </w:rPr>
        <w:tab/>
        <w:t>Veškeré tyto práce budou provedeny v souladu se změnovými listy</w:t>
      </w:r>
      <w:r w:rsidR="00B1717E">
        <w:rPr>
          <w:rFonts w:ascii="Arial" w:hAnsi="Arial" w:cs="Arial"/>
          <w:sz w:val="22"/>
          <w:szCs w:val="22"/>
        </w:rPr>
        <w:t xml:space="preserve"> 1-5 dle přílohy č. </w:t>
      </w:r>
      <w:r>
        <w:rPr>
          <w:rFonts w:ascii="Arial" w:hAnsi="Arial" w:cs="Arial"/>
          <w:sz w:val="22"/>
          <w:szCs w:val="22"/>
        </w:rPr>
        <w:t>1</w:t>
      </w:r>
      <w:r w:rsidR="00B07D75">
        <w:rPr>
          <w:rFonts w:ascii="Arial" w:hAnsi="Arial" w:cs="Arial"/>
          <w:sz w:val="22"/>
          <w:szCs w:val="22"/>
        </w:rPr>
        <w:t xml:space="preserve"> tohoto dodatku</w:t>
      </w:r>
      <w:r>
        <w:rPr>
          <w:rFonts w:ascii="Arial" w:hAnsi="Arial" w:cs="Arial"/>
          <w:sz w:val="22"/>
          <w:szCs w:val="22"/>
        </w:rPr>
        <w:t>.</w:t>
      </w:r>
    </w:p>
    <w:p w:rsidR="00B07D75" w:rsidRDefault="00B07D75" w:rsidP="00CB23DC">
      <w:p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CB23DC" w:rsidRDefault="00CB23DC" w:rsidP="00CB23DC">
      <w:p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3.4</w:t>
      </w:r>
      <w:r>
        <w:rPr>
          <w:rFonts w:ascii="Arial" w:hAnsi="Arial" w:cs="Arial"/>
          <w:sz w:val="22"/>
          <w:szCs w:val="22"/>
        </w:rPr>
        <w:tab/>
      </w:r>
      <w:r w:rsidRPr="00CB23DC">
        <w:rPr>
          <w:rFonts w:ascii="Arial" w:hAnsi="Arial" w:cs="Arial"/>
          <w:b/>
          <w:sz w:val="22"/>
          <w:szCs w:val="22"/>
        </w:rPr>
        <w:t>Článek 6.1 smlouvy nově zní:</w:t>
      </w:r>
    </w:p>
    <w:p w:rsidR="00CB23DC" w:rsidRDefault="00CB23DC" w:rsidP="00CB23DC">
      <w:pPr>
        <w:pStyle w:val="Odstavecseseznamem"/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Cena za dílo je stanovena</w:t>
      </w:r>
      <w:r w:rsidRPr="009D0DFA">
        <w:rPr>
          <w:rFonts w:ascii="Arial" w:hAnsi="Arial" w:cs="Arial"/>
          <w:sz w:val="22"/>
        </w:rPr>
        <w:t xml:space="preserve"> dohodou smluvních stran </w:t>
      </w:r>
      <w:r>
        <w:rPr>
          <w:rFonts w:ascii="Arial" w:hAnsi="Arial" w:cs="Arial"/>
          <w:sz w:val="22"/>
        </w:rPr>
        <w:t xml:space="preserve">na základě nabídky zhotovitele, položkového rozpočtu a přílohy č. 1 dodatku č. 1 </w:t>
      </w:r>
      <w:r w:rsidRPr="009D0DFA">
        <w:rPr>
          <w:rFonts w:ascii="Arial" w:hAnsi="Arial" w:cs="Arial"/>
          <w:sz w:val="22"/>
        </w:rPr>
        <w:t>a činí:</w:t>
      </w:r>
    </w:p>
    <w:p w:rsidR="00CB23DC" w:rsidRDefault="00CB23DC" w:rsidP="00CB23DC">
      <w:pPr>
        <w:pStyle w:val="Odstavecseseznamem"/>
        <w:ind w:left="567"/>
        <w:jc w:val="both"/>
        <w:rPr>
          <w:rFonts w:ascii="Arial" w:hAnsi="Arial" w:cs="Arial"/>
          <w:sz w:val="22"/>
        </w:rPr>
      </w:pPr>
    </w:p>
    <w:p w:rsidR="00CB23DC" w:rsidRPr="000D1F89" w:rsidRDefault="00CB23DC" w:rsidP="00CB23DC">
      <w:pPr>
        <w:jc w:val="both"/>
        <w:rPr>
          <w:rFonts w:ascii="Arial" w:hAnsi="Arial" w:cs="Arial"/>
          <w:sz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2220"/>
        <w:gridCol w:w="2221"/>
        <w:gridCol w:w="2221"/>
      </w:tblGrid>
      <w:tr w:rsidR="00CB23DC" w:rsidRPr="0061689B" w:rsidTr="00B8006B">
        <w:trPr>
          <w:trHeight w:val="533"/>
        </w:trPr>
        <w:tc>
          <w:tcPr>
            <w:tcW w:w="2694" w:type="dxa"/>
            <w:vAlign w:val="center"/>
          </w:tcPr>
          <w:p w:rsidR="00CB23DC" w:rsidRPr="0061689B" w:rsidRDefault="00CB23DC" w:rsidP="00CB23D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CB23DC" w:rsidRPr="0061689B" w:rsidRDefault="00CB23DC" w:rsidP="00CB23DC">
            <w:pPr>
              <w:jc w:val="center"/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>Cena bez DPH</w:t>
            </w:r>
          </w:p>
        </w:tc>
        <w:tc>
          <w:tcPr>
            <w:tcW w:w="2221" w:type="dxa"/>
            <w:vAlign w:val="center"/>
          </w:tcPr>
          <w:p w:rsidR="00CB23DC" w:rsidRPr="0061689B" w:rsidRDefault="00CB23DC" w:rsidP="00CB23DC">
            <w:pPr>
              <w:jc w:val="center"/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>DPH</w:t>
            </w:r>
          </w:p>
        </w:tc>
        <w:tc>
          <w:tcPr>
            <w:tcW w:w="2221" w:type="dxa"/>
            <w:vAlign w:val="center"/>
          </w:tcPr>
          <w:p w:rsidR="00CB23DC" w:rsidRPr="0061689B" w:rsidRDefault="00CB23DC" w:rsidP="00CB23DC">
            <w:pPr>
              <w:jc w:val="center"/>
              <w:rPr>
                <w:rFonts w:ascii="Arial" w:hAnsi="Arial" w:cs="Arial"/>
                <w:szCs w:val="24"/>
              </w:rPr>
            </w:pPr>
            <w:r w:rsidRPr="0061689B">
              <w:rPr>
                <w:rFonts w:ascii="Arial" w:hAnsi="Arial" w:cs="Arial"/>
                <w:szCs w:val="24"/>
              </w:rPr>
              <w:t>Cena s DPH</w:t>
            </w:r>
          </w:p>
        </w:tc>
      </w:tr>
      <w:tr w:rsidR="00CB23DC" w:rsidRPr="0061689B" w:rsidTr="00B8006B">
        <w:trPr>
          <w:trHeight w:val="705"/>
        </w:trPr>
        <w:tc>
          <w:tcPr>
            <w:tcW w:w="2694" w:type="dxa"/>
            <w:vAlign w:val="center"/>
          </w:tcPr>
          <w:p w:rsidR="00B8006B" w:rsidRPr="00850B2B" w:rsidRDefault="00CB23DC" w:rsidP="00CB23DC">
            <w:pPr>
              <w:spacing w:before="120" w:line="360" w:lineRule="auto"/>
              <w:jc w:val="center"/>
              <w:rPr>
                <w:rFonts w:ascii="Arial" w:hAnsi="Arial" w:cs="Arial"/>
                <w:szCs w:val="24"/>
              </w:rPr>
            </w:pPr>
            <w:r w:rsidRPr="00850B2B">
              <w:rPr>
                <w:rFonts w:ascii="Arial" w:hAnsi="Arial" w:cs="Arial"/>
                <w:szCs w:val="24"/>
              </w:rPr>
              <w:t xml:space="preserve">Cena díla celkem v Kč </w:t>
            </w:r>
          </w:p>
          <w:p w:rsidR="00CB23DC" w:rsidRPr="00850B2B" w:rsidRDefault="00CB23DC" w:rsidP="00B8006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50B2B">
              <w:rPr>
                <w:rFonts w:ascii="Arial" w:hAnsi="Arial" w:cs="Arial"/>
                <w:szCs w:val="24"/>
              </w:rPr>
              <w:t>dle smlouvy</w:t>
            </w:r>
          </w:p>
        </w:tc>
        <w:tc>
          <w:tcPr>
            <w:tcW w:w="2220" w:type="dxa"/>
            <w:vAlign w:val="center"/>
          </w:tcPr>
          <w:p w:rsidR="00CB23DC" w:rsidRPr="00A21C75" w:rsidRDefault="00CB23DC" w:rsidP="00CB23D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511 674,58</w:t>
            </w:r>
          </w:p>
        </w:tc>
        <w:tc>
          <w:tcPr>
            <w:tcW w:w="2221" w:type="dxa"/>
            <w:vAlign w:val="center"/>
          </w:tcPr>
          <w:p w:rsidR="00CB23DC" w:rsidRPr="00A21C75" w:rsidRDefault="00CB23DC" w:rsidP="00CB23D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107 451,66</w:t>
            </w:r>
          </w:p>
        </w:tc>
        <w:tc>
          <w:tcPr>
            <w:tcW w:w="2221" w:type="dxa"/>
            <w:vAlign w:val="center"/>
          </w:tcPr>
          <w:p w:rsidR="00CB23DC" w:rsidRPr="00A21C75" w:rsidRDefault="00CB23DC" w:rsidP="00CB23D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619 126,24</w:t>
            </w:r>
          </w:p>
        </w:tc>
      </w:tr>
      <w:tr w:rsidR="00B8006B" w:rsidRPr="0061689B" w:rsidTr="00B8006B">
        <w:trPr>
          <w:trHeight w:val="705"/>
        </w:trPr>
        <w:tc>
          <w:tcPr>
            <w:tcW w:w="2694" w:type="dxa"/>
            <w:vAlign w:val="center"/>
          </w:tcPr>
          <w:p w:rsidR="00B8006B" w:rsidRPr="00850B2B" w:rsidRDefault="00B8006B" w:rsidP="00CB23DC">
            <w:pPr>
              <w:spacing w:before="120" w:line="360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850B2B">
              <w:rPr>
                <w:rFonts w:ascii="Arial" w:hAnsi="Arial" w:cs="Arial"/>
                <w:szCs w:val="24"/>
              </w:rPr>
              <w:lastRenderedPageBreak/>
              <w:t>Méněpráce</w:t>
            </w:r>
            <w:proofErr w:type="spellEnd"/>
            <w:r w:rsidRPr="00850B2B">
              <w:rPr>
                <w:rFonts w:ascii="Arial" w:hAnsi="Arial" w:cs="Arial"/>
                <w:szCs w:val="24"/>
              </w:rPr>
              <w:t xml:space="preserve"> celkem v Kč</w:t>
            </w:r>
          </w:p>
        </w:tc>
        <w:tc>
          <w:tcPr>
            <w:tcW w:w="2220" w:type="dxa"/>
            <w:vAlign w:val="center"/>
          </w:tcPr>
          <w:p w:rsidR="00B8006B" w:rsidRDefault="00B8006B" w:rsidP="00CB23D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-52 240,63</w:t>
            </w:r>
          </w:p>
        </w:tc>
        <w:tc>
          <w:tcPr>
            <w:tcW w:w="2221" w:type="dxa"/>
            <w:vAlign w:val="center"/>
          </w:tcPr>
          <w:p w:rsidR="00B8006B" w:rsidRDefault="00850B2B" w:rsidP="00CB23D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-10 970,53</w:t>
            </w:r>
          </w:p>
        </w:tc>
        <w:tc>
          <w:tcPr>
            <w:tcW w:w="2221" w:type="dxa"/>
            <w:vAlign w:val="center"/>
          </w:tcPr>
          <w:p w:rsidR="00B8006B" w:rsidRDefault="00850B2B" w:rsidP="00850B2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-63 211,16</w:t>
            </w:r>
          </w:p>
        </w:tc>
      </w:tr>
      <w:tr w:rsidR="00B8006B" w:rsidRPr="0061689B" w:rsidTr="00B8006B">
        <w:trPr>
          <w:trHeight w:val="705"/>
        </w:trPr>
        <w:tc>
          <w:tcPr>
            <w:tcW w:w="2694" w:type="dxa"/>
            <w:vAlign w:val="center"/>
          </w:tcPr>
          <w:p w:rsidR="00B8006B" w:rsidRPr="00850B2B" w:rsidRDefault="00B8006B" w:rsidP="00CB23DC">
            <w:pPr>
              <w:spacing w:before="120" w:line="360" w:lineRule="auto"/>
              <w:jc w:val="center"/>
              <w:rPr>
                <w:rFonts w:ascii="Arial" w:hAnsi="Arial" w:cs="Arial"/>
                <w:szCs w:val="24"/>
              </w:rPr>
            </w:pPr>
            <w:r w:rsidRPr="00850B2B">
              <w:rPr>
                <w:rFonts w:ascii="Arial" w:hAnsi="Arial" w:cs="Arial"/>
                <w:szCs w:val="24"/>
              </w:rPr>
              <w:t>Vícepráce celkem v Kč</w:t>
            </w:r>
          </w:p>
        </w:tc>
        <w:tc>
          <w:tcPr>
            <w:tcW w:w="2220" w:type="dxa"/>
            <w:vAlign w:val="center"/>
          </w:tcPr>
          <w:p w:rsidR="00B8006B" w:rsidRDefault="00B8006B" w:rsidP="00CB23D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63 658,76</w:t>
            </w:r>
          </w:p>
        </w:tc>
        <w:tc>
          <w:tcPr>
            <w:tcW w:w="2221" w:type="dxa"/>
            <w:vAlign w:val="center"/>
          </w:tcPr>
          <w:p w:rsidR="00B8006B" w:rsidRDefault="00850B2B" w:rsidP="00CB23D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13 368,34</w:t>
            </w:r>
          </w:p>
        </w:tc>
        <w:tc>
          <w:tcPr>
            <w:tcW w:w="2221" w:type="dxa"/>
            <w:vAlign w:val="center"/>
          </w:tcPr>
          <w:p w:rsidR="00B8006B" w:rsidRDefault="00850B2B" w:rsidP="00CB23D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77 027,10</w:t>
            </w:r>
          </w:p>
        </w:tc>
      </w:tr>
      <w:tr w:rsidR="00B8006B" w:rsidRPr="0061689B" w:rsidTr="00B8006B">
        <w:trPr>
          <w:trHeight w:val="705"/>
        </w:trPr>
        <w:tc>
          <w:tcPr>
            <w:tcW w:w="2694" w:type="dxa"/>
            <w:vAlign w:val="center"/>
          </w:tcPr>
          <w:p w:rsidR="00B8006B" w:rsidRDefault="00B8006B" w:rsidP="00B8006B">
            <w:pPr>
              <w:spacing w:before="12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Cena díla celkem v Kč </w:t>
            </w:r>
          </w:p>
          <w:p w:rsidR="00B8006B" w:rsidRDefault="00B8006B" w:rsidP="00B8006B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dle Dodatku č. 1 </w:t>
            </w:r>
          </w:p>
        </w:tc>
        <w:tc>
          <w:tcPr>
            <w:tcW w:w="2220" w:type="dxa"/>
            <w:vAlign w:val="center"/>
          </w:tcPr>
          <w:p w:rsidR="00B8006B" w:rsidRPr="00850B2B" w:rsidRDefault="00B8006B" w:rsidP="00CB23D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50B2B">
              <w:rPr>
                <w:rFonts w:ascii="Arial" w:hAnsi="Arial" w:cs="Arial"/>
                <w:b/>
                <w:szCs w:val="24"/>
              </w:rPr>
              <w:t>523 092,71</w:t>
            </w:r>
          </w:p>
        </w:tc>
        <w:tc>
          <w:tcPr>
            <w:tcW w:w="2221" w:type="dxa"/>
            <w:vAlign w:val="center"/>
          </w:tcPr>
          <w:p w:rsidR="00B8006B" w:rsidRDefault="00B8006B" w:rsidP="00CB23D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109 849,47</w:t>
            </w:r>
          </w:p>
        </w:tc>
        <w:tc>
          <w:tcPr>
            <w:tcW w:w="2221" w:type="dxa"/>
            <w:vAlign w:val="center"/>
          </w:tcPr>
          <w:p w:rsidR="00B8006B" w:rsidRPr="00850B2B" w:rsidRDefault="00B8006B" w:rsidP="00CB23D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50B2B">
              <w:rPr>
                <w:rFonts w:ascii="Arial" w:hAnsi="Arial" w:cs="Arial"/>
                <w:b/>
                <w:szCs w:val="24"/>
              </w:rPr>
              <w:t>632 942,18</w:t>
            </w:r>
          </w:p>
        </w:tc>
      </w:tr>
    </w:tbl>
    <w:p w:rsidR="00CE0C53" w:rsidRDefault="00CE0C53" w:rsidP="00CB23DC">
      <w:p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A57E13" w:rsidRDefault="00A57E13" w:rsidP="0050293E">
      <w:pPr>
        <w:pStyle w:val="NormlnIMP0"/>
        <w:spacing w:line="276" w:lineRule="auto"/>
        <w:ind w:left="567" w:hanging="590"/>
        <w:jc w:val="center"/>
        <w:rPr>
          <w:rFonts w:ascii="Arial" w:hAnsi="Arial" w:cs="Arial"/>
          <w:b/>
          <w:sz w:val="22"/>
          <w:szCs w:val="22"/>
        </w:rPr>
      </w:pPr>
    </w:p>
    <w:p w:rsidR="00A57E13" w:rsidRPr="00A37D73" w:rsidRDefault="00850B2B" w:rsidP="009161AE">
      <w:pPr>
        <w:pStyle w:val="NormlnIMP0"/>
        <w:spacing w:line="20" w:lineRule="atLeast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9161AE">
        <w:rPr>
          <w:rFonts w:ascii="Arial" w:hAnsi="Arial" w:cs="Arial"/>
          <w:b/>
          <w:sz w:val="22"/>
          <w:szCs w:val="22"/>
        </w:rPr>
        <w:t xml:space="preserve">. </w:t>
      </w:r>
      <w:r w:rsidR="00A57E13" w:rsidRPr="00A37D73">
        <w:rPr>
          <w:rFonts w:ascii="Arial" w:hAnsi="Arial" w:cs="Arial"/>
          <w:b/>
          <w:sz w:val="22"/>
          <w:szCs w:val="22"/>
        </w:rPr>
        <w:t>Závěrečná ujednání</w:t>
      </w:r>
    </w:p>
    <w:p w:rsidR="00A57E13" w:rsidRPr="00A37D73" w:rsidRDefault="00A57E13" w:rsidP="0050293E">
      <w:pPr>
        <w:pStyle w:val="NormlnIMP0"/>
        <w:tabs>
          <w:tab w:val="left" w:pos="426"/>
        </w:tabs>
        <w:spacing w:line="20" w:lineRule="atLeast"/>
        <w:ind w:left="567" w:hanging="590"/>
        <w:rPr>
          <w:rFonts w:ascii="Arial" w:hAnsi="Arial" w:cs="Arial"/>
          <w:sz w:val="22"/>
          <w:szCs w:val="22"/>
        </w:rPr>
      </w:pPr>
    </w:p>
    <w:p w:rsidR="00850B2B" w:rsidRDefault="00850B2B" w:rsidP="00850B2B">
      <w:pPr>
        <w:pStyle w:val="NormlnIMP0"/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</w:t>
      </w:r>
      <w:r>
        <w:rPr>
          <w:rFonts w:ascii="Arial" w:hAnsi="Arial" w:cs="Arial"/>
          <w:sz w:val="22"/>
          <w:szCs w:val="22"/>
        </w:rPr>
        <w:tab/>
        <w:t>Tento dodatek může být měněn pouze dohodou smluvních stran.</w:t>
      </w:r>
    </w:p>
    <w:p w:rsidR="00B23A15" w:rsidRDefault="00850B2B" w:rsidP="00850B2B">
      <w:pPr>
        <w:pStyle w:val="NormlnIMP0"/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</w:t>
      </w:r>
      <w:r>
        <w:rPr>
          <w:rFonts w:ascii="Arial" w:hAnsi="Arial" w:cs="Arial"/>
          <w:sz w:val="22"/>
          <w:szCs w:val="22"/>
        </w:rPr>
        <w:tab/>
        <w:t>Smluvní strany prohlašují, že uzavřením tohoto dodatku č. 1 ke smlouvě jsou vypořádány všechny nároky smluvních stran vztahující se k dokončení díla v termínu stanoveném smlouvou a k </w:t>
      </w:r>
      <w:proofErr w:type="spellStart"/>
      <w:r>
        <w:rPr>
          <w:rFonts w:ascii="Arial" w:hAnsi="Arial" w:cs="Arial"/>
          <w:sz w:val="22"/>
          <w:szCs w:val="22"/>
        </w:rPr>
        <w:t>méněpracím</w:t>
      </w:r>
      <w:proofErr w:type="spellEnd"/>
      <w:r>
        <w:rPr>
          <w:rFonts w:ascii="Arial" w:hAnsi="Arial" w:cs="Arial"/>
          <w:sz w:val="22"/>
          <w:szCs w:val="22"/>
        </w:rPr>
        <w:t xml:space="preserve"> a vícepracím specifikovaných v příloze č. 1 tohoto dodatku č. 1 </w:t>
      </w:r>
      <w:r w:rsidR="00B23A15">
        <w:rPr>
          <w:rFonts w:ascii="Arial" w:hAnsi="Arial" w:cs="Arial"/>
          <w:sz w:val="22"/>
          <w:szCs w:val="22"/>
        </w:rPr>
        <w:t>a ohledně těchto již zhotovitel nevznese žádné další nároky.</w:t>
      </w:r>
    </w:p>
    <w:p w:rsidR="00B23A15" w:rsidRDefault="00B23A15" w:rsidP="00850B2B">
      <w:pPr>
        <w:pStyle w:val="NormlnIMP0"/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4.3 </w:t>
      </w:r>
      <w:r>
        <w:rPr>
          <w:rFonts w:ascii="Arial" w:hAnsi="Arial" w:cs="Arial"/>
          <w:sz w:val="22"/>
          <w:szCs w:val="22"/>
        </w:rPr>
        <w:tab/>
        <w:t>Tento dodatek č. 1 ke smlouvě je vyhotoven v elektronickém originále.</w:t>
      </w:r>
    </w:p>
    <w:p w:rsidR="00B23A15" w:rsidRDefault="00B23A15" w:rsidP="00B23A15">
      <w:pPr>
        <w:pStyle w:val="Odstavecseseznamem1"/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4.4.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D524A">
        <w:rPr>
          <w:rFonts w:ascii="Arial" w:hAnsi="Arial" w:cs="Arial"/>
          <w:sz w:val="22"/>
          <w:szCs w:val="22"/>
        </w:rPr>
        <w:t>Smluvní</w:t>
      </w:r>
      <w:proofErr w:type="spellEnd"/>
      <w:r w:rsidRPr="00AD524A">
        <w:rPr>
          <w:rFonts w:ascii="Arial" w:hAnsi="Arial" w:cs="Arial"/>
          <w:sz w:val="22"/>
          <w:szCs w:val="22"/>
        </w:rPr>
        <w:t xml:space="preserve"> stra</w:t>
      </w:r>
      <w:r>
        <w:rPr>
          <w:rFonts w:ascii="Arial" w:hAnsi="Arial" w:cs="Arial"/>
          <w:sz w:val="22"/>
          <w:szCs w:val="22"/>
        </w:rPr>
        <w:t xml:space="preserve">ny </w:t>
      </w:r>
      <w:proofErr w:type="spellStart"/>
      <w:r>
        <w:rPr>
          <w:rFonts w:ascii="Arial" w:hAnsi="Arial" w:cs="Arial"/>
          <w:sz w:val="22"/>
          <w:szCs w:val="22"/>
        </w:rPr>
        <w:t>shodně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prohlašují</w:t>
      </w:r>
      <w:proofErr w:type="spellEnd"/>
      <w:r>
        <w:rPr>
          <w:rFonts w:ascii="Arial" w:hAnsi="Arial" w:cs="Arial"/>
          <w:sz w:val="22"/>
          <w:szCs w:val="22"/>
        </w:rPr>
        <w:t xml:space="preserve">, že si tento </w:t>
      </w:r>
      <w:proofErr w:type="spellStart"/>
      <w:r>
        <w:rPr>
          <w:rFonts w:ascii="Arial" w:hAnsi="Arial" w:cs="Arial"/>
          <w:sz w:val="22"/>
          <w:szCs w:val="22"/>
        </w:rPr>
        <w:t>dodatek</w:t>
      </w:r>
      <w:proofErr w:type="spellEnd"/>
      <w:r>
        <w:rPr>
          <w:rFonts w:ascii="Arial" w:hAnsi="Arial" w:cs="Arial"/>
          <w:sz w:val="22"/>
          <w:szCs w:val="22"/>
        </w:rPr>
        <w:t xml:space="preserve"> č. 1 </w:t>
      </w:r>
      <w:proofErr w:type="spellStart"/>
      <w:r w:rsidR="00B1717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řed</w:t>
      </w:r>
      <w:proofErr w:type="spellEnd"/>
      <w:r>
        <w:rPr>
          <w:rFonts w:ascii="Arial" w:hAnsi="Arial" w:cs="Arial"/>
          <w:sz w:val="22"/>
          <w:szCs w:val="22"/>
        </w:rPr>
        <w:t xml:space="preserve"> jeho </w:t>
      </w:r>
      <w:proofErr w:type="spellStart"/>
      <w:r>
        <w:rPr>
          <w:rFonts w:ascii="Arial" w:hAnsi="Arial" w:cs="Arial"/>
          <w:sz w:val="22"/>
          <w:szCs w:val="22"/>
        </w:rPr>
        <w:t>podpisem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přečetly</w:t>
      </w:r>
      <w:proofErr w:type="spellEnd"/>
      <w:r>
        <w:rPr>
          <w:rFonts w:ascii="Arial" w:hAnsi="Arial" w:cs="Arial"/>
          <w:sz w:val="22"/>
          <w:szCs w:val="22"/>
        </w:rPr>
        <w:t xml:space="preserve">, a že </w:t>
      </w:r>
      <w:proofErr w:type="spellStart"/>
      <w:r>
        <w:rPr>
          <w:rFonts w:ascii="Arial" w:hAnsi="Arial" w:cs="Arial"/>
          <w:sz w:val="22"/>
          <w:szCs w:val="22"/>
        </w:rPr>
        <w:t>byl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uzavřen</w:t>
      </w:r>
      <w:proofErr w:type="spellEnd"/>
      <w:r w:rsidRPr="00AD524A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AD524A">
        <w:rPr>
          <w:rFonts w:ascii="Arial" w:hAnsi="Arial" w:cs="Arial"/>
          <w:sz w:val="22"/>
          <w:szCs w:val="22"/>
        </w:rPr>
        <w:t>vzájemném</w:t>
      </w:r>
      <w:proofErr w:type="spellEnd"/>
      <w:r w:rsidRPr="00AD52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524A">
        <w:rPr>
          <w:rFonts w:ascii="Arial" w:hAnsi="Arial" w:cs="Arial"/>
          <w:sz w:val="22"/>
          <w:szCs w:val="22"/>
        </w:rPr>
        <w:t>projednání</w:t>
      </w:r>
      <w:proofErr w:type="spellEnd"/>
      <w:r w:rsidRPr="00AD52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524A">
        <w:rPr>
          <w:rFonts w:ascii="Arial" w:hAnsi="Arial" w:cs="Arial"/>
          <w:sz w:val="22"/>
          <w:szCs w:val="22"/>
        </w:rPr>
        <w:t>dle</w:t>
      </w:r>
      <w:proofErr w:type="spellEnd"/>
      <w:r w:rsidRPr="00AD52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524A">
        <w:rPr>
          <w:rFonts w:ascii="Arial" w:hAnsi="Arial" w:cs="Arial"/>
          <w:sz w:val="22"/>
          <w:szCs w:val="22"/>
        </w:rPr>
        <w:t>jejich</w:t>
      </w:r>
      <w:proofErr w:type="spellEnd"/>
      <w:r w:rsidRPr="00AD524A">
        <w:rPr>
          <w:rFonts w:ascii="Arial" w:hAnsi="Arial" w:cs="Arial"/>
          <w:sz w:val="22"/>
          <w:szCs w:val="22"/>
        </w:rPr>
        <w:t xml:space="preserve"> pravé a </w:t>
      </w:r>
      <w:proofErr w:type="spellStart"/>
      <w:r w:rsidRPr="00AD524A">
        <w:rPr>
          <w:rFonts w:ascii="Arial" w:hAnsi="Arial" w:cs="Arial"/>
          <w:sz w:val="22"/>
          <w:szCs w:val="22"/>
        </w:rPr>
        <w:t>svobodné</w:t>
      </w:r>
      <w:proofErr w:type="spellEnd"/>
      <w:r w:rsidRPr="00AD52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524A">
        <w:rPr>
          <w:rFonts w:ascii="Arial" w:hAnsi="Arial" w:cs="Arial"/>
          <w:sz w:val="22"/>
          <w:szCs w:val="22"/>
        </w:rPr>
        <w:t>vůle</w:t>
      </w:r>
      <w:proofErr w:type="spellEnd"/>
      <w:r w:rsidRPr="00AD52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524A">
        <w:rPr>
          <w:rFonts w:ascii="Arial" w:hAnsi="Arial" w:cs="Arial"/>
          <w:sz w:val="22"/>
          <w:szCs w:val="22"/>
        </w:rPr>
        <w:t>určitě</w:t>
      </w:r>
      <w:proofErr w:type="spellEnd"/>
      <w:r w:rsidRPr="00AD524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524A">
        <w:rPr>
          <w:rFonts w:ascii="Arial" w:hAnsi="Arial" w:cs="Arial"/>
          <w:sz w:val="22"/>
          <w:szCs w:val="22"/>
        </w:rPr>
        <w:t>vážně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srozumitelně</w:t>
      </w:r>
      <w:proofErr w:type="spellEnd"/>
      <w:r>
        <w:rPr>
          <w:rFonts w:ascii="Arial" w:hAnsi="Arial" w:cs="Arial"/>
          <w:sz w:val="22"/>
          <w:szCs w:val="22"/>
        </w:rPr>
        <w:t xml:space="preserve"> a jeho</w:t>
      </w:r>
      <w:r w:rsidRPr="00AD52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524A">
        <w:rPr>
          <w:rFonts w:ascii="Arial" w:hAnsi="Arial" w:cs="Arial"/>
          <w:sz w:val="22"/>
          <w:szCs w:val="22"/>
        </w:rPr>
        <w:t>autentičnost</w:t>
      </w:r>
      <w:proofErr w:type="spellEnd"/>
      <w:r w:rsidRPr="00AD52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524A">
        <w:rPr>
          <w:rFonts w:ascii="Arial" w:hAnsi="Arial" w:cs="Arial"/>
          <w:sz w:val="22"/>
          <w:szCs w:val="22"/>
        </w:rPr>
        <w:t>stvrzují</w:t>
      </w:r>
      <w:proofErr w:type="spellEnd"/>
      <w:r w:rsidRPr="00AD52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524A">
        <w:rPr>
          <w:rFonts w:ascii="Arial" w:hAnsi="Arial" w:cs="Arial"/>
          <w:sz w:val="22"/>
          <w:szCs w:val="22"/>
        </w:rPr>
        <w:t>svými</w:t>
      </w:r>
      <w:proofErr w:type="spellEnd"/>
      <w:r w:rsidRPr="00AD524A">
        <w:rPr>
          <w:rFonts w:ascii="Arial" w:hAnsi="Arial" w:cs="Arial"/>
          <w:sz w:val="22"/>
          <w:szCs w:val="22"/>
        </w:rPr>
        <w:t xml:space="preserve"> podpisy.</w:t>
      </w:r>
    </w:p>
    <w:p w:rsidR="00A57E13" w:rsidRPr="00B23A15" w:rsidRDefault="00B23A15" w:rsidP="00B23A15">
      <w:pPr>
        <w:pStyle w:val="Odstavecseseznamem1"/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>4.5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Dodatek</w:t>
      </w:r>
      <w:proofErr w:type="spellEnd"/>
      <w:r>
        <w:rPr>
          <w:rFonts w:ascii="Arial" w:hAnsi="Arial" w:cs="Arial"/>
          <w:sz w:val="22"/>
          <w:szCs w:val="22"/>
        </w:rPr>
        <w:t xml:space="preserve"> č.</w:t>
      </w:r>
      <w:r w:rsidR="00B1717E">
        <w:rPr>
          <w:rFonts w:ascii="Arial" w:hAnsi="Arial" w:cs="Arial"/>
          <w:sz w:val="22"/>
          <w:szCs w:val="22"/>
        </w:rPr>
        <w:t xml:space="preserve"> 1 </w:t>
      </w:r>
      <w:proofErr w:type="spellStart"/>
      <w:r w:rsidR="00A57E13" w:rsidRPr="00A37D73">
        <w:rPr>
          <w:rFonts w:ascii="Arial" w:hAnsi="Arial" w:cs="Arial"/>
          <w:sz w:val="22"/>
          <w:szCs w:val="22"/>
        </w:rPr>
        <w:t>nabývá</w:t>
      </w:r>
      <w:proofErr w:type="spellEnd"/>
      <w:r w:rsidR="00A57E13" w:rsidRPr="00A37D73">
        <w:rPr>
          <w:rFonts w:ascii="Arial" w:hAnsi="Arial" w:cs="Arial"/>
          <w:sz w:val="22"/>
          <w:szCs w:val="22"/>
        </w:rPr>
        <w:t xml:space="preserve"> platnosti </w:t>
      </w:r>
      <w:proofErr w:type="spellStart"/>
      <w:r w:rsidR="00A57E13" w:rsidRPr="00A37D73">
        <w:rPr>
          <w:rFonts w:ascii="Arial" w:hAnsi="Arial" w:cs="Arial"/>
          <w:sz w:val="22"/>
          <w:szCs w:val="22"/>
        </w:rPr>
        <w:t>dnem</w:t>
      </w:r>
      <w:proofErr w:type="spellEnd"/>
      <w:r w:rsidR="00A57E13" w:rsidRPr="00A37D73">
        <w:rPr>
          <w:rFonts w:ascii="Arial" w:hAnsi="Arial" w:cs="Arial"/>
          <w:sz w:val="22"/>
          <w:szCs w:val="22"/>
        </w:rPr>
        <w:t xml:space="preserve"> podpisu obou smluvních stran a účinnosti dnem uveřejnění v registru smluv dl</w:t>
      </w:r>
      <w:r>
        <w:rPr>
          <w:rFonts w:ascii="Arial" w:hAnsi="Arial" w:cs="Arial"/>
          <w:sz w:val="22"/>
          <w:szCs w:val="22"/>
        </w:rPr>
        <w:t xml:space="preserve">e zákona č. 340/2015 Sb. </w:t>
      </w:r>
      <w:proofErr w:type="spellStart"/>
      <w:r>
        <w:rPr>
          <w:rFonts w:ascii="Arial" w:hAnsi="Arial" w:cs="Arial"/>
          <w:sz w:val="22"/>
          <w:szCs w:val="22"/>
        </w:rPr>
        <w:t>Dodatek</w:t>
      </w:r>
      <w:proofErr w:type="spellEnd"/>
      <w:r w:rsidR="00A57E13" w:rsidRPr="00A37D73">
        <w:rPr>
          <w:rFonts w:ascii="Arial" w:hAnsi="Arial" w:cs="Arial"/>
          <w:sz w:val="22"/>
          <w:szCs w:val="22"/>
        </w:rPr>
        <w:t xml:space="preserve"> zašle </w:t>
      </w:r>
      <w:proofErr w:type="spellStart"/>
      <w:r w:rsidR="00A57E13" w:rsidRPr="00A37D73">
        <w:rPr>
          <w:rFonts w:ascii="Arial" w:hAnsi="Arial" w:cs="Arial"/>
          <w:sz w:val="22"/>
          <w:szCs w:val="22"/>
        </w:rPr>
        <w:t>správci</w:t>
      </w:r>
      <w:proofErr w:type="spellEnd"/>
      <w:r w:rsidR="00A57E13" w:rsidRPr="00A37D73">
        <w:rPr>
          <w:rFonts w:ascii="Arial" w:hAnsi="Arial" w:cs="Arial"/>
          <w:sz w:val="22"/>
          <w:szCs w:val="22"/>
        </w:rPr>
        <w:t xml:space="preserve"> registru k uveřejnění objednatel.</w:t>
      </w:r>
    </w:p>
    <w:p w:rsidR="00326A99" w:rsidRPr="00B23A15" w:rsidRDefault="00B23A15" w:rsidP="00B23A15">
      <w:pPr>
        <w:pStyle w:val="NormlnIMP0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23A15">
        <w:rPr>
          <w:rFonts w:ascii="Arial" w:hAnsi="Arial" w:cs="Arial"/>
          <w:sz w:val="22"/>
          <w:szCs w:val="22"/>
        </w:rPr>
        <w:t>Nedílnou součástí tohoto dodatku jsou přílohy:</w:t>
      </w:r>
    </w:p>
    <w:p w:rsidR="00A57E13" w:rsidRDefault="00B23A15" w:rsidP="003262FA">
      <w:pPr>
        <w:pStyle w:val="NormlnIMP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 – Změnové listy 1-5 vč. změnového rozpočtu</w:t>
      </w:r>
    </w:p>
    <w:p w:rsidR="00962D9B" w:rsidRDefault="00962D9B" w:rsidP="003262FA">
      <w:pPr>
        <w:pStyle w:val="NormlnIMP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B23A15" w:rsidRDefault="00B23A15" w:rsidP="003262FA">
      <w:pPr>
        <w:pStyle w:val="NormlnIMP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B23A15" w:rsidRPr="00D647F5" w:rsidRDefault="00B23A15" w:rsidP="003262FA">
      <w:pPr>
        <w:pStyle w:val="NormlnIMP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A57E13" w:rsidRPr="00D647F5" w:rsidRDefault="00A57E13" w:rsidP="00D647F5">
      <w:pPr>
        <w:tabs>
          <w:tab w:val="left" w:pos="400"/>
          <w:tab w:val="left" w:pos="600"/>
        </w:tabs>
        <w:jc w:val="both"/>
        <w:rPr>
          <w:rFonts w:ascii="Arial" w:hAnsi="Arial" w:cs="Arial"/>
          <w:sz w:val="22"/>
          <w:szCs w:val="22"/>
        </w:rPr>
      </w:pPr>
      <w:r w:rsidRPr="00D647F5">
        <w:rPr>
          <w:rFonts w:ascii="Arial" w:hAnsi="Arial" w:cs="Arial"/>
          <w:sz w:val="22"/>
          <w:szCs w:val="22"/>
        </w:rPr>
        <w:t>V Kopřivnici dne</w:t>
      </w:r>
      <w:r>
        <w:rPr>
          <w:rFonts w:ascii="Arial" w:hAnsi="Arial" w:cs="Arial"/>
          <w:sz w:val="22"/>
          <w:szCs w:val="22"/>
        </w:rPr>
        <w:tab/>
      </w:r>
      <w:r w:rsidRPr="00D647F5">
        <w:rPr>
          <w:rFonts w:ascii="Arial" w:hAnsi="Arial" w:cs="Arial"/>
          <w:sz w:val="22"/>
          <w:szCs w:val="22"/>
        </w:rPr>
        <w:tab/>
      </w:r>
      <w:r w:rsidRPr="00D647F5">
        <w:rPr>
          <w:rFonts w:ascii="Arial" w:hAnsi="Arial" w:cs="Arial"/>
          <w:sz w:val="22"/>
          <w:szCs w:val="22"/>
        </w:rPr>
        <w:tab/>
      </w:r>
      <w:r w:rsidRPr="00D647F5">
        <w:rPr>
          <w:rFonts w:ascii="Arial" w:hAnsi="Arial" w:cs="Arial"/>
          <w:sz w:val="22"/>
          <w:szCs w:val="22"/>
        </w:rPr>
        <w:tab/>
      </w:r>
      <w:r w:rsidR="00326A99">
        <w:rPr>
          <w:rFonts w:ascii="Arial" w:hAnsi="Arial" w:cs="Arial"/>
          <w:sz w:val="22"/>
          <w:szCs w:val="22"/>
        </w:rPr>
        <w:t xml:space="preserve">        </w:t>
      </w:r>
      <w:r w:rsidR="00326A99">
        <w:rPr>
          <w:rFonts w:ascii="Arial" w:hAnsi="Arial" w:cs="Arial"/>
          <w:sz w:val="22"/>
          <w:szCs w:val="22"/>
        </w:rPr>
        <w:tab/>
      </w:r>
      <w:r w:rsidR="00653E15">
        <w:rPr>
          <w:rFonts w:ascii="Arial" w:hAnsi="Arial" w:cs="Arial"/>
          <w:sz w:val="22"/>
          <w:szCs w:val="22"/>
        </w:rPr>
        <w:tab/>
      </w:r>
      <w:r w:rsidR="00442DE6">
        <w:rPr>
          <w:rFonts w:ascii="Arial" w:hAnsi="Arial" w:cs="Arial"/>
          <w:sz w:val="22"/>
          <w:szCs w:val="22"/>
        </w:rPr>
        <w:t>V</w:t>
      </w:r>
      <w:r w:rsidR="00653E15">
        <w:rPr>
          <w:rFonts w:ascii="Arial" w:hAnsi="Arial" w:cs="Arial"/>
          <w:sz w:val="22"/>
          <w:szCs w:val="22"/>
        </w:rPr>
        <w:t xml:space="preserve"> Kopřivnici</w:t>
      </w:r>
      <w:r w:rsidR="00442DE6">
        <w:rPr>
          <w:rFonts w:ascii="Arial" w:hAnsi="Arial" w:cs="Arial"/>
          <w:sz w:val="22"/>
          <w:szCs w:val="22"/>
        </w:rPr>
        <w:t xml:space="preserve"> </w:t>
      </w:r>
      <w:r w:rsidRPr="00D647F5">
        <w:rPr>
          <w:rFonts w:ascii="Arial" w:hAnsi="Arial" w:cs="Arial"/>
          <w:sz w:val="22"/>
          <w:szCs w:val="22"/>
        </w:rPr>
        <w:t xml:space="preserve">dne </w:t>
      </w:r>
      <w:r w:rsidR="00045D68">
        <w:rPr>
          <w:rFonts w:ascii="Arial" w:hAnsi="Arial" w:cs="Arial"/>
          <w:sz w:val="22"/>
          <w:szCs w:val="22"/>
        </w:rPr>
        <w:t>14.09.2022</w:t>
      </w:r>
    </w:p>
    <w:p w:rsidR="00A57E13" w:rsidRPr="00D647F5" w:rsidRDefault="00A57E13" w:rsidP="00D647F5">
      <w:pPr>
        <w:tabs>
          <w:tab w:val="left" w:pos="400"/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:rsidR="00A57E13" w:rsidRPr="00D647F5" w:rsidRDefault="00A57E13" w:rsidP="00D647F5">
      <w:pPr>
        <w:tabs>
          <w:tab w:val="left" w:pos="400"/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:rsidR="00A57E13" w:rsidRDefault="00A57E13" w:rsidP="00D647F5">
      <w:pPr>
        <w:tabs>
          <w:tab w:val="left" w:pos="400"/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:rsidR="00A57E13" w:rsidRDefault="00A57E13" w:rsidP="00D647F5">
      <w:pPr>
        <w:tabs>
          <w:tab w:val="left" w:pos="400"/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:rsidR="00653E15" w:rsidRDefault="00A57E13" w:rsidP="00D647F5">
      <w:pPr>
        <w:tabs>
          <w:tab w:val="left" w:pos="400"/>
          <w:tab w:val="left" w:pos="6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  <w:r w:rsidR="00653E15">
        <w:rPr>
          <w:rFonts w:ascii="Arial" w:hAnsi="Arial" w:cs="Arial"/>
          <w:sz w:val="22"/>
          <w:szCs w:val="22"/>
        </w:rPr>
        <w:tab/>
      </w:r>
      <w:r w:rsidR="00653E15">
        <w:rPr>
          <w:rFonts w:ascii="Arial" w:hAnsi="Arial" w:cs="Arial"/>
          <w:sz w:val="22"/>
          <w:szCs w:val="22"/>
        </w:rPr>
        <w:tab/>
      </w:r>
      <w:r w:rsidR="00653E15">
        <w:rPr>
          <w:rFonts w:ascii="Arial" w:hAnsi="Arial" w:cs="Arial"/>
          <w:sz w:val="22"/>
          <w:szCs w:val="22"/>
        </w:rPr>
        <w:tab/>
      </w:r>
      <w:r w:rsidR="00653E15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A57E13" w:rsidRPr="00442DE6" w:rsidRDefault="00326A99" w:rsidP="00D647F5">
      <w:pPr>
        <w:tabs>
          <w:tab w:val="left" w:pos="400"/>
          <w:tab w:val="left" w:pos="6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Mgr. Jiří Štěpán</w:t>
      </w:r>
      <w:r w:rsidR="00A57E13" w:rsidRPr="00D71FF7">
        <w:rPr>
          <w:rFonts w:ascii="Arial" w:hAnsi="Arial"/>
          <w:snapToGrid w:val="0"/>
          <w:sz w:val="22"/>
          <w:szCs w:val="22"/>
        </w:rPr>
        <w:tab/>
      </w:r>
      <w:r w:rsidR="00A57E13" w:rsidRPr="00D71FF7">
        <w:rPr>
          <w:rFonts w:ascii="Arial" w:hAnsi="Arial" w:cs="Arial"/>
          <w:sz w:val="22"/>
          <w:szCs w:val="22"/>
        </w:rPr>
        <w:t xml:space="preserve"> </w:t>
      </w:r>
      <w:r w:rsidR="00A57E13" w:rsidRPr="00D71FF7">
        <w:rPr>
          <w:rFonts w:ascii="Arial" w:hAnsi="Arial" w:cs="Arial"/>
          <w:sz w:val="22"/>
          <w:szCs w:val="22"/>
        </w:rPr>
        <w:tab/>
      </w:r>
      <w:r w:rsidR="00A57E13" w:rsidRPr="00D71FF7">
        <w:rPr>
          <w:rFonts w:ascii="Arial" w:hAnsi="Arial" w:cs="Arial"/>
          <w:sz w:val="22"/>
          <w:szCs w:val="22"/>
        </w:rPr>
        <w:tab/>
      </w:r>
      <w:r w:rsidR="00A57E13" w:rsidRPr="00D71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42DE6">
        <w:rPr>
          <w:rFonts w:ascii="Arial" w:hAnsi="Arial" w:cs="Arial"/>
          <w:sz w:val="22"/>
          <w:szCs w:val="22"/>
        </w:rPr>
        <w:tab/>
      </w:r>
      <w:r w:rsidR="00442DE6" w:rsidRPr="00442DE6">
        <w:rPr>
          <w:rFonts w:ascii="Arial" w:hAnsi="Arial" w:cs="Arial"/>
          <w:bCs/>
          <w:sz w:val="22"/>
          <w:szCs w:val="22"/>
        </w:rPr>
        <w:t xml:space="preserve">Zdeněk </w:t>
      </w:r>
      <w:proofErr w:type="spellStart"/>
      <w:r w:rsidR="00442DE6" w:rsidRPr="00442DE6">
        <w:rPr>
          <w:rFonts w:ascii="Arial" w:hAnsi="Arial" w:cs="Arial"/>
          <w:bCs/>
          <w:sz w:val="22"/>
          <w:szCs w:val="22"/>
        </w:rPr>
        <w:t>Jeníš</w:t>
      </w:r>
      <w:proofErr w:type="spellEnd"/>
    </w:p>
    <w:p w:rsidR="00A57E13" w:rsidRPr="00442DE6" w:rsidRDefault="00326A99" w:rsidP="00F2314B">
      <w:pPr>
        <w:tabs>
          <w:tab w:val="left" w:pos="400"/>
          <w:tab w:val="left" w:pos="600"/>
        </w:tabs>
        <w:jc w:val="both"/>
        <w:rPr>
          <w:rFonts w:ascii="Arial" w:hAnsi="Arial"/>
          <w:snapToGrid w:val="0"/>
          <w:sz w:val="22"/>
          <w:szCs w:val="22"/>
        </w:rPr>
      </w:pPr>
      <w:r w:rsidRPr="00442DE6">
        <w:rPr>
          <w:rFonts w:ascii="Arial" w:hAnsi="Arial" w:cs="Arial"/>
          <w:snapToGrid w:val="0"/>
          <w:sz w:val="22"/>
          <w:szCs w:val="22"/>
        </w:rPr>
        <w:t>vedoucí odboru rozvoje města</w:t>
      </w:r>
      <w:r w:rsidR="00A57E13" w:rsidRPr="00442DE6">
        <w:rPr>
          <w:rFonts w:ascii="Arial" w:hAnsi="Arial" w:cs="Arial"/>
          <w:snapToGrid w:val="0"/>
          <w:sz w:val="22"/>
          <w:szCs w:val="22"/>
        </w:rPr>
        <w:tab/>
      </w:r>
      <w:r w:rsidR="00A57E13" w:rsidRPr="00442DE6">
        <w:rPr>
          <w:rFonts w:ascii="Arial" w:hAnsi="Arial" w:cs="Arial"/>
          <w:snapToGrid w:val="0"/>
          <w:sz w:val="22"/>
          <w:szCs w:val="22"/>
        </w:rPr>
        <w:tab/>
      </w:r>
      <w:r w:rsidRPr="00442DE6">
        <w:rPr>
          <w:rFonts w:ascii="Arial" w:hAnsi="Arial" w:cs="Arial"/>
          <w:snapToGrid w:val="0"/>
          <w:sz w:val="22"/>
          <w:szCs w:val="22"/>
        </w:rPr>
        <w:tab/>
      </w:r>
      <w:r w:rsidR="00442DE6">
        <w:rPr>
          <w:rFonts w:ascii="Arial" w:hAnsi="Arial" w:cs="Arial"/>
          <w:snapToGrid w:val="0"/>
          <w:sz w:val="22"/>
          <w:szCs w:val="22"/>
        </w:rPr>
        <w:tab/>
      </w:r>
      <w:r w:rsidR="00442DE6" w:rsidRPr="00442DE6">
        <w:rPr>
          <w:rFonts w:ascii="Arial" w:hAnsi="Arial" w:cs="Arial"/>
          <w:bCs/>
          <w:sz w:val="22"/>
          <w:szCs w:val="22"/>
        </w:rPr>
        <w:t>jednatel společnosti</w:t>
      </w:r>
    </w:p>
    <w:p w:rsidR="00A57E13" w:rsidRDefault="00326A99" w:rsidP="003262FA">
      <w:pPr>
        <w:tabs>
          <w:tab w:val="left" w:pos="400"/>
          <w:tab w:val="left" w:pos="600"/>
        </w:tabs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objednatel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 w:rsidR="00442DE6"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>zhotovitel</w:t>
      </w:r>
    </w:p>
    <w:sectPr w:rsidR="00A57E13" w:rsidSect="003C4F78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09A" w:rsidRDefault="00D0209A" w:rsidP="008205D6">
      <w:r>
        <w:separator/>
      </w:r>
    </w:p>
  </w:endnote>
  <w:endnote w:type="continuationSeparator" w:id="0">
    <w:p w:rsidR="00D0209A" w:rsidRDefault="00D0209A" w:rsidP="00820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715659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37899295"/>
          <w:docPartObj>
            <w:docPartGallery w:val="Page Numbers (Top of Page)"/>
            <w:docPartUnique/>
          </w:docPartObj>
        </w:sdtPr>
        <w:sdtContent>
          <w:p w:rsidR="00D0209A" w:rsidRPr="00AD524A" w:rsidRDefault="00D0209A">
            <w:pPr>
              <w:pStyle w:val="Zpa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24A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="0016065B" w:rsidRPr="00AD524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D524A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16065B" w:rsidRPr="00AD52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45D68">
              <w:rPr>
                <w:rFonts w:ascii="Arial" w:hAnsi="Arial" w:cs="Arial"/>
                <w:noProof/>
                <w:sz w:val="16"/>
                <w:szCs w:val="16"/>
              </w:rPr>
              <w:t>4</w:t>
            </w:r>
            <w:r w:rsidR="0016065B" w:rsidRPr="00AD52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24A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16065B" w:rsidRPr="00AD524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D524A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16065B" w:rsidRPr="00AD52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45D68">
              <w:rPr>
                <w:rFonts w:ascii="Arial" w:hAnsi="Arial" w:cs="Arial"/>
                <w:noProof/>
                <w:sz w:val="16"/>
                <w:szCs w:val="16"/>
              </w:rPr>
              <w:t>4</w:t>
            </w:r>
            <w:r w:rsidR="0016065B" w:rsidRPr="00AD52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D0209A" w:rsidRDefault="00D0209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09A" w:rsidRDefault="00D0209A" w:rsidP="008205D6">
      <w:r>
        <w:separator/>
      </w:r>
    </w:p>
  </w:footnote>
  <w:footnote w:type="continuationSeparator" w:id="0">
    <w:p w:rsidR="00D0209A" w:rsidRDefault="00D0209A" w:rsidP="00820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9A" w:rsidRPr="003C4F78" w:rsidRDefault="00D0209A">
    <w:pPr>
      <w:pStyle w:val="Zhlav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Dodatek č. 1 ke smlouvě o dílo č. 274</w:t>
    </w:r>
    <w:r w:rsidRPr="003C4F78">
      <w:rPr>
        <w:rFonts w:ascii="Arial" w:hAnsi="Arial" w:cs="Arial"/>
        <w:sz w:val="16"/>
        <w:szCs w:val="16"/>
      </w:rPr>
      <w:t>/2022 – „Rekonstrukce autobusové zastávky Kopřivnice, kolonie – směr centrum</w:t>
    </w:r>
    <w:r>
      <w:rPr>
        <w:rFonts w:ascii="Arial" w:hAnsi="Arial" w:cs="Arial"/>
        <w:sz w:val="16"/>
        <w:szCs w:val="16"/>
      </w:rPr>
      <w:t xml:space="preserve"> - II</w:t>
    </w:r>
    <w:r w:rsidRPr="003C4F78">
      <w:rPr>
        <w:rFonts w:ascii="Arial" w:hAnsi="Arial" w:cs="Arial"/>
        <w:sz w:val="16"/>
        <w:szCs w:val="16"/>
      </w:rPr>
      <w:t>“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9A" w:rsidRDefault="00D0209A">
    <w:pPr>
      <w:pStyle w:val="Zhlav"/>
    </w:pPr>
    <w:r w:rsidRPr="00BC680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205105</wp:posOffset>
          </wp:positionH>
          <wp:positionV relativeFrom="paragraph">
            <wp:posOffset>-249555</wp:posOffset>
          </wp:positionV>
          <wp:extent cx="5270500" cy="866775"/>
          <wp:effectExtent l="19050" t="0" r="6350" b="0"/>
          <wp:wrapNone/>
          <wp:docPr id="5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5F8D"/>
    <w:multiLevelType w:val="multilevel"/>
    <w:tmpl w:val="1826D636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80808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rovezanadpis"/>
      <w:lvlText w:val="%1.%2."/>
      <w:lvlJc w:val="left"/>
      <w:pPr>
        <w:ind w:left="851" w:hanging="851"/>
      </w:pPr>
      <w:rPr>
        <w:rFonts w:cs="Times New Roman" w:hint="default"/>
        <w:b w:val="0"/>
        <w:bCs w:val="0"/>
        <w:strike w:val="0"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1277" w:hanging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2A400CD5"/>
    <w:multiLevelType w:val="hybridMultilevel"/>
    <w:tmpl w:val="87160114"/>
    <w:lvl w:ilvl="0" w:tplc="8EC21262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D5C68"/>
    <w:multiLevelType w:val="hybridMultilevel"/>
    <w:tmpl w:val="678CF8F4"/>
    <w:lvl w:ilvl="0" w:tplc="FB64D70C">
      <w:start w:val="1"/>
      <w:numFmt w:val="decimal"/>
      <w:lvlText w:val="15.%1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F66CF9"/>
    <w:rsid w:val="000113F3"/>
    <w:rsid w:val="00024D28"/>
    <w:rsid w:val="00026BE5"/>
    <w:rsid w:val="00032167"/>
    <w:rsid w:val="00032FCD"/>
    <w:rsid w:val="00041E36"/>
    <w:rsid w:val="00042D29"/>
    <w:rsid w:val="00044DBC"/>
    <w:rsid w:val="00045D68"/>
    <w:rsid w:val="00052F20"/>
    <w:rsid w:val="0005342B"/>
    <w:rsid w:val="00060B50"/>
    <w:rsid w:val="00073B55"/>
    <w:rsid w:val="00076B65"/>
    <w:rsid w:val="00082B7D"/>
    <w:rsid w:val="00090079"/>
    <w:rsid w:val="000978C2"/>
    <w:rsid w:val="000A062C"/>
    <w:rsid w:val="000A0C85"/>
    <w:rsid w:val="000A2677"/>
    <w:rsid w:val="000A7135"/>
    <w:rsid w:val="000B12E0"/>
    <w:rsid w:val="000C30D6"/>
    <w:rsid w:val="000D1F89"/>
    <w:rsid w:val="000D2682"/>
    <w:rsid w:val="000D354E"/>
    <w:rsid w:val="000D4034"/>
    <w:rsid w:val="000D5DB0"/>
    <w:rsid w:val="000E3FF2"/>
    <w:rsid w:val="000E6D0D"/>
    <w:rsid w:val="000F579A"/>
    <w:rsid w:val="000F73B8"/>
    <w:rsid w:val="00104FDA"/>
    <w:rsid w:val="00107E6F"/>
    <w:rsid w:val="001167F5"/>
    <w:rsid w:val="00123A80"/>
    <w:rsid w:val="00127D60"/>
    <w:rsid w:val="00132022"/>
    <w:rsid w:val="0013289E"/>
    <w:rsid w:val="00137AD7"/>
    <w:rsid w:val="00144225"/>
    <w:rsid w:val="0014539E"/>
    <w:rsid w:val="00145B2D"/>
    <w:rsid w:val="00150947"/>
    <w:rsid w:val="00152EE6"/>
    <w:rsid w:val="001561C1"/>
    <w:rsid w:val="00157C80"/>
    <w:rsid w:val="0016065B"/>
    <w:rsid w:val="0016282D"/>
    <w:rsid w:val="00163047"/>
    <w:rsid w:val="0017723C"/>
    <w:rsid w:val="001809F3"/>
    <w:rsid w:val="001852F4"/>
    <w:rsid w:val="00185377"/>
    <w:rsid w:val="00186A98"/>
    <w:rsid w:val="001876F9"/>
    <w:rsid w:val="00191D92"/>
    <w:rsid w:val="001969C6"/>
    <w:rsid w:val="00196F96"/>
    <w:rsid w:val="001A408A"/>
    <w:rsid w:val="001B0BD9"/>
    <w:rsid w:val="001B2032"/>
    <w:rsid w:val="001B7A74"/>
    <w:rsid w:val="001C2CE3"/>
    <w:rsid w:val="001C57E5"/>
    <w:rsid w:val="001D5F78"/>
    <w:rsid w:val="001D7069"/>
    <w:rsid w:val="001D7D64"/>
    <w:rsid w:val="001F3A8E"/>
    <w:rsid w:val="001F4277"/>
    <w:rsid w:val="00200C86"/>
    <w:rsid w:val="00205E3C"/>
    <w:rsid w:val="00220099"/>
    <w:rsid w:val="00227DE8"/>
    <w:rsid w:val="002373EE"/>
    <w:rsid w:val="002419D1"/>
    <w:rsid w:val="002527F4"/>
    <w:rsid w:val="00257A07"/>
    <w:rsid w:val="00257F90"/>
    <w:rsid w:val="00262F3B"/>
    <w:rsid w:val="00263FCA"/>
    <w:rsid w:val="00282FBF"/>
    <w:rsid w:val="00285C03"/>
    <w:rsid w:val="00291F3D"/>
    <w:rsid w:val="002976B8"/>
    <w:rsid w:val="002A506B"/>
    <w:rsid w:val="002B1164"/>
    <w:rsid w:val="002B7D65"/>
    <w:rsid w:val="002C38CA"/>
    <w:rsid w:val="002E296D"/>
    <w:rsid w:val="002E6B69"/>
    <w:rsid w:val="002F072B"/>
    <w:rsid w:val="002F0DEE"/>
    <w:rsid w:val="002F1D55"/>
    <w:rsid w:val="002F3966"/>
    <w:rsid w:val="002F7156"/>
    <w:rsid w:val="00305B4B"/>
    <w:rsid w:val="00312DDA"/>
    <w:rsid w:val="003143F3"/>
    <w:rsid w:val="00323858"/>
    <w:rsid w:val="003262FA"/>
    <w:rsid w:val="00326A99"/>
    <w:rsid w:val="00337182"/>
    <w:rsid w:val="00337E1E"/>
    <w:rsid w:val="00343CA7"/>
    <w:rsid w:val="00352163"/>
    <w:rsid w:val="00356AEB"/>
    <w:rsid w:val="0036389B"/>
    <w:rsid w:val="003655B1"/>
    <w:rsid w:val="00365C78"/>
    <w:rsid w:val="003660F1"/>
    <w:rsid w:val="00377C3A"/>
    <w:rsid w:val="00382A2A"/>
    <w:rsid w:val="00383260"/>
    <w:rsid w:val="00383D33"/>
    <w:rsid w:val="00385CAE"/>
    <w:rsid w:val="00392C3E"/>
    <w:rsid w:val="00393B2E"/>
    <w:rsid w:val="003967BC"/>
    <w:rsid w:val="003974CE"/>
    <w:rsid w:val="003A181F"/>
    <w:rsid w:val="003C4F78"/>
    <w:rsid w:val="003C6B8C"/>
    <w:rsid w:val="003D083F"/>
    <w:rsid w:val="003D432B"/>
    <w:rsid w:val="003D53CD"/>
    <w:rsid w:val="003D732F"/>
    <w:rsid w:val="003E1428"/>
    <w:rsid w:val="003E6944"/>
    <w:rsid w:val="003F1656"/>
    <w:rsid w:val="003F5CE0"/>
    <w:rsid w:val="003F780A"/>
    <w:rsid w:val="003F781A"/>
    <w:rsid w:val="00400AFE"/>
    <w:rsid w:val="0040154F"/>
    <w:rsid w:val="00412373"/>
    <w:rsid w:val="0041470B"/>
    <w:rsid w:val="00420AB9"/>
    <w:rsid w:val="00425740"/>
    <w:rsid w:val="00426754"/>
    <w:rsid w:val="00433348"/>
    <w:rsid w:val="00434650"/>
    <w:rsid w:val="004347DB"/>
    <w:rsid w:val="00435F4F"/>
    <w:rsid w:val="00442DE6"/>
    <w:rsid w:val="00444C8A"/>
    <w:rsid w:val="00445083"/>
    <w:rsid w:val="004516F5"/>
    <w:rsid w:val="00454D0D"/>
    <w:rsid w:val="0045577A"/>
    <w:rsid w:val="00461BC5"/>
    <w:rsid w:val="00482583"/>
    <w:rsid w:val="004828D6"/>
    <w:rsid w:val="004A5557"/>
    <w:rsid w:val="004D336A"/>
    <w:rsid w:val="004D5D01"/>
    <w:rsid w:val="004D761F"/>
    <w:rsid w:val="004E0BD6"/>
    <w:rsid w:val="004E3C31"/>
    <w:rsid w:val="004F2C31"/>
    <w:rsid w:val="0050293E"/>
    <w:rsid w:val="005031E9"/>
    <w:rsid w:val="00510746"/>
    <w:rsid w:val="005119E0"/>
    <w:rsid w:val="005270F5"/>
    <w:rsid w:val="005304B4"/>
    <w:rsid w:val="00531695"/>
    <w:rsid w:val="00531795"/>
    <w:rsid w:val="00552DC9"/>
    <w:rsid w:val="0055749A"/>
    <w:rsid w:val="0056292F"/>
    <w:rsid w:val="005770DF"/>
    <w:rsid w:val="0057777E"/>
    <w:rsid w:val="00590918"/>
    <w:rsid w:val="005A60CA"/>
    <w:rsid w:val="005A6158"/>
    <w:rsid w:val="005B1A56"/>
    <w:rsid w:val="005B1E6D"/>
    <w:rsid w:val="005B5FA9"/>
    <w:rsid w:val="005C3932"/>
    <w:rsid w:val="005C66D6"/>
    <w:rsid w:val="005D50FA"/>
    <w:rsid w:val="005D7ED0"/>
    <w:rsid w:val="005E1923"/>
    <w:rsid w:val="005E5B24"/>
    <w:rsid w:val="005E5BEF"/>
    <w:rsid w:val="005F4F99"/>
    <w:rsid w:val="005F6CEB"/>
    <w:rsid w:val="006031F1"/>
    <w:rsid w:val="006118C5"/>
    <w:rsid w:val="006176BA"/>
    <w:rsid w:val="006215FE"/>
    <w:rsid w:val="006255EE"/>
    <w:rsid w:val="006467BB"/>
    <w:rsid w:val="00653E15"/>
    <w:rsid w:val="00654DD9"/>
    <w:rsid w:val="006552C5"/>
    <w:rsid w:val="00663F34"/>
    <w:rsid w:val="00666449"/>
    <w:rsid w:val="006665C0"/>
    <w:rsid w:val="006715C4"/>
    <w:rsid w:val="006761A3"/>
    <w:rsid w:val="006771DF"/>
    <w:rsid w:val="00677268"/>
    <w:rsid w:val="006879DC"/>
    <w:rsid w:val="0069044C"/>
    <w:rsid w:val="006911C7"/>
    <w:rsid w:val="00692147"/>
    <w:rsid w:val="006932A3"/>
    <w:rsid w:val="00696B68"/>
    <w:rsid w:val="006A3EE5"/>
    <w:rsid w:val="006A4A64"/>
    <w:rsid w:val="006A4D77"/>
    <w:rsid w:val="006A5AA3"/>
    <w:rsid w:val="006B11C6"/>
    <w:rsid w:val="006B21D1"/>
    <w:rsid w:val="006C21E1"/>
    <w:rsid w:val="006C47C9"/>
    <w:rsid w:val="006D0660"/>
    <w:rsid w:val="006D0B1D"/>
    <w:rsid w:val="006D446C"/>
    <w:rsid w:val="006D4588"/>
    <w:rsid w:val="006E1266"/>
    <w:rsid w:val="006E1876"/>
    <w:rsid w:val="006E2C07"/>
    <w:rsid w:val="006E386C"/>
    <w:rsid w:val="006E4955"/>
    <w:rsid w:val="006F7B50"/>
    <w:rsid w:val="00705C92"/>
    <w:rsid w:val="0071320A"/>
    <w:rsid w:val="007140EF"/>
    <w:rsid w:val="00723D6E"/>
    <w:rsid w:val="00724CDF"/>
    <w:rsid w:val="00737A61"/>
    <w:rsid w:val="00737BC5"/>
    <w:rsid w:val="00741B44"/>
    <w:rsid w:val="0075334B"/>
    <w:rsid w:val="00753630"/>
    <w:rsid w:val="00756962"/>
    <w:rsid w:val="00762483"/>
    <w:rsid w:val="00764BFB"/>
    <w:rsid w:val="007742FE"/>
    <w:rsid w:val="00777321"/>
    <w:rsid w:val="00780B8A"/>
    <w:rsid w:val="0078716B"/>
    <w:rsid w:val="00792CC6"/>
    <w:rsid w:val="00796A4D"/>
    <w:rsid w:val="007A6EE0"/>
    <w:rsid w:val="007B03FA"/>
    <w:rsid w:val="007C2F44"/>
    <w:rsid w:val="007D218F"/>
    <w:rsid w:val="007E1B22"/>
    <w:rsid w:val="007E23B5"/>
    <w:rsid w:val="007E7904"/>
    <w:rsid w:val="007F0882"/>
    <w:rsid w:val="007F22BA"/>
    <w:rsid w:val="007F611D"/>
    <w:rsid w:val="00802413"/>
    <w:rsid w:val="00811769"/>
    <w:rsid w:val="00812D50"/>
    <w:rsid w:val="008205D6"/>
    <w:rsid w:val="00844862"/>
    <w:rsid w:val="00846567"/>
    <w:rsid w:val="00850B2B"/>
    <w:rsid w:val="0086370E"/>
    <w:rsid w:val="008704CB"/>
    <w:rsid w:val="00875E1C"/>
    <w:rsid w:val="00876BDB"/>
    <w:rsid w:val="0088014C"/>
    <w:rsid w:val="0088057A"/>
    <w:rsid w:val="00881381"/>
    <w:rsid w:val="008A047A"/>
    <w:rsid w:val="008A17FC"/>
    <w:rsid w:val="008A50AF"/>
    <w:rsid w:val="008B5331"/>
    <w:rsid w:val="008B5A91"/>
    <w:rsid w:val="008B73C7"/>
    <w:rsid w:val="008C0CBC"/>
    <w:rsid w:val="008D3095"/>
    <w:rsid w:val="008E063D"/>
    <w:rsid w:val="008E2318"/>
    <w:rsid w:val="008E43C8"/>
    <w:rsid w:val="008F373D"/>
    <w:rsid w:val="008F5170"/>
    <w:rsid w:val="00905B19"/>
    <w:rsid w:val="009161AE"/>
    <w:rsid w:val="00921120"/>
    <w:rsid w:val="0092394A"/>
    <w:rsid w:val="009252D8"/>
    <w:rsid w:val="00936C4F"/>
    <w:rsid w:val="00953B7B"/>
    <w:rsid w:val="009540E9"/>
    <w:rsid w:val="0095715F"/>
    <w:rsid w:val="00962D9B"/>
    <w:rsid w:val="00971D96"/>
    <w:rsid w:val="00972D50"/>
    <w:rsid w:val="00986825"/>
    <w:rsid w:val="00987A68"/>
    <w:rsid w:val="009914CB"/>
    <w:rsid w:val="009939D5"/>
    <w:rsid w:val="0099503A"/>
    <w:rsid w:val="00996642"/>
    <w:rsid w:val="009B10F1"/>
    <w:rsid w:val="009B6BAC"/>
    <w:rsid w:val="009C2A3D"/>
    <w:rsid w:val="009C4558"/>
    <w:rsid w:val="009D0DFA"/>
    <w:rsid w:val="009D135E"/>
    <w:rsid w:val="009D4D3A"/>
    <w:rsid w:val="009D5F17"/>
    <w:rsid w:val="009E19DF"/>
    <w:rsid w:val="009E4839"/>
    <w:rsid w:val="009E76D5"/>
    <w:rsid w:val="009F26FB"/>
    <w:rsid w:val="00A003A5"/>
    <w:rsid w:val="00A01A2F"/>
    <w:rsid w:val="00A01FB9"/>
    <w:rsid w:val="00A02F15"/>
    <w:rsid w:val="00A13515"/>
    <w:rsid w:val="00A21C75"/>
    <w:rsid w:val="00A24F2B"/>
    <w:rsid w:val="00A26979"/>
    <w:rsid w:val="00A37D73"/>
    <w:rsid w:val="00A418BB"/>
    <w:rsid w:val="00A57E13"/>
    <w:rsid w:val="00A62A4E"/>
    <w:rsid w:val="00A70EBA"/>
    <w:rsid w:val="00A77F8F"/>
    <w:rsid w:val="00A80F2A"/>
    <w:rsid w:val="00A86F28"/>
    <w:rsid w:val="00A91682"/>
    <w:rsid w:val="00A93318"/>
    <w:rsid w:val="00A95B0C"/>
    <w:rsid w:val="00A96909"/>
    <w:rsid w:val="00AB686F"/>
    <w:rsid w:val="00AB6AB4"/>
    <w:rsid w:val="00AC1160"/>
    <w:rsid w:val="00AC6108"/>
    <w:rsid w:val="00AD00CF"/>
    <w:rsid w:val="00AD281B"/>
    <w:rsid w:val="00AD524A"/>
    <w:rsid w:val="00AD7EA4"/>
    <w:rsid w:val="00AE2885"/>
    <w:rsid w:val="00AF15C0"/>
    <w:rsid w:val="00AF2A12"/>
    <w:rsid w:val="00AF5108"/>
    <w:rsid w:val="00B00AA0"/>
    <w:rsid w:val="00B00E66"/>
    <w:rsid w:val="00B03D51"/>
    <w:rsid w:val="00B050D8"/>
    <w:rsid w:val="00B05DB5"/>
    <w:rsid w:val="00B07CB2"/>
    <w:rsid w:val="00B07D75"/>
    <w:rsid w:val="00B10DE2"/>
    <w:rsid w:val="00B15F56"/>
    <w:rsid w:val="00B1683A"/>
    <w:rsid w:val="00B16930"/>
    <w:rsid w:val="00B1717E"/>
    <w:rsid w:val="00B213CD"/>
    <w:rsid w:val="00B23A15"/>
    <w:rsid w:val="00B25415"/>
    <w:rsid w:val="00B26772"/>
    <w:rsid w:val="00B33A91"/>
    <w:rsid w:val="00B36A96"/>
    <w:rsid w:val="00B374A3"/>
    <w:rsid w:val="00B5325D"/>
    <w:rsid w:val="00B75144"/>
    <w:rsid w:val="00B8006B"/>
    <w:rsid w:val="00B91A8D"/>
    <w:rsid w:val="00BA02EB"/>
    <w:rsid w:val="00BC03AD"/>
    <w:rsid w:val="00BC6806"/>
    <w:rsid w:val="00BC6A5D"/>
    <w:rsid w:val="00BE506A"/>
    <w:rsid w:val="00BE5355"/>
    <w:rsid w:val="00BE7758"/>
    <w:rsid w:val="00C04D33"/>
    <w:rsid w:val="00C107E1"/>
    <w:rsid w:val="00C11896"/>
    <w:rsid w:val="00C301D0"/>
    <w:rsid w:val="00C302B2"/>
    <w:rsid w:val="00C35C1C"/>
    <w:rsid w:val="00C40E49"/>
    <w:rsid w:val="00C51A32"/>
    <w:rsid w:val="00C55537"/>
    <w:rsid w:val="00C6320F"/>
    <w:rsid w:val="00C703AA"/>
    <w:rsid w:val="00C71A18"/>
    <w:rsid w:val="00C73E06"/>
    <w:rsid w:val="00C76CC8"/>
    <w:rsid w:val="00C77DF8"/>
    <w:rsid w:val="00C85409"/>
    <w:rsid w:val="00C86476"/>
    <w:rsid w:val="00C937C0"/>
    <w:rsid w:val="00CA42CA"/>
    <w:rsid w:val="00CB1D84"/>
    <w:rsid w:val="00CB23DC"/>
    <w:rsid w:val="00CB295F"/>
    <w:rsid w:val="00CC1DB4"/>
    <w:rsid w:val="00CC40EF"/>
    <w:rsid w:val="00CD3DDD"/>
    <w:rsid w:val="00CE0C53"/>
    <w:rsid w:val="00CE4434"/>
    <w:rsid w:val="00CF039C"/>
    <w:rsid w:val="00CF0581"/>
    <w:rsid w:val="00CF1FEA"/>
    <w:rsid w:val="00CF2C2C"/>
    <w:rsid w:val="00D0209A"/>
    <w:rsid w:val="00D04172"/>
    <w:rsid w:val="00D105BE"/>
    <w:rsid w:val="00D1791D"/>
    <w:rsid w:val="00D2094A"/>
    <w:rsid w:val="00D26C41"/>
    <w:rsid w:val="00D31B75"/>
    <w:rsid w:val="00D408EF"/>
    <w:rsid w:val="00D456F7"/>
    <w:rsid w:val="00D5073B"/>
    <w:rsid w:val="00D51157"/>
    <w:rsid w:val="00D51492"/>
    <w:rsid w:val="00D61D2C"/>
    <w:rsid w:val="00D647F5"/>
    <w:rsid w:val="00D71FF7"/>
    <w:rsid w:val="00D77485"/>
    <w:rsid w:val="00D77687"/>
    <w:rsid w:val="00D812F0"/>
    <w:rsid w:val="00D870B4"/>
    <w:rsid w:val="00D927AB"/>
    <w:rsid w:val="00D92A9B"/>
    <w:rsid w:val="00DC3AA7"/>
    <w:rsid w:val="00DD17CC"/>
    <w:rsid w:val="00DD2DC4"/>
    <w:rsid w:val="00DD61B6"/>
    <w:rsid w:val="00DE1732"/>
    <w:rsid w:val="00DE418D"/>
    <w:rsid w:val="00DE61BC"/>
    <w:rsid w:val="00DF0CEE"/>
    <w:rsid w:val="00DF34AC"/>
    <w:rsid w:val="00DF5CF1"/>
    <w:rsid w:val="00E16FB0"/>
    <w:rsid w:val="00E21F01"/>
    <w:rsid w:val="00E22DF1"/>
    <w:rsid w:val="00E4023B"/>
    <w:rsid w:val="00E40E61"/>
    <w:rsid w:val="00E41CF1"/>
    <w:rsid w:val="00E41F85"/>
    <w:rsid w:val="00E714A8"/>
    <w:rsid w:val="00E72EEB"/>
    <w:rsid w:val="00E81B6B"/>
    <w:rsid w:val="00E82481"/>
    <w:rsid w:val="00E85770"/>
    <w:rsid w:val="00E85DBB"/>
    <w:rsid w:val="00E87C04"/>
    <w:rsid w:val="00E90DD4"/>
    <w:rsid w:val="00EA4065"/>
    <w:rsid w:val="00EA5600"/>
    <w:rsid w:val="00EA6164"/>
    <w:rsid w:val="00EB055E"/>
    <w:rsid w:val="00EB162D"/>
    <w:rsid w:val="00EB256B"/>
    <w:rsid w:val="00EB2948"/>
    <w:rsid w:val="00EB624F"/>
    <w:rsid w:val="00EB6A9D"/>
    <w:rsid w:val="00EE37A7"/>
    <w:rsid w:val="00EF2CEA"/>
    <w:rsid w:val="00F05874"/>
    <w:rsid w:val="00F10831"/>
    <w:rsid w:val="00F21CD4"/>
    <w:rsid w:val="00F22DC7"/>
    <w:rsid w:val="00F2314B"/>
    <w:rsid w:val="00F23646"/>
    <w:rsid w:val="00F4208C"/>
    <w:rsid w:val="00F440F6"/>
    <w:rsid w:val="00F478B2"/>
    <w:rsid w:val="00F63772"/>
    <w:rsid w:val="00F66CF9"/>
    <w:rsid w:val="00F72CA4"/>
    <w:rsid w:val="00F738F3"/>
    <w:rsid w:val="00F80196"/>
    <w:rsid w:val="00F81287"/>
    <w:rsid w:val="00F813E0"/>
    <w:rsid w:val="00F82803"/>
    <w:rsid w:val="00F956BD"/>
    <w:rsid w:val="00F966B6"/>
    <w:rsid w:val="00FA05E4"/>
    <w:rsid w:val="00FA340C"/>
    <w:rsid w:val="00FA40CB"/>
    <w:rsid w:val="00FA5A7F"/>
    <w:rsid w:val="00FC39EB"/>
    <w:rsid w:val="00FC57AC"/>
    <w:rsid w:val="00FE4EFA"/>
    <w:rsid w:val="00FF0BA8"/>
    <w:rsid w:val="00FF50A8"/>
    <w:rsid w:val="00FF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CF9"/>
    <w:rPr>
      <w:rFonts w:ascii="Times New Roman" w:eastAsia="Times New Roman" w:hAnsi="Times New Roman"/>
    </w:rPr>
  </w:style>
  <w:style w:type="paragraph" w:styleId="Nadpis1">
    <w:name w:val="heading 1"/>
    <w:aliases w:val="_Nadpis 1,Kapitola"/>
    <w:basedOn w:val="Normln"/>
    <w:next w:val="Styl2"/>
    <w:link w:val="Nadpis1Char"/>
    <w:uiPriority w:val="99"/>
    <w:qFormat/>
    <w:locked/>
    <w:rsid w:val="005D7ED0"/>
    <w:pPr>
      <w:keepNext/>
      <w:keepLines/>
      <w:numPr>
        <w:numId w:val="1"/>
      </w:numPr>
      <w:pBdr>
        <w:top w:val="single" w:sz="12" w:space="1" w:color="808080" w:shadow="1"/>
        <w:left w:val="single" w:sz="12" w:space="4" w:color="808080" w:shadow="1"/>
        <w:bottom w:val="single" w:sz="12" w:space="1" w:color="808080" w:shadow="1"/>
        <w:right w:val="single" w:sz="12" w:space="4" w:color="808080" w:shadow="1"/>
      </w:pBdr>
      <w:spacing w:before="240"/>
      <w:ind w:left="709" w:hanging="709"/>
      <w:jc w:val="both"/>
      <w:outlineLvl w:val="0"/>
    </w:pPr>
    <w:rPr>
      <w:rFonts w:ascii="Arial" w:eastAsia="Calibri" w:hAnsi="Arial" w:cs="Arial"/>
      <w:b/>
      <w:bCs/>
      <w:caps/>
      <w:color w:val="808080"/>
      <w:sz w:val="28"/>
      <w:szCs w:val="28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Kapitola Char"/>
    <w:link w:val="Nadpis1"/>
    <w:uiPriority w:val="99"/>
    <w:locked/>
    <w:rsid w:val="005D7ED0"/>
    <w:rPr>
      <w:rFonts w:ascii="Arial" w:hAnsi="Arial" w:cs="Arial"/>
      <w:b/>
      <w:bCs/>
      <w:caps/>
      <w:color w:val="808080"/>
      <w:sz w:val="28"/>
      <w:szCs w:val="28"/>
      <w:lang w:eastAsia="ja-JP"/>
    </w:rPr>
  </w:style>
  <w:style w:type="paragraph" w:styleId="Odstavecseseznamem">
    <w:name w:val="List Paragraph"/>
    <w:basedOn w:val="Normln"/>
    <w:uiPriority w:val="99"/>
    <w:qFormat/>
    <w:rsid w:val="00EB256B"/>
    <w:pPr>
      <w:ind w:left="720"/>
      <w:contextualSpacing/>
    </w:pPr>
  </w:style>
  <w:style w:type="paragraph" w:customStyle="1" w:styleId="Smlouva2">
    <w:name w:val="Smlouva2"/>
    <w:basedOn w:val="Normln"/>
    <w:uiPriority w:val="99"/>
    <w:rsid w:val="00EB256B"/>
    <w:pPr>
      <w:jc w:val="center"/>
    </w:pPr>
    <w:rPr>
      <w:b/>
      <w:sz w:val="24"/>
    </w:rPr>
  </w:style>
  <w:style w:type="character" w:styleId="Odkaznakoment">
    <w:name w:val="annotation reference"/>
    <w:uiPriority w:val="99"/>
    <w:semiHidden/>
    <w:rsid w:val="00EB256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EB256B"/>
  </w:style>
  <w:style w:type="character" w:customStyle="1" w:styleId="TextkomenteChar">
    <w:name w:val="Text komentáře Char"/>
    <w:link w:val="Textkomente"/>
    <w:uiPriority w:val="99"/>
    <w:semiHidden/>
    <w:locked/>
    <w:rsid w:val="00EB256B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B25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EB256B"/>
    <w:rPr>
      <w:rFonts w:ascii="Segoe UI" w:hAnsi="Segoe UI" w:cs="Segoe UI"/>
      <w:sz w:val="18"/>
      <w:szCs w:val="18"/>
      <w:lang w:eastAsia="cs-CZ"/>
    </w:rPr>
  </w:style>
  <w:style w:type="paragraph" w:styleId="Zkladntext">
    <w:name w:val="Body Text"/>
    <w:aliases w:val="subtitle2,Základní tZákladní text"/>
    <w:basedOn w:val="Normln"/>
    <w:link w:val="ZkladntextChar"/>
    <w:uiPriority w:val="99"/>
    <w:rsid w:val="00433348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aliases w:val="subtitle2 Char,Základní tZákladní text Char"/>
    <w:link w:val="Zkladntext"/>
    <w:uiPriority w:val="99"/>
    <w:locked/>
    <w:rsid w:val="0043334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C4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1">
    <w:name w:val="Základní text1"/>
    <w:basedOn w:val="Normln"/>
    <w:uiPriority w:val="99"/>
    <w:rsid w:val="006C47C9"/>
    <w:pPr>
      <w:widowControl w:val="0"/>
    </w:pPr>
    <w:rPr>
      <w:noProof/>
      <w:sz w:val="24"/>
    </w:rPr>
  </w:style>
  <w:style w:type="paragraph" w:customStyle="1" w:styleId="Smlouva-slo">
    <w:name w:val="Smlouva-číslo"/>
    <w:basedOn w:val="Normln"/>
    <w:uiPriority w:val="99"/>
    <w:rsid w:val="007F22BA"/>
    <w:pPr>
      <w:widowControl w:val="0"/>
      <w:spacing w:before="120" w:line="240" w:lineRule="atLeast"/>
      <w:jc w:val="both"/>
    </w:pPr>
    <w:rPr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D927A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D927AB"/>
    <w:rPr>
      <w:rFonts w:ascii="Times New Roman" w:hAnsi="Times New Roman" w:cs="Times New Roman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A047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A047A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NormlnIMP0">
    <w:name w:val="Normální_IMP~0"/>
    <w:basedOn w:val="Normln"/>
    <w:uiPriority w:val="99"/>
    <w:rsid w:val="000A0C85"/>
    <w:pPr>
      <w:suppressAutoHyphens/>
      <w:overflowPunct w:val="0"/>
      <w:autoSpaceDE w:val="0"/>
      <w:autoSpaceDN w:val="0"/>
      <w:adjustRightInd w:val="0"/>
      <w:spacing w:line="189" w:lineRule="auto"/>
    </w:pPr>
    <w:rPr>
      <w:sz w:val="24"/>
    </w:rPr>
  </w:style>
  <w:style w:type="paragraph" w:customStyle="1" w:styleId="NormlnIMP2">
    <w:name w:val="Normální_IMP~2"/>
    <w:basedOn w:val="Normln"/>
    <w:uiPriority w:val="99"/>
    <w:rsid w:val="0050293E"/>
    <w:pPr>
      <w:widowControl w:val="0"/>
      <w:spacing w:line="276" w:lineRule="auto"/>
    </w:pPr>
    <w:rPr>
      <w:sz w:val="24"/>
    </w:rPr>
  </w:style>
  <w:style w:type="paragraph" w:customStyle="1" w:styleId="Odstavecseseznamem1">
    <w:name w:val="Odstavec se seznamem1"/>
    <w:basedOn w:val="Normln"/>
    <w:uiPriority w:val="99"/>
    <w:rsid w:val="0050293E"/>
    <w:pPr>
      <w:ind w:left="720"/>
      <w:contextualSpacing/>
    </w:pPr>
    <w:rPr>
      <w:sz w:val="24"/>
      <w:szCs w:val="24"/>
      <w:lang w:val="sk-SK"/>
    </w:rPr>
  </w:style>
  <w:style w:type="paragraph" w:styleId="Zhlav">
    <w:name w:val="header"/>
    <w:basedOn w:val="Normln"/>
    <w:link w:val="ZhlavChar"/>
    <w:uiPriority w:val="99"/>
    <w:rsid w:val="008205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8205D6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205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205D6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71FF7"/>
    <w:rPr>
      <w:rFonts w:cs="Times New Roman"/>
      <w:color w:val="0000FF"/>
      <w:u w:val="single"/>
    </w:rPr>
  </w:style>
  <w:style w:type="paragraph" w:customStyle="1" w:styleId="Export0">
    <w:name w:val="Export 0"/>
    <w:uiPriority w:val="99"/>
    <w:rsid w:val="008B5A91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Styl2">
    <w:name w:val="Styl2"/>
    <w:basedOn w:val="Bezmezer"/>
    <w:uiPriority w:val="99"/>
    <w:rsid w:val="005D7ED0"/>
    <w:pPr>
      <w:numPr>
        <w:ilvl w:val="2"/>
        <w:numId w:val="1"/>
      </w:numPr>
      <w:spacing w:before="120" w:after="120" w:line="276" w:lineRule="auto"/>
      <w:ind w:left="709" w:hanging="709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Psmena">
    <w:name w:val="Písmena"/>
    <w:link w:val="PsmenaChar"/>
    <w:uiPriority w:val="99"/>
    <w:qFormat/>
    <w:rsid w:val="005D7ED0"/>
    <w:pPr>
      <w:numPr>
        <w:ilvl w:val="3"/>
        <w:numId w:val="1"/>
      </w:numPr>
      <w:spacing w:before="120"/>
      <w:jc w:val="both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rovezanadpis">
    <w:name w:val="Úroveň za nadpis"/>
    <w:basedOn w:val="Normln"/>
    <w:link w:val="rovezanadpisChar"/>
    <w:qFormat/>
    <w:rsid w:val="005D7ED0"/>
    <w:pPr>
      <w:numPr>
        <w:ilvl w:val="1"/>
        <w:numId w:val="1"/>
      </w:numPr>
      <w:tabs>
        <w:tab w:val="left" w:pos="851"/>
      </w:tabs>
      <w:spacing w:before="12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rovezanadpisChar">
    <w:name w:val="Úroveň za nadpis Char"/>
    <w:link w:val="rovezanadpis"/>
    <w:locked/>
    <w:rsid w:val="005D7ED0"/>
    <w:rPr>
      <w:rFonts w:ascii="Arial" w:eastAsia="Times New Roman" w:hAnsi="Arial" w:cs="Arial"/>
      <w:color w:val="000000"/>
      <w:sz w:val="22"/>
      <w:szCs w:val="22"/>
    </w:rPr>
  </w:style>
  <w:style w:type="paragraph" w:styleId="Bezmezer">
    <w:name w:val="No Spacing"/>
    <w:uiPriority w:val="99"/>
    <w:qFormat/>
    <w:rsid w:val="005D7ED0"/>
    <w:rPr>
      <w:rFonts w:ascii="Times New Roman" w:eastAsia="Times New Roman" w:hAnsi="Times New Roman"/>
    </w:rPr>
  </w:style>
  <w:style w:type="paragraph" w:customStyle="1" w:styleId="Obyejn">
    <w:name w:val="Obyčejný"/>
    <w:basedOn w:val="Normln"/>
    <w:link w:val="ObyejnChar"/>
    <w:uiPriority w:val="99"/>
    <w:rsid w:val="004516F5"/>
    <w:rPr>
      <w:rFonts w:ascii="Arial" w:hAnsi="Arial" w:cs="Arial"/>
      <w:sz w:val="22"/>
      <w:szCs w:val="22"/>
    </w:rPr>
  </w:style>
  <w:style w:type="character" w:customStyle="1" w:styleId="ObyejnChar">
    <w:name w:val="Obyčejný Char"/>
    <w:basedOn w:val="Standardnpsmoodstavce"/>
    <w:link w:val="Obyejn"/>
    <w:uiPriority w:val="99"/>
    <w:locked/>
    <w:rsid w:val="004516F5"/>
    <w:rPr>
      <w:rFonts w:ascii="Arial" w:eastAsia="Times New Roman" w:hAnsi="Arial" w:cs="Arial"/>
      <w:sz w:val="22"/>
      <w:szCs w:val="22"/>
    </w:rPr>
  </w:style>
  <w:style w:type="paragraph" w:customStyle="1" w:styleId="Tabulka">
    <w:name w:val="Tabulka"/>
    <w:basedOn w:val="Obyejn"/>
    <w:link w:val="TabulkaChar"/>
    <w:qFormat/>
    <w:rsid w:val="004516F5"/>
    <w:rPr>
      <w:lang w:eastAsia="en-US"/>
    </w:rPr>
  </w:style>
  <w:style w:type="character" w:customStyle="1" w:styleId="TabulkaChar">
    <w:name w:val="Tabulka Char"/>
    <w:basedOn w:val="ObyejnChar"/>
    <w:link w:val="Tabulka"/>
    <w:rsid w:val="004516F5"/>
    <w:rPr>
      <w:lang w:eastAsia="en-US"/>
    </w:rPr>
  </w:style>
  <w:style w:type="paragraph" w:customStyle="1" w:styleId="Tloslovan">
    <w:name w:val="Tělo číslované"/>
    <w:basedOn w:val="Normln"/>
    <w:link w:val="TloslovanChar"/>
    <w:qFormat/>
    <w:rsid w:val="00AF2A12"/>
    <w:pPr>
      <w:spacing w:before="120" w:after="120" w:line="276" w:lineRule="auto"/>
      <w:ind w:left="851" w:hanging="851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TloslovanChar">
    <w:name w:val="Tělo číslované Char"/>
    <w:basedOn w:val="Standardnpsmoodstavce"/>
    <w:link w:val="Tloslovan"/>
    <w:rsid w:val="00AF2A12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PsmenaChar">
    <w:name w:val="Písmena Char"/>
    <w:basedOn w:val="Standardnpsmoodstavce"/>
    <w:link w:val="Psmena"/>
    <w:uiPriority w:val="99"/>
    <w:rsid w:val="00E72EEB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Tloneslovan">
    <w:name w:val="Tělo nečíslované"/>
    <w:basedOn w:val="Normln"/>
    <w:link w:val="TloneslovanChar"/>
    <w:qFormat/>
    <w:rsid w:val="004347DB"/>
    <w:pPr>
      <w:numPr>
        <w:ilvl w:val="6"/>
      </w:numPr>
      <w:spacing w:before="120" w:after="120" w:line="276" w:lineRule="auto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TloneslovanChar">
    <w:name w:val="Tělo nečíslované Char"/>
    <w:basedOn w:val="Standardnpsmoodstavce"/>
    <w:link w:val="Tloneslovan"/>
    <w:rsid w:val="004347DB"/>
    <w:rPr>
      <w:rFonts w:ascii="Arial" w:eastAsiaTheme="minorHAnsi" w:hAnsi="Arial" w:cs="Arial"/>
      <w:sz w:val="22"/>
      <w:szCs w:val="22"/>
      <w:lang w:eastAsia="en-US"/>
    </w:rPr>
  </w:style>
  <w:style w:type="paragraph" w:customStyle="1" w:styleId="Odrky">
    <w:name w:val="Odrážky"/>
    <w:basedOn w:val="Psmena"/>
    <w:link w:val="OdrkyChar"/>
    <w:qFormat/>
    <w:rsid w:val="00705C92"/>
    <w:pPr>
      <w:numPr>
        <w:ilvl w:val="0"/>
        <w:numId w:val="0"/>
      </w:numPr>
      <w:spacing w:after="120" w:line="276" w:lineRule="auto"/>
    </w:pPr>
    <w:rPr>
      <w:rFonts w:eastAsiaTheme="minorHAnsi"/>
    </w:rPr>
  </w:style>
  <w:style w:type="character" w:customStyle="1" w:styleId="OdrkyChar">
    <w:name w:val="Odrážky Char"/>
    <w:basedOn w:val="PsmenaChar"/>
    <w:link w:val="Odrky"/>
    <w:rsid w:val="00705C92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3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1279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Veronika Alexova</dc:creator>
  <cp:lastModifiedBy>pechovji</cp:lastModifiedBy>
  <cp:revision>4</cp:revision>
  <cp:lastPrinted>2022-09-14T07:27:00Z</cp:lastPrinted>
  <dcterms:created xsi:type="dcterms:W3CDTF">2022-09-14T10:45:00Z</dcterms:created>
  <dcterms:modified xsi:type="dcterms:W3CDTF">2022-09-14T11:05:00Z</dcterms:modified>
</cp:coreProperties>
</file>