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C63" w:rsidRDefault="005A0064">
      <w:pPr>
        <w:spacing w:before="73"/>
        <w:ind w:left="3129" w:right="3133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1191300094</w:t>
      </w:r>
    </w:p>
    <w:p w:rsidR="00136C63" w:rsidRDefault="005A0064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136C63" w:rsidRDefault="005A0064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136C63" w:rsidRDefault="00136C63">
      <w:pPr>
        <w:pStyle w:val="Zkladntext"/>
        <w:ind w:left="0"/>
        <w:rPr>
          <w:sz w:val="60"/>
        </w:rPr>
      </w:pPr>
    </w:p>
    <w:p w:rsidR="00136C63" w:rsidRDefault="005A0064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136C63" w:rsidRDefault="00136C63">
      <w:pPr>
        <w:pStyle w:val="Zkladntext"/>
        <w:spacing w:before="1"/>
        <w:ind w:left="0"/>
      </w:pPr>
    </w:p>
    <w:p w:rsidR="00136C63" w:rsidRDefault="005A0064">
      <w:pPr>
        <w:pStyle w:val="Nadpis2"/>
        <w:spacing w:line="265" w:lineRule="exact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136C63" w:rsidRDefault="005A0064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136C63" w:rsidRDefault="005A0064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136C63" w:rsidRDefault="005A0064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136C63" w:rsidRDefault="005A0064">
      <w:pPr>
        <w:pStyle w:val="Zkladntext"/>
        <w:tabs>
          <w:tab w:val="left" w:pos="2982"/>
        </w:tabs>
        <w:ind w:left="10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6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  <w:r>
        <w:rPr>
          <w:spacing w:val="17"/>
          <w:w w:val="95"/>
        </w:rPr>
        <w:t xml:space="preserve"> </w:t>
      </w:r>
      <w:r>
        <w:rPr>
          <w:w w:val="95"/>
        </w:rPr>
        <w:t>SFŽP</w:t>
      </w:r>
      <w:r>
        <w:rPr>
          <w:spacing w:val="18"/>
          <w:w w:val="95"/>
        </w:rPr>
        <w:t xml:space="preserve"> </w:t>
      </w:r>
      <w:r>
        <w:rPr>
          <w:w w:val="95"/>
        </w:rPr>
        <w:t>ČR</w:t>
      </w:r>
    </w:p>
    <w:p w:rsidR="00136C63" w:rsidRDefault="005A0064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136C63" w:rsidRDefault="005A0064">
      <w:pPr>
        <w:pStyle w:val="Zkladntext"/>
        <w:tabs>
          <w:tab w:val="left" w:pos="2982"/>
        </w:tabs>
        <w:spacing w:before="1"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136C63" w:rsidRDefault="005A0064">
      <w:pPr>
        <w:pStyle w:val="Zkladntext"/>
        <w:spacing w:line="480" w:lineRule="auto"/>
        <w:ind w:left="10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136C63" w:rsidRDefault="005A0064">
      <w:pPr>
        <w:pStyle w:val="Nadpis2"/>
        <w:spacing w:before="1"/>
        <w:ind w:left="102"/>
        <w:jc w:val="left"/>
      </w:pPr>
      <w:r>
        <w:t>KOVOSTEEL</w:t>
      </w:r>
      <w:r>
        <w:rPr>
          <w:spacing w:val="-5"/>
        </w:rPr>
        <w:t xml:space="preserve"> </w:t>
      </w:r>
      <w:r>
        <w:t>Recycling,</w:t>
      </w:r>
      <w:r>
        <w:rPr>
          <w:spacing w:val="-3"/>
        </w:rPr>
        <w:t xml:space="preserve"> </w:t>
      </w:r>
      <w:r>
        <w:t>s.r.o.</w:t>
      </w:r>
    </w:p>
    <w:p w:rsidR="00136C63" w:rsidRDefault="005A0064">
      <w:pPr>
        <w:pStyle w:val="Zkladntext"/>
        <w:spacing w:before="2" w:line="237" w:lineRule="auto"/>
        <w:ind w:left="102" w:right="2408"/>
      </w:pPr>
      <w:r>
        <w:t>obchodní</w:t>
      </w:r>
      <w:r>
        <w:rPr>
          <w:spacing w:val="-5"/>
        </w:rPr>
        <w:t xml:space="preserve"> </w:t>
      </w:r>
      <w:r>
        <w:t>společnost</w:t>
      </w:r>
      <w:r>
        <w:rPr>
          <w:spacing w:val="-4"/>
        </w:rPr>
        <w:t xml:space="preserve"> </w:t>
      </w:r>
      <w:r>
        <w:t>zapsaná</w:t>
      </w:r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obchodním</w:t>
      </w:r>
      <w:r>
        <w:rPr>
          <w:spacing w:val="-3"/>
        </w:rPr>
        <w:t xml:space="preserve"> </w:t>
      </w:r>
      <w:r>
        <w:t>rejstříku</w:t>
      </w:r>
      <w:r>
        <w:rPr>
          <w:spacing w:val="-3"/>
        </w:rPr>
        <w:t xml:space="preserve"> </w:t>
      </w:r>
      <w:r>
        <w:t>vedeném</w:t>
      </w:r>
      <w:r>
        <w:rPr>
          <w:spacing w:val="2"/>
        </w:rPr>
        <w:t xml:space="preserve"> </w:t>
      </w:r>
      <w:r>
        <w:t>Krajským</w:t>
      </w:r>
      <w:r>
        <w:rPr>
          <w:spacing w:val="-2"/>
        </w:rPr>
        <w:t xml:space="preserve"> </w:t>
      </w:r>
      <w:r>
        <w:t>soudem</w:t>
      </w:r>
      <w:r>
        <w:rPr>
          <w:spacing w:val="-52"/>
        </w:rPr>
        <w:t xml:space="preserve"> </w:t>
      </w:r>
      <w:r>
        <w:t>v Brně,</w:t>
      </w:r>
      <w:r>
        <w:rPr>
          <w:spacing w:val="-1"/>
        </w:rPr>
        <w:t xml:space="preserve"> </w:t>
      </w:r>
      <w:r>
        <w:t>oddíl C,</w:t>
      </w:r>
      <w:r>
        <w:rPr>
          <w:spacing w:val="-1"/>
        </w:rPr>
        <w:t xml:space="preserve"> </w:t>
      </w:r>
      <w:r>
        <w:t>vložka 71512</w:t>
      </w:r>
    </w:p>
    <w:p w:rsidR="00136C63" w:rsidRDefault="005A0064">
      <w:pPr>
        <w:pStyle w:val="Zkladntext"/>
        <w:tabs>
          <w:tab w:val="left" w:pos="2977"/>
        </w:tabs>
        <w:spacing w:before="2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Brněnská</w:t>
      </w:r>
      <w:r>
        <w:rPr>
          <w:spacing w:val="-4"/>
        </w:rPr>
        <w:t xml:space="preserve"> </w:t>
      </w:r>
      <w:r>
        <w:t>1372,</w:t>
      </w:r>
      <w:r>
        <w:rPr>
          <w:spacing w:val="-4"/>
        </w:rPr>
        <w:t xml:space="preserve"> </w:t>
      </w:r>
      <w:r>
        <w:t>686</w:t>
      </w:r>
      <w:r>
        <w:rPr>
          <w:spacing w:val="-1"/>
        </w:rPr>
        <w:t xml:space="preserve"> </w:t>
      </w:r>
      <w:r>
        <w:t>03</w:t>
      </w:r>
      <w:r>
        <w:rPr>
          <w:spacing w:val="-2"/>
        </w:rPr>
        <w:t xml:space="preserve"> </w:t>
      </w:r>
      <w:r>
        <w:t>Staré</w:t>
      </w:r>
      <w:r>
        <w:rPr>
          <w:spacing w:val="-4"/>
        </w:rPr>
        <w:t xml:space="preserve"> </w:t>
      </w:r>
      <w:r>
        <w:t>Město</w:t>
      </w:r>
    </w:p>
    <w:p w:rsidR="00136C63" w:rsidRDefault="005A0064">
      <w:pPr>
        <w:pStyle w:val="Zkladntext"/>
        <w:tabs>
          <w:tab w:val="left" w:pos="2982"/>
        </w:tabs>
        <w:ind w:left="102"/>
      </w:pPr>
      <w:r>
        <w:t>IČO:</w:t>
      </w:r>
      <w:r>
        <w:tab/>
        <w:t>29290589</w:t>
      </w:r>
    </w:p>
    <w:p w:rsidR="00136C63" w:rsidRDefault="005A0064">
      <w:pPr>
        <w:pStyle w:val="Zkladntext"/>
        <w:tabs>
          <w:tab w:val="left" w:pos="2982"/>
        </w:tabs>
        <w:spacing w:before="1"/>
        <w:ind w:left="102"/>
      </w:pPr>
      <w:r>
        <w:t>zastoupená:</w:t>
      </w:r>
      <w:r>
        <w:tab/>
        <w:t>Bronislavem</w:t>
      </w:r>
      <w:r>
        <w:rPr>
          <w:spacing w:val="-1"/>
        </w:rPr>
        <w:t xml:space="preserve"> </w:t>
      </w:r>
      <w:r>
        <w:t>J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č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m,</w:t>
      </w:r>
      <w:r>
        <w:rPr>
          <w:spacing w:val="1"/>
        </w:rPr>
        <w:t xml:space="preserve"> </w:t>
      </w:r>
      <w:r>
        <w:t>jednatelem</w:t>
      </w:r>
    </w:p>
    <w:p w:rsidR="00136C63" w:rsidRDefault="005A0064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3"/>
        </w:rPr>
        <w:t xml:space="preserve"> </w:t>
      </w:r>
      <w:r>
        <w:t>spořitelna,</w:t>
      </w:r>
      <w:r>
        <w:rPr>
          <w:spacing w:val="-5"/>
        </w:rPr>
        <w:t xml:space="preserve"> </w:t>
      </w:r>
      <w:r>
        <w:t>a.s.</w:t>
      </w:r>
    </w:p>
    <w:p w:rsidR="00136C63" w:rsidRDefault="005A0064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4773502/0800</w:t>
      </w:r>
    </w:p>
    <w:p w:rsidR="00136C63" w:rsidRDefault="005A0064">
      <w:pPr>
        <w:pStyle w:val="Zkladntext"/>
        <w:spacing w:before="1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136C63" w:rsidRDefault="00136C63">
      <w:pPr>
        <w:pStyle w:val="Zkladntext"/>
        <w:spacing w:before="12"/>
        <w:ind w:left="0"/>
        <w:rPr>
          <w:sz w:val="19"/>
        </w:rPr>
      </w:pPr>
    </w:p>
    <w:p w:rsidR="00136C63" w:rsidRDefault="005A0064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136C63" w:rsidRDefault="00136C63">
      <w:pPr>
        <w:pStyle w:val="Zkladntext"/>
        <w:spacing w:before="1"/>
        <w:ind w:left="0"/>
        <w:rPr>
          <w:sz w:val="36"/>
        </w:rPr>
      </w:pPr>
    </w:p>
    <w:p w:rsidR="00136C63" w:rsidRDefault="005A0064">
      <w:pPr>
        <w:pStyle w:val="Nadpis1"/>
        <w:ind w:left="3124" w:right="3133"/>
      </w:pPr>
      <w:r>
        <w:t>I.</w:t>
      </w:r>
    </w:p>
    <w:p w:rsidR="00136C63" w:rsidRDefault="005A0064">
      <w:pPr>
        <w:pStyle w:val="Nadpis2"/>
        <w:spacing w:before="1"/>
        <w:ind w:right="103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136C63" w:rsidRDefault="00136C63">
      <w:pPr>
        <w:pStyle w:val="Zkladntext"/>
        <w:spacing w:before="1"/>
        <w:ind w:left="0"/>
        <w:rPr>
          <w:b/>
          <w:sz w:val="18"/>
        </w:rPr>
      </w:pPr>
    </w:p>
    <w:p w:rsidR="00136C63" w:rsidRDefault="005A0064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136C63" w:rsidRDefault="005A0064">
      <w:pPr>
        <w:pStyle w:val="Zkladntext"/>
        <w:ind w:right="111"/>
        <w:jc w:val="both"/>
      </w:pPr>
      <w:r>
        <w:t>„Smlouva“) se uzavírá na základě Rozhodnutí ministra životního prostředí č. 1191300094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-12"/>
        </w:rPr>
        <w:t xml:space="preserve"> </w:t>
      </w:r>
      <w:r>
        <w:t>prostředků</w:t>
      </w:r>
      <w:r>
        <w:rPr>
          <w:spacing w:val="-10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Státního</w:t>
      </w:r>
      <w:r>
        <w:rPr>
          <w:spacing w:val="-11"/>
        </w:rPr>
        <w:t xml:space="preserve"> </w:t>
      </w:r>
      <w:r>
        <w:t>fondu</w:t>
      </w:r>
      <w:r>
        <w:rPr>
          <w:spacing w:val="-12"/>
        </w:rPr>
        <w:t xml:space="preserve"> </w:t>
      </w:r>
      <w:r>
        <w:t>životního</w:t>
      </w:r>
      <w:r>
        <w:rPr>
          <w:spacing w:val="-11"/>
        </w:rPr>
        <w:t xml:space="preserve"> </w:t>
      </w:r>
      <w:r>
        <w:t>prostředí</w:t>
      </w:r>
      <w:r>
        <w:rPr>
          <w:spacing w:val="-10"/>
        </w:rPr>
        <w:t xml:space="preserve"> </w:t>
      </w:r>
      <w:r>
        <w:t>ČR</w:t>
      </w:r>
      <w:r>
        <w:rPr>
          <w:spacing w:val="-10"/>
        </w:rPr>
        <w:t xml:space="preserve"> </w:t>
      </w:r>
      <w:r>
        <w:t>ze</w:t>
      </w:r>
      <w:r>
        <w:rPr>
          <w:spacing w:val="-10"/>
        </w:rPr>
        <w:t xml:space="preserve"> </w:t>
      </w:r>
      <w:r>
        <w:t>dne</w:t>
      </w:r>
      <w:r>
        <w:rPr>
          <w:spacing w:val="-9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2022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Směrnice</w:t>
      </w:r>
      <w:r>
        <w:rPr>
          <w:spacing w:val="-13"/>
        </w:rPr>
        <w:t xml:space="preserve"> </w:t>
      </w:r>
      <w:r>
        <w:t>Ministerstva</w:t>
      </w:r>
      <w:r>
        <w:rPr>
          <w:spacing w:val="-52"/>
        </w:rPr>
        <w:t xml:space="preserve"> </w:t>
      </w:r>
      <w:r>
        <w:t>životního prostředí č. 4/2015 o poskytování finančních prostředků ze Státního fondu životního prostředí</w:t>
      </w:r>
      <w:r>
        <w:rPr>
          <w:spacing w:val="-52"/>
        </w:rPr>
        <w:t xml:space="preserve"> </w:t>
      </w:r>
      <w:r>
        <w:t>České republiky prostřednictvím Národního progr</w:t>
      </w:r>
      <w:r>
        <w:t>amu Životní prostředí (dále jen „Směrnice MŽP“),</w:t>
      </w:r>
      <w:r>
        <w:rPr>
          <w:spacing w:val="1"/>
        </w:rPr>
        <w:t xml:space="preserve"> </w:t>
      </w:r>
      <w:r>
        <w:t>platné</w:t>
      </w:r>
      <w:r>
        <w:rPr>
          <w:spacing w:val="-2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podání</w:t>
      </w:r>
      <w:r>
        <w:rPr>
          <w:spacing w:val="-1"/>
        </w:rPr>
        <w:t xml:space="preserve"> </w:t>
      </w:r>
      <w:r>
        <w:t>žádosti.</w:t>
      </w:r>
    </w:p>
    <w:p w:rsidR="00136C63" w:rsidRDefault="005A0064">
      <w:pPr>
        <w:pStyle w:val="Odstavecseseznamem"/>
        <w:numPr>
          <w:ilvl w:val="0"/>
          <w:numId w:val="6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"/>
          <w:sz w:val="20"/>
        </w:rPr>
        <w:t xml:space="preserve"> </w:t>
      </w:r>
      <w:r>
        <w:rPr>
          <w:sz w:val="20"/>
        </w:rPr>
        <w:t>podpory</w:t>
      </w:r>
      <w:r>
        <w:rPr>
          <w:spacing w:val="7"/>
          <w:sz w:val="20"/>
        </w:rPr>
        <w:t xml:space="preserve"> </w:t>
      </w:r>
      <w:r>
        <w:rPr>
          <w:sz w:val="20"/>
        </w:rPr>
        <w:t>potvrzuje,</w:t>
      </w:r>
      <w:r>
        <w:rPr>
          <w:spacing w:val="6"/>
          <w:sz w:val="20"/>
        </w:rPr>
        <w:t xml:space="preserve"> </w:t>
      </w:r>
      <w:r>
        <w:rPr>
          <w:sz w:val="20"/>
        </w:rPr>
        <w:t>že</w:t>
      </w:r>
      <w:r>
        <w:rPr>
          <w:spacing w:val="9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seznámil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Směrnicí</w:t>
      </w:r>
      <w:r>
        <w:rPr>
          <w:spacing w:val="7"/>
          <w:sz w:val="20"/>
        </w:rPr>
        <w:t xml:space="preserve"> </w:t>
      </w:r>
      <w:r>
        <w:rPr>
          <w:sz w:val="20"/>
        </w:rPr>
        <w:t>MŽP</w:t>
      </w:r>
      <w:r>
        <w:rPr>
          <w:spacing w:val="7"/>
          <w:sz w:val="20"/>
        </w:rPr>
        <w:t xml:space="preserve"> </w:t>
      </w:r>
      <w:r>
        <w:rPr>
          <w:sz w:val="20"/>
        </w:rPr>
        <w:t>(včetně</w:t>
      </w:r>
      <w:r>
        <w:rPr>
          <w:spacing w:val="7"/>
          <w:sz w:val="20"/>
        </w:rPr>
        <w:t xml:space="preserve"> </w:t>
      </w:r>
      <w:r>
        <w:rPr>
          <w:sz w:val="20"/>
        </w:rPr>
        <w:t>jejích</w:t>
      </w:r>
      <w:r>
        <w:rPr>
          <w:spacing w:val="9"/>
          <w:sz w:val="20"/>
        </w:rPr>
        <w:t xml:space="preserve"> </w:t>
      </w:r>
      <w:r>
        <w:rPr>
          <w:sz w:val="20"/>
        </w:rPr>
        <w:t>příloh)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Výzvou</w:t>
      </w:r>
      <w:r>
        <w:rPr>
          <w:spacing w:val="7"/>
          <w:sz w:val="20"/>
        </w:rPr>
        <w:t xml:space="preserve"> </w:t>
      </w:r>
      <w:r>
        <w:rPr>
          <w:sz w:val="20"/>
        </w:rPr>
        <w:t>č.</w:t>
      </w:r>
      <w:r>
        <w:rPr>
          <w:spacing w:val="18"/>
          <w:sz w:val="20"/>
        </w:rPr>
        <w:t xml:space="preserve"> </w:t>
      </w:r>
      <w:r>
        <w:rPr>
          <w:sz w:val="20"/>
        </w:rPr>
        <w:t>13/2019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136C63" w:rsidRDefault="00136C63">
      <w:pPr>
        <w:jc w:val="both"/>
        <w:rPr>
          <w:sz w:val="20"/>
        </w:rPr>
        <w:sectPr w:rsidR="00136C63">
          <w:footerReference w:type="default" r:id="rId7"/>
          <w:type w:val="continuous"/>
          <w:pgSz w:w="12240" w:h="15840"/>
          <w:pgMar w:top="1060" w:right="1020" w:bottom="1660" w:left="1600" w:header="0" w:footer="1460" w:gutter="0"/>
          <w:pgNumType w:start="1"/>
          <w:cols w:space="708"/>
        </w:sectPr>
      </w:pPr>
    </w:p>
    <w:p w:rsidR="00136C63" w:rsidRDefault="005A0064">
      <w:pPr>
        <w:pStyle w:val="Odstavecseseznamem"/>
        <w:numPr>
          <w:ilvl w:val="0"/>
          <w:numId w:val="6"/>
        </w:numPr>
        <w:tabs>
          <w:tab w:val="left" w:pos="38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136C63" w:rsidRDefault="005A0064">
      <w:pPr>
        <w:pStyle w:val="Nadpis2"/>
        <w:spacing w:before="120"/>
        <w:ind w:left="3745"/>
        <w:jc w:val="left"/>
      </w:pPr>
      <w:r>
        <w:t>„Autovraky</w:t>
      </w:r>
      <w:r>
        <w:rPr>
          <w:spacing w:val="-3"/>
        </w:rPr>
        <w:t xml:space="preserve"> </w:t>
      </w:r>
      <w:r>
        <w:t>KSR</w:t>
      </w:r>
      <w:r>
        <w:rPr>
          <w:spacing w:val="-4"/>
        </w:rPr>
        <w:t xml:space="preserve"> </w:t>
      </w:r>
      <w:r>
        <w:t>2022“</w:t>
      </w:r>
    </w:p>
    <w:p w:rsidR="00136C63" w:rsidRDefault="005A0064">
      <w:pPr>
        <w:pStyle w:val="Zkladntext"/>
        <w:spacing w:before="121"/>
        <w:jc w:val="both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2021.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136C63" w:rsidRDefault="005A0064">
      <w:pPr>
        <w:pStyle w:val="Odstavecseseznamem"/>
        <w:numPr>
          <w:ilvl w:val="0"/>
          <w:numId w:val="6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6"/>
          <w:sz w:val="20"/>
        </w:rPr>
        <w:t xml:space="preserve"> </w:t>
      </w:r>
      <w:r>
        <w:rPr>
          <w:sz w:val="20"/>
        </w:rPr>
        <w:t>Smlouvy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8"/>
          <w:sz w:val="20"/>
        </w:rPr>
        <w:t xml:space="preserve"> </w:t>
      </w:r>
      <w:r>
        <w:rPr>
          <w:sz w:val="20"/>
        </w:rPr>
        <w:t>„Nařízením</w:t>
      </w:r>
      <w:r>
        <w:rPr>
          <w:spacing w:val="-6"/>
          <w:sz w:val="20"/>
        </w:rPr>
        <w:t xml:space="preserve"> </w:t>
      </w:r>
      <w:r>
        <w:rPr>
          <w:sz w:val="20"/>
        </w:rPr>
        <w:t>Komise</w:t>
      </w:r>
      <w:r>
        <w:rPr>
          <w:spacing w:val="-8"/>
          <w:sz w:val="20"/>
        </w:rPr>
        <w:t xml:space="preserve"> </w:t>
      </w:r>
      <w:r>
        <w:rPr>
          <w:sz w:val="20"/>
        </w:rPr>
        <w:t>(ES)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4"/>
          <w:sz w:val="20"/>
        </w:rPr>
        <w:t xml:space="preserve"> </w:t>
      </w:r>
      <w:r>
        <w:rPr>
          <w:sz w:val="20"/>
        </w:rPr>
        <w:t>1407/2013</w:t>
      </w:r>
      <w:r>
        <w:rPr>
          <w:spacing w:val="-7"/>
          <w:sz w:val="20"/>
        </w:rPr>
        <w:t xml:space="preserve"> </w:t>
      </w:r>
      <w:r>
        <w:rPr>
          <w:sz w:val="20"/>
        </w:rPr>
        <w:t>ze</w:t>
      </w:r>
      <w:r>
        <w:rPr>
          <w:spacing w:val="-8"/>
          <w:sz w:val="20"/>
        </w:rPr>
        <w:t xml:space="preserve"> </w:t>
      </w:r>
      <w:r>
        <w:rPr>
          <w:sz w:val="20"/>
        </w:rPr>
        <w:t>dne</w:t>
      </w:r>
      <w:r>
        <w:rPr>
          <w:spacing w:val="-7"/>
          <w:sz w:val="20"/>
        </w:rPr>
        <w:t xml:space="preserve"> </w:t>
      </w:r>
      <w:r>
        <w:rPr>
          <w:sz w:val="20"/>
        </w:rPr>
        <w:t>18.</w:t>
      </w:r>
      <w:r>
        <w:rPr>
          <w:spacing w:val="-52"/>
          <w:sz w:val="20"/>
        </w:rPr>
        <w:t xml:space="preserve"> </w:t>
      </w:r>
      <w:r>
        <w:rPr>
          <w:sz w:val="20"/>
        </w:rPr>
        <w:t>prosince 2013 o použití článků 107 a 108 Smlouvy o fungování Evropské unie na podporu de minimis,</w:t>
      </w:r>
      <w:r>
        <w:rPr>
          <w:spacing w:val="1"/>
          <w:sz w:val="20"/>
        </w:rPr>
        <w:t xml:space="preserve"> </w:t>
      </w:r>
      <w:r>
        <w:rPr>
          <w:sz w:val="20"/>
        </w:rPr>
        <w:t>zveřejněném v Úředním</w:t>
      </w:r>
      <w:r>
        <w:rPr>
          <w:spacing w:val="1"/>
          <w:sz w:val="20"/>
        </w:rPr>
        <w:t xml:space="preserve"> </w:t>
      </w:r>
      <w:r>
        <w:rPr>
          <w:sz w:val="20"/>
        </w:rPr>
        <w:t>věstníku EU</w:t>
      </w:r>
      <w:r>
        <w:rPr>
          <w:spacing w:val="-2"/>
          <w:sz w:val="20"/>
        </w:rPr>
        <w:t xml:space="preserve"> </w:t>
      </w:r>
      <w:r>
        <w:rPr>
          <w:sz w:val="20"/>
        </w:rPr>
        <w:t>dne</w:t>
      </w:r>
      <w:r>
        <w:rPr>
          <w:spacing w:val="-1"/>
          <w:sz w:val="20"/>
        </w:rPr>
        <w:t xml:space="preserve"> </w:t>
      </w:r>
      <w:r>
        <w:rPr>
          <w:sz w:val="20"/>
        </w:rPr>
        <w:t>24.</w:t>
      </w:r>
      <w:r>
        <w:rPr>
          <w:spacing w:val="-1"/>
          <w:sz w:val="20"/>
        </w:rPr>
        <w:t xml:space="preserve"> </w:t>
      </w:r>
      <w:r>
        <w:rPr>
          <w:sz w:val="20"/>
        </w:rPr>
        <w:t>12.</w:t>
      </w:r>
      <w:r>
        <w:rPr>
          <w:spacing w:val="-1"/>
          <w:sz w:val="20"/>
        </w:rPr>
        <w:t xml:space="preserve"> </w:t>
      </w:r>
      <w:r>
        <w:rPr>
          <w:sz w:val="20"/>
        </w:rPr>
        <w:t>2013.</w:t>
      </w:r>
    </w:p>
    <w:p w:rsidR="00136C63" w:rsidRDefault="00136C63">
      <w:pPr>
        <w:pStyle w:val="Zkladntext"/>
        <w:ind w:left="0"/>
        <w:rPr>
          <w:sz w:val="26"/>
        </w:rPr>
      </w:pPr>
    </w:p>
    <w:p w:rsidR="00136C63" w:rsidRDefault="00136C63">
      <w:pPr>
        <w:pStyle w:val="Zkladntext"/>
        <w:ind w:left="0"/>
        <w:rPr>
          <w:sz w:val="30"/>
        </w:rPr>
      </w:pPr>
    </w:p>
    <w:p w:rsidR="00136C63" w:rsidRDefault="005A0064">
      <w:pPr>
        <w:pStyle w:val="Nadpis1"/>
        <w:spacing w:before="1"/>
        <w:ind w:left="3124" w:right="3133"/>
      </w:pPr>
      <w:r>
        <w:t>II.</w:t>
      </w:r>
    </w:p>
    <w:p w:rsidR="00136C63" w:rsidRDefault="005A0064">
      <w:pPr>
        <w:pStyle w:val="Nadpis2"/>
        <w:ind w:right="1029"/>
      </w:pPr>
      <w:r>
        <w:t>Výše</w:t>
      </w:r>
      <w:r>
        <w:rPr>
          <w:spacing w:val="-4"/>
        </w:rPr>
        <w:t xml:space="preserve"> </w:t>
      </w:r>
      <w:r>
        <w:t>dotace</w:t>
      </w:r>
    </w:p>
    <w:p w:rsidR="00136C63" w:rsidRDefault="00136C63">
      <w:pPr>
        <w:pStyle w:val="Zkladntext"/>
        <w:spacing w:before="1"/>
        <w:ind w:left="0"/>
        <w:rPr>
          <w:b/>
          <w:sz w:val="18"/>
        </w:rPr>
      </w:pPr>
    </w:p>
    <w:p w:rsidR="00136C63" w:rsidRDefault="005A0064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ind w:right="106"/>
        <w:jc w:val="both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podporu</w:t>
      </w:r>
      <w:r>
        <w:rPr>
          <w:spacing w:val="54"/>
          <w:sz w:val="20"/>
        </w:rPr>
        <w:t xml:space="preserve"> </w:t>
      </w:r>
      <w:r>
        <w:rPr>
          <w:sz w:val="20"/>
        </w:rPr>
        <w:t>formou</w:t>
      </w:r>
      <w:r>
        <w:rPr>
          <w:spacing w:val="55"/>
          <w:sz w:val="20"/>
        </w:rPr>
        <w:t xml:space="preserve"> </w:t>
      </w:r>
      <w:r>
        <w:rPr>
          <w:sz w:val="20"/>
        </w:rPr>
        <w:t>dotace</w:t>
      </w:r>
      <w:r>
        <w:rPr>
          <w:spacing w:val="55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4"/>
          <w:sz w:val="20"/>
        </w:rPr>
        <w:t xml:space="preserve"> </w:t>
      </w:r>
      <w:r>
        <w:rPr>
          <w:b/>
          <w:sz w:val="20"/>
        </w:rPr>
        <w:t>327 000,00</w:t>
      </w:r>
      <w:r>
        <w:rPr>
          <w:b/>
          <w:spacing w:val="56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(slovy: tři sta dvacet sedm tisíc korun českých) za řádně předané odpady (komodity) z vybraných</w:t>
      </w:r>
      <w:r>
        <w:rPr>
          <w:spacing w:val="1"/>
          <w:sz w:val="20"/>
        </w:rPr>
        <w:t xml:space="preserve"> </w:t>
      </w:r>
      <w:r>
        <w:rPr>
          <w:sz w:val="20"/>
        </w:rPr>
        <w:t>autovraků převzatých za kalendářní rok 2021 do zpracovatelských zařízení určených ke zp</w:t>
      </w:r>
      <w:r>
        <w:rPr>
          <w:sz w:val="20"/>
        </w:rPr>
        <w:t>racování</w:t>
      </w:r>
      <w:r>
        <w:rPr>
          <w:spacing w:val="1"/>
          <w:sz w:val="20"/>
        </w:rPr>
        <w:t xml:space="preserve"> </w:t>
      </w:r>
      <w:r>
        <w:rPr>
          <w:sz w:val="20"/>
        </w:rPr>
        <w:t>odpadů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autovraků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materiálovým</w:t>
      </w:r>
      <w:r>
        <w:rPr>
          <w:spacing w:val="1"/>
          <w:sz w:val="20"/>
        </w:rPr>
        <w:t xml:space="preserve"> </w:t>
      </w:r>
      <w:r>
        <w:rPr>
          <w:sz w:val="20"/>
        </w:rPr>
        <w:t>nebo energetickým</w:t>
      </w:r>
      <w:r>
        <w:rPr>
          <w:spacing w:val="1"/>
          <w:sz w:val="20"/>
        </w:rPr>
        <w:t xml:space="preserve"> </w:t>
      </w:r>
      <w:r>
        <w:rPr>
          <w:sz w:val="20"/>
        </w:rPr>
        <w:t>využitím.</w:t>
      </w:r>
    </w:p>
    <w:p w:rsidR="00136C63" w:rsidRDefault="005A0064">
      <w:pPr>
        <w:pStyle w:val="Odstavecseseznamem"/>
        <w:numPr>
          <w:ilvl w:val="0"/>
          <w:numId w:val="5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Při</w:t>
      </w:r>
      <w:r>
        <w:rPr>
          <w:spacing w:val="-2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2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2"/>
          <w:sz w:val="20"/>
        </w:rPr>
        <w:t xml:space="preserve"> </w:t>
      </w:r>
      <w:r>
        <w:rPr>
          <w:sz w:val="20"/>
        </w:rPr>
        <w:t>výdajů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nich</w:t>
      </w:r>
      <w:r>
        <w:rPr>
          <w:spacing w:val="-1"/>
          <w:sz w:val="20"/>
        </w:rPr>
        <w:t xml:space="preserve"> </w:t>
      </w:r>
      <w:r>
        <w:rPr>
          <w:sz w:val="20"/>
        </w:rPr>
        <w:t>odvozené</w:t>
      </w:r>
      <w:r>
        <w:rPr>
          <w:spacing w:val="-3"/>
          <w:sz w:val="20"/>
        </w:rPr>
        <w:t xml:space="preserve"> </w:t>
      </w:r>
      <w:r>
        <w:rPr>
          <w:sz w:val="20"/>
        </w:rPr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vychází</w:t>
      </w:r>
      <w:r>
        <w:rPr>
          <w:spacing w:val="-3"/>
          <w:sz w:val="20"/>
        </w:rPr>
        <w:t xml:space="preserve"> </w:t>
      </w:r>
      <w:r>
        <w:rPr>
          <w:sz w:val="20"/>
        </w:rPr>
        <w:t>ze</w:t>
      </w:r>
      <w:r>
        <w:rPr>
          <w:spacing w:val="-2"/>
          <w:sz w:val="20"/>
        </w:rPr>
        <w:t xml:space="preserve"> </w:t>
      </w:r>
      <w:r>
        <w:rPr>
          <w:sz w:val="20"/>
        </w:rPr>
        <w:t>znění</w:t>
      </w:r>
      <w:r>
        <w:rPr>
          <w:spacing w:val="8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8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136C63" w:rsidRDefault="00136C63">
      <w:pPr>
        <w:pStyle w:val="Zkladntext"/>
        <w:ind w:left="0"/>
        <w:rPr>
          <w:sz w:val="26"/>
        </w:rPr>
      </w:pPr>
    </w:p>
    <w:p w:rsidR="00136C63" w:rsidRDefault="00136C63">
      <w:pPr>
        <w:pStyle w:val="Zkladntext"/>
        <w:spacing w:before="1"/>
        <w:ind w:left="0"/>
        <w:rPr>
          <w:sz w:val="30"/>
        </w:rPr>
      </w:pPr>
    </w:p>
    <w:p w:rsidR="00136C63" w:rsidRDefault="005A0064">
      <w:pPr>
        <w:pStyle w:val="Nadpis1"/>
        <w:spacing w:before="1"/>
        <w:ind w:right="1030"/>
      </w:pPr>
      <w:r>
        <w:t>III.</w:t>
      </w:r>
    </w:p>
    <w:p w:rsidR="00136C63" w:rsidRDefault="005A0064">
      <w:pPr>
        <w:pStyle w:val="Nadpis2"/>
        <w:ind w:right="103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136C63" w:rsidRDefault="00136C63">
      <w:pPr>
        <w:pStyle w:val="Zkladntext"/>
        <w:spacing w:before="1"/>
        <w:ind w:left="0"/>
        <w:rPr>
          <w:b/>
          <w:sz w:val="18"/>
        </w:rPr>
      </w:pPr>
    </w:p>
    <w:p w:rsidR="00136C63" w:rsidRDefault="005A0064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18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136C63" w:rsidRDefault="005A0064">
      <w:pPr>
        <w:pStyle w:val="Odstavecseseznamem"/>
        <w:numPr>
          <w:ilvl w:val="0"/>
          <w:numId w:val="4"/>
        </w:numPr>
        <w:tabs>
          <w:tab w:val="left" w:pos="386"/>
        </w:tabs>
        <w:spacing w:before="118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7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 tím není</w:t>
      </w:r>
      <w:r>
        <w:rPr>
          <w:spacing w:val="-1"/>
          <w:sz w:val="20"/>
        </w:rPr>
        <w:t xml:space="preserve"> </w:t>
      </w:r>
      <w:r>
        <w:rPr>
          <w:sz w:val="20"/>
        </w:rPr>
        <w:t>dotčeno.</w:t>
      </w:r>
    </w:p>
    <w:p w:rsidR="00136C63" w:rsidRDefault="00136C63">
      <w:pPr>
        <w:pStyle w:val="Zkladntext"/>
        <w:spacing w:before="10"/>
        <w:ind w:left="0"/>
        <w:rPr>
          <w:sz w:val="28"/>
        </w:rPr>
      </w:pPr>
    </w:p>
    <w:p w:rsidR="00136C63" w:rsidRDefault="00136C63">
      <w:pPr>
        <w:rPr>
          <w:sz w:val="28"/>
        </w:rPr>
        <w:sectPr w:rsidR="00136C63">
          <w:pgSz w:w="12240" w:h="15840"/>
          <w:pgMar w:top="1060" w:right="1020" w:bottom="1660" w:left="1600" w:header="0" w:footer="1460" w:gutter="0"/>
          <w:cols w:space="708"/>
        </w:sectPr>
      </w:pPr>
    </w:p>
    <w:p w:rsidR="00136C63" w:rsidRDefault="00136C63">
      <w:pPr>
        <w:pStyle w:val="Zkladntext"/>
        <w:ind w:left="0"/>
        <w:rPr>
          <w:sz w:val="26"/>
        </w:rPr>
      </w:pPr>
    </w:p>
    <w:p w:rsidR="00136C63" w:rsidRDefault="00136C63">
      <w:pPr>
        <w:pStyle w:val="Zkladntext"/>
        <w:ind w:left="0"/>
        <w:rPr>
          <w:sz w:val="26"/>
        </w:rPr>
      </w:pPr>
    </w:p>
    <w:p w:rsidR="00136C63" w:rsidRDefault="005A0064">
      <w:pPr>
        <w:pStyle w:val="Odstavecseseznamem"/>
        <w:numPr>
          <w:ilvl w:val="0"/>
          <w:numId w:val="3"/>
        </w:numPr>
        <w:tabs>
          <w:tab w:val="left" w:pos="386"/>
        </w:tabs>
        <w:spacing w:before="181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136C63" w:rsidRDefault="005A0064">
      <w:pPr>
        <w:pStyle w:val="Odstavecseseznamem"/>
        <w:numPr>
          <w:ilvl w:val="1"/>
          <w:numId w:val="3"/>
        </w:numPr>
        <w:tabs>
          <w:tab w:val="left" w:pos="669"/>
        </w:tabs>
        <w:spacing w:before="118"/>
        <w:rPr>
          <w:sz w:val="20"/>
        </w:rPr>
      </w:pPr>
      <w:r>
        <w:rPr>
          <w:sz w:val="20"/>
        </w:rPr>
        <w:t>prohlašuje</w:t>
      </w:r>
      <w:r>
        <w:rPr>
          <w:spacing w:val="-4"/>
          <w:sz w:val="20"/>
        </w:rPr>
        <w:t xml:space="preserve"> </w:t>
      </w:r>
      <w:r>
        <w:rPr>
          <w:sz w:val="20"/>
        </w:rPr>
        <w:t>že:</w:t>
      </w:r>
    </w:p>
    <w:p w:rsidR="00136C63" w:rsidRDefault="005A0064">
      <w:pPr>
        <w:spacing w:before="99"/>
        <w:ind w:left="247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136C63" w:rsidRDefault="005A0064">
      <w:pPr>
        <w:pStyle w:val="Nadpis2"/>
        <w:spacing w:before="1"/>
        <w:ind w:left="8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136C63" w:rsidRDefault="00136C63">
      <w:pPr>
        <w:sectPr w:rsidR="00136C63">
          <w:type w:val="continuous"/>
          <w:pgSz w:w="12240" w:h="15840"/>
          <w:pgMar w:top="1060" w:right="1020" w:bottom="1660" w:left="1600" w:header="0" w:footer="1460" w:gutter="0"/>
          <w:cols w:num="2" w:space="708" w:equalWidth="0">
            <w:col w:w="2026" w:space="163"/>
            <w:col w:w="7431"/>
          </w:cols>
        </w:sectPr>
      </w:pPr>
    </w:p>
    <w:p w:rsidR="00136C63" w:rsidRDefault="005A0064">
      <w:pPr>
        <w:pStyle w:val="Odstavecseseznamem"/>
        <w:numPr>
          <w:ilvl w:val="2"/>
          <w:numId w:val="3"/>
        </w:numPr>
        <w:tabs>
          <w:tab w:val="left" w:pos="784"/>
        </w:tabs>
        <w:ind w:right="113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období</w:t>
      </w:r>
      <w:r>
        <w:rPr>
          <w:spacing w:val="-7"/>
          <w:sz w:val="20"/>
        </w:rPr>
        <w:t xml:space="preserve"> </w:t>
      </w:r>
      <w:r>
        <w:rPr>
          <w:sz w:val="20"/>
        </w:rPr>
        <w:t>od</w:t>
      </w:r>
      <w:r>
        <w:rPr>
          <w:spacing w:val="-7"/>
          <w:sz w:val="20"/>
        </w:rPr>
        <w:t xml:space="preserve"> </w:t>
      </w:r>
      <w:r>
        <w:rPr>
          <w:sz w:val="20"/>
        </w:rPr>
        <w:t>1/2021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12/2021</w:t>
      </w:r>
      <w:r>
        <w:rPr>
          <w:spacing w:val="-6"/>
          <w:sz w:val="20"/>
        </w:rPr>
        <w:t xml:space="preserve"> </w:t>
      </w:r>
      <w:r>
        <w:rPr>
          <w:sz w:val="20"/>
        </w:rPr>
        <w:t>řádně</w:t>
      </w:r>
      <w:r>
        <w:rPr>
          <w:spacing w:val="-7"/>
          <w:sz w:val="20"/>
        </w:rPr>
        <w:t xml:space="preserve"> </w:t>
      </w:r>
      <w:r>
        <w:rPr>
          <w:sz w:val="20"/>
        </w:rPr>
        <w:t>předal</w:t>
      </w:r>
      <w:r>
        <w:rPr>
          <w:spacing w:val="-7"/>
          <w:sz w:val="20"/>
        </w:rPr>
        <w:t xml:space="preserve"> </w:t>
      </w:r>
      <w:r>
        <w:rPr>
          <w:sz w:val="20"/>
        </w:rPr>
        <w:t>odpady</w:t>
      </w:r>
      <w:r>
        <w:rPr>
          <w:spacing w:val="-7"/>
          <w:sz w:val="20"/>
        </w:rPr>
        <w:t xml:space="preserve"> </w:t>
      </w:r>
      <w:r>
        <w:rPr>
          <w:sz w:val="20"/>
        </w:rPr>
        <w:t>(komodity)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vybraných</w:t>
      </w:r>
      <w:r>
        <w:rPr>
          <w:spacing w:val="-5"/>
          <w:sz w:val="20"/>
        </w:rPr>
        <w:t xml:space="preserve"> </w:t>
      </w:r>
      <w:r>
        <w:rPr>
          <w:sz w:val="20"/>
        </w:rPr>
        <w:t>autovraků</w:t>
      </w:r>
      <w:r>
        <w:rPr>
          <w:spacing w:val="-7"/>
          <w:sz w:val="20"/>
        </w:rPr>
        <w:t xml:space="preserve"> </w:t>
      </w:r>
      <w:r>
        <w:rPr>
          <w:sz w:val="20"/>
        </w:rPr>
        <w:t>převzatých</w:t>
      </w:r>
      <w:r>
        <w:rPr>
          <w:spacing w:val="-52"/>
          <w:sz w:val="20"/>
        </w:rPr>
        <w:t xml:space="preserve"> </w:t>
      </w:r>
      <w:r>
        <w:rPr>
          <w:sz w:val="20"/>
        </w:rPr>
        <w:t>do zpracovatelských zařízení určených ke zpracování odpadů z autovraků s materiálovým nebo</w:t>
      </w:r>
      <w:r>
        <w:rPr>
          <w:spacing w:val="1"/>
          <w:sz w:val="20"/>
        </w:rPr>
        <w:t xml:space="preserve"> </w:t>
      </w:r>
      <w:r>
        <w:rPr>
          <w:sz w:val="20"/>
        </w:rPr>
        <w:t>energetickým</w:t>
      </w:r>
      <w:r>
        <w:rPr>
          <w:spacing w:val="-3"/>
          <w:sz w:val="20"/>
        </w:rPr>
        <w:t xml:space="preserve"> </w:t>
      </w:r>
      <w:r>
        <w:rPr>
          <w:sz w:val="20"/>
        </w:rPr>
        <w:t>využitím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splnil</w:t>
      </w:r>
      <w:r>
        <w:rPr>
          <w:spacing w:val="-3"/>
          <w:sz w:val="20"/>
        </w:rPr>
        <w:t xml:space="preserve"> </w:t>
      </w:r>
      <w:r>
        <w:rPr>
          <w:sz w:val="20"/>
        </w:rPr>
        <w:t>cíle</w:t>
      </w:r>
      <w:r>
        <w:rPr>
          <w:spacing w:val="-4"/>
          <w:sz w:val="20"/>
        </w:rPr>
        <w:t xml:space="preserve"> </w:t>
      </w:r>
      <w:r>
        <w:rPr>
          <w:sz w:val="20"/>
        </w:rPr>
        <w:t>opětovného</w:t>
      </w:r>
      <w:r>
        <w:rPr>
          <w:spacing w:val="-1"/>
          <w:sz w:val="20"/>
        </w:rPr>
        <w:t xml:space="preserve"> </w:t>
      </w:r>
      <w:r>
        <w:rPr>
          <w:sz w:val="20"/>
        </w:rPr>
        <w:t>použití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využití</w:t>
      </w:r>
      <w:r>
        <w:rPr>
          <w:spacing w:val="-3"/>
          <w:sz w:val="20"/>
        </w:rPr>
        <w:t xml:space="preserve"> </w:t>
      </w:r>
      <w:r>
        <w:rPr>
          <w:sz w:val="20"/>
        </w:rPr>
        <w:t>nejméně</w:t>
      </w:r>
      <w:r>
        <w:rPr>
          <w:spacing w:val="-4"/>
          <w:sz w:val="20"/>
        </w:rPr>
        <w:t xml:space="preserve"> </w:t>
      </w:r>
      <w:r>
        <w:rPr>
          <w:sz w:val="20"/>
        </w:rPr>
        <w:t>95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průměrné</w:t>
      </w:r>
      <w:r>
        <w:rPr>
          <w:spacing w:val="-4"/>
          <w:sz w:val="20"/>
        </w:rPr>
        <w:t xml:space="preserve"> </w:t>
      </w:r>
      <w:r>
        <w:rPr>
          <w:sz w:val="20"/>
        </w:rPr>
        <w:t>hmotnosti</w:t>
      </w:r>
      <w:r>
        <w:rPr>
          <w:spacing w:val="-52"/>
          <w:sz w:val="20"/>
        </w:rPr>
        <w:t xml:space="preserve"> </w:t>
      </w:r>
      <w:r>
        <w:rPr>
          <w:sz w:val="20"/>
        </w:rPr>
        <w:t>všech vybraných vozidel převzatých za kalendářní rok</w:t>
      </w:r>
      <w:r>
        <w:rPr>
          <w:spacing w:val="1"/>
          <w:sz w:val="20"/>
        </w:rPr>
        <w:t xml:space="preserve"> </w:t>
      </w:r>
      <w:r>
        <w:rPr>
          <w:sz w:val="20"/>
        </w:rPr>
        <w:t>a opětovného</w:t>
      </w:r>
      <w:r>
        <w:rPr>
          <w:spacing w:val="54"/>
          <w:sz w:val="20"/>
        </w:rPr>
        <w:t xml:space="preserve"> </w:t>
      </w:r>
      <w:r>
        <w:rPr>
          <w:sz w:val="20"/>
        </w:rPr>
        <w:t>použití a recyklace nejméně</w:t>
      </w:r>
      <w:r>
        <w:rPr>
          <w:spacing w:val="1"/>
          <w:sz w:val="20"/>
        </w:rPr>
        <w:t xml:space="preserve"> </w:t>
      </w:r>
      <w:r>
        <w:rPr>
          <w:sz w:val="20"/>
        </w:rPr>
        <w:t>85 %</w:t>
      </w:r>
      <w:r>
        <w:rPr>
          <w:spacing w:val="-1"/>
          <w:sz w:val="20"/>
        </w:rPr>
        <w:t xml:space="preserve"> </w:t>
      </w:r>
      <w:r>
        <w:rPr>
          <w:sz w:val="20"/>
        </w:rPr>
        <w:t>průměrné</w:t>
      </w:r>
      <w:r>
        <w:rPr>
          <w:spacing w:val="-2"/>
          <w:sz w:val="20"/>
        </w:rPr>
        <w:t xml:space="preserve"> </w:t>
      </w:r>
      <w:r>
        <w:rPr>
          <w:sz w:val="20"/>
        </w:rPr>
        <w:t>hmotnosti</w:t>
      </w:r>
      <w:r>
        <w:rPr>
          <w:spacing w:val="-1"/>
          <w:sz w:val="20"/>
        </w:rPr>
        <w:t xml:space="preserve"> </w:t>
      </w:r>
      <w:r>
        <w:rPr>
          <w:sz w:val="20"/>
        </w:rPr>
        <w:t>všech</w:t>
      </w:r>
      <w:r>
        <w:rPr>
          <w:spacing w:val="-1"/>
          <w:sz w:val="20"/>
        </w:rPr>
        <w:t xml:space="preserve"> </w:t>
      </w:r>
      <w:r>
        <w:rPr>
          <w:sz w:val="20"/>
        </w:rPr>
        <w:t>vybraných</w:t>
      </w:r>
      <w:r>
        <w:rPr>
          <w:spacing w:val="-1"/>
          <w:sz w:val="20"/>
        </w:rPr>
        <w:t xml:space="preserve"> </w:t>
      </w:r>
      <w:r>
        <w:rPr>
          <w:sz w:val="20"/>
        </w:rPr>
        <w:t>vozidel</w:t>
      </w:r>
      <w:r>
        <w:rPr>
          <w:spacing w:val="-2"/>
          <w:sz w:val="20"/>
        </w:rPr>
        <w:t xml:space="preserve"> </w:t>
      </w:r>
      <w:r>
        <w:rPr>
          <w:sz w:val="20"/>
        </w:rPr>
        <w:t>převzatých za</w:t>
      </w:r>
      <w:r>
        <w:rPr>
          <w:spacing w:val="-2"/>
          <w:sz w:val="20"/>
        </w:rPr>
        <w:t xml:space="preserve"> </w:t>
      </w:r>
      <w:r>
        <w:rPr>
          <w:sz w:val="20"/>
        </w:rPr>
        <w:t>kalendářní</w:t>
      </w:r>
      <w:r>
        <w:rPr>
          <w:spacing w:val="-2"/>
          <w:sz w:val="20"/>
        </w:rPr>
        <w:t xml:space="preserve"> </w:t>
      </w:r>
      <w:r>
        <w:rPr>
          <w:sz w:val="20"/>
        </w:rPr>
        <w:t>rok,</w:t>
      </w:r>
    </w:p>
    <w:p w:rsidR="00136C63" w:rsidRDefault="005A0064">
      <w:pPr>
        <w:pStyle w:val="Zkladntext"/>
        <w:spacing w:before="120"/>
        <w:ind w:left="783" w:right="110"/>
        <w:jc w:val="both"/>
      </w:pPr>
      <w:r>
        <w:t>Příjemce podpory bere p</w:t>
      </w:r>
      <w:r>
        <w:t>řitom na vědomí, že pokud toto prohlášení není pravdivé, bude přijetí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považováno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neoprávněné</w:t>
      </w:r>
      <w:r>
        <w:rPr>
          <w:spacing w:val="1"/>
        </w:rPr>
        <w:t xml:space="preserve"> </w:t>
      </w:r>
      <w:r>
        <w:t>použití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-53"/>
        </w:rPr>
        <w:t xml:space="preserve"> </w:t>
      </w:r>
      <w:r>
        <w:t>poskytnutých</w:t>
      </w:r>
      <w:r>
        <w:rPr>
          <w:spacing w:val="42"/>
        </w:rPr>
        <w:t xml:space="preserve"> </w:t>
      </w:r>
      <w:r>
        <w:t>ze</w:t>
      </w:r>
      <w:r>
        <w:rPr>
          <w:spacing w:val="41"/>
        </w:rPr>
        <w:t xml:space="preserve"> </w:t>
      </w:r>
      <w:r>
        <w:t>státního</w:t>
      </w:r>
      <w:r>
        <w:rPr>
          <w:spacing w:val="42"/>
        </w:rPr>
        <w:t xml:space="preserve"> </w:t>
      </w:r>
      <w:r>
        <w:t>fondu</w:t>
      </w:r>
      <w:r>
        <w:rPr>
          <w:spacing w:val="42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t>smyslu</w:t>
      </w:r>
      <w:r>
        <w:rPr>
          <w:spacing w:val="41"/>
        </w:rPr>
        <w:t xml:space="preserve"> </w:t>
      </w:r>
      <w:r>
        <w:t>zákona</w:t>
      </w:r>
      <w:r>
        <w:rPr>
          <w:spacing w:val="42"/>
        </w:rPr>
        <w:t xml:space="preserve"> </w:t>
      </w:r>
      <w:r>
        <w:t>č.</w:t>
      </w:r>
      <w:r>
        <w:rPr>
          <w:spacing w:val="44"/>
        </w:rPr>
        <w:t xml:space="preserve"> </w:t>
      </w:r>
      <w:r>
        <w:t>218/2000</w:t>
      </w:r>
      <w:r>
        <w:rPr>
          <w:spacing w:val="42"/>
        </w:rPr>
        <w:t xml:space="preserve"> </w:t>
      </w:r>
      <w:r>
        <w:t>Sb.,</w:t>
      </w:r>
      <w:r>
        <w:rPr>
          <w:spacing w:val="42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rozpočtových</w:t>
      </w:r>
      <w:r>
        <w:rPr>
          <w:spacing w:val="42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 o změně některých souvisejících zákonů (rozpočtová pravidla), v platném znění, a že mohou být</w:t>
      </w:r>
      <w:r>
        <w:rPr>
          <w:spacing w:val="1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 zákona.</w:t>
      </w:r>
    </w:p>
    <w:p w:rsidR="00136C63" w:rsidRDefault="00136C63">
      <w:pPr>
        <w:jc w:val="both"/>
        <w:sectPr w:rsidR="00136C63">
          <w:type w:val="continuous"/>
          <w:pgSz w:w="12240" w:h="15840"/>
          <w:pgMar w:top="1060" w:right="1020" w:bottom="1660" w:left="1600" w:header="0" w:footer="1460" w:gutter="0"/>
          <w:cols w:space="708"/>
        </w:sectPr>
      </w:pPr>
    </w:p>
    <w:p w:rsidR="00136C63" w:rsidRDefault="005A0064">
      <w:pPr>
        <w:pStyle w:val="Odstavecseseznamem"/>
        <w:numPr>
          <w:ilvl w:val="1"/>
          <w:numId w:val="3"/>
        </w:numPr>
        <w:tabs>
          <w:tab w:val="left" w:pos="669"/>
        </w:tabs>
        <w:spacing w:before="73"/>
        <w:jc w:val="both"/>
        <w:rPr>
          <w:sz w:val="20"/>
        </w:rPr>
      </w:pPr>
      <w:r>
        <w:rPr>
          <w:sz w:val="20"/>
        </w:rPr>
        <w:lastRenderedPageBreak/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136C63" w:rsidRDefault="005A0064">
      <w:pPr>
        <w:pStyle w:val="Odstavecseseznamem"/>
        <w:numPr>
          <w:ilvl w:val="2"/>
          <w:numId w:val="3"/>
        </w:numPr>
        <w:tabs>
          <w:tab w:val="left" w:pos="78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136C63" w:rsidRDefault="005A0064">
      <w:pPr>
        <w:pStyle w:val="Odstavecseseznamem"/>
        <w:numPr>
          <w:ilvl w:val="2"/>
          <w:numId w:val="3"/>
        </w:numPr>
        <w:tabs>
          <w:tab w:val="left" w:pos="784"/>
        </w:tabs>
        <w:spacing w:before="121"/>
        <w:ind w:right="110"/>
        <w:rPr>
          <w:sz w:val="20"/>
        </w:rPr>
      </w:pPr>
      <w:r>
        <w:rPr>
          <w:sz w:val="20"/>
        </w:rPr>
        <w:t>bude</w:t>
      </w:r>
      <w:r>
        <w:rPr>
          <w:spacing w:val="9"/>
          <w:sz w:val="20"/>
        </w:rPr>
        <w:t xml:space="preserve"> </w:t>
      </w:r>
      <w:r>
        <w:rPr>
          <w:sz w:val="20"/>
        </w:rPr>
        <w:t>nakládat</w:t>
      </w:r>
      <w:r>
        <w:rPr>
          <w:spacing w:val="1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autovraky</w:t>
      </w:r>
      <w:r>
        <w:rPr>
          <w:spacing w:val="1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zákonem</w:t>
      </w:r>
      <w:r>
        <w:rPr>
          <w:spacing w:val="11"/>
          <w:sz w:val="20"/>
        </w:rPr>
        <w:t xml:space="preserve"> </w:t>
      </w:r>
      <w:r>
        <w:rPr>
          <w:sz w:val="20"/>
        </w:rPr>
        <w:t>č.</w:t>
      </w:r>
      <w:r>
        <w:rPr>
          <w:spacing w:val="11"/>
          <w:sz w:val="20"/>
        </w:rPr>
        <w:t xml:space="preserve"> </w:t>
      </w:r>
      <w:r>
        <w:rPr>
          <w:sz w:val="20"/>
        </w:rPr>
        <w:t>167/2008</w:t>
      </w:r>
      <w:r>
        <w:rPr>
          <w:spacing w:val="11"/>
          <w:sz w:val="20"/>
        </w:rPr>
        <w:t xml:space="preserve"> </w:t>
      </w:r>
      <w:r>
        <w:rPr>
          <w:sz w:val="20"/>
        </w:rPr>
        <w:t>Sb.,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předcházení</w:t>
      </w:r>
      <w:r>
        <w:rPr>
          <w:spacing w:val="13"/>
          <w:sz w:val="20"/>
        </w:rPr>
        <w:t xml:space="preserve"> </w:t>
      </w:r>
      <w:r>
        <w:rPr>
          <w:sz w:val="20"/>
        </w:rPr>
        <w:t>ekologické</w:t>
      </w:r>
      <w:r>
        <w:rPr>
          <w:spacing w:val="9"/>
          <w:sz w:val="20"/>
        </w:rPr>
        <w:t xml:space="preserve"> </w:t>
      </w:r>
      <w:r>
        <w:rPr>
          <w:sz w:val="20"/>
        </w:rPr>
        <w:t>újmě</w:t>
      </w:r>
      <w:r>
        <w:rPr>
          <w:spacing w:val="-52"/>
          <w:sz w:val="20"/>
        </w:rPr>
        <w:t xml:space="preserve"> </w:t>
      </w:r>
      <w:r>
        <w:rPr>
          <w:sz w:val="20"/>
        </w:rPr>
        <w:t>a o její nápravě, v platném znění, a s nařízením vlády č. 295/2011 Sb., o způsobu hodnocení rizik</w:t>
      </w:r>
      <w:r>
        <w:rPr>
          <w:spacing w:val="1"/>
          <w:sz w:val="20"/>
        </w:rPr>
        <w:t xml:space="preserve"> </w:t>
      </w:r>
      <w:r>
        <w:rPr>
          <w:sz w:val="20"/>
        </w:rPr>
        <w:t>ekologické</w:t>
      </w:r>
      <w:r>
        <w:rPr>
          <w:spacing w:val="-2"/>
          <w:sz w:val="20"/>
        </w:rPr>
        <w:t xml:space="preserve"> </w:t>
      </w:r>
      <w:r>
        <w:rPr>
          <w:sz w:val="20"/>
        </w:rPr>
        <w:t>újmy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bližších</w:t>
      </w:r>
      <w:r>
        <w:rPr>
          <w:spacing w:val="2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zajištění,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 znění,</w:t>
      </w:r>
    </w:p>
    <w:p w:rsidR="00136C63" w:rsidRDefault="005A0064">
      <w:pPr>
        <w:pStyle w:val="Odstavecseseznamem"/>
        <w:numPr>
          <w:ilvl w:val="2"/>
          <w:numId w:val="3"/>
        </w:numPr>
        <w:tabs>
          <w:tab w:val="left" w:pos="784"/>
        </w:tabs>
        <w:spacing w:before="121"/>
        <w:ind w:right="109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 xml:space="preserve"> </w:t>
      </w:r>
      <w:r>
        <w:rPr>
          <w:sz w:val="20"/>
        </w:rPr>
        <w:t>provádět</w:t>
      </w:r>
      <w:r>
        <w:rPr>
          <w:spacing w:val="-5"/>
          <w:sz w:val="20"/>
        </w:rPr>
        <w:t xml:space="preserve"> </w:t>
      </w:r>
      <w:r>
        <w:rPr>
          <w:sz w:val="20"/>
        </w:rPr>
        <w:t>kontrolu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místě</w:t>
      </w:r>
      <w:r>
        <w:rPr>
          <w:spacing w:val="-5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6"/>
          <w:sz w:val="20"/>
        </w:rPr>
        <w:t xml:space="preserve"> </w:t>
      </w:r>
      <w:r>
        <w:rPr>
          <w:sz w:val="20"/>
        </w:rPr>
        <w:t>(ve</w:t>
      </w:r>
      <w:r>
        <w:rPr>
          <w:spacing w:val="-3"/>
          <w:sz w:val="20"/>
        </w:rPr>
        <w:t xml:space="preserve"> </w:t>
      </w:r>
      <w:r>
        <w:rPr>
          <w:sz w:val="20"/>
        </w:rPr>
        <w:t>své</w:t>
      </w:r>
      <w:r>
        <w:rPr>
          <w:spacing w:val="-5"/>
          <w:sz w:val="20"/>
        </w:rPr>
        <w:t xml:space="preserve"> </w:t>
      </w:r>
      <w:r>
        <w:rPr>
          <w:sz w:val="20"/>
        </w:rPr>
        <w:t>provozovně)</w:t>
      </w:r>
      <w:r>
        <w:rPr>
          <w:spacing w:val="-5"/>
          <w:sz w:val="20"/>
        </w:rPr>
        <w:t xml:space="preserve"> </w:t>
      </w:r>
      <w:r>
        <w:rPr>
          <w:sz w:val="20"/>
        </w:rPr>
        <w:t>včetně</w:t>
      </w:r>
      <w:r>
        <w:rPr>
          <w:spacing w:val="-5"/>
          <w:sz w:val="20"/>
        </w:rPr>
        <w:t xml:space="preserve"> </w:t>
      </w:r>
      <w:r>
        <w:rPr>
          <w:sz w:val="20"/>
        </w:rPr>
        <w:t>kontroly</w:t>
      </w:r>
      <w:r>
        <w:rPr>
          <w:spacing w:val="-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53"/>
          <w:sz w:val="20"/>
        </w:rPr>
        <w:t xml:space="preserve"> </w:t>
      </w:r>
      <w:r>
        <w:rPr>
          <w:sz w:val="20"/>
        </w:rPr>
        <w:t>dokumentů</w:t>
      </w:r>
      <w:r>
        <w:rPr>
          <w:spacing w:val="-3"/>
          <w:sz w:val="20"/>
        </w:rPr>
        <w:t xml:space="preserve"> </w:t>
      </w:r>
      <w:r>
        <w:rPr>
          <w:sz w:val="20"/>
        </w:rPr>
        <w:t>osobám</w:t>
      </w:r>
      <w:r>
        <w:rPr>
          <w:spacing w:val="-2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1"/>
          <w:sz w:val="20"/>
        </w:rPr>
        <w:t xml:space="preserve"> </w:t>
      </w:r>
      <w:r>
        <w:rPr>
          <w:sz w:val="20"/>
        </w:rPr>
        <w:t>Fondem případně</w:t>
      </w:r>
      <w:r>
        <w:rPr>
          <w:spacing w:val="-3"/>
          <w:sz w:val="20"/>
        </w:rPr>
        <w:t xml:space="preserve"> </w:t>
      </w:r>
      <w:r>
        <w:rPr>
          <w:sz w:val="20"/>
        </w:rPr>
        <w:t>jiným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1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1"/>
          <w:sz w:val="20"/>
        </w:rPr>
        <w:t xml:space="preserve"> </w:t>
      </w:r>
      <w:r>
        <w:rPr>
          <w:sz w:val="20"/>
        </w:rPr>
        <w:t>orgánům,</w:t>
      </w:r>
    </w:p>
    <w:p w:rsidR="00136C63" w:rsidRDefault="005A0064">
      <w:pPr>
        <w:pStyle w:val="Odstavecseseznamem"/>
        <w:numPr>
          <w:ilvl w:val="2"/>
          <w:numId w:val="3"/>
        </w:numPr>
        <w:tabs>
          <w:tab w:val="left" w:pos="784"/>
        </w:tabs>
        <w:spacing w:before="118"/>
        <w:ind w:right="117"/>
        <w:rPr>
          <w:sz w:val="20"/>
        </w:rPr>
      </w:pPr>
      <w:r>
        <w:rPr>
          <w:sz w:val="20"/>
        </w:rPr>
        <w:t>bude bezodkladně informovat Fond o všech provedených kontrolách ze strany kontrolních orgánů</w:t>
      </w:r>
      <w:r>
        <w:rPr>
          <w:spacing w:val="1"/>
          <w:sz w:val="20"/>
        </w:rPr>
        <w:t xml:space="preserve"> </w:t>
      </w:r>
      <w:r>
        <w:rPr>
          <w:sz w:val="20"/>
        </w:rPr>
        <w:t>odlišných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Fondu, jakož i</w:t>
      </w:r>
      <w:r>
        <w:rPr>
          <w:spacing w:val="1"/>
          <w:sz w:val="20"/>
        </w:rPr>
        <w:t xml:space="preserve"> </w:t>
      </w:r>
      <w:r>
        <w:rPr>
          <w:sz w:val="20"/>
        </w:rPr>
        <w:t>o uložených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opatřeních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5"/>
          <w:sz w:val="20"/>
        </w:rPr>
        <w:t xml:space="preserve"> </w:t>
      </w:r>
      <w:r>
        <w:rPr>
          <w:sz w:val="20"/>
        </w:rPr>
        <w:t>nápravě a</w:t>
      </w:r>
      <w:r>
        <w:rPr>
          <w:spacing w:val="-1"/>
          <w:sz w:val="20"/>
        </w:rPr>
        <w:t xml:space="preserve"> </w:t>
      </w:r>
      <w:r>
        <w:rPr>
          <w:sz w:val="20"/>
        </w:rPr>
        <w:t>jejich</w:t>
      </w:r>
      <w:r>
        <w:rPr>
          <w:spacing w:val="-1"/>
          <w:sz w:val="20"/>
        </w:rPr>
        <w:t xml:space="preserve"> </w:t>
      </w:r>
      <w:r>
        <w:rPr>
          <w:sz w:val="20"/>
        </w:rPr>
        <w:t>splnění,</w:t>
      </w:r>
    </w:p>
    <w:p w:rsidR="00136C63" w:rsidRDefault="005A0064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136C63" w:rsidRDefault="005A0064">
      <w:pPr>
        <w:pStyle w:val="Odstavecseseznamem"/>
        <w:numPr>
          <w:ilvl w:val="1"/>
          <w:numId w:val="3"/>
        </w:numPr>
        <w:tabs>
          <w:tab w:val="left" w:pos="669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136C63" w:rsidRDefault="005A0064">
      <w:pPr>
        <w:pStyle w:val="Odstavecseseznamem"/>
        <w:numPr>
          <w:ilvl w:val="1"/>
          <w:numId w:val="3"/>
        </w:numPr>
        <w:tabs>
          <w:tab w:val="left" w:pos="669"/>
        </w:tabs>
        <w:spacing w:before="118"/>
        <w:ind w:right="117"/>
        <w:jc w:val="both"/>
        <w:rPr>
          <w:sz w:val="20"/>
        </w:rPr>
      </w:pPr>
      <w:r>
        <w:rPr>
          <w:sz w:val="20"/>
        </w:rPr>
        <w:t>vrátit poskytnuté finanční prostředky, po</w:t>
      </w:r>
      <w:r>
        <w:rPr>
          <w:sz w:val="20"/>
        </w:rPr>
        <w:t>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podpora</w:t>
      </w:r>
      <w:r>
        <w:rPr>
          <w:spacing w:val="-7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136C63" w:rsidRDefault="005A0064">
      <w:pPr>
        <w:pStyle w:val="Odstavecseseznamem"/>
        <w:numPr>
          <w:ilvl w:val="1"/>
          <w:numId w:val="3"/>
        </w:numPr>
        <w:tabs>
          <w:tab w:val="left" w:pos="669"/>
        </w:tabs>
        <w:spacing w:before="122"/>
        <w:ind w:right="11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 xml:space="preserve"> </w:t>
      </w:r>
      <w:r>
        <w:rPr>
          <w:sz w:val="20"/>
        </w:rPr>
        <w:t>osobám</w:t>
      </w:r>
      <w:r>
        <w:rPr>
          <w:spacing w:val="-12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13"/>
          <w:sz w:val="20"/>
        </w:rPr>
        <w:t xml:space="preserve"> </w:t>
      </w:r>
      <w:r>
        <w:rPr>
          <w:sz w:val="20"/>
        </w:rPr>
        <w:t>Fondem</w:t>
      </w:r>
      <w:r>
        <w:rPr>
          <w:spacing w:val="-12"/>
          <w:sz w:val="20"/>
        </w:rPr>
        <w:t xml:space="preserve"> </w:t>
      </w:r>
      <w:r>
        <w:rPr>
          <w:sz w:val="20"/>
        </w:rPr>
        <w:t>provádět</w:t>
      </w:r>
      <w:r>
        <w:rPr>
          <w:spacing w:val="-14"/>
          <w:sz w:val="20"/>
        </w:rPr>
        <w:t xml:space="preserve"> </w:t>
      </w:r>
      <w:r>
        <w:rPr>
          <w:sz w:val="20"/>
        </w:rPr>
        <w:t>věcnou,</w:t>
      </w:r>
      <w:r>
        <w:rPr>
          <w:spacing w:val="-13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účetní</w:t>
      </w:r>
      <w:r>
        <w:rPr>
          <w:spacing w:val="-14"/>
          <w:sz w:val="20"/>
        </w:rPr>
        <w:t xml:space="preserve"> </w:t>
      </w:r>
      <w:r>
        <w:rPr>
          <w:sz w:val="20"/>
        </w:rPr>
        <w:t>kontrolu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3"/>
          <w:sz w:val="20"/>
        </w:rPr>
        <w:t xml:space="preserve"> </w:t>
      </w:r>
      <w:r>
        <w:rPr>
          <w:sz w:val="20"/>
        </w:rPr>
        <w:t>průběhu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3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7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2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136C63" w:rsidRDefault="005A0064">
      <w:pPr>
        <w:pStyle w:val="Odstavecseseznamem"/>
        <w:numPr>
          <w:ilvl w:val="1"/>
          <w:numId w:val="3"/>
        </w:numPr>
        <w:tabs>
          <w:tab w:val="left" w:pos="669"/>
        </w:tabs>
        <w:spacing w:before="118"/>
        <w:ind w:right="119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136C63" w:rsidRDefault="005A0064">
      <w:pPr>
        <w:pStyle w:val="Odstavecseseznamem"/>
        <w:numPr>
          <w:ilvl w:val="1"/>
          <w:numId w:val="3"/>
        </w:numPr>
        <w:tabs>
          <w:tab w:val="left" w:pos="669"/>
        </w:tabs>
        <w:spacing w:before="122"/>
        <w:ind w:right="109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5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4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136C63" w:rsidRDefault="005A0064">
      <w:pPr>
        <w:pStyle w:val="Odstavecseseznamem"/>
        <w:numPr>
          <w:ilvl w:val="1"/>
          <w:numId w:val="3"/>
        </w:numPr>
        <w:tabs>
          <w:tab w:val="left" w:pos="669"/>
        </w:tabs>
        <w:ind w:right="11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z w:val="20"/>
        </w:rPr>
        <w:t>zabývá.</w:t>
      </w:r>
      <w:r>
        <w:rPr>
          <w:spacing w:val="93"/>
          <w:sz w:val="20"/>
        </w:rPr>
        <w:t xml:space="preserve"> </w:t>
      </w:r>
      <w:r>
        <w:rPr>
          <w:sz w:val="20"/>
        </w:rPr>
        <w:t xml:space="preserve">V  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této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souvislosti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příjemce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podpory  </w:t>
      </w:r>
      <w:r>
        <w:rPr>
          <w:spacing w:val="41"/>
          <w:sz w:val="20"/>
        </w:rPr>
        <w:t xml:space="preserve"> </w:t>
      </w:r>
      <w:r>
        <w:rPr>
          <w:sz w:val="20"/>
        </w:rPr>
        <w:t xml:space="preserve">prohlašuje,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že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rovněž  </w:t>
      </w:r>
      <w:r>
        <w:rPr>
          <w:spacing w:val="41"/>
          <w:sz w:val="20"/>
        </w:rPr>
        <w:t xml:space="preserve"> </w:t>
      </w:r>
      <w:r>
        <w:rPr>
          <w:sz w:val="20"/>
        </w:rPr>
        <w:t xml:space="preserve">veškeré  </w:t>
      </w:r>
      <w:r>
        <w:rPr>
          <w:spacing w:val="38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informace,</w:t>
      </w:r>
      <w:r>
        <w:rPr>
          <w:spacing w:val="80"/>
          <w:sz w:val="20"/>
        </w:rPr>
        <w:t xml:space="preserve"> </w:t>
      </w:r>
      <w:r>
        <w:rPr>
          <w:sz w:val="20"/>
        </w:rPr>
        <w:t>které</w:t>
      </w:r>
      <w:r>
        <w:rPr>
          <w:spacing w:val="80"/>
          <w:sz w:val="20"/>
        </w:rPr>
        <w:t xml:space="preserve"> </w:t>
      </w:r>
      <w:r>
        <w:rPr>
          <w:sz w:val="20"/>
        </w:rPr>
        <w:t>Fondu</w:t>
      </w:r>
      <w:r>
        <w:rPr>
          <w:spacing w:val="81"/>
          <w:sz w:val="20"/>
        </w:rPr>
        <w:t xml:space="preserve"> </w:t>
      </w:r>
      <w:r>
        <w:rPr>
          <w:sz w:val="20"/>
        </w:rPr>
        <w:t>poskytl</w:t>
      </w:r>
      <w:r>
        <w:rPr>
          <w:spacing w:val="78"/>
          <w:sz w:val="20"/>
        </w:rPr>
        <w:t xml:space="preserve"> </w:t>
      </w:r>
      <w:r>
        <w:rPr>
          <w:sz w:val="20"/>
        </w:rPr>
        <w:t>před</w:t>
      </w:r>
      <w:r>
        <w:rPr>
          <w:spacing w:val="78"/>
          <w:sz w:val="20"/>
        </w:rPr>
        <w:t xml:space="preserve"> </w:t>
      </w:r>
      <w:r>
        <w:rPr>
          <w:sz w:val="20"/>
        </w:rPr>
        <w:t>uzavřením</w:t>
      </w:r>
      <w:r>
        <w:rPr>
          <w:spacing w:val="82"/>
          <w:sz w:val="20"/>
        </w:rPr>
        <w:t xml:space="preserve"> </w:t>
      </w:r>
      <w:r>
        <w:rPr>
          <w:sz w:val="20"/>
        </w:rPr>
        <w:t>této</w:t>
      </w:r>
      <w:r>
        <w:rPr>
          <w:spacing w:val="82"/>
          <w:sz w:val="20"/>
        </w:rPr>
        <w:t xml:space="preserve"> </w:t>
      </w:r>
      <w:r>
        <w:rPr>
          <w:sz w:val="20"/>
        </w:rPr>
        <w:t>Smlouvy,</w:t>
      </w:r>
      <w:r>
        <w:rPr>
          <w:spacing w:val="78"/>
          <w:sz w:val="20"/>
        </w:rPr>
        <w:t xml:space="preserve"> </w:t>
      </w:r>
      <w:r>
        <w:rPr>
          <w:sz w:val="20"/>
        </w:rPr>
        <w:t>byly</w:t>
      </w:r>
      <w:r>
        <w:rPr>
          <w:spacing w:val="80"/>
          <w:sz w:val="20"/>
        </w:rPr>
        <w:t xml:space="preserve"> </w:t>
      </w:r>
      <w:r>
        <w:rPr>
          <w:sz w:val="20"/>
        </w:rPr>
        <w:t>pravdivé,</w:t>
      </w:r>
      <w:r>
        <w:rPr>
          <w:spacing w:val="79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53"/>
          <w:sz w:val="20"/>
        </w:rPr>
        <w:t xml:space="preserve"> </w:t>
      </w:r>
      <w:r>
        <w:rPr>
          <w:sz w:val="20"/>
        </w:rPr>
        <w:t>a úplné. Příjemce podpory přitom bere na vědomí, že pokud kterékoliv jeho</w:t>
      </w:r>
      <w:r>
        <w:rPr>
          <w:sz w:val="20"/>
        </w:rPr>
        <w:t xml:space="preserve">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 oboustranné konstatování vycházející z jím podané informace) uvedené v této Smlouvě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Smlouvou.</w:t>
      </w:r>
    </w:p>
    <w:p w:rsidR="00136C63" w:rsidRDefault="00136C63">
      <w:pPr>
        <w:pStyle w:val="Zkladntext"/>
        <w:ind w:left="0"/>
        <w:rPr>
          <w:sz w:val="26"/>
        </w:rPr>
      </w:pPr>
    </w:p>
    <w:p w:rsidR="00136C63" w:rsidRDefault="00136C63">
      <w:pPr>
        <w:pStyle w:val="Zkladntext"/>
        <w:spacing w:before="2"/>
        <w:ind w:left="0"/>
        <w:rPr>
          <w:sz w:val="30"/>
        </w:rPr>
      </w:pPr>
    </w:p>
    <w:p w:rsidR="00136C63" w:rsidRDefault="005A0064">
      <w:pPr>
        <w:pStyle w:val="Nadpis1"/>
      </w:pPr>
      <w:r>
        <w:t>V.</w:t>
      </w:r>
    </w:p>
    <w:p w:rsidR="00136C63" w:rsidRDefault="005A0064">
      <w:pPr>
        <w:pStyle w:val="Nadpis2"/>
        <w:spacing w:before="1"/>
        <w:ind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136C63" w:rsidRDefault="00136C63">
      <w:pPr>
        <w:pStyle w:val="Zkladntext"/>
        <w:spacing w:before="11"/>
        <w:ind w:left="0"/>
        <w:rPr>
          <w:b/>
          <w:sz w:val="17"/>
        </w:rPr>
      </w:pPr>
    </w:p>
    <w:p w:rsidR="00136C63" w:rsidRDefault="005A0064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ind w:right="113"/>
        <w:rPr>
          <w:sz w:val="20"/>
        </w:rPr>
      </w:pPr>
      <w:r>
        <w:rPr>
          <w:sz w:val="20"/>
        </w:rPr>
        <w:t>Jestliže</w:t>
      </w:r>
      <w:r>
        <w:rPr>
          <w:spacing w:val="14"/>
          <w:sz w:val="20"/>
        </w:rPr>
        <w:t xml:space="preserve"> </w:t>
      </w:r>
      <w:r>
        <w:rPr>
          <w:sz w:val="20"/>
        </w:rPr>
        <w:t>příjemce</w:t>
      </w:r>
      <w:r>
        <w:rPr>
          <w:spacing w:val="13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nesplní</w:t>
      </w:r>
      <w:r>
        <w:rPr>
          <w:spacing w:val="14"/>
          <w:sz w:val="20"/>
        </w:rPr>
        <w:t xml:space="preserve"> </w:t>
      </w:r>
      <w:r>
        <w:rPr>
          <w:sz w:val="20"/>
        </w:rPr>
        <w:t>některý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13"/>
          <w:sz w:val="20"/>
        </w:rPr>
        <w:t xml:space="preserve"> </w:t>
      </w:r>
      <w:r>
        <w:rPr>
          <w:sz w:val="20"/>
        </w:rPr>
        <w:t>závazků</w:t>
      </w:r>
      <w:r>
        <w:rPr>
          <w:spacing w:val="14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4"/>
          <w:sz w:val="20"/>
        </w:rPr>
        <w:t xml:space="preserve"> </w:t>
      </w:r>
      <w:r>
        <w:rPr>
          <w:sz w:val="20"/>
        </w:rPr>
        <w:t>touto</w:t>
      </w:r>
      <w:r>
        <w:rPr>
          <w:spacing w:val="15"/>
          <w:sz w:val="20"/>
        </w:rPr>
        <w:t xml:space="preserve"> </w:t>
      </w:r>
      <w:r>
        <w:rPr>
          <w:sz w:val="20"/>
        </w:rPr>
        <w:t>Smlouvou,</w:t>
      </w:r>
      <w:r>
        <w:rPr>
          <w:spacing w:val="18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Fond</w:t>
      </w:r>
      <w:r>
        <w:rPr>
          <w:spacing w:val="-52"/>
          <w:sz w:val="20"/>
        </w:rPr>
        <w:t xml:space="preserve"> </w:t>
      </w:r>
      <w:r>
        <w:rPr>
          <w:sz w:val="20"/>
        </w:rPr>
        <w:t>postupovat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smyslu</w:t>
      </w:r>
      <w:r>
        <w:rPr>
          <w:spacing w:val="-2"/>
          <w:sz w:val="20"/>
        </w:rPr>
        <w:t xml:space="preserve"> </w:t>
      </w:r>
      <w:r>
        <w:rPr>
          <w:sz w:val="20"/>
        </w:rPr>
        <w:t>příslušných 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rozpočtových pravidel.</w:t>
      </w:r>
    </w:p>
    <w:p w:rsidR="00136C63" w:rsidRDefault="005A0064">
      <w:pPr>
        <w:pStyle w:val="Odstavecseseznamem"/>
        <w:numPr>
          <w:ilvl w:val="0"/>
          <w:numId w:val="2"/>
        </w:numPr>
        <w:tabs>
          <w:tab w:val="left" w:pos="386"/>
        </w:tabs>
        <w:spacing w:before="122"/>
        <w:ind w:right="111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a)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b)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7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postiženo sankcí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výši</w:t>
      </w:r>
      <w:r>
        <w:rPr>
          <w:spacing w:val="-1"/>
          <w:sz w:val="20"/>
        </w:rPr>
        <w:t xml:space="preserve"> </w:t>
      </w:r>
      <w:r>
        <w:rPr>
          <w:sz w:val="20"/>
        </w:rPr>
        <w:t>100</w:t>
      </w:r>
      <w:r>
        <w:rPr>
          <w:spacing w:val="-1"/>
          <w:sz w:val="20"/>
        </w:rPr>
        <w:t xml:space="preserve"> </w:t>
      </w:r>
      <w:r>
        <w:rPr>
          <w:sz w:val="20"/>
        </w:rPr>
        <w:t>% z</w:t>
      </w:r>
      <w:r>
        <w:rPr>
          <w:spacing w:val="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136C63" w:rsidRDefault="005A0064">
      <w:pPr>
        <w:pStyle w:val="Odstavecseseznamem"/>
        <w:numPr>
          <w:ilvl w:val="0"/>
          <w:numId w:val="2"/>
        </w:numPr>
        <w:tabs>
          <w:tab w:val="left" w:pos="386"/>
        </w:tabs>
        <w:spacing w:before="121" w:line="265" w:lineRule="exact"/>
        <w:rPr>
          <w:sz w:val="20"/>
        </w:rPr>
      </w:pPr>
      <w:r>
        <w:rPr>
          <w:sz w:val="20"/>
        </w:rPr>
        <w:t>Porušení</w:t>
      </w:r>
      <w:r>
        <w:rPr>
          <w:spacing w:val="38"/>
          <w:sz w:val="20"/>
        </w:rPr>
        <w:t xml:space="preserve"> </w:t>
      </w:r>
      <w:r>
        <w:rPr>
          <w:sz w:val="20"/>
        </w:rPr>
        <w:t>ostatních</w:t>
      </w:r>
      <w:r>
        <w:rPr>
          <w:spacing w:val="38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7"/>
          <w:sz w:val="20"/>
        </w:rPr>
        <w:t xml:space="preserve"> </w:t>
      </w:r>
      <w:r>
        <w:rPr>
          <w:sz w:val="20"/>
        </w:rPr>
        <w:t>podle</w:t>
      </w:r>
      <w:r>
        <w:rPr>
          <w:spacing w:val="37"/>
          <w:sz w:val="20"/>
        </w:rPr>
        <w:t xml:space="preserve"> </w:t>
      </w:r>
      <w:r>
        <w:rPr>
          <w:sz w:val="20"/>
        </w:rPr>
        <w:t>této</w:t>
      </w:r>
      <w:r>
        <w:rPr>
          <w:spacing w:val="38"/>
          <w:sz w:val="20"/>
        </w:rPr>
        <w:t xml:space="preserve"> </w:t>
      </w:r>
      <w:r>
        <w:rPr>
          <w:sz w:val="20"/>
        </w:rPr>
        <w:t>Smlouvy</w:t>
      </w:r>
      <w:r>
        <w:rPr>
          <w:spacing w:val="38"/>
          <w:sz w:val="20"/>
        </w:rPr>
        <w:t xml:space="preserve"> </w:t>
      </w:r>
      <w:r>
        <w:rPr>
          <w:sz w:val="20"/>
        </w:rPr>
        <w:t>bude</w:t>
      </w:r>
      <w:r>
        <w:rPr>
          <w:spacing w:val="37"/>
          <w:sz w:val="20"/>
        </w:rPr>
        <w:t xml:space="preserve"> </w:t>
      </w:r>
      <w:r>
        <w:rPr>
          <w:sz w:val="20"/>
        </w:rPr>
        <w:t>postiženo</w:t>
      </w:r>
      <w:r>
        <w:rPr>
          <w:spacing w:val="39"/>
          <w:sz w:val="20"/>
        </w:rPr>
        <w:t xml:space="preserve"> </w:t>
      </w:r>
      <w:r>
        <w:rPr>
          <w:sz w:val="20"/>
        </w:rPr>
        <w:t>sankcí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7"/>
          <w:sz w:val="20"/>
        </w:rPr>
        <w:t xml:space="preserve"> </w:t>
      </w:r>
      <w:r>
        <w:rPr>
          <w:sz w:val="20"/>
        </w:rPr>
        <w:t>výši</w:t>
      </w:r>
      <w:r>
        <w:rPr>
          <w:spacing w:val="38"/>
          <w:sz w:val="20"/>
        </w:rPr>
        <w:t xml:space="preserve"> </w:t>
      </w:r>
      <w:r>
        <w:rPr>
          <w:sz w:val="20"/>
        </w:rPr>
        <w:t>1</w:t>
      </w:r>
      <w:r>
        <w:rPr>
          <w:spacing w:val="38"/>
          <w:sz w:val="20"/>
        </w:rPr>
        <w:t xml:space="preserve"> </w:t>
      </w:r>
      <w:r>
        <w:rPr>
          <w:sz w:val="20"/>
        </w:rPr>
        <w:t>%</w:t>
      </w:r>
      <w:r>
        <w:rPr>
          <w:spacing w:val="38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z w:val="20"/>
        </w:rPr>
        <w:t>poskytnuté</w:t>
      </w:r>
    </w:p>
    <w:p w:rsidR="00136C63" w:rsidRDefault="005A0064">
      <w:pPr>
        <w:pStyle w:val="Zkladntext"/>
        <w:spacing w:line="265" w:lineRule="exact"/>
      </w:pPr>
      <w:r>
        <w:t>podpory.</w:t>
      </w:r>
    </w:p>
    <w:p w:rsidR="00136C63" w:rsidRDefault="00136C63">
      <w:pPr>
        <w:spacing w:line="265" w:lineRule="exact"/>
        <w:sectPr w:rsidR="00136C63">
          <w:pgSz w:w="12240" w:h="15840"/>
          <w:pgMar w:top="1060" w:right="1020" w:bottom="1660" w:left="1600" w:header="0" w:footer="1460" w:gutter="0"/>
          <w:cols w:space="708"/>
        </w:sectPr>
      </w:pPr>
    </w:p>
    <w:p w:rsidR="00136C63" w:rsidRDefault="005A0064">
      <w:pPr>
        <w:pStyle w:val="Nadpis1"/>
        <w:spacing w:before="73"/>
      </w:pPr>
      <w:r>
        <w:lastRenderedPageBreak/>
        <w:t>VI.</w:t>
      </w:r>
    </w:p>
    <w:p w:rsidR="00136C63" w:rsidRDefault="005A0064">
      <w:pPr>
        <w:pStyle w:val="Nadpis2"/>
        <w:ind w:right="102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136C63" w:rsidRDefault="00136C63">
      <w:pPr>
        <w:pStyle w:val="Zkladntext"/>
        <w:spacing w:before="1"/>
        <w:ind w:left="0"/>
        <w:rPr>
          <w:b/>
          <w:sz w:val="18"/>
        </w:rPr>
      </w:pPr>
    </w:p>
    <w:p w:rsidR="00136C63" w:rsidRDefault="005A0064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8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136C63" w:rsidRDefault="005A0064">
      <w:pPr>
        <w:pStyle w:val="Odstavecseseznamem"/>
        <w:numPr>
          <w:ilvl w:val="0"/>
          <w:numId w:val="1"/>
        </w:numPr>
        <w:tabs>
          <w:tab w:val="left" w:pos="386"/>
        </w:tabs>
        <w:ind w:right="116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</w:t>
      </w:r>
      <w:r>
        <w:rPr>
          <w:sz w:val="20"/>
        </w:rPr>
        <w:t>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136C63" w:rsidRDefault="005A0064">
      <w:pPr>
        <w:pStyle w:val="Odstavecseseznamem"/>
        <w:numPr>
          <w:ilvl w:val="0"/>
          <w:numId w:val="1"/>
        </w:numPr>
        <w:tabs>
          <w:tab w:val="left" w:pos="386"/>
        </w:tabs>
        <w:ind w:right="108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podporu, a to zejména</w:t>
      </w:r>
      <w:r>
        <w:rPr>
          <w:spacing w:val="1"/>
          <w:sz w:val="20"/>
        </w:rPr>
        <w:t xml:space="preserve"> </w:t>
      </w:r>
      <w:r>
        <w:rPr>
          <w:sz w:val="20"/>
        </w:rPr>
        <w:t>tehdy, kdy bude docíleno nižších přínosů (nebo dojde</w:t>
      </w:r>
      <w:r>
        <w:rPr>
          <w:sz w:val="20"/>
        </w:rPr>
        <w:t xml:space="preserve"> k jejich opoždění), než jak tato Smlouva původně</w:t>
      </w:r>
      <w:r>
        <w:rPr>
          <w:spacing w:val="-52"/>
          <w:sz w:val="20"/>
        </w:rPr>
        <w:t xml:space="preserve"> </w:t>
      </w:r>
      <w:r>
        <w:rPr>
          <w:sz w:val="20"/>
        </w:rPr>
        <w:t>předpokládala.</w:t>
      </w:r>
    </w:p>
    <w:p w:rsidR="00136C63" w:rsidRDefault="005A0064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4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136C63" w:rsidRDefault="005A0064">
      <w:pPr>
        <w:pStyle w:val="Zkladntext"/>
        <w:spacing w:before="1"/>
      </w:pPr>
      <w:r>
        <w:t>Smlouvou.</w:t>
      </w:r>
    </w:p>
    <w:p w:rsidR="00136C63" w:rsidRDefault="005A0064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136C63" w:rsidRDefault="005A0064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136C63" w:rsidRDefault="005A0064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136C63" w:rsidRDefault="005A0064">
      <w:pPr>
        <w:pStyle w:val="Odstavecseseznamem"/>
        <w:numPr>
          <w:ilvl w:val="0"/>
          <w:numId w:val="1"/>
        </w:numPr>
        <w:tabs>
          <w:tab w:val="left" w:pos="386"/>
        </w:tabs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136C63" w:rsidRDefault="005A0064">
      <w:pPr>
        <w:pStyle w:val="Odstavecseseznamem"/>
        <w:numPr>
          <w:ilvl w:val="0"/>
          <w:numId w:val="1"/>
        </w:numPr>
        <w:tabs>
          <w:tab w:val="left" w:pos="386"/>
        </w:tabs>
        <w:spacing w:before="118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</w:t>
      </w:r>
      <w:r>
        <w:rPr>
          <w:spacing w:val="-7"/>
          <w:sz w:val="20"/>
        </w:rPr>
        <w:t xml:space="preserve"> </w:t>
      </w:r>
      <w:r>
        <w:rPr>
          <w:sz w:val="20"/>
        </w:rPr>
        <w:t>(zákon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9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9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136C63" w:rsidRDefault="005A0064">
      <w:pPr>
        <w:pStyle w:val="Odstavecseseznamem"/>
        <w:numPr>
          <w:ilvl w:val="0"/>
          <w:numId w:val="1"/>
        </w:numPr>
        <w:tabs>
          <w:tab w:val="left" w:pos="386"/>
        </w:tabs>
        <w:spacing w:before="122"/>
        <w:ind w:right="11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136C63" w:rsidRDefault="00136C63">
      <w:pPr>
        <w:pStyle w:val="Zkladntext"/>
        <w:ind w:left="0"/>
        <w:rPr>
          <w:sz w:val="26"/>
        </w:rPr>
      </w:pPr>
    </w:p>
    <w:p w:rsidR="00136C63" w:rsidRDefault="00136C63">
      <w:pPr>
        <w:pStyle w:val="Zkladntext"/>
        <w:ind w:left="0"/>
        <w:rPr>
          <w:sz w:val="26"/>
        </w:rPr>
      </w:pPr>
    </w:p>
    <w:p w:rsidR="00136C63" w:rsidRDefault="00136C63">
      <w:pPr>
        <w:pStyle w:val="Zkladntext"/>
        <w:ind w:left="0"/>
        <w:rPr>
          <w:sz w:val="26"/>
        </w:rPr>
      </w:pPr>
    </w:p>
    <w:p w:rsidR="00136C63" w:rsidRDefault="005A0064">
      <w:pPr>
        <w:pStyle w:val="Zkladntext"/>
        <w:tabs>
          <w:tab w:val="left" w:pos="6551"/>
        </w:tabs>
        <w:spacing w:before="215"/>
        <w:ind w:left="10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136C63" w:rsidRDefault="00136C63">
      <w:pPr>
        <w:pStyle w:val="Zkladntext"/>
        <w:spacing w:before="1"/>
        <w:ind w:left="0"/>
        <w:rPr>
          <w:sz w:val="18"/>
        </w:rPr>
      </w:pPr>
    </w:p>
    <w:p w:rsidR="00136C63" w:rsidRDefault="005A0064">
      <w:pPr>
        <w:pStyle w:val="Zkladntext"/>
        <w:ind w:left="102"/>
      </w:pPr>
      <w:r>
        <w:t>dne:</w:t>
      </w:r>
    </w:p>
    <w:p w:rsidR="00136C63" w:rsidRDefault="00136C63">
      <w:pPr>
        <w:pStyle w:val="Zkladntext"/>
        <w:ind w:left="0"/>
        <w:rPr>
          <w:sz w:val="26"/>
        </w:rPr>
      </w:pPr>
    </w:p>
    <w:p w:rsidR="00136C63" w:rsidRDefault="00136C63">
      <w:pPr>
        <w:pStyle w:val="Zkladntext"/>
        <w:ind w:left="0"/>
        <w:rPr>
          <w:sz w:val="26"/>
        </w:rPr>
      </w:pPr>
    </w:p>
    <w:p w:rsidR="00136C63" w:rsidRDefault="00136C63">
      <w:pPr>
        <w:pStyle w:val="Zkladntext"/>
        <w:spacing w:before="1"/>
        <w:ind w:left="0"/>
        <w:rPr>
          <w:sz w:val="29"/>
        </w:rPr>
      </w:pPr>
    </w:p>
    <w:p w:rsidR="00136C63" w:rsidRDefault="005A0064">
      <w:pPr>
        <w:tabs>
          <w:tab w:val="left" w:pos="6582"/>
        </w:tabs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136C63" w:rsidRDefault="005A0064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136C63">
      <w:pgSz w:w="12240" w:h="15840"/>
      <w:pgMar w:top="1060" w:right="1020" w:bottom="1660" w:left="160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064" w:rsidRDefault="005A0064">
      <w:r>
        <w:separator/>
      </w:r>
    </w:p>
  </w:endnote>
  <w:endnote w:type="continuationSeparator" w:id="0">
    <w:p w:rsidR="005A0064" w:rsidRDefault="005A0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C63" w:rsidRDefault="00772748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6C63" w:rsidRDefault="005A0064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72748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136C63" w:rsidRDefault="005A0064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72748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064" w:rsidRDefault="005A0064">
      <w:r>
        <w:separator/>
      </w:r>
    </w:p>
  </w:footnote>
  <w:footnote w:type="continuationSeparator" w:id="0">
    <w:p w:rsidR="005A0064" w:rsidRDefault="005A0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547E"/>
    <w:multiLevelType w:val="hybridMultilevel"/>
    <w:tmpl w:val="4D52BAF8"/>
    <w:lvl w:ilvl="0" w:tplc="3372233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AC6CDF6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E398D5F2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30B4B476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8FE85C48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A2643DA6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62A0F46C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562EA818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154C789C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4170C30"/>
    <w:multiLevelType w:val="hybridMultilevel"/>
    <w:tmpl w:val="A1A6ED9E"/>
    <w:lvl w:ilvl="0" w:tplc="5900F1D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FD4E30A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A7004450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41AE191C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8DA45500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4AF28CA4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14148F30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CA52266C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65981226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3A85594"/>
    <w:multiLevelType w:val="hybridMultilevel"/>
    <w:tmpl w:val="B5E002C2"/>
    <w:lvl w:ilvl="0" w:tplc="26B4557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9D03C76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FEAA4FC4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7896A56E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1F9A9B28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B9A46830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63FE763A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11FE9544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CBF625DA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423B1532"/>
    <w:multiLevelType w:val="hybridMultilevel"/>
    <w:tmpl w:val="9448335A"/>
    <w:lvl w:ilvl="0" w:tplc="4B80FE9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02E9948">
      <w:start w:val="1"/>
      <w:numFmt w:val="lowerLetter"/>
      <w:lvlText w:val="%2)"/>
      <w:lvlJc w:val="left"/>
      <w:pPr>
        <w:ind w:left="66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D336668C">
      <w:numFmt w:val="bullet"/>
      <w:lvlText w:val="-"/>
      <w:lvlJc w:val="left"/>
      <w:pPr>
        <w:ind w:left="78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67F46698">
      <w:numFmt w:val="bullet"/>
      <w:lvlText w:val="•"/>
      <w:lvlJc w:val="left"/>
      <w:pPr>
        <w:ind w:left="935" w:hanging="286"/>
      </w:pPr>
      <w:rPr>
        <w:rFonts w:hint="default"/>
        <w:lang w:val="cs-CZ" w:eastAsia="en-US" w:bidi="ar-SA"/>
      </w:rPr>
    </w:lvl>
    <w:lvl w:ilvl="4" w:tplc="31CA8CB0">
      <w:numFmt w:val="bullet"/>
      <w:lvlText w:val="•"/>
      <w:lvlJc w:val="left"/>
      <w:pPr>
        <w:ind w:left="1091" w:hanging="286"/>
      </w:pPr>
      <w:rPr>
        <w:rFonts w:hint="default"/>
        <w:lang w:val="cs-CZ" w:eastAsia="en-US" w:bidi="ar-SA"/>
      </w:rPr>
    </w:lvl>
    <w:lvl w:ilvl="5" w:tplc="DDA23948">
      <w:numFmt w:val="bullet"/>
      <w:lvlText w:val="•"/>
      <w:lvlJc w:val="left"/>
      <w:pPr>
        <w:ind w:left="1247" w:hanging="286"/>
      </w:pPr>
      <w:rPr>
        <w:rFonts w:hint="default"/>
        <w:lang w:val="cs-CZ" w:eastAsia="en-US" w:bidi="ar-SA"/>
      </w:rPr>
    </w:lvl>
    <w:lvl w:ilvl="6" w:tplc="DA8846B0">
      <w:numFmt w:val="bullet"/>
      <w:lvlText w:val="•"/>
      <w:lvlJc w:val="left"/>
      <w:pPr>
        <w:ind w:left="1402" w:hanging="286"/>
      </w:pPr>
      <w:rPr>
        <w:rFonts w:hint="default"/>
        <w:lang w:val="cs-CZ" w:eastAsia="en-US" w:bidi="ar-SA"/>
      </w:rPr>
    </w:lvl>
    <w:lvl w:ilvl="7" w:tplc="3002493C">
      <w:numFmt w:val="bullet"/>
      <w:lvlText w:val="•"/>
      <w:lvlJc w:val="left"/>
      <w:pPr>
        <w:ind w:left="1558" w:hanging="286"/>
      </w:pPr>
      <w:rPr>
        <w:rFonts w:hint="default"/>
        <w:lang w:val="cs-CZ" w:eastAsia="en-US" w:bidi="ar-SA"/>
      </w:rPr>
    </w:lvl>
    <w:lvl w:ilvl="8" w:tplc="F3C4481E">
      <w:numFmt w:val="bullet"/>
      <w:lvlText w:val="•"/>
      <w:lvlJc w:val="left"/>
      <w:pPr>
        <w:ind w:left="1714" w:hanging="286"/>
      </w:pPr>
      <w:rPr>
        <w:rFonts w:hint="default"/>
        <w:lang w:val="cs-CZ" w:eastAsia="en-US" w:bidi="ar-SA"/>
      </w:rPr>
    </w:lvl>
  </w:abstractNum>
  <w:abstractNum w:abstractNumId="4" w15:restartNumberingAfterBreak="0">
    <w:nsid w:val="5C057776"/>
    <w:multiLevelType w:val="hybridMultilevel"/>
    <w:tmpl w:val="93465EC2"/>
    <w:lvl w:ilvl="0" w:tplc="A79C787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928C086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6E4E2A5A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43DE3052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41585802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A8DA272A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C0200F4E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9104C7A8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26666CF2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7AE754D3"/>
    <w:multiLevelType w:val="hybridMultilevel"/>
    <w:tmpl w:val="DC00ABEE"/>
    <w:lvl w:ilvl="0" w:tplc="76F294D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05AB76E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A260A430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6B8C69FE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CAB4DC28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874E1EC6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E006E58C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DBCA9576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448E5618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C63"/>
    <w:rsid w:val="00136C63"/>
    <w:rsid w:val="005A0064"/>
    <w:rsid w:val="0077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11836B-EE03-4865-897D-6D9E8AD3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2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1277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8800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2022-09-14T11:41:00Z</dcterms:created>
  <dcterms:modified xsi:type="dcterms:W3CDTF">2022-09-14T11:41:00Z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2022-09-14T00:00:00Z</vt:filetime>
  </property>
</Properties>
</file>