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Akceptace objednávky a souhlas se zveřejněním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3157" w:left="1393" w:right="1299" w:bottom="7345" w:header="2729" w:footer="6917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Potvrzujeme příjem Vaší objednávky číslo 3520120597 na dodávku flow controllerů a souhlasíme s jejím uveřejněním v registru smluv Ministerstva vnitra ČR včetně naší akceptace.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157" w:left="0" w:right="0" w:bottom="3157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2655" w:h="320" w:wrap="none" w:vAnchor="text" w:hAnchor="page" w:x="1383" w:y="3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Kuřími dne 5. 9. 2022</w:t>
      </w:r>
    </w:p>
    <w:p>
      <w:pPr>
        <w:pStyle w:val="Style6"/>
        <w:keepNext w:val="0"/>
        <w:keepLines w:val="0"/>
        <w:framePr w:w="1916" w:h="324" w:wrap="none" w:vAnchor="text" w:hAnchor="page" w:x="4962" w:y="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Razítko a podpis:</w:t>
      </w:r>
    </w:p>
    <w:p>
      <w:pPr>
        <w:widowControl w:val="0"/>
        <w:spacing w:after="683" w:line="1" w:lineRule="exact"/>
      </w:pPr>
      <w:r>
        <w:drawing>
          <wp:anchor distT="0" distB="11430" distL="1196340" distR="0" simplePos="0" relativeHeight="62914690" behindDoc="1" locked="0" layoutInCell="1" allowOverlap="1">
            <wp:simplePos x="0" y="0"/>
            <wp:positionH relativeFrom="page">
              <wp:posOffset>4346575</wp:posOffset>
            </wp:positionH>
            <wp:positionV relativeFrom="paragraph">
              <wp:posOffset>20955</wp:posOffset>
            </wp:positionV>
            <wp:extent cx="585470" cy="3898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85470" cy="389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4951095</wp:posOffset>
            </wp:positionH>
            <wp:positionV relativeFrom="paragraph">
              <wp:posOffset>12700</wp:posOffset>
            </wp:positionV>
            <wp:extent cx="993775" cy="43307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93775" cy="433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3157" w:left="1382" w:right="1299" w:bottom="315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Titulek obrázku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15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6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Titulek obrázku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