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69E2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Rámcová smlouva o dodávkách zboží</w:t>
      </w:r>
    </w:p>
    <w:p w14:paraId="6EC6E09C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uzavřená podle §2079 a násl. zákona číslo 89/2012 Sb., Občanský zákoník, v platném znění</w:t>
      </w:r>
    </w:p>
    <w:p w14:paraId="5EA3B4E2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(dále jen „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Občanský zákoník</w:t>
      </w:r>
      <w:r>
        <w:rPr>
          <w:rFonts w:ascii="Calibri" w:hAnsi="Calibri" w:cs="Calibri"/>
          <w:color w:val="000000"/>
          <w:sz w:val="20"/>
          <w:szCs w:val="20"/>
        </w:rPr>
        <w:t>“)</w:t>
      </w:r>
    </w:p>
    <w:p w14:paraId="495F37D0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(dále jako „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Smlouva</w:t>
      </w:r>
      <w:r>
        <w:rPr>
          <w:rFonts w:ascii="Calibri" w:hAnsi="Calibri" w:cs="Calibri"/>
          <w:color w:val="000000"/>
          <w:sz w:val="20"/>
          <w:szCs w:val="20"/>
        </w:rPr>
        <w:t>“)</w:t>
      </w:r>
    </w:p>
    <w:p w14:paraId="7543496C" w14:textId="16DB4AF8" w:rsidR="00F13528" w:rsidRP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------------------------------------------------------------------------------------------------------------</w:t>
      </w:r>
    </w:p>
    <w:p w14:paraId="31649ABD" w14:textId="77777777" w:rsidR="00F13528" w:rsidRDefault="00F13528" w:rsidP="00884D8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-BoldItalic" w:hAnsi="Calibri-BoldItalic" w:cs="Calibri-BoldItalic"/>
          <w:b/>
          <w:bCs/>
          <w:i/>
          <w:iCs/>
          <w:color w:val="000000"/>
          <w:sz w:val="21"/>
          <w:szCs w:val="21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1"/>
          <w:szCs w:val="21"/>
        </w:rPr>
        <w:t>Smluvní strany</w:t>
      </w:r>
    </w:p>
    <w:p w14:paraId="7B910AB7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Paar plus s.r.o., se sídlem Hradišťská 407, Polabiny, 533 52 Pardubice,</w:t>
      </w:r>
    </w:p>
    <w:p w14:paraId="06550851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IČO: 27495132, DIČ: CZ27495132,</w:t>
      </w:r>
    </w:p>
    <w:p w14:paraId="072CCC64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zapsaná v obchodním rejstříku vedeném u Krajského soudu v Hradci Králové, oddíl C, vložka 22421,</w:t>
      </w:r>
    </w:p>
    <w:p w14:paraId="5CA9DE4F" w14:textId="7AB5C219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81"/>
        </w:rPr>
      </w:pPr>
      <w:r>
        <w:rPr>
          <w:rFonts w:ascii="Calibri" w:hAnsi="Calibri" w:cs="Calibri"/>
          <w:color w:val="000000"/>
        </w:rPr>
        <w:t xml:space="preserve">číslo účtu: </w:t>
      </w:r>
      <w:r>
        <w:rPr>
          <w:rFonts w:ascii="Calibri" w:hAnsi="Calibri" w:cs="Calibri"/>
          <w:color w:val="000000"/>
        </w:rPr>
        <w:t>xxxxxxxxxx</w:t>
      </w:r>
      <w:r>
        <w:rPr>
          <w:rFonts w:ascii="Calibri" w:hAnsi="Calibri" w:cs="Calibri"/>
          <w:color w:val="000000"/>
        </w:rPr>
        <w:t xml:space="preserve">, e-mailová adresa: </w:t>
      </w:r>
      <w:r>
        <w:rPr>
          <w:rFonts w:ascii="Calibri" w:hAnsi="Calibri" w:cs="Calibri"/>
          <w:color w:val="000081"/>
        </w:rPr>
        <w:t>informace@paargastro.cz,</w:t>
      </w:r>
    </w:p>
    <w:p w14:paraId="7BC26F90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zastoupená Janem Plškem, jednatelem společnosti a Jaroslavem Paarem, jednatelem společnosti</w:t>
      </w:r>
    </w:p>
    <w:p w14:paraId="6D3ED29B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(na straně jedné dále jako „Prodávající“)</w:t>
      </w:r>
    </w:p>
    <w:p w14:paraId="1E2288B6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</w:t>
      </w:r>
    </w:p>
    <w:p w14:paraId="2DE36019" w14:textId="5960F279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Obchodní jméno:</w:t>
      </w:r>
      <w:r>
        <w:rPr>
          <w:rFonts w:ascii="Calibri" w:hAnsi="Calibri" w:cs="Calibri"/>
          <w:color w:val="000000"/>
          <w:sz w:val="21"/>
          <w:szCs w:val="21"/>
        </w:rPr>
        <w:t xml:space="preserve"> Městské sociální a zdravotní služby</w:t>
      </w:r>
    </w:p>
    <w:p w14:paraId="06EA587B" w14:textId="74A69D44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Sídlo/Místo podnikání:</w:t>
      </w:r>
      <w:r>
        <w:rPr>
          <w:rFonts w:ascii="Calibri" w:hAnsi="Calibri" w:cs="Calibri"/>
          <w:color w:val="000000"/>
          <w:sz w:val="21"/>
          <w:szCs w:val="21"/>
        </w:rPr>
        <w:t xml:space="preserve">  Nad Zastávkou 64, Kolín II, 280 02</w:t>
      </w:r>
    </w:p>
    <w:p w14:paraId="67511F67" w14:textId="330D1B20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IČO:  </w:t>
      </w:r>
      <w:r>
        <w:rPr>
          <w:rFonts w:ascii="Calibri" w:hAnsi="Calibri" w:cs="Calibri"/>
          <w:color w:val="000000"/>
          <w:sz w:val="21"/>
          <w:szCs w:val="21"/>
        </w:rPr>
        <w:t>00873667</w:t>
      </w:r>
    </w:p>
    <w:p w14:paraId="2E2E9F84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zapsaná v Obchodním rejstříku vedeném soudem v , oddíl vložka</w:t>
      </w:r>
    </w:p>
    <w:p w14:paraId="4DAA5069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evidován na Živnostenském úřadu v živnostenský list č. j.</w:t>
      </w:r>
    </w:p>
    <w:p w14:paraId="19DBB499" w14:textId="18A3EA82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Tel: +420 e-mail: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</w:p>
    <w:p w14:paraId="1CAC0D01" w14:textId="2D1BA55F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zastoupen/a: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Bc.Ivana Nováková</w:t>
      </w:r>
    </w:p>
    <w:p w14:paraId="0F7B946A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(na straně druhé dále jako „Kupující“)</w:t>
      </w:r>
    </w:p>
    <w:p w14:paraId="12F97111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Prodávající a Kupující dále společně též jako „Smluvní strany“</w:t>
      </w:r>
    </w:p>
    <w:p w14:paraId="495DE492" w14:textId="77777777" w:rsidR="00884D8F" w:rsidRDefault="00884D8F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</w:p>
    <w:p w14:paraId="724BC948" w14:textId="19FE3C59" w:rsidR="00F13528" w:rsidRDefault="00F13528" w:rsidP="00884D8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1"/>
          <w:szCs w:val="21"/>
        </w:rPr>
        <w:t xml:space="preserve">Článek </w:t>
      </w:r>
      <w:r>
        <w:rPr>
          <w:rFonts w:ascii="Calibri-Bold" w:hAnsi="Calibri-Bold" w:cs="Calibri-Bold"/>
          <w:b/>
          <w:bCs/>
          <w:color w:val="000000"/>
        </w:rPr>
        <w:t>1</w:t>
      </w:r>
    </w:p>
    <w:p w14:paraId="6075C5D7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sz w:val="21"/>
          <w:szCs w:val="21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1"/>
          <w:szCs w:val="21"/>
        </w:rPr>
        <w:t>Předmět Smlouvy, vymezení obchodů a účel Smlouvy</w:t>
      </w:r>
    </w:p>
    <w:p w14:paraId="36A5C4F2" w14:textId="160BBB86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Předmětem této Smlouvy je úprava vzájemných práv a povinností smluvních stran při uzavírání dílčích kupních</w:t>
      </w:r>
      <w:r w:rsidR="00884D8F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smluv, jejichž předmětem je závazek Prodávajícího zajistit a dodávat Kupujícímu jím objednané zboží dle aktuální</w:t>
      </w:r>
      <w:r w:rsidR="00884D8F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nabídky Prodávajícího (dále jen 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Zboží</w:t>
      </w:r>
      <w:r>
        <w:rPr>
          <w:rFonts w:ascii="Calibri" w:hAnsi="Calibri" w:cs="Calibri"/>
          <w:color w:val="000000"/>
          <w:sz w:val="21"/>
          <w:szCs w:val="21"/>
        </w:rPr>
        <w:t>“), dále převedení vlastnického práva k tomuto Zboží ze strany Prodávajícího na</w:t>
      </w:r>
      <w:r w:rsidR="00884D8F"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Kupujícího a současně závazek Kupujícího uhradit Prodávajícímu kupní cenu za Zboží.</w:t>
      </w:r>
    </w:p>
    <w:p w14:paraId="10814C10" w14:textId="77777777" w:rsidR="00F13528" w:rsidRDefault="00F13528" w:rsidP="00884D8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1"/>
          <w:szCs w:val="21"/>
        </w:rPr>
        <w:t xml:space="preserve">Článek </w:t>
      </w:r>
      <w:r>
        <w:rPr>
          <w:rFonts w:ascii="Calibri-Bold" w:hAnsi="Calibri-Bold" w:cs="Calibri-Bold"/>
          <w:b/>
          <w:bCs/>
          <w:color w:val="000000"/>
        </w:rPr>
        <w:t>2</w:t>
      </w:r>
    </w:p>
    <w:p w14:paraId="4B4FB49D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2.1.1 Smluvní strany výslovně potvrzují, že se v souladu s ustanovením § 1751 zák. č. 89/2012 Sb., občanský zákoník</w:t>
      </w:r>
    </w:p>
    <w:p w14:paraId="15FCC85B" w14:textId="01D5D3F9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(dále též 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občanský zákoník</w:t>
      </w:r>
      <w:r>
        <w:rPr>
          <w:rFonts w:ascii="Calibri" w:hAnsi="Calibri" w:cs="Calibri"/>
          <w:color w:val="000000"/>
          <w:sz w:val="21"/>
          <w:szCs w:val="21"/>
        </w:rPr>
        <w:t>“) seznámily s všeobecnými obchodními podmínkami prodávajícího a dle jejich vzájemné</w:t>
      </w:r>
      <w:r w:rsidR="00884D8F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dohody sjednávají, že jsou tyto součástí této smlouvy. Kupující podpisem této smlouvy výslovně potvrzuje, že se</w:t>
      </w:r>
      <w:r w:rsidR="00884D8F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aktuálními obchodními podmínkami prodávajícího seznámil již před uzavřením této smlouvy, když mu byly předloženy</w:t>
      </w:r>
      <w:r w:rsidR="00884D8F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 bere na vědomí, že tyto obchodní podmínky jsou přístupné na webových stránkách Prodávajícího</w:t>
      </w:r>
      <w:r w:rsidR="00884D8F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http://www.paargastro.cz</w:t>
      </w:r>
    </w:p>
    <w:p w14:paraId="7BDECE2A" w14:textId="21C837E6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2.1.2 Objednávku zboží lze učinit písemně prostřednictvím emailu, telefonicky, prostřednictvím obchodního zástupce</w:t>
      </w:r>
      <w:r w:rsidR="00884D8F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využitím kontaktů na webových stránkách nebo prostřednictvím aplikace e-objednávka.</w:t>
      </w:r>
    </w:p>
    <w:p w14:paraId="40A199AE" w14:textId="5F689624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2.1.3 Smluvní strany sjednávají, že pro účely plnění této smlouvy a jednotlivých dílčích smluv se provozovnou</w:t>
      </w:r>
      <w:r w:rsidR="00884D8F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Kupujícího, respektive místy doručení Zboží rozumí:</w:t>
      </w:r>
    </w:p>
    <w:p w14:paraId="129182E1" w14:textId="71B24280" w:rsidR="00F13528" w:rsidRPr="00884D8F" w:rsidRDefault="00884D8F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Domov pro Seniory, Nad Zastávkou 64, Kolín II, 280 02</w:t>
      </w:r>
    </w:p>
    <w:p w14:paraId="73569CF8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2.1.4 Kupující prohlašuje, že při dodání Zboží ze strany Prodávajícího jsou všechny osoby,</w:t>
      </w:r>
    </w:p>
    <w:p w14:paraId="1D7BF75F" w14:textId="4A9F649F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 to ať již v zaměstnaneckém poměru či spolupracující osoby, na jeho provozovně jím pověřeny k převzetí dodaného</w:t>
      </w:r>
      <w:r w:rsidR="00884D8F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Zboží a k jeho potvrzení na dodacím listu, když za toto nese plnou odpovědnost v případě vzniku škody z</w:t>
      </w:r>
      <w:r w:rsidR="00884D8F"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titulu</w:t>
      </w:r>
      <w:r w:rsidR="00884D8F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neuhrazení sjednané kupní ceny dodaného Zboží.</w:t>
      </w:r>
    </w:p>
    <w:p w14:paraId="37CDC703" w14:textId="77777777" w:rsidR="00F13528" w:rsidRDefault="00F13528" w:rsidP="00884D8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1"/>
          <w:szCs w:val="21"/>
        </w:rPr>
        <w:t xml:space="preserve">Článek </w:t>
      </w:r>
      <w:r>
        <w:rPr>
          <w:rFonts w:ascii="Calibri-Bold" w:hAnsi="Calibri-Bold" w:cs="Calibri-Bold"/>
          <w:b/>
          <w:bCs/>
          <w:color w:val="000000"/>
        </w:rPr>
        <w:t>3</w:t>
      </w:r>
    </w:p>
    <w:p w14:paraId="6C588D36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sz w:val="21"/>
          <w:szCs w:val="21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1"/>
          <w:szCs w:val="21"/>
        </w:rPr>
        <w:t>Specifické podmínky obchodní spolupráce</w:t>
      </w:r>
    </w:p>
    <w:p w14:paraId="1C2E49A1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1"/>
          <w:szCs w:val="21"/>
        </w:rPr>
      </w:pP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3.1 Ujednání o kupní ceně</w:t>
      </w:r>
    </w:p>
    <w:p w14:paraId="36CB6674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3.1.1 Kupní cena dodávaného Zboží se řídí aktuálním platným ceníkem Prodávajícího.</w:t>
      </w:r>
    </w:p>
    <w:p w14:paraId="34263620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3.1.2 Nedohodnou-li se Smluvní strany písemně jinak:</w:t>
      </w:r>
    </w:p>
    <w:p w14:paraId="38F73621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lastRenderedPageBreak/>
        <w:t>a) kupní cena za dodané Zboží bude Kupujícím hrazena Prodávajícímu v hotovosti při převzetí Zboží,</w:t>
      </w:r>
    </w:p>
    <w:p w14:paraId="7EE454EB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b) činí splatnost jednotlivých daňových dokladů za tabákový sortiment, kupony, jízdenky, dálniční známky</w:t>
      </w:r>
    </w:p>
    <w:p w14:paraId="189ABFC6" w14:textId="175589EB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a ceniny </w:t>
      </w:r>
      <w:r w:rsidR="00884D8F">
        <w:rPr>
          <w:rFonts w:ascii="Calibri" w:hAnsi="Calibri" w:cs="Calibri"/>
          <w:color w:val="000000"/>
          <w:sz w:val="21"/>
          <w:szCs w:val="21"/>
        </w:rPr>
        <w:t xml:space="preserve">0 </w:t>
      </w:r>
      <w:r>
        <w:rPr>
          <w:rFonts w:ascii="Calibri" w:hAnsi="Calibri" w:cs="Calibri"/>
          <w:color w:val="000000"/>
          <w:sz w:val="21"/>
          <w:szCs w:val="21"/>
        </w:rPr>
        <w:t xml:space="preserve">kalendářních dnů a ostatní sortiment </w:t>
      </w:r>
      <w:r w:rsidR="00884D8F">
        <w:rPr>
          <w:rFonts w:ascii="Calibri" w:hAnsi="Calibri" w:cs="Calibri"/>
          <w:color w:val="000000"/>
          <w:sz w:val="21"/>
          <w:szCs w:val="21"/>
        </w:rPr>
        <w:t xml:space="preserve">14 </w:t>
      </w:r>
      <w:r>
        <w:rPr>
          <w:rFonts w:ascii="Calibri" w:hAnsi="Calibri" w:cs="Calibri"/>
          <w:color w:val="000000"/>
          <w:sz w:val="21"/>
          <w:szCs w:val="21"/>
        </w:rPr>
        <w:t>kalendářních dnů ode dne jejich vystavení.</w:t>
      </w:r>
    </w:p>
    <w:p w14:paraId="54E4640A" w14:textId="46CB3D63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3.1.3 Pohledávka Prodávajícího je uhrazena okamžikem připsání celkové částky na účet Prodávajícího, případně je při</w:t>
      </w:r>
      <w:r w:rsidR="00884D8F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platbě v hotovosti uhrazena okamžikem vydání písemného potvrzení o přijetí hotovosti.</w:t>
      </w:r>
    </w:p>
    <w:p w14:paraId="58DEB2B7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3.1.4 Prodlení Kupujícího se zaplacením kupní ceny je považováno za závažné porušení této Smlouvy.</w:t>
      </w:r>
    </w:p>
    <w:p w14:paraId="74450A39" w14:textId="5CC25228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3.1.5 Oprávněné nároky z odpovědnosti za vady mohou být uspokojeny snížením fakturované částky či vystavením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opravného daňového dokladu. Výběr způsobu vyřízení reklamace náleží Prodávajícímu.</w:t>
      </w:r>
    </w:p>
    <w:p w14:paraId="0664FF3D" w14:textId="346F08DC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3.1.6 V případě prodlení Kupujícího se zaplacením kupní ceny delším jak 3 (tj. slovy: tři) kalendářní dny, má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Prodávající nárok a Kupující je povinen uhradit Prodávajícímu smluvní pokutu ve výši 0,1% denně z dlužné částky, a to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 každý byť i započatý den prodlení.</w:t>
      </w:r>
    </w:p>
    <w:p w14:paraId="6BA08DF7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3.1.7 V případě prodlení Kupujícího se zaplacením jakékoliv jiné peněžité částky delším jak 3 (tj. slovy: tři)</w:t>
      </w:r>
    </w:p>
    <w:p w14:paraId="22F2E5A6" w14:textId="608066D3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kalendářní dny, plynoucí pro něj z této Smlouvy, má Prodávající nárok a Kupující je povinen uhradit Prodávajícímu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 pokutu ve výši 0,1% denně z dlužné částky, a to za každý byť i započatý den prodlení.</w:t>
      </w:r>
    </w:p>
    <w:p w14:paraId="2BA90FF9" w14:textId="41E9F6C5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3.1.8 Smluvní pokuty dle této smlouvy jsou splatné dnem následujícím po dni, ve kterém na ně vznikne nárok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 nemají vliv na nárok Prodávajícího na náhradu způsobené škody ze strany Kupujícího.</w:t>
      </w:r>
    </w:p>
    <w:p w14:paraId="0FD69FC6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1"/>
          <w:szCs w:val="21"/>
        </w:rPr>
      </w:pP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3.2 Ujednání o Kreditu</w:t>
      </w:r>
    </w:p>
    <w:p w14:paraId="321010EC" w14:textId="79CA005D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3.2.1 Smluvní strany nad rámec této Smlouvy sjednávají a výslovně souhlasí s tím, že Prodávající je oprávněn stanovit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Kupujícímu maximální Kredit. Kreditem se dle této smlouvy rozumí maximální výše pohledávek Kupujícího vůči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Prodávajícímu, u které je v případě jejího překročení Prodávající oprávněn bez jakýchkoliv finančních postihů zrušit či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pozastavit jakoukoliv dodávku Zboží Kupujícímu.</w:t>
      </w:r>
    </w:p>
    <w:p w14:paraId="3DBEE9C4" w14:textId="331B6529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3.2.2 Výši Kreditu může Prodávající jednostranně upravit v návaznosti na aktuální odběry Kupujícího nebo platební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morálku Kupujícího.</w:t>
      </w:r>
    </w:p>
    <w:p w14:paraId="0021708E" w14:textId="770A7A26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3.2.3 Do pohledávek až do výše Kreditu se započítávají veškeré neuhrazené pohledávky před i po splatnosti a dále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potenciální dlužné pohledávky, které by mohly v budoucnu vzniknout.</w:t>
      </w:r>
    </w:p>
    <w:p w14:paraId="6CBF3D30" w14:textId="41B8FBA0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3.2.4 Pro vyloučení pochybností, smluvní strany sjednávají, že do pohledávek Prodávajícího až do výše Kreditu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 započítávají také dosud nevyřízené objednávky Kupujícího, pokud hrozí, že v případě kladného vyřízení objednávky,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by byla překročena výše sjednaného Kreditu – v takovém případě je Prodávající oprávněn objednávku nepřijmout.</w:t>
      </w:r>
    </w:p>
    <w:p w14:paraId="7F9B5804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1"/>
          <w:szCs w:val="21"/>
        </w:rPr>
      </w:pP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3.3 Náhrada škody</w:t>
      </w:r>
    </w:p>
    <w:p w14:paraId="738E390C" w14:textId="77F84A7B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3.3.1 Každá ze Smluvních stran nese odpovědnost za způsobenou škodu v rámci platných právních předpisů a této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Smlouvy. Smluvní strany s ohledem na všechny okolnosti související s uzavřením této Smlouvy konstatují, že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úhrnná předvídatelná škoda, jež by mohla Kupujícímu vzniknout v souvislosti s touto Smlouvou, činí maximálně částku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rovnající se kupní ceně za Zboží. Z tohoto důvodu se Smluvní strany dohodly, že Kupující není oprávněn požadovat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náhradu škody v částce vyšší, než činí výše dílčí kupní ceny za Zboží zaplacené Kupujícím dodané dle podmínek</w:t>
      </w:r>
    </w:p>
    <w:p w14:paraId="322F8802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jednotlivé dílčí smlouvy.</w:t>
      </w:r>
    </w:p>
    <w:p w14:paraId="648177EF" w14:textId="77777777" w:rsidR="00F13528" w:rsidRDefault="00F13528" w:rsidP="00884D8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1"/>
          <w:szCs w:val="21"/>
        </w:rPr>
        <w:t xml:space="preserve">Článek </w:t>
      </w:r>
      <w:r>
        <w:rPr>
          <w:rFonts w:ascii="Calibri-Bold" w:hAnsi="Calibri-Bold" w:cs="Calibri-Bold"/>
          <w:b/>
          <w:bCs/>
          <w:color w:val="000000"/>
        </w:rPr>
        <w:t>4</w:t>
      </w:r>
    </w:p>
    <w:p w14:paraId="55E30967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sz w:val="21"/>
          <w:szCs w:val="21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1"/>
          <w:szCs w:val="21"/>
        </w:rPr>
        <w:t>Práva a povinnosti Smluvních stran</w:t>
      </w:r>
    </w:p>
    <w:p w14:paraId="6D92AF32" w14:textId="52B651EC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4.1.1 Kupující se zavazuje zaplatit Prodávajícímu kupní cenu či své závazky plynoucí pro něj z této Smlouvy řádně a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včas a odebrat jím objednané množství Zboží, a to vše za podmínek stanovených touto Smlouvou.</w:t>
      </w:r>
    </w:p>
    <w:p w14:paraId="5CEA9680" w14:textId="2083AD64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4.1.2 Kupující není oprávněn bez předchozího písemného souhlasu Prodávajícího postoupit jakoukoliv svoji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pohledávku, a to ani částečnou či rozdělenou, evidovanou vůči Prodávajícímu, třetí osobě.</w:t>
      </w:r>
    </w:p>
    <w:p w14:paraId="2E9C8E0F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4.1.3 Kupující není oprávněn bez předchozího písemného souhlasu Prodávajícího započíst jakoukoliv svoji</w:t>
      </w:r>
    </w:p>
    <w:p w14:paraId="47029BF5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pohledávku, evidovanou vůči Prodávajícímu, proti pohledávce Prodávajícího, evidované vůči Kupujícímu.</w:t>
      </w:r>
    </w:p>
    <w:p w14:paraId="7E3322E8" w14:textId="4A552B30" w:rsidR="00F13528" w:rsidRPr="004F3A9C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4.1.4 Zánik této Smlouvy nemá vliv na existenci a platnost pohledávek Prodávajícího vůči Kupujícímu, plynoucích z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 Smlouvy, jako např. jistiny, úroků z prodlení, f</w:t>
      </w:r>
      <w:r w:rsidR="004F3A9C"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nančních poplatků, náhrad škod apod. či nároku na vrácení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vyplaceného bonusu za neodebrané Zboží v případě jeho poskytnutí.</w:t>
      </w:r>
    </w:p>
    <w:p w14:paraId="48BD6814" w14:textId="07B63104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4.1.5 Prodávající výslovně souhlasí se zveřejněním této Smlouvy v informačním systému veřejné správy-Registru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smluv, pokud by se prokázalo, že některá ze stran je povinným subjektem k zveřejňování v takovém registru dle platných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právních předpisů.</w:t>
      </w:r>
    </w:p>
    <w:p w14:paraId="73830E03" w14:textId="05BD85B3" w:rsidR="004F3A9C" w:rsidRDefault="004F3A9C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</w:p>
    <w:p w14:paraId="52BEDA33" w14:textId="77777777" w:rsidR="004F3A9C" w:rsidRDefault="004F3A9C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</w:p>
    <w:p w14:paraId="254E9438" w14:textId="77777777" w:rsidR="00F13528" w:rsidRDefault="00F13528" w:rsidP="00884D8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1"/>
          <w:szCs w:val="21"/>
        </w:rPr>
        <w:lastRenderedPageBreak/>
        <w:t xml:space="preserve">Článek </w:t>
      </w:r>
      <w:r>
        <w:rPr>
          <w:rFonts w:ascii="Calibri-Bold" w:hAnsi="Calibri-Bold" w:cs="Calibri-Bold"/>
          <w:b/>
          <w:bCs/>
          <w:color w:val="000000"/>
        </w:rPr>
        <w:t>5</w:t>
      </w:r>
    </w:p>
    <w:p w14:paraId="5298F0B9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sz w:val="21"/>
          <w:szCs w:val="21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1"/>
          <w:szCs w:val="21"/>
        </w:rPr>
        <w:t>Platnost, účinnost a trvání Smlouvy</w:t>
      </w:r>
    </w:p>
    <w:p w14:paraId="387C9977" w14:textId="32BBC64D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Tato Smlouva je platná a účinná ode dne jejího podpisu poslední ze Smluvních stran a uzavírá se na dobu neurčitou.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Každá ze Smluvních stran je oprávněna tuto Smlouvu písemně vypovědět s výpovědní lhůtou 1 (tj. slovy jeden)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kalendářní měsíc, počínající běžet prvním dnem v kalendářním měsíci, následujícím po doručení výpovědi druhé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 straně. Výpověď musí být písemná. Má se za to, že výpověď je doručena druhé straně 5. den po jejím odeslání,</w:t>
      </w:r>
      <w:r w:rsidR="004F3A9C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nebude-li prokázáno doručení dřívější.</w:t>
      </w:r>
    </w:p>
    <w:p w14:paraId="6D3F66E6" w14:textId="48BE5C92" w:rsidR="00F13528" w:rsidRDefault="00F13528" w:rsidP="00884D8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1"/>
          <w:szCs w:val="21"/>
        </w:rPr>
        <w:t xml:space="preserve">Článek </w:t>
      </w:r>
      <w:r w:rsidR="00884D8F">
        <w:rPr>
          <w:rFonts w:ascii="Calibri-BoldItalic" w:hAnsi="Calibri-BoldItalic" w:cs="Calibri-BoldItalic"/>
          <w:b/>
          <w:bCs/>
          <w:i/>
          <w:iCs/>
          <w:color w:val="000000"/>
          <w:sz w:val="21"/>
          <w:szCs w:val="21"/>
        </w:rPr>
        <w:t>6</w:t>
      </w:r>
    </w:p>
    <w:p w14:paraId="345B77BF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sz w:val="21"/>
          <w:szCs w:val="21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1"/>
          <w:szCs w:val="21"/>
        </w:rPr>
        <w:t>Závěrečná ustanovení</w:t>
      </w:r>
    </w:p>
    <w:p w14:paraId="0BBF72A5" w14:textId="45A08768" w:rsidR="00F13528" w:rsidRDefault="00884D8F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6</w:t>
      </w:r>
      <w:r w:rsidR="00F13528">
        <w:rPr>
          <w:rFonts w:ascii="Calibri" w:hAnsi="Calibri" w:cs="Calibri"/>
          <w:color w:val="000000"/>
          <w:sz w:val="21"/>
          <w:szCs w:val="21"/>
        </w:rPr>
        <w:t>.1.1 Práva a povinnosti Smluvních stran výslovně v této Smlouvě neupravená se řídí příslušnými ustanoveními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F13528">
        <w:rPr>
          <w:rFonts w:ascii="Calibri" w:hAnsi="Calibri" w:cs="Calibri"/>
          <w:color w:val="000000"/>
          <w:sz w:val="21"/>
          <w:szCs w:val="21"/>
        </w:rPr>
        <w:t>Občanského zákoníku.</w:t>
      </w:r>
    </w:p>
    <w:p w14:paraId="0245B3B4" w14:textId="30EADCD7" w:rsidR="00F13528" w:rsidRDefault="00884D8F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6</w:t>
      </w:r>
      <w:r w:rsidR="00F13528">
        <w:rPr>
          <w:rFonts w:ascii="Calibri" w:hAnsi="Calibri" w:cs="Calibri"/>
          <w:color w:val="000000"/>
          <w:sz w:val="21"/>
          <w:szCs w:val="21"/>
        </w:rPr>
        <w:t>.1.2 Nevynutitelnost nebo neplatnost kteréhokoli ustanovení této Smlouvy neovlivní vynutitelnost nebo platnost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F13528">
        <w:rPr>
          <w:rFonts w:ascii="Calibri" w:hAnsi="Calibri" w:cs="Calibri"/>
          <w:color w:val="000000"/>
          <w:sz w:val="21"/>
          <w:szCs w:val="21"/>
        </w:rPr>
        <w:t>jejích ostatních ustanovení. V případě, že kterékoli ustanovení této Smlouvy by mělo z jakéhokoli důvodu pozbýt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F13528">
        <w:rPr>
          <w:rFonts w:ascii="Calibri" w:hAnsi="Calibri" w:cs="Calibri"/>
          <w:color w:val="000000"/>
          <w:sz w:val="21"/>
          <w:szCs w:val="21"/>
        </w:rPr>
        <w:t>platnosti (zejména z důvodu rozporu s aplikovatelnými zákony a ostatními právními normami), smluvní strany se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F13528">
        <w:rPr>
          <w:rFonts w:ascii="Calibri" w:hAnsi="Calibri" w:cs="Calibri"/>
          <w:color w:val="000000"/>
          <w:sz w:val="21"/>
          <w:szCs w:val="21"/>
        </w:rPr>
        <w:t>zavazují k nahrazení takového neplatného nebo nevynutitelného ustanovení ustanovením novým, které bude nejblíže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F13528">
        <w:rPr>
          <w:rFonts w:ascii="Calibri" w:hAnsi="Calibri" w:cs="Calibri"/>
          <w:color w:val="000000"/>
          <w:sz w:val="21"/>
          <w:szCs w:val="21"/>
        </w:rPr>
        <w:t>odpovídat jeho účelu a smyslu.</w:t>
      </w:r>
    </w:p>
    <w:p w14:paraId="2CD26043" w14:textId="27CAA2EF" w:rsidR="00F13528" w:rsidRDefault="00884D8F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6</w:t>
      </w:r>
      <w:r w:rsidR="00F13528">
        <w:rPr>
          <w:rFonts w:ascii="Calibri" w:hAnsi="Calibri" w:cs="Calibri"/>
          <w:color w:val="000000"/>
          <w:sz w:val="21"/>
          <w:szCs w:val="21"/>
        </w:rPr>
        <w:t>.1.3 Tato Smlouva se uzavírá ve trojím vyhotovení, z nichž po jednom z nich obdržela každá ze Smluvních stran,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F13528">
        <w:rPr>
          <w:rFonts w:ascii="Calibri" w:hAnsi="Calibri" w:cs="Calibri"/>
          <w:color w:val="000000"/>
          <w:sz w:val="21"/>
          <w:szCs w:val="21"/>
        </w:rPr>
        <w:t>když převzetí těchto vyhotovení Smlouvy do své dispozice Smluvní strany zároveň na této Smlouvě stvrzují svými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F13528">
        <w:rPr>
          <w:rFonts w:ascii="Calibri" w:hAnsi="Calibri" w:cs="Calibri"/>
          <w:color w:val="000000"/>
          <w:sz w:val="21"/>
          <w:szCs w:val="21"/>
        </w:rPr>
        <w:t>vlastnoručními podpisy.</w:t>
      </w:r>
    </w:p>
    <w:p w14:paraId="1DC3C05C" w14:textId="6A280669" w:rsidR="00F13528" w:rsidRDefault="00884D8F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6</w:t>
      </w:r>
      <w:r w:rsidR="00F13528">
        <w:rPr>
          <w:rFonts w:ascii="Calibri" w:hAnsi="Calibri" w:cs="Calibri"/>
          <w:color w:val="000000"/>
          <w:sz w:val="21"/>
          <w:szCs w:val="21"/>
        </w:rPr>
        <w:t>.1.4 Práva a závazky plynoucí z této Smlouvy přechází na právní nástupce Smluvních stran.</w:t>
      </w:r>
    </w:p>
    <w:p w14:paraId="251BDB25" w14:textId="1DF056CA" w:rsidR="00F13528" w:rsidRDefault="00884D8F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6</w:t>
      </w:r>
      <w:r w:rsidR="00F13528">
        <w:rPr>
          <w:rFonts w:ascii="Calibri" w:hAnsi="Calibri" w:cs="Calibri"/>
          <w:color w:val="000000"/>
          <w:sz w:val="21"/>
          <w:szCs w:val="21"/>
        </w:rPr>
        <w:t>.1.5 Kupující bere na vědomí, že Prodávající je v souladu s platnou legislativou oprávněn k tomu, aby zasílal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F13528">
        <w:rPr>
          <w:rFonts w:ascii="Calibri" w:hAnsi="Calibri" w:cs="Calibri"/>
          <w:color w:val="000000"/>
          <w:sz w:val="21"/>
          <w:szCs w:val="21"/>
        </w:rPr>
        <w:t>Kupujícímu prostřednictvím elektronické pošty (či jinou formou) informace, vztahující se k této Smlouvě či jeho nabídku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F13528">
        <w:rPr>
          <w:rFonts w:ascii="Calibri" w:hAnsi="Calibri" w:cs="Calibri"/>
          <w:color w:val="000000"/>
          <w:sz w:val="21"/>
          <w:szCs w:val="21"/>
        </w:rPr>
        <w:t>Zboží, připravované akce nebo poskytované služby, daňové doklady, jimiž Prodávající bude Kupujícímu účtovat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F13528">
        <w:rPr>
          <w:rFonts w:ascii="Calibri" w:hAnsi="Calibri" w:cs="Calibri"/>
          <w:color w:val="000000"/>
          <w:sz w:val="21"/>
          <w:szCs w:val="21"/>
        </w:rPr>
        <w:t>kupní ceny dodaného Zboží s tím však, že Kupující má kdykoliv možnost oznámit Prodávajícímu, že si dále nepřeje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F13528">
        <w:rPr>
          <w:rFonts w:ascii="Calibri" w:hAnsi="Calibri" w:cs="Calibri"/>
          <w:color w:val="000000"/>
          <w:sz w:val="21"/>
          <w:szCs w:val="21"/>
        </w:rPr>
        <w:t>zasílat obchodní sdělení touto formou.</w:t>
      </w:r>
    </w:p>
    <w:p w14:paraId="4FF8B37A" w14:textId="42033197" w:rsidR="00F13528" w:rsidRDefault="00884D8F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6</w:t>
      </w:r>
      <w:r w:rsidR="00F13528">
        <w:rPr>
          <w:rFonts w:ascii="Calibri" w:hAnsi="Calibri" w:cs="Calibri"/>
          <w:color w:val="000000"/>
          <w:sz w:val="21"/>
          <w:szCs w:val="21"/>
        </w:rPr>
        <w:t>.1.6 Smluvní strany po přečtení této Smlouvy prohlašují, že souhlasí s jejím obsahem, že byla uzavřena podle jejich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F13528">
        <w:rPr>
          <w:rFonts w:ascii="Calibri" w:hAnsi="Calibri" w:cs="Calibri"/>
          <w:color w:val="000000"/>
          <w:sz w:val="21"/>
          <w:szCs w:val="21"/>
        </w:rPr>
        <w:t>pravé a svobodné vůle, určitě, vážně a srozumitelně, nikoliv v tísni za nápadně nevýhodných podmínek, na důkaz, čeho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F13528">
        <w:rPr>
          <w:rFonts w:ascii="Calibri" w:hAnsi="Calibri" w:cs="Calibri"/>
          <w:color w:val="000000"/>
          <w:sz w:val="21"/>
          <w:szCs w:val="21"/>
        </w:rPr>
        <w:t>připojují své vlastnoruční podpisy.</w:t>
      </w:r>
    </w:p>
    <w:p w14:paraId="04A4906B" w14:textId="3015AFB1" w:rsidR="00F13528" w:rsidRDefault="00884D8F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6</w:t>
      </w:r>
      <w:r w:rsidR="00F13528">
        <w:rPr>
          <w:rFonts w:ascii="Calibri" w:hAnsi="Calibri" w:cs="Calibri"/>
          <w:color w:val="000000"/>
          <w:sz w:val="21"/>
          <w:szCs w:val="21"/>
        </w:rPr>
        <w:t>.1.7 Smluvní strany sjednávají, že tato smlouva uzavřená mezi nimi nahrazuje veškeré dřívější dohody, ujednání a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F13528">
        <w:rPr>
          <w:rFonts w:ascii="Calibri" w:hAnsi="Calibri" w:cs="Calibri"/>
          <w:color w:val="000000"/>
          <w:sz w:val="21"/>
          <w:szCs w:val="21"/>
        </w:rPr>
        <w:t>smlouvy, a to písemné i ústní, které se týkají stejného předmětu jako tato smlouva, které mezi sebou smluvní strany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F13528">
        <w:rPr>
          <w:rFonts w:ascii="Calibri" w:hAnsi="Calibri" w:cs="Calibri"/>
          <w:color w:val="000000"/>
          <w:sz w:val="21"/>
          <w:szCs w:val="21"/>
        </w:rPr>
        <w:t>ujednaly.</w:t>
      </w:r>
    </w:p>
    <w:p w14:paraId="38450C93" w14:textId="71ED143E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</w:t>
      </w:r>
      <w:r w:rsidR="00884D8F"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dne</w:t>
      </w:r>
    </w:p>
    <w:p w14:paraId="39181EB6" w14:textId="2F2E7AA5" w:rsidR="00884D8F" w:rsidRDefault="00884D8F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</w:p>
    <w:p w14:paraId="2523E9FA" w14:textId="77777777" w:rsidR="00884D8F" w:rsidRDefault="00884D8F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</w:p>
    <w:p w14:paraId="4C00239E" w14:textId="23B91223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……….…………………………….</w:t>
      </w:r>
      <w:r w:rsidR="00884D8F">
        <w:rPr>
          <w:rFonts w:ascii="Calibri" w:hAnsi="Calibri" w:cs="Calibri"/>
          <w:color w:val="000000"/>
          <w:sz w:val="21"/>
          <w:szCs w:val="21"/>
        </w:rPr>
        <w:t xml:space="preserve">             </w:t>
      </w:r>
      <w:r>
        <w:rPr>
          <w:rFonts w:ascii="Calibri" w:hAnsi="Calibri" w:cs="Calibri"/>
          <w:color w:val="000000"/>
          <w:sz w:val="21"/>
          <w:szCs w:val="21"/>
        </w:rPr>
        <w:t xml:space="preserve"> ……………………………………......…………………………………….</w:t>
      </w:r>
    </w:p>
    <w:p w14:paraId="3C63316D" w14:textId="77D3CCAF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Kupující </w:t>
      </w:r>
      <w:r w:rsidR="00884D8F">
        <w:rPr>
          <w:rFonts w:ascii="Calibri" w:hAnsi="Calibri" w:cs="Calibri"/>
          <w:color w:val="000000"/>
          <w:sz w:val="21"/>
          <w:szCs w:val="21"/>
        </w:rPr>
        <w:tab/>
      </w:r>
      <w:r w:rsidR="00884D8F">
        <w:rPr>
          <w:rFonts w:ascii="Calibri" w:hAnsi="Calibri" w:cs="Calibri"/>
          <w:color w:val="000000"/>
          <w:sz w:val="21"/>
          <w:szCs w:val="21"/>
        </w:rPr>
        <w:tab/>
      </w:r>
      <w:r w:rsidR="00884D8F"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Prodávající</w:t>
      </w:r>
    </w:p>
    <w:p w14:paraId="446BF1F2" w14:textId="77777777" w:rsidR="00F13528" w:rsidRDefault="00F13528" w:rsidP="00F135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1"/>
          <w:szCs w:val="21"/>
        </w:rPr>
      </w:pP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Paar plus s.r.o.</w:t>
      </w:r>
    </w:p>
    <w:p w14:paraId="31A525EF" w14:textId="4B01E7D3" w:rsidR="00F57AB8" w:rsidRPr="00F13528" w:rsidRDefault="00F57AB8" w:rsidP="00F13528"/>
    <w:sectPr w:rsidR="00F57AB8" w:rsidRPr="00F1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CB"/>
    <w:rsid w:val="004F3A9C"/>
    <w:rsid w:val="00884D8F"/>
    <w:rsid w:val="00AC36CB"/>
    <w:rsid w:val="00F13528"/>
    <w:rsid w:val="00F456BA"/>
    <w:rsid w:val="00F5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8E5A"/>
  <w15:chartTrackingRefBased/>
  <w15:docId w15:val="{280F2C57-1800-4674-9924-8D21334E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1480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Mestske socialni a zdravotni sluzby Kolin</Company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Dušková</dc:creator>
  <cp:keywords/>
  <dc:description/>
  <cp:lastModifiedBy>Petra Dušková</cp:lastModifiedBy>
  <cp:revision>3</cp:revision>
  <dcterms:created xsi:type="dcterms:W3CDTF">2022-09-14T06:02:00Z</dcterms:created>
  <dcterms:modified xsi:type="dcterms:W3CDTF">2022-09-14T06:55:00Z</dcterms:modified>
</cp:coreProperties>
</file>