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69E2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Rámcová smlouva o dodávkách zboží</w:t>
      </w:r>
    </w:p>
    <w:p w14:paraId="6EC6E09C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uzavřená podle §2079 a násl. zákona číslo 89/2012 Sb., Občanský zákoník, v platném znění</w:t>
      </w:r>
    </w:p>
    <w:p w14:paraId="5EA3B4E2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(dále jen „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Občanský zákoník</w:t>
      </w:r>
      <w:r>
        <w:rPr>
          <w:rFonts w:ascii="Calibri" w:hAnsi="Calibri" w:cs="Calibri"/>
          <w:color w:val="000000"/>
          <w:sz w:val="20"/>
          <w:szCs w:val="20"/>
        </w:rPr>
        <w:t>“)</w:t>
      </w:r>
    </w:p>
    <w:p w14:paraId="495F37D0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(dále jako „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Smlouva</w:t>
      </w:r>
      <w:r>
        <w:rPr>
          <w:rFonts w:ascii="Calibri" w:hAnsi="Calibri" w:cs="Calibri"/>
          <w:color w:val="000000"/>
          <w:sz w:val="20"/>
          <w:szCs w:val="20"/>
        </w:rPr>
        <w:t>“)</w:t>
      </w:r>
    </w:p>
    <w:p w14:paraId="7543496C" w14:textId="16DB4AF8" w:rsidR="00F13528" w:rsidRP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------------------------------------------------------------------------------------------------------------</w:t>
      </w:r>
    </w:p>
    <w:p w14:paraId="31649ABD" w14:textId="77777777" w:rsidR="00F13528" w:rsidRDefault="00F13528" w:rsidP="00884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Smluvní strany</w:t>
      </w:r>
    </w:p>
    <w:p w14:paraId="7B910AB7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Paar plus s.r.o., se sídlem Hradišťská 407, Polabiny, 533 52 Pardubice,</w:t>
      </w:r>
    </w:p>
    <w:p w14:paraId="06550851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IČO: 27495132, DIČ: CZ27495132,</w:t>
      </w:r>
    </w:p>
    <w:p w14:paraId="072CCC64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zapsaná v obchodním rejstříku vedeném u Krajského soudu v Hradci Králové, oddíl C, vložka 22421,</w:t>
      </w:r>
    </w:p>
    <w:p w14:paraId="5CA9DE4F" w14:textId="7AB5C219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81"/>
        </w:rPr>
      </w:pPr>
      <w:r>
        <w:rPr>
          <w:rFonts w:ascii="Calibri" w:hAnsi="Calibri" w:cs="Calibri"/>
          <w:color w:val="000000"/>
        </w:rPr>
        <w:t xml:space="preserve">číslo účtu: </w:t>
      </w:r>
      <w:r>
        <w:rPr>
          <w:rFonts w:ascii="Calibri" w:hAnsi="Calibri" w:cs="Calibri"/>
          <w:color w:val="000000"/>
        </w:rPr>
        <w:t>xxxxxxxxxx</w:t>
      </w:r>
      <w:r>
        <w:rPr>
          <w:rFonts w:ascii="Calibri" w:hAnsi="Calibri" w:cs="Calibri"/>
          <w:color w:val="000000"/>
        </w:rPr>
        <w:t xml:space="preserve">, e-mailová adresa: </w:t>
      </w:r>
      <w:r>
        <w:rPr>
          <w:rFonts w:ascii="Calibri" w:hAnsi="Calibri" w:cs="Calibri"/>
          <w:color w:val="000081"/>
        </w:rPr>
        <w:t>informace@paargastro.cz,</w:t>
      </w:r>
    </w:p>
    <w:p w14:paraId="7BC26F90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zastoupená Janem Plškem, jednatelem společnosti a Jaroslavem Paarem, jednatelem společnosti</w:t>
      </w:r>
    </w:p>
    <w:p w14:paraId="6D3ED29B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(na straně jedné dále jako „Prodávající“)</w:t>
      </w:r>
    </w:p>
    <w:p w14:paraId="1E2288B6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</w:t>
      </w:r>
    </w:p>
    <w:p w14:paraId="2DE36019" w14:textId="5960F279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Obchodní jméno:</w:t>
      </w:r>
      <w:r>
        <w:rPr>
          <w:rFonts w:ascii="Calibri" w:hAnsi="Calibri" w:cs="Calibri"/>
          <w:color w:val="000000"/>
          <w:sz w:val="21"/>
          <w:szCs w:val="21"/>
        </w:rPr>
        <w:t xml:space="preserve"> Městské sociální a zdravotní služby</w:t>
      </w:r>
    </w:p>
    <w:p w14:paraId="06EA587B" w14:textId="74A69D44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Sídlo/Místo podnikání:</w:t>
      </w:r>
      <w:r>
        <w:rPr>
          <w:rFonts w:ascii="Calibri" w:hAnsi="Calibri" w:cs="Calibri"/>
          <w:color w:val="000000"/>
          <w:sz w:val="21"/>
          <w:szCs w:val="21"/>
        </w:rPr>
        <w:t xml:space="preserve">  Nad Zastávkou 64, Kolín II, 280 02</w:t>
      </w:r>
    </w:p>
    <w:p w14:paraId="67511F67" w14:textId="330D1B20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IČO:  </w:t>
      </w:r>
      <w:r>
        <w:rPr>
          <w:rFonts w:ascii="Calibri" w:hAnsi="Calibri" w:cs="Calibri"/>
          <w:color w:val="000000"/>
          <w:sz w:val="21"/>
          <w:szCs w:val="21"/>
        </w:rPr>
        <w:t>00873667</w:t>
      </w:r>
    </w:p>
    <w:p w14:paraId="2E2E9F84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zapsaná v Obchodním rejstříku vedeném soudem v , oddíl vložka</w:t>
      </w:r>
    </w:p>
    <w:p w14:paraId="4DAA5069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evidován na Živnostenském úřadu v živnostenský list č. j.</w:t>
      </w:r>
    </w:p>
    <w:p w14:paraId="19DBB499" w14:textId="18A3EA82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Tel: +420 e-mail: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1CAC0D01" w14:textId="2D1BA55F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zastoupen/a: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Bc.Ivana Nováková</w:t>
      </w:r>
    </w:p>
    <w:p w14:paraId="0F7B946A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(na straně druhé dále jako „Kupující“)</w:t>
      </w:r>
    </w:p>
    <w:p w14:paraId="12F97111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Prodávající a Kupující dále společně též jako „Smluvní strany“</w:t>
      </w:r>
    </w:p>
    <w:p w14:paraId="495DE492" w14:textId="77777777" w:rsidR="00884D8F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724BC948" w14:textId="19FE3C59" w:rsidR="00F13528" w:rsidRDefault="00F13528" w:rsidP="00884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Článek </w:t>
      </w:r>
      <w:r>
        <w:rPr>
          <w:rFonts w:ascii="Calibri-Bold" w:hAnsi="Calibri-Bold" w:cs="Calibri-Bold"/>
          <w:b/>
          <w:bCs/>
          <w:color w:val="000000"/>
        </w:rPr>
        <w:t>1</w:t>
      </w:r>
    </w:p>
    <w:p w14:paraId="6075C5D7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Předmět Smlouvy, vymezení obchodů a účel Smlouvy</w:t>
      </w:r>
    </w:p>
    <w:p w14:paraId="36A5C4F2" w14:textId="160BBB86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Předmětem této Smlouvy je úprava vzájemných práv a povinností smluvních stran při uzavírání dílčích kupních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smluv, jejichž předmětem je závazek Prodávajícího zajistit a dodávat Kupujícímu jím objednané zboží dle aktuální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nabídky Prodávajícího (dále jen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Zboží</w:t>
      </w:r>
      <w:r>
        <w:rPr>
          <w:rFonts w:ascii="Calibri" w:hAnsi="Calibri" w:cs="Calibri"/>
          <w:color w:val="000000"/>
          <w:sz w:val="21"/>
          <w:szCs w:val="21"/>
        </w:rPr>
        <w:t>“), dále převedení vlastnického práva k tomuto Zboží ze strany Prodávajícího na</w:t>
      </w:r>
      <w:r w:rsidR="00884D8F"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Kupujícího a současně závazek Kupujícího uhradit Prodávajícímu kupní cenu za Zboží.</w:t>
      </w:r>
    </w:p>
    <w:p w14:paraId="10814C10" w14:textId="77777777" w:rsidR="00F13528" w:rsidRDefault="00F13528" w:rsidP="00884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Článek </w:t>
      </w:r>
      <w:r>
        <w:rPr>
          <w:rFonts w:ascii="Calibri-Bold" w:hAnsi="Calibri-Bold" w:cs="Calibri-Bold"/>
          <w:b/>
          <w:bCs/>
          <w:color w:val="000000"/>
        </w:rPr>
        <w:t>2</w:t>
      </w:r>
    </w:p>
    <w:p w14:paraId="4B4FB49D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2.1.1 Smluvní strany výslovně potvrzují, že se v souladu s ustanovením § 1751 zák. č. 89/2012 Sb., občanský zákoník</w:t>
      </w:r>
    </w:p>
    <w:p w14:paraId="15FCC85B" w14:textId="01D5D3F9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(dále též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občanský zákoník</w:t>
      </w:r>
      <w:r>
        <w:rPr>
          <w:rFonts w:ascii="Calibri" w:hAnsi="Calibri" w:cs="Calibri"/>
          <w:color w:val="000000"/>
          <w:sz w:val="21"/>
          <w:szCs w:val="21"/>
        </w:rPr>
        <w:t>“) seznámily s všeobecnými obchodními podmínkami prodávajícího a dle jejich vzájemné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dohody sjednávají, že jsou tyto součástí této smlouvy. Kupující podpisem této smlouvy výslovně potvrzuje, že se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aktuálními obchodními podmínkami prodávajícího seznámil již před uzavřením této smlouvy, když mu byly předloženy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bere na vědomí, že tyto obchodní podmínky jsou přístupné na webových stránkách Prodávajícího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http://www.paargastro.cz</w:t>
      </w:r>
    </w:p>
    <w:p w14:paraId="7BDECE2A" w14:textId="21C837E6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2.1.2 Objednávku zboží lze učinit písemně prostřednictvím emailu, telefonicky, prostřednictvím obchodního zástupce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využitím kontaktů na webových stránkách nebo prostřednictvím aplikace e-objednávka.</w:t>
      </w:r>
    </w:p>
    <w:p w14:paraId="40A199AE" w14:textId="5F689624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2.1.3 Smluvní strany sjednávají, že pro účely plnění této smlouvy a jednotlivých dílčích smluv se provozovnou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Kupujícího, respektive místy doručení Zboží rozumí:</w:t>
      </w:r>
    </w:p>
    <w:p w14:paraId="129182E1" w14:textId="71B24280" w:rsidR="00F13528" w:rsidRPr="00884D8F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Domov pro Seniory, Nad Zastávkou 64, Kolín II, 280 02</w:t>
      </w:r>
    </w:p>
    <w:p w14:paraId="73569CF8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2.1.4 Kupující prohlašuje, že při dodání Zboží ze strany Prodávajícího jsou všechny osoby,</w:t>
      </w:r>
    </w:p>
    <w:p w14:paraId="1D7BF75F" w14:textId="4A9F649F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 to ať již v zaměstnaneckém poměru či spolupracující osoby, na jeho provozovně jím pověřeny k převzetí dodaného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Zboží a k jeho potvrzení na dodacím listu, když za toto nese plnou odpovědnost v případě vzniku škody z</w:t>
      </w:r>
      <w:r w:rsidR="00884D8F"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titulu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neuhrazení sjednané kupní ceny dodaného Zboží.</w:t>
      </w:r>
    </w:p>
    <w:p w14:paraId="37CDC703" w14:textId="77777777" w:rsidR="00F13528" w:rsidRDefault="00F13528" w:rsidP="00884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Článek </w:t>
      </w:r>
      <w:r>
        <w:rPr>
          <w:rFonts w:ascii="Calibri-Bold" w:hAnsi="Calibri-Bold" w:cs="Calibri-Bold"/>
          <w:b/>
          <w:bCs/>
          <w:color w:val="000000"/>
        </w:rPr>
        <w:t>3</w:t>
      </w:r>
    </w:p>
    <w:p w14:paraId="6C588D36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Specifické podmínky obchodní spolupráce</w:t>
      </w:r>
    </w:p>
    <w:p w14:paraId="1C2E49A1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3.1 Ujednání o kupní ceně</w:t>
      </w:r>
    </w:p>
    <w:p w14:paraId="36CB6674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3.1.1 Kupní cena dodávaného Zboží se řídí aktuálním platným ceníkem Prodávajícího.</w:t>
      </w:r>
    </w:p>
    <w:p w14:paraId="34263620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3.1.2 Nedohodnou-li se Smluvní strany písemně jinak:</w:t>
      </w:r>
    </w:p>
    <w:p w14:paraId="38F73621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a) kupní cena za dodané Zboží bude Kupujícím hrazena Prodávajícímu v hotovosti při převzetí Zboží,</w:t>
      </w:r>
    </w:p>
    <w:p w14:paraId="7EE454EB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b) činí splatnost jednotlivých daňových dokladů za tabákový sortiment, kupony, jízdenky, dálniční známky</w:t>
      </w:r>
    </w:p>
    <w:p w14:paraId="189ABFC6" w14:textId="175589EB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 ceniny 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0 </w:t>
      </w:r>
      <w:r>
        <w:rPr>
          <w:rFonts w:ascii="Calibri" w:hAnsi="Calibri" w:cs="Calibri"/>
          <w:color w:val="000000"/>
          <w:sz w:val="21"/>
          <w:szCs w:val="21"/>
        </w:rPr>
        <w:t xml:space="preserve">kalendářních dnů a ostatní sortiment 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14 </w:t>
      </w:r>
      <w:r>
        <w:rPr>
          <w:rFonts w:ascii="Calibri" w:hAnsi="Calibri" w:cs="Calibri"/>
          <w:color w:val="000000"/>
          <w:sz w:val="21"/>
          <w:szCs w:val="21"/>
        </w:rPr>
        <w:t>kalendářních dnů ode dne jejich vystavení.</w:t>
      </w:r>
    </w:p>
    <w:p w14:paraId="54E4640A" w14:textId="46CB3D63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3.1.3 Pohledávka Prodávajícího je uhrazena okamžikem připsání celkové částky na účet Prodávajícího, případně je při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platbě v hotovosti uhrazena okamžikem vydání písemného potvrzení o přijetí hotovosti.</w:t>
      </w:r>
    </w:p>
    <w:p w14:paraId="58DEB2B7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3.1.4 Prodlení Kupujícího se zaplacením kupní ceny je považováno za závažné porušení této Smlouvy.</w:t>
      </w:r>
    </w:p>
    <w:p w14:paraId="74450A39" w14:textId="5CC25228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3.1.5 Oprávněné nároky z odpovědnosti za vady mohou být uspokojeny snížením fakturované částky či vystavením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opravného daňového dokladu. Výběr způsobu vyřízení reklamace náleží Prodávajícímu.</w:t>
      </w:r>
    </w:p>
    <w:p w14:paraId="0664FF3D" w14:textId="346F08DC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3.1.6 V případě prodlení Kupujícího se zaplacením kupní ceny delším jak 3 (tj. slovy: tři) kalendářní dny, má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Prodávající nárok a Kupující je povinen uhradit Prodávajícímu smluvní pokutu ve výši 0,1% denně z dlužné částky, a to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 každý byť i započatý den prodlení.</w:t>
      </w:r>
    </w:p>
    <w:p w14:paraId="6BA08DF7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3.1.7 V případě prodlení Kupujícího se zaplacením jakékoliv jiné peněžité částky delším jak 3 (tj. slovy: tři)</w:t>
      </w:r>
    </w:p>
    <w:p w14:paraId="22F2E5A6" w14:textId="608066D3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kalendářní dny, plynoucí pro něj z této Smlouvy, má Prodávající nárok a Kupující je povinen uhradit Prodávajícímu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 pokutu ve výši 0,1% denně z dlužné částky, a to za každý byť i započatý den prodlení.</w:t>
      </w:r>
    </w:p>
    <w:p w14:paraId="2BA90FF9" w14:textId="41E9F6C5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3.1.8 Smluvní pokuty dle této smlouvy jsou splatné dnem následujícím po dni, ve kterém na ně vznikne nárok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nemají vliv na nárok Prodávajícího na náhradu způsobené škody ze strany Kupujícího.</w:t>
      </w:r>
    </w:p>
    <w:p w14:paraId="0FD69FC6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3.2 Ujednání o Kreditu</w:t>
      </w:r>
    </w:p>
    <w:p w14:paraId="321010EC" w14:textId="79CA005D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3.2.1 Smluvní strany nad rámec této Smlouvy sjednávají a výslovně souhlasí s tím, že Prodávající je oprávněn stanovit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Kupujícímu maximální Kredit. Kreditem se dle této smlouvy rozumí maximální výše pohledávek Kupujícího vůči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Prodávajícímu, u které je v případě jejího překročení Prodávající oprávněn bez jakýchkoliv finančních postihů zrušit či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pozastavit jakoukoliv dodávku Zboží Kupujícímu.</w:t>
      </w:r>
    </w:p>
    <w:p w14:paraId="3DBEE9C4" w14:textId="331B6529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3.2.2 Výši Kreditu může Prodávající jednostranně upravit v návaznosti na aktuální odběry Kupujícího nebo platební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morálku Kupujícího.</w:t>
      </w:r>
    </w:p>
    <w:p w14:paraId="0021708E" w14:textId="770A7A26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3.2.3 Do pohledávek až do výše Kreditu se započítávají veškeré neuhrazené pohledávky před i po splatnosti a dále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potenciální dlužné pohledávky, které by mohly v budoucnu vzniknout.</w:t>
      </w:r>
    </w:p>
    <w:p w14:paraId="6CBF3D30" w14:textId="41B8FBA0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3.2.4 Pro vyloučení pochybností, smluvní strany sjednávají, že do pohledávek Prodávajícího až do výše Kreditu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 započítávají také dosud nevyřízené objednávky Kupujícího, pokud hrozí, že v případě kladného vyřízení objednávky,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 byla překročena výše sjednaného Kreditu – v takovém případě je Prodávající oprávněn objednávku nepřijmout.</w:t>
      </w:r>
    </w:p>
    <w:p w14:paraId="7F9B5804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3.3 Náhrada škody</w:t>
      </w:r>
    </w:p>
    <w:p w14:paraId="738E390C" w14:textId="77F84A7B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3.3.1 Každá ze Smluvních stran nese odpovědnost za způsobenou škodu v rámci platných právních předpisů a této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Smlouvy. Smluvní strany s ohledem na všechny okolnosti související s uzavřením této Smlouvy konstatují, že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úhrnná předvídatelná škoda, jež by mohla Kupujícímu vzniknout v souvislosti s touto Smlouvou, činí maximálně částku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rovnající se kupní ceně za Zboží. Z tohoto důvodu se Smluvní strany dohodly, že Kupující není oprávněn požadovat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náhradu škody v částce vyšší, než činí výše dílčí kupní ceny za Zboží zaplacené Kupujícím dodané dle podmínek</w:t>
      </w:r>
    </w:p>
    <w:p w14:paraId="322F8802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jednotlivé dílčí smlouvy.</w:t>
      </w:r>
    </w:p>
    <w:p w14:paraId="648177EF" w14:textId="77777777" w:rsidR="00F13528" w:rsidRDefault="00F13528" w:rsidP="00884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Článek </w:t>
      </w:r>
      <w:r>
        <w:rPr>
          <w:rFonts w:ascii="Calibri-Bold" w:hAnsi="Calibri-Bold" w:cs="Calibri-Bold"/>
          <w:b/>
          <w:bCs/>
          <w:color w:val="000000"/>
        </w:rPr>
        <w:t>4</w:t>
      </w:r>
    </w:p>
    <w:p w14:paraId="55E30967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Práva a povinnosti Smluvních stran</w:t>
      </w:r>
    </w:p>
    <w:p w14:paraId="6D92AF32" w14:textId="52B651EC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4.1.1 Kupující se zavazuje zaplatit Prodávajícímu kupní cenu či své závazky plynoucí pro něj z této Smlouvy řádně a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včas a odebrat jím objednané množství Zboží, a to vše za podmínek stanovených touto Smlouvou.</w:t>
      </w:r>
    </w:p>
    <w:p w14:paraId="5CEA9680" w14:textId="2083AD64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4.1.2 Kupující není oprávněn bez předchozího písemného souhlasu Prodávajícího postoupit jakoukoliv svoji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pohledávku, a to ani částečnou či rozdělenou, evidovanou vůči Prodávajícímu, třetí osobě.</w:t>
      </w:r>
    </w:p>
    <w:p w14:paraId="2E9C8E0F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4.1.3 Kupující není oprávněn bez předchozího písemného souhlasu Prodávajícího započíst jakoukoliv svoji</w:t>
      </w:r>
    </w:p>
    <w:p w14:paraId="47029BF5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pohledávku, evidovanou vůči Prodávajícímu, proti pohledávce Prodávajícího, evidované vůči Kupujícímu.</w:t>
      </w:r>
    </w:p>
    <w:p w14:paraId="7E3322E8" w14:textId="4A552B30" w:rsidR="00F13528" w:rsidRPr="004F3A9C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4.1.4 Zánik této Smlouvy nemá vliv na existenci a platnost pohledávek Prodávajícího vůči Kupujícímu, plynoucích z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 Smlouvy, jako např. jistiny, úroků z prodlení, f</w:t>
      </w:r>
      <w:r w:rsidR="004F3A9C"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nančních poplatků, náhrad škod apod. či nároku na vrácení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vyplaceného bonusu za neodebrané Zboží v případě jeho poskytnutí.</w:t>
      </w:r>
    </w:p>
    <w:p w14:paraId="48BD6814" w14:textId="07B63104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4.1.5 Prodávající výslovně souhlasí se zveřejněním této Smlouvy v informačním systému veřejné správy-Registru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smluv, pokud by se prokázalo, že některá ze stran je povinným subjektem k zveřejňování v takovém registru dle platných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právních předpisů.</w:t>
      </w:r>
    </w:p>
    <w:p w14:paraId="73830E03" w14:textId="05BD85B3" w:rsidR="004F3A9C" w:rsidRDefault="004F3A9C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52BEDA33" w14:textId="77777777" w:rsidR="004F3A9C" w:rsidRDefault="004F3A9C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254E9438" w14:textId="77777777" w:rsidR="00F13528" w:rsidRDefault="00F13528" w:rsidP="00884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lastRenderedPageBreak/>
        <w:t xml:space="preserve">Článek </w:t>
      </w:r>
      <w:r>
        <w:rPr>
          <w:rFonts w:ascii="Calibri-Bold" w:hAnsi="Calibri-Bold" w:cs="Calibri-Bold"/>
          <w:b/>
          <w:bCs/>
          <w:color w:val="000000"/>
        </w:rPr>
        <w:t>5</w:t>
      </w:r>
    </w:p>
    <w:p w14:paraId="5298F0B9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Platnost, účinnost a trvání Smlouvy</w:t>
      </w:r>
    </w:p>
    <w:p w14:paraId="387C9977" w14:textId="32BBC64D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Tato Smlouva je platná a účinná ode dne jejího podpisu poslední ze Smluvních stran a uzavírá se na dobu neurčitou.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Každá ze Smluvních stran je oprávněna tuto Smlouvu písemně vypovědět s výpovědní lhůtou 1 (tj. slovy jeden)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kalendářní měsíc, počínající běžet prvním dnem v kalendářním měsíci, následujícím po doručení výpovědi druhé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 straně. Výpověď musí být písemná. Má se za to, že výpověď je doručena druhé straně 5. den po jejím odeslání,</w:t>
      </w:r>
      <w:r w:rsidR="004F3A9C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nebude-li prokázáno doručení dřívější.</w:t>
      </w:r>
    </w:p>
    <w:p w14:paraId="6D3F66E6" w14:textId="48BE5C92" w:rsidR="00F13528" w:rsidRDefault="00F13528" w:rsidP="00884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Článek </w:t>
      </w:r>
      <w:r w:rsidR="00884D8F"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6</w:t>
      </w:r>
    </w:p>
    <w:p w14:paraId="345B77BF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Závěrečná ustanovení</w:t>
      </w:r>
    </w:p>
    <w:p w14:paraId="0BBF72A5" w14:textId="45A08768" w:rsidR="00F13528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</w:t>
      </w:r>
      <w:r w:rsidR="00F13528">
        <w:rPr>
          <w:rFonts w:ascii="Calibri" w:hAnsi="Calibri" w:cs="Calibri"/>
          <w:color w:val="000000"/>
          <w:sz w:val="21"/>
          <w:szCs w:val="21"/>
        </w:rPr>
        <w:t>.1.1 Práva a povinnosti Smluvních stran výslovně v této Smlouvě neupravená se řídí příslušnými ustanoveními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Občanského zákoníku.</w:t>
      </w:r>
    </w:p>
    <w:p w14:paraId="0245B3B4" w14:textId="30EADCD7" w:rsidR="00F13528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</w:t>
      </w:r>
      <w:r w:rsidR="00F13528">
        <w:rPr>
          <w:rFonts w:ascii="Calibri" w:hAnsi="Calibri" w:cs="Calibri"/>
          <w:color w:val="000000"/>
          <w:sz w:val="21"/>
          <w:szCs w:val="21"/>
        </w:rPr>
        <w:t>.1.2 Nevynutitelnost nebo neplatnost kteréhokoli ustanovení této Smlouvy neovlivní vynutitelnost nebo platnost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jejích ostatních ustanovení. V případě, že kterékoli ustanovení této Smlouvy by mělo z jakéhokoli důvodu pozbýt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platnosti (zejména z důvodu rozporu s aplikovatelnými zákony a ostatními právními normami), smluvní strany se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zavazují k nahrazení takového neplatného nebo nevynutitelného ustanovení ustanovením novým, které bude nejblíže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odpovídat jeho účelu a smyslu.</w:t>
      </w:r>
    </w:p>
    <w:p w14:paraId="2CD26043" w14:textId="27CAA2EF" w:rsidR="00F13528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</w:t>
      </w:r>
      <w:r w:rsidR="00F13528">
        <w:rPr>
          <w:rFonts w:ascii="Calibri" w:hAnsi="Calibri" w:cs="Calibri"/>
          <w:color w:val="000000"/>
          <w:sz w:val="21"/>
          <w:szCs w:val="21"/>
        </w:rPr>
        <w:t>.1.3 Tato Smlouva se uzavírá ve trojím vyhotovení, z nichž po jednom z nich obdržela každá ze Smluvních stran,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když převzetí těchto vyhotovení Smlouvy do své dispozice Smluvní strany zároveň na této Smlouvě stvrzují svými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vlastnoručními podpisy.</w:t>
      </w:r>
    </w:p>
    <w:p w14:paraId="1DC3C05C" w14:textId="6A280669" w:rsidR="00F13528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</w:t>
      </w:r>
      <w:r w:rsidR="00F13528">
        <w:rPr>
          <w:rFonts w:ascii="Calibri" w:hAnsi="Calibri" w:cs="Calibri"/>
          <w:color w:val="000000"/>
          <w:sz w:val="21"/>
          <w:szCs w:val="21"/>
        </w:rPr>
        <w:t>.1.4 Práva a závazky plynoucí z této Smlouvy přechází na právní nástupce Smluvních stran.</w:t>
      </w:r>
    </w:p>
    <w:p w14:paraId="251BDB25" w14:textId="1DF056CA" w:rsidR="00F13528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</w:t>
      </w:r>
      <w:r w:rsidR="00F13528">
        <w:rPr>
          <w:rFonts w:ascii="Calibri" w:hAnsi="Calibri" w:cs="Calibri"/>
          <w:color w:val="000000"/>
          <w:sz w:val="21"/>
          <w:szCs w:val="21"/>
        </w:rPr>
        <w:t>.1.5 Kupující bere na vědomí, že Prodávající je v souladu s platnou legislativou oprávněn k tomu, aby zasílal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Kupujícímu prostřednictvím elektronické pošty (či jinou formou) informace, vztahující se k této Smlouvě či jeho nabídku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Zboží, připravované akce nebo poskytované služby, daňové doklady, jimiž Prodávající bude Kupujícímu účtovat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kupní ceny dodaného Zboží s tím však, že Kupující má kdykoliv možnost oznámit Prodávajícímu, že si dále nepřeje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zasílat obchodní sdělení touto formou.</w:t>
      </w:r>
    </w:p>
    <w:p w14:paraId="4FF8B37A" w14:textId="42033197" w:rsidR="00F13528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</w:t>
      </w:r>
      <w:r w:rsidR="00F13528">
        <w:rPr>
          <w:rFonts w:ascii="Calibri" w:hAnsi="Calibri" w:cs="Calibri"/>
          <w:color w:val="000000"/>
          <w:sz w:val="21"/>
          <w:szCs w:val="21"/>
        </w:rPr>
        <w:t>.1.6 Smluvní strany po přečtení této Smlouvy prohlašují, že souhlasí s jejím obsahem, že byla uzavřena podle jejich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pravé a svobodné vůle, určitě, vážně a srozumitelně, nikoliv v tísni za nápadně nevýhodných podmínek, na důkaz, čeho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připojují své vlastnoruční podpisy.</w:t>
      </w:r>
    </w:p>
    <w:p w14:paraId="04A4906B" w14:textId="3015AFB1" w:rsidR="00F13528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6</w:t>
      </w:r>
      <w:r w:rsidR="00F13528">
        <w:rPr>
          <w:rFonts w:ascii="Calibri" w:hAnsi="Calibri" w:cs="Calibri"/>
          <w:color w:val="000000"/>
          <w:sz w:val="21"/>
          <w:szCs w:val="21"/>
        </w:rPr>
        <w:t>.1.7 Smluvní strany sjednávají, že tato smlouva uzavřená mezi nimi nahrazuje veškeré dřívější dohody, ujednání a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smlouvy, a to písemné i ústní, které se týkají stejného předmětu jako tato smlouva, které mezi sebou smluvní strany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F13528">
        <w:rPr>
          <w:rFonts w:ascii="Calibri" w:hAnsi="Calibri" w:cs="Calibri"/>
          <w:color w:val="000000"/>
          <w:sz w:val="21"/>
          <w:szCs w:val="21"/>
        </w:rPr>
        <w:t>ujednaly.</w:t>
      </w:r>
    </w:p>
    <w:p w14:paraId="38450C93" w14:textId="71ED143E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</w:t>
      </w:r>
      <w:r w:rsidR="00884D8F"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dne</w:t>
      </w:r>
    </w:p>
    <w:p w14:paraId="39181EB6" w14:textId="2F2E7AA5" w:rsidR="00884D8F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2523E9FA" w14:textId="77777777" w:rsidR="00884D8F" w:rsidRDefault="00884D8F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4C00239E" w14:textId="23B91223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……….…………………………….</w:t>
      </w:r>
      <w:r w:rsidR="00884D8F">
        <w:rPr>
          <w:rFonts w:ascii="Calibri" w:hAnsi="Calibri" w:cs="Calibri"/>
          <w:color w:val="000000"/>
          <w:sz w:val="21"/>
          <w:szCs w:val="21"/>
        </w:rPr>
        <w:t xml:space="preserve">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……………………………………......…………………………………….</w:t>
      </w:r>
    </w:p>
    <w:p w14:paraId="3C63316D" w14:textId="77D3CCAF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Kupující </w:t>
      </w:r>
      <w:r w:rsidR="00884D8F">
        <w:rPr>
          <w:rFonts w:ascii="Calibri" w:hAnsi="Calibri" w:cs="Calibri"/>
          <w:color w:val="000000"/>
          <w:sz w:val="21"/>
          <w:szCs w:val="21"/>
        </w:rPr>
        <w:tab/>
      </w:r>
      <w:r w:rsidR="00884D8F">
        <w:rPr>
          <w:rFonts w:ascii="Calibri" w:hAnsi="Calibri" w:cs="Calibri"/>
          <w:color w:val="000000"/>
          <w:sz w:val="21"/>
          <w:szCs w:val="21"/>
        </w:rPr>
        <w:tab/>
      </w:r>
      <w:r w:rsidR="00884D8F"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Prodávající</w:t>
      </w:r>
    </w:p>
    <w:p w14:paraId="446BF1F2" w14:textId="77777777" w:rsidR="00F13528" w:rsidRDefault="00F13528" w:rsidP="00F135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Paar plus s.r.o.</w:t>
      </w:r>
    </w:p>
    <w:p w14:paraId="31A525EF" w14:textId="4B01E7D3" w:rsidR="00F57AB8" w:rsidRPr="00F13528" w:rsidRDefault="00F57AB8" w:rsidP="00F13528"/>
    <w:sectPr w:rsidR="00F57AB8" w:rsidRPr="00F1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CB"/>
    <w:rsid w:val="004F3A9C"/>
    <w:rsid w:val="00884D8F"/>
    <w:rsid w:val="00AC36CB"/>
    <w:rsid w:val="00F13528"/>
    <w:rsid w:val="00F456BA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8E5A"/>
  <w15:chartTrackingRefBased/>
  <w15:docId w15:val="{280F2C57-1800-4674-9924-8D21334E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1480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Mestske socialni a zdravotni sluzby Kolin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Dušková</dc:creator>
  <cp:keywords/>
  <dc:description/>
  <cp:lastModifiedBy>Petra Dušková</cp:lastModifiedBy>
  <cp:revision>3</cp:revision>
  <dcterms:created xsi:type="dcterms:W3CDTF">2022-09-14T06:02:00Z</dcterms:created>
  <dcterms:modified xsi:type="dcterms:W3CDTF">2022-09-14T06:55:00Z</dcterms:modified>
</cp:coreProperties>
</file>