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77" w:rsidRDefault="00561EAD">
      <w:pPr>
        <w:pStyle w:val="Nadpis10"/>
        <w:keepNext/>
        <w:keepLines/>
        <w:shd w:val="clear" w:color="auto" w:fill="auto"/>
        <w:spacing w:before="420"/>
      </w:pPr>
      <w:bookmarkStart w:id="0" w:name="bookmark0"/>
      <w:r>
        <w:t xml:space="preserve">Dodatek č. 1 </w:t>
      </w:r>
      <w:proofErr w:type="gramStart"/>
      <w:r>
        <w:t>ke</w:t>
      </w:r>
      <w:bookmarkEnd w:id="0"/>
      <w:proofErr w:type="gramEnd"/>
    </w:p>
    <w:p w:rsidR="00272177" w:rsidRDefault="00561EAD">
      <w:pPr>
        <w:pStyle w:val="Nadpis10"/>
        <w:keepNext/>
        <w:keepLines/>
        <w:shd w:val="clear" w:color="auto" w:fill="auto"/>
        <w:spacing w:before="0"/>
      </w:pPr>
      <w:bookmarkStart w:id="1" w:name="bookmark1"/>
      <w:r>
        <w:t xml:space="preserve">Smlouvě o účasti na řešení projektu z </w:t>
      </w:r>
      <w:proofErr w:type="gramStart"/>
      <w:r>
        <w:t>5.5.2020</w:t>
      </w:r>
      <w:bookmarkEnd w:id="1"/>
      <w:proofErr w:type="gramEnd"/>
    </w:p>
    <w:p w:rsidR="00272177" w:rsidRDefault="00561EAD">
      <w:pPr>
        <w:pStyle w:val="Zkladntext20"/>
        <w:shd w:val="clear" w:color="auto" w:fill="auto"/>
      </w:pPr>
      <w:r>
        <w:t>kterou níže uvedeného dne uzavírají:</w:t>
      </w:r>
    </w:p>
    <w:p w:rsidR="00272177" w:rsidRDefault="00561EAD">
      <w:pPr>
        <w:pStyle w:val="Nadpis20"/>
        <w:keepNext/>
        <w:keepLines/>
        <w:shd w:val="clear" w:color="auto" w:fill="auto"/>
        <w:spacing w:after="0" w:line="264" w:lineRule="auto"/>
        <w:ind w:hanging="700"/>
        <w:jc w:val="left"/>
      </w:pPr>
      <w:bookmarkStart w:id="2" w:name="bookmark2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272177" w:rsidRDefault="00A50DAB">
      <w:pPr>
        <w:pStyle w:val="Zkladntext1"/>
        <w:shd w:val="clear" w:color="auto" w:fill="auto"/>
        <w:spacing w:after="0"/>
        <w:ind w:left="700" w:hanging="700"/>
      </w:pPr>
      <w:r>
        <w:rPr>
          <w:i w:val="0"/>
          <w:iCs w:val="0"/>
        </w:rPr>
        <w:t>se sídlem Drn</w:t>
      </w:r>
      <w:r w:rsidR="00561EAD">
        <w:rPr>
          <w:i w:val="0"/>
          <w:iCs w:val="0"/>
        </w:rPr>
        <w:t>ovská 507/73, 161 06 Praha 6 - Ruzyně</w:t>
      </w:r>
    </w:p>
    <w:p w:rsidR="00272177" w:rsidRDefault="00561EAD">
      <w:pPr>
        <w:pStyle w:val="Zkladntext1"/>
        <w:shd w:val="clear" w:color="auto" w:fill="auto"/>
        <w:spacing w:after="0"/>
        <w:ind w:left="700" w:hanging="700"/>
      </w:pPr>
      <w:r>
        <w:rPr>
          <w:i w:val="0"/>
          <w:iCs w:val="0"/>
        </w:rPr>
        <w:t>IČ: 00027006</w:t>
      </w:r>
    </w:p>
    <w:p w:rsidR="00272177" w:rsidRDefault="00561EAD">
      <w:pPr>
        <w:pStyle w:val="Zkladntext1"/>
        <w:shd w:val="clear" w:color="auto" w:fill="auto"/>
        <w:spacing w:after="0"/>
        <w:ind w:left="700" w:hanging="700"/>
      </w:pPr>
      <w:r>
        <w:rPr>
          <w:i w:val="0"/>
          <w:iCs w:val="0"/>
        </w:rPr>
        <w:t>DIČ: CZ00027006</w:t>
      </w:r>
    </w:p>
    <w:p w:rsidR="00272177" w:rsidRDefault="00561EAD">
      <w:pPr>
        <w:pStyle w:val="Zkladntext1"/>
        <w:shd w:val="clear" w:color="auto" w:fill="auto"/>
        <w:spacing w:after="0"/>
      </w:pPr>
      <w:r>
        <w:rPr>
          <w:i w:val="0"/>
          <w:iCs w:val="0"/>
        </w:rPr>
        <w:t xml:space="preserve">zapsaná v rejstříku veřejných </w:t>
      </w:r>
      <w:r>
        <w:rPr>
          <w:i w:val="0"/>
          <w:iCs w:val="0"/>
        </w:rPr>
        <w:t>výzkumných institucí vedeném Ministerstvem školství mládeže a tělovýchovy ČR</w:t>
      </w:r>
    </w:p>
    <w:p w:rsidR="00272177" w:rsidRDefault="00561EAD">
      <w:pPr>
        <w:pStyle w:val="Zkladntext1"/>
        <w:shd w:val="clear" w:color="auto" w:fill="auto"/>
        <w:ind w:left="700" w:hanging="700"/>
      </w:pPr>
      <w:r>
        <w:rPr>
          <w:i w:val="0"/>
          <w:iCs w:val="0"/>
        </w:rPr>
        <w:t xml:space="preserve">zastoupena RNDr. Mikulášem </w:t>
      </w:r>
      <w:proofErr w:type="spellStart"/>
      <w:r>
        <w:rPr>
          <w:i w:val="0"/>
          <w:iCs w:val="0"/>
        </w:rPr>
        <w:t>Madarasem</w:t>
      </w:r>
      <w:proofErr w:type="spellEnd"/>
      <w:r>
        <w:rPr>
          <w:i w:val="0"/>
          <w:iCs w:val="0"/>
        </w:rPr>
        <w:t>, Ph.D., ředitelem</w:t>
      </w:r>
    </w:p>
    <w:p w:rsidR="00272177" w:rsidRDefault="00561EAD">
      <w:pPr>
        <w:pStyle w:val="Nadpis20"/>
        <w:keepNext/>
        <w:keepLines/>
        <w:shd w:val="clear" w:color="auto" w:fill="auto"/>
        <w:spacing w:after="1260" w:line="240" w:lineRule="auto"/>
        <w:ind w:hanging="700"/>
        <w:jc w:val="left"/>
      </w:pPr>
      <w:bookmarkStart w:id="3" w:name="bookmark3"/>
      <w:r>
        <w:rPr>
          <w:b w:val="0"/>
          <w:bCs w:val="0"/>
        </w:rPr>
        <w:t xml:space="preserve">dále jen </w:t>
      </w:r>
      <w:r>
        <w:t xml:space="preserve">„hlavní příjemce“ </w:t>
      </w:r>
      <w:r>
        <w:rPr>
          <w:b w:val="0"/>
          <w:bCs w:val="0"/>
        </w:rPr>
        <w:t xml:space="preserve">nebo </w:t>
      </w:r>
      <w:r>
        <w:t>„příjemce“</w:t>
      </w:r>
      <w:bookmarkEnd w:id="3"/>
    </w:p>
    <w:p w:rsidR="00272177" w:rsidRDefault="00561EAD">
      <w:pPr>
        <w:pStyle w:val="Nadpis20"/>
        <w:keepNext/>
        <w:keepLines/>
        <w:shd w:val="clear" w:color="auto" w:fill="auto"/>
        <w:spacing w:after="0"/>
        <w:ind w:hanging="700"/>
        <w:jc w:val="left"/>
      </w:pPr>
      <w:bookmarkStart w:id="4" w:name="bookmark4"/>
      <w:r>
        <w:t>SEED SERVICE, s.r.o.</w:t>
      </w:r>
      <w:bookmarkEnd w:id="4"/>
    </w:p>
    <w:p w:rsidR="00272177" w:rsidRDefault="00561EAD">
      <w:pPr>
        <w:pStyle w:val="Zkladntext1"/>
        <w:shd w:val="clear" w:color="auto" w:fill="auto"/>
        <w:spacing w:after="0" w:line="262" w:lineRule="auto"/>
        <w:ind w:left="700" w:hanging="700"/>
      </w:pPr>
      <w:r>
        <w:rPr>
          <w:i w:val="0"/>
          <w:iCs w:val="0"/>
        </w:rPr>
        <w:t>se sídlem Jiráskova 382, 566 01 Vysoké Mýto</w:t>
      </w:r>
    </w:p>
    <w:p w:rsidR="00272177" w:rsidRDefault="00561EAD">
      <w:pPr>
        <w:pStyle w:val="Zkladntext1"/>
        <w:shd w:val="clear" w:color="auto" w:fill="auto"/>
        <w:spacing w:after="0" w:line="262" w:lineRule="auto"/>
        <w:ind w:left="700" w:hanging="700"/>
      </w:pPr>
      <w:r>
        <w:rPr>
          <w:i w:val="0"/>
          <w:iCs w:val="0"/>
        </w:rPr>
        <w:t>IČ: 26006715</w:t>
      </w:r>
    </w:p>
    <w:p w:rsidR="00272177" w:rsidRDefault="00561EAD">
      <w:pPr>
        <w:pStyle w:val="Zkladntext1"/>
        <w:shd w:val="clear" w:color="auto" w:fill="auto"/>
        <w:spacing w:after="0" w:line="262" w:lineRule="auto"/>
        <w:ind w:left="700" w:hanging="700"/>
      </w:pPr>
      <w:r>
        <w:rPr>
          <w:i w:val="0"/>
          <w:iCs w:val="0"/>
        </w:rPr>
        <w:t>DIČ: CZ26006715</w:t>
      </w:r>
    </w:p>
    <w:p w:rsidR="00272177" w:rsidRDefault="00561EAD">
      <w:pPr>
        <w:pStyle w:val="Zkladntext1"/>
        <w:shd w:val="clear" w:color="auto" w:fill="auto"/>
        <w:spacing w:after="0" w:line="262" w:lineRule="auto"/>
      </w:pPr>
      <w:r>
        <w:rPr>
          <w:i w:val="0"/>
          <w:iCs w:val="0"/>
        </w:rPr>
        <w:t xml:space="preserve">zapsaná v obchodním rejstříku </w:t>
      </w:r>
      <w:proofErr w:type="spellStart"/>
      <w:r>
        <w:rPr>
          <w:i w:val="0"/>
          <w:iCs w:val="0"/>
        </w:rPr>
        <w:t>sp</w:t>
      </w:r>
      <w:proofErr w:type="spellEnd"/>
      <w:r>
        <w:rPr>
          <w:i w:val="0"/>
          <w:iCs w:val="0"/>
        </w:rPr>
        <w:t>. zn. Cl9382 vedená u Krajského soudu v Hradci Králové zastoupena Ing. Milanem Dědem, jednatelem bankovní spojení:</w:t>
      </w:r>
    </w:p>
    <w:p w:rsidR="00272177" w:rsidRDefault="00561EAD">
      <w:pPr>
        <w:pStyle w:val="Zkladntext1"/>
        <w:shd w:val="clear" w:color="auto" w:fill="auto"/>
        <w:spacing w:line="262" w:lineRule="auto"/>
        <w:ind w:left="700" w:hanging="700"/>
      </w:pPr>
      <w:r>
        <w:rPr>
          <w:i w:val="0"/>
          <w:iCs w:val="0"/>
        </w:rPr>
        <w:t>číslo účtu:</w:t>
      </w:r>
    </w:p>
    <w:p w:rsidR="00272177" w:rsidRDefault="00561EAD">
      <w:pPr>
        <w:pStyle w:val="Nadpis20"/>
        <w:keepNext/>
        <w:keepLines/>
        <w:shd w:val="clear" w:color="auto" w:fill="auto"/>
        <w:spacing w:after="240"/>
        <w:ind w:hanging="700"/>
        <w:jc w:val="left"/>
      </w:pPr>
      <w:bookmarkStart w:id="5" w:name="bookmark5"/>
      <w:r>
        <w:t>dále jen „další účastník“</w:t>
      </w:r>
      <w:bookmarkEnd w:id="5"/>
    </w:p>
    <w:p w:rsidR="00272177" w:rsidRDefault="00561EAD">
      <w:pPr>
        <w:pStyle w:val="Nadpis20"/>
        <w:keepNext/>
        <w:keepLines/>
        <w:shd w:val="clear" w:color="auto" w:fill="auto"/>
        <w:spacing w:after="0"/>
        <w:ind w:left="0"/>
      </w:pPr>
      <w:bookmarkStart w:id="6" w:name="bookmark6"/>
      <w:r>
        <w:t>I.</w:t>
      </w:r>
      <w:bookmarkEnd w:id="6"/>
    </w:p>
    <w:p w:rsidR="00272177" w:rsidRDefault="00561EAD">
      <w:pPr>
        <w:pStyle w:val="Zkladntext1"/>
        <w:shd w:val="clear" w:color="auto" w:fill="auto"/>
        <w:spacing w:line="262" w:lineRule="auto"/>
        <w:jc w:val="center"/>
      </w:pPr>
      <w:r>
        <w:rPr>
          <w:b/>
          <w:bCs/>
          <w:i w:val="0"/>
          <w:iCs w:val="0"/>
        </w:rPr>
        <w:t>Úvodní prohlášení</w:t>
      </w:r>
    </w:p>
    <w:p w:rsidR="00272177" w:rsidRDefault="00561EAD">
      <w:pPr>
        <w:pStyle w:val="Zkladntext1"/>
        <w:numPr>
          <w:ilvl w:val="0"/>
          <w:numId w:val="1"/>
        </w:numPr>
        <w:shd w:val="clear" w:color="auto" w:fill="auto"/>
        <w:tabs>
          <w:tab w:val="left" w:pos="689"/>
        </w:tabs>
        <w:spacing w:line="262" w:lineRule="auto"/>
        <w:ind w:left="700" w:hanging="700"/>
      </w:pPr>
      <w:r>
        <w:rPr>
          <w:i w:val="0"/>
          <w:iCs w:val="0"/>
        </w:rPr>
        <w:t>Smluvní strany uzavřely dne 5.</w:t>
      </w:r>
      <w:r w:rsidR="00F2693F">
        <w:rPr>
          <w:i w:val="0"/>
          <w:iCs w:val="0"/>
        </w:rPr>
        <w:t xml:space="preserve"> </w:t>
      </w:r>
      <w:r>
        <w:rPr>
          <w:i w:val="0"/>
          <w:iCs w:val="0"/>
        </w:rPr>
        <w:t>5.</w:t>
      </w:r>
      <w:r w:rsidR="00F2693F">
        <w:rPr>
          <w:i w:val="0"/>
          <w:iCs w:val="0"/>
        </w:rPr>
        <w:t xml:space="preserve"> </w:t>
      </w:r>
      <w:r>
        <w:rPr>
          <w:i w:val="0"/>
          <w:iCs w:val="0"/>
        </w:rPr>
        <w:t>20</w:t>
      </w:r>
      <w:r>
        <w:rPr>
          <w:i w:val="0"/>
          <w:iCs w:val="0"/>
        </w:rPr>
        <w:t>20 Smlouvu o účasti na řešení projektu:</w:t>
      </w:r>
    </w:p>
    <w:p w:rsidR="00272177" w:rsidRDefault="00561EAD">
      <w:pPr>
        <w:pStyle w:val="Nadpis20"/>
        <w:keepNext/>
        <w:keepLines/>
        <w:shd w:val="clear" w:color="auto" w:fill="auto"/>
        <w:tabs>
          <w:tab w:val="left" w:pos="2826"/>
        </w:tabs>
        <w:spacing w:after="240"/>
        <w:ind w:left="1400"/>
        <w:jc w:val="both"/>
      </w:pPr>
      <w:bookmarkStart w:id="7" w:name="bookmark7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Genofondy pro města a krajinu</w:t>
      </w:r>
      <w:bookmarkEnd w:id="7"/>
    </w:p>
    <w:p w:rsidR="00272177" w:rsidRDefault="00561EAD">
      <w:pPr>
        <w:pStyle w:val="Zkladntext1"/>
        <w:shd w:val="clear" w:color="auto" w:fill="auto"/>
        <w:spacing w:line="262" w:lineRule="auto"/>
        <w:ind w:left="1400"/>
        <w:jc w:val="both"/>
      </w:pPr>
      <w:r>
        <w:rPr>
          <w:i w:val="0"/>
          <w:iCs w:val="0"/>
        </w:rPr>
        <w:t xml:space="preserve">Číslo projektu: </w:t>
      </w:r>
      <w:r>
        <w:rPr>
          <w:b/>
          <w:bCs/>
          <w:i w:val="0"/>
          <w:iCs w:val="0"/>
        </w:rPr>
        <w:t>SS01020023</w:t>
      </w:r>
    </w:p>
    <w:p w:rsidR="00272177" w:rsidRDefault="00561EAD">
      <w:pPr>
        <w:pStyle w:val="Zkladntext1"/>
        <w:shd w:val="clear" w:color="auto" w:fill="auto"/>
        <w:spacing w:line="262" w:lineRule="auto"/>
        <w:ind w:left="1400"/>
        <w:jc w:val="both"/>
      </w:pPr>
      <w:r>
        <w:rPr>
          <w:i w:val="0"/>
          <w:iCs w:val="0"/>
        </w:rPr>
        <w:t>Poskytovatel: Technologická agentura České republiky</w:t>
      </w:r>
    </w:p>
    <w:p w:rsidR="00272177" w:rsidRDefault="00561EAD">
      <w:pPr>
        <w:pStyle w:val="Zkladntext1"/>
        <w:shd w:val="clear" w:color="auto" w:fill="auto"/>
        <w:tabs>
          <w:tab w:val="left" w:pos="2826"/>
        </w:tabs>
        <w:spacing w:after="0" w:line="262" w:lineRule="auto"/>
        <w:ind w:left="1400"/>
        <w:jc w:val="both"/>
      </w:pPr>
      <w:r>
        <w:rPr>
          <w:i w:val="0"/>
          <w:iCs w:val="0"/>
        </w:rPr>
        <w:t>Program:</w:t>
      </w:r>
      <w:r>
        <w:rPr>
          <w:i w:val="0"/>
          <w:iCs w:val="0"/>
        </w:rPr>
        <w:tab/>
        <w:t>Program aplikovaného výzkumu, experimentálního vývoje a inovací</w:t>
      </w:r>
    </w:p>
    <w:p w:rsidR="00272177" w:rsidRDefault="00561EAD">
      <w:pPr>
        <w:pStyle w:val="Zkladntext1"/>
        <w:shd w:val="clear" w:color="auto" w:fill="auto"/>
        <w:spacing w:line="262" w:lineRule="auto"/>
        <w:ind w:left="2800" w:firstLine="20"/>
      </w:pPr>
      <w:r>
        <w:rPr>
          <w:i w:val="0"/>
          <w:iCs w:val="0"/>
        </w:rPr>
        <w:t xml:space="preserve">v oblasti životního </w:t>
      </w:r>
      <w:r>
        <w:rPr>
          <w:i w:val="0"/>
          <w:iCs w:val="0"/>
        </w:rPr>
        <w:t>prostředí - Prostředí pro život</w:t>
      </w:r>
    </w:p>
    <w:p w:rsidR="00272177" w:rsidRDefault="00561EAD">
      <w:pPr>
        <w:pStyle w:val="Zkladntext1"/>
        <w:shd w:val="clear" w:color="auto" w:fill="auto"/>
        <w:spacing w:line="262" w:lineRule="auto"/>
        <w:ind w:left="700"/>
      </w:pPr>
      <w:r>
        <w:rPr>
          <w:i w:val="0"/>
          <w:iCs w:val="0"/>
        </w:rPr>
        <w:t>Dále jen „Smlouva“.</w:t>
      </w:r>
    </w:p>
    <w:p w:rsidR="00272177" w:rsidRDefault="00561EAD">
      <w:pPr>
        <w:pStyle w:val="Zkladntext1"/>
        <w:numPr>
          <w:ilvl w:val="0"/>
          <w:numId w:val="1"/>
        </w:numPr>
        <w:shd w:val="clear" w:color="auto" w:fill="auto"/>
        <w:tabs>
          <w:tab w:val="left" w:pos="689"/>
        </w:tabs>
        <w:ind w:left="700" w:hanging="700"/>
      </w:pPr>
      <w:r>
        <w:rPr>
          <w:i w:val="0"/>
          <w:iCs w:val="0"/>
        </w:rPr>
        <w:t>V návaznosti na uzavření dodatku č. I ke Smlouvě o poskytnutí podpory č. 2020SS01020023/1 mezi hlavním příjemcem a poskytovatelem uzavírají strany tento dodatek.</w:t>
      </w:r>
    </w:p>
    <w:p w:rsidR="00272177" w:rsidRDefault="00561EAD">
      <w:pPr>
        <w:pStyle w:val="Nadpis20"/>
        <w:keepNext/>
        <w:keepLines/>
        <w:shd w:val="clear" w:color="auto" w:fill="auto"/>
        <w:spacing w:after="0" w:line="264" w:lineRule="auto"/>
        <w:ind w:left="0"/>
      </w:pPr>
      <w:bookmarkStart w:id="8" w:name="bookmark8"/>
      <w:r>
        <w:t>II.</w:t>
      </w:r>
      <w:bookmarkEnd w:id="8"/>
    </w:p>
    <w:p w:rsidR="00272177" w:rsidRDefault="00561EAD">
      <w:pPr>
        <w:pStyle w:val="Zkladntext1"/>
        <w:shd w:val="clear" w:color="auto" w:fill="auto"/>
        <w:jc w:val="center"/>
      </w:pPr>
      <w:r>
        <w:rPr>
          <w:b/>
          <w:bCs/>
          <w:i w:val="0"/>
          <w:iCs w:val="0"/>
        </w:rPr>
        <w:t>Předmět dodatku</w:t>
      </w:r>
    </w:p>
    <w:p w:rsidR="00272177" w:rsidRDefault="00561EAD">
      <w:pPr>
        <w:pStyle w:val="Zkladntext1"/>
        <w:numPr>
          <w:ilvl w:val="1"/>
          <w:numId w:val="1"/>
        </w:numPr>
        <w:shd w:val="clear" w:color="auto" w:fill="auto"/>
        <w:tabs>
          <w:tab w:val="left" w:pos="709"/>
        </w:tabs>
      </w:pPr>
      <w:r>
        <w:rPr>
          <w:i w:val="0"/>
          <w:iCs w:val="0"/>
        </w:rPr>
        <w:t xml:space="preserve">Strany se dohodly na </w:t>
      </w:r>
      <w:r>
        <w:rPr>
          <w:i w:val="0"/>
          <w:iCs w:val="0"/>
        </w:rPr>
        <w:t>následující změně smlouvy:</w:t>
      </w:r>
    </w:p>
    <w:p w:rsidR="00272177" w:rsidRDefault="00561EAD">
      <w:pPr>
        <w:pStyle w:val="Zkladntext1"/>
        <w:shd w:val="clear" w:color="auto" w:fill="auto"/>
        <w:spacing w:after="500"/>
        <w:ind w:left="1360" w:hanging="660"/>
        <w:jc w:val="both"/>
      </w:pPr>
      <w:r>
        <w:rPr>
          <w:i w:val="0"/>
          <w:iCs w:val="0"/>
        </w:rPr>
        <w:lastRenderedPageBreak/>
        <w:t>Článek 4.1 Smlouvy v původním znění:</w:t>
      </w:r>
    </w:p>
    <w:p w:rsidR="00272177" w:rsidRDefault="00561EAD">
      <w:pPr>
        <w:pStyle w:val="Zkladntext1"/>
        <w:shd w:val="clear" w:color="auto" w:fill="auto"/>
        <w:ind w:left="1360" w:hanging="660"/>
        <w:jc w:val="both"/>
      </w:pPr>
      <w:r>
        <w:t>„ 4.1 Další účastník se zavazuje účastnit se na řešení projektu, spolupracovat s příjemcem a dalšími účastníky projektu, provádět, vykonat a plnit řádně a včas všechny činnosti a povinnosti vy</w:t>
      </w:r>
      <w:r>
        <w:t>plývající pro něj z: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této smlouvy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schváleného návrhu projektu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smlouvy o poskytnutí podpory (dále jen „smlouva o poskytnutí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podpory “) včetně příloh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závazných parametrů řešení projektu</w:t>
      </w:r>
    </w:p>
    <w:p w:rsidR="00272177" w:rsidRDefault="00561EAD">
      <w:pPr>
        <w:pStyle w:val="Zkladntext1"/>
        <w:shd w:val="clear" w:color="auto" w:fill="auto"/>
        <w:ind w:left="2780" w:firstLine="20"/>
      </w:pPr>
      <w:r>
        <w:t>všeobecných podmínek ke smlouvě o poskytnutí podpory</w:t>
      </w:r>
    </w:p>
    <w:p w:rsidR="00272177" w:rsidRDefault="00561EAD">
      <w:pPr>
        <w:pStyle w:val="Zkladntext1"/>
        <w:shd w:val="clear" w:color="auto" w:fill="auto"/>
        <w:ind w:left="1360" w:firstLine="20"/>
        <w:jc w:val="both"/>
      </w:pPr>
      <w:r>
        <w:t>Pro odstranění poch</w:t>
      </w:r>
      <w:r>
        <w:t>ybností se má za to, že další účastník se zavázal dodržovat a plnit povinnosti vyplývající pro „dalšího účastníka“ ze shora uvedených dokumentů tak, jako by byl přímo jejich smluvní stranou, a tak, aby hlavní příjemce a ostatní účastníci projektu mohli spl</w:t>
      </w:r>
      <w:r>
        <w:t>nit své povinnosti z těchto dokumentů vyplývající. V případě rozporu s touto smlouvou má přednost splnění veškerých povinností dle smlouvy o poskytnutí podpory. “</w:t>
      </w:r>
    </w:p>
    <w:p w:rsidR="00272177" w:rsidRDefault="0074290A">
      <w:pPr>
        <w:pStyle w:val="Zkladntext1"/>
        <w:shd w:val="clear" w:color="auto" w:fill="auto"/>
        <w:ind w:left="1360" w:hanging="660"/>
        <w:jc w:val="both"/>
      </w:pPr>
      <w:r>
        <w:rPr>
          <w:i w:val="0"/>
          <w:iCs w:val="0"/>
        </w:rPr>
        <w:t>s</w:t>
      </w:r>
      <w:r w:rsidR="00561EAD">
        <w:rPr>
          <w:i w:val="0"/>
          <w:iCs w:val="0"/>
        </w:rPr>
        <w:t>e</w:t>
      </w:r>
      <w:r w:rsidR="003D14A4">
        <w:rPr>
          <w:i w:val="0"/>
          <w:iCs w:val="0"/>
        </w:rPr>
        <w:t xml:space="preserve"> </w:t>
      </w:r>
      <w:r w:rsidR="00561EAD">
        <w:rPr>
          <w:i w:val="0"/>
          <w:iCs w:val="0"/>
        </w:rPr>
        <w:t>nahrazuje</w:t>
      </w:r>
      <w:r w:rsidR="0084189C">
        <w:rPr>
          <w:i w:val="0"/>
          <w:iCs w:val="0"/>
        </w:rPr>
        <w:t xml:space="preserve"> </w:t>
      </w:r>
      <w:bookmarkStart w:id="9" w:name="_GoBack"/>
      <w:bookmarkEnd w:id="9"/>
      <w:r w:rsidR="00561EAD">
        <w:rPr>
          <w:i w:val="0"/>
          <w:iCs w:val="0"/>
        </w:rPr>
        <w:t xml:space="preserve"> novým zněním:</w:t>
      </w:r>
    </w:p>
    <w:p w:rsidR="00272177" w:rsidRDefault="00561EAD">
      <w:pPr>
        <w:pStyle w:val="Zkladntext1"/>
        <w:shd w:val="clear" w:color="auto" w:fill="auto"/>
        <w:ind w:left="1360" w:hanging="660"/>
        <w:jc w:val="both"/>
      </w:pPr>
      <w:r>
        <w:t>„ 4.1 Další účastník se zavazuje účastnit se na řešení projektu, s</w:t>
      </w:r>
      <w:r>
        <w:t>polupracovat s příjemcem a dalšími účastníky projektu, provádět, vykonat a plnit řádně a včas všechny činnosti a povinnosti vyplývající pro něj z: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této smlouvy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schváleného návrhu projektu</w:t>
      </w:r>
    </w:p>
    <w:p w:rsidR="00272177" w:rsidRDefault="00561EAD">
      <w:pPr>
        <w:pStyle w:val="Zkladntext1"/>
        <w:shd w:val="clear" w:color="auto" w:fill="auto"/>
        <w:spacing w:after="0"/>
        <w:ind w:left="2780" w:firstLine="20"/>
      </w:pPr>
      <w:r>
        <w:t>smlouvy o poskytnutí podpory (dále jen „smlouva o poskytnutí podpory</w:t>
      </w:r>
      <w:r>
        <w:t xml:space="preserve"> “) včetně příloh, </w:t>
      </w:r>
      <w:r>
        <w:rPr>
          <w:b/>
          <w:bCs/>
        </w:rPr>
        <w:t xml:space="preserve">a dodatku č. 1 k této smlouvě včetně příloh </w:t>
      </w:r>
      <w:r>
        <w:t xml:space="preserve">závazných parametrů řešení projektu </w:t>
      </w:r>
      <w:r>
        <w:rPr>
          <w:b/>
          <w:bCs/>
        </w:rPr>
        <w:t>a aktualizovaných závazných parametrů řešení projektu (příloha č. 1 dodatku č. 1 smlouvy o poskytnutí podpory)</w:t>
      </w:r>
    </w:p>
    <w:p w:rsidR="00272177" w:rsidRDefault="00561EAD">
      <w:pPr>
        <w:pStyle w:val="Zkladntext1"/>
        <w:shd w:val="clear" w:color="auto" w:fill="auto"/>
        <w:ind w:left="2780" w:firstLine="20"/>
      </w:pPr>
      <w:r>
        <w:t xml:space="preserve">všeobecných podmínek ke smlouvě o poskytnutí </w:t>
      </w:r>
      <w:r>
        <w:t>podpory</w:t>
      </w:r>
    </w:p>
    <w:p w:rsidR="00272177" w:rsidRDefault="00561EAD">
      <w:pPr>
        <w:pStyle w:val="Zkladntext1"/>
        <w:shd w:val="clear" w:color="auto" w:fill="auto"/>
        <w:spacing w:after="500" w:line="262" w:lineRule="auto"/>
        <w:ind w:left="1360" w:firstLine="20"/>
        <w:jc w:val="both"/>
      </w:pPr>
      <w:r>
        <w:t>Pro odstranění pochybností se má za to, že další účastník se zavázal dodržovat a plnit povinnosti vyplývající pro „dalšího účastníka“ ze shora uvedených dokumentů tak, jako by byl přímo jejich smluvní stranou, a tak, aby hlavní příjemce a ostatní ú</w:t>
      </w:r>
      <w:r>
        <w:t>častníci projektu mohli splnit své povinnosti z těchto dokumentů vyplývající. V případě rozporu s touto smlouvou má přednost splnění veškerých povinností dle smlouvy o poskytnutí podpory. “</w:t>
      </w:r>
    </w:p>
    <w:p w:rsidR="00272177" w:rsidRDefault="00561EAD">
      <w:pPr>
        <w:pStyle w:val="Zkladntext1"/>
        <w:shd w:val="clear" w:color="auto" w:fill="auto"/>
        <w:spacing w:line="240" w:lineRule="auto"/>
        <w:ind w:left="1360" w:hanging="660"/>
        <w:jc w:val="both"/>
      </w:pPr>
      <w:r>
        <w:rPr>
          <w:i w:val="0"/>
          <w:iCs w:val="0"/>
        </w:rPr>
        <w:t>a dále čl. 11.1 Smlouvy v původním znění:</w:t>
      </w:r>
    </w:p>
    <w:p w:rsidR="00272177" w:rsidRDefault="00561EAD">
      <w:pPr>
        <w:pStyle w:val="Zkladntext1"/>
        <w:shd w:val="clear" w:color="auto" w:fill="auto"/>
        <w:spacing w:line="240" w:lineRule="auto"/>
        <w:ind w:left="1360" w:hanging="660"/>
        <w:jc w:val="both"/>
      </w:pPr>
      <w:r>
        <w:t xml:space="preserve">„11.1 Nedílnou součástí </w:t>
      </w:r>
      <w:r>
        <w:t>této smlouvy jsou přílohy:</w:t>
      </w:r>
    </w:p>
    <w:p w:rsidR="00272177" w:rsidRDefault="00561EAD">
      <w:pPr>
        <w:pStyle w:val="Zkladntext1"/>
        <w:shd w:val="clear" w:color="auto" w:fill="auto"/>
        <w:spacing w:after="0" w:line="240" w:lineRule="auto"/>
        <w:ind w:left="2100"/>
      </w:pPr>
      <w:r>
        <w:t>schválený návrh projektu</w:t>
      </w:r>
    </w:p>
    <w:p w:rsidR="00272177" w:rsidRDefault="00561EAD">
      <w:pPr>
        <w:pStyle w:val="Zkladntext1"/>
        <w:shd w:val="clear" w:color="auto" w:fill="auto"/>
        <w:spacing w:line="240" w:lineRule="auto"/>
        <w:ind w:left="2100"/>
      </w:pPr>
      <w:r>
        <w:t>smlouva o poskytnutí podpory včetně příloh</w:t>
      </w:r>
      <w:r>
        <w:br w:type="page"/>
      </w:r>
    </w:p>
    <w:p w:rsidR="00272177" w:rsidRDefault="00561EAD">
      <w:pPr>
        <w:pStyle w:val="Zkladntext1"/>
        <w:shd w:val="clear" w:color="auto" w:fill="auto"/>
        <w:spacing w:after="0" w:line="266" w:lineRule="auto"/>
        <w:ind w:left="2140"/>
        <w:jc w:val="both"/>
      </w:pPr>
      <w:r>
        <w:lastRenderedPageBreak/>
        <w:t>závazné parametry řešení projektu</w:t>
      </w:r>
    </w:p>
    <w:p w:rsidR="00272177" w:rsidRDefault="00561EAD">
      <w:pPr>
        <w:pStyle w:val="Zkladntext1"/>
        <w:shd w:val="clear" w:color="auto" w:fill="auto"/>
        <w:spacing w:line="266" w:lineRule="auto"/>
        <w:ind w:left="2140"/>
        <w:jc w:val="both"/>
      </w:pPr>
      <w:r>
        <w:t>všeobecné podmínky ke smlouvě o poskytnutí podpory</w:t>
      </w:r>
    </w:p>
    <w:p w:rsidR="00272177" w:rsidRDefault="00561EAD">
      <w:pPr>
        <w:pStyle w:val="Zkladntext1"/>
        <w:numPr>
          <w:ilvl w:val="0"/>
          <w:numId w:val="2"/>
        </w:numPr>
        <w:shd w:val="clear" w:color="auto" w:fill="auto"/>
        <w:tabs>
          <w:tab w:val="left" w:pos="1776"/>
        </w:tabs>
        <w:ind w:left="1400" w:firstLine="60"/>
        <w:jc w:val="both"/>
      </w:pPr>
      <w:proofErr w:type="gramStart"/>
      <w:r>
        <w:t>případě</w:t>
      </w:r>
      <w:proofErr w:type="gramEnd"/>
      <w:r>
        <w:t xml:space="preserve"> rozporů mezi touto smlouvou a přílohami (či přílohami navzájem) má </w:t>
      </w:r>
      <w:r>
        <w:t>přednost příloha, která je uvedena</w:t>
      </w:r>
      <w:r>
        <w:rPr>
          <w:rFonts w:ascii="Arial" w:eastAsia="Arial" w:hAnsi="Arial" w:cs="Arial"/>
          <w:i w:val="0"/>
          <w:iCs w:val="0"/>
          <w:sz w:val="19"/>
          <w:szCs w:val="19"/>
        </w:rPr>
        <w:t xml:space="preserve"> v </w:t>
      </w:r>
      <w:r>
        <w:t>tomto ustanovení dříve, a všechny přílohy mají přednost před touto smlouvou. “</w:t>
      </w:r>
    </w:p>
    <w:p w:rsidR="00272177" w:rsidRDefault="00561EAD">
      <w:pPr>
        <w:pStyle w:val="Zkladntext1"/>
        <w:shd w:val="clear" w:color="auto" w:fill="auto"/>
        <w:spacing w:after="0" w:line="523" w:lineRule="auto"/>
        <w:ind w:left="2140" w:hanging="1420"/>
      </w:pPr>
      <w:proofErr w:type="gramStart"/>
      <w:r>
        <w:rPr>
          <w:i w:val="0"/>
          <w:iCs w:val="0"/>
        </w:rPr>
        <w:t>se nahrazuje</w:t>
      </w:r>
      <w:proofErr w:type="gramEnd"/>
      <w:r>
        <w:rPr>
          <w:i w:val="0"/>
          <w:iCs w:val="0"/>
        </w:rPr>
        <w:t xml:space="preserve"> novým zněním:</w:t>
      </w:r>
    </w:p>
    <w:p w:rsidR="00272177" w:rsidRDefault="00561EAD">
      <w:pPr>
        <w:pStyle w:val="Zkladntext1"/>
        <w:shd w:val="clear" w:color="auto" w:fill="auto"/>
        <w:spacing w:after="0" w:line="523" w:lineRule="auto"/>
        <w:ind w:left="2140" w:right="3700" w:hanging="1420"/>
      </w:pPr>
      <w:r>
        <w:t>„11.1 Nedílnou součástí této smlouvy jsou přílohy: schválený návrh projektu</w:t>
      </w:r>
    </w:p>
    <w:p w:rsidR="00272177" w:rsidRDefault="00561EAD">
      <w:pPr>
        <w:pStyle w:val="Zkladntext1"/>
        <w:shd w:val="clear" w:color="auto" w:fill="auto"/>
        <w:spacing w:after="0" w:line="266" w:lineRule="auto"/>
        <w:ind w:left="2140"/>
        <w:jc w:val="both"/>
      </w:pPr>
      <w:r>
        <w:rPr>
          <w:b/>
          <w:bCs/>
        </w:rPr>
        <w:t xml:space="preserve">dodatek č. 1 ke smlouvě o poskytnutí </w:t>
      </w:r>
      <w:r>
        <w:rPr>
          <w:b/>
          <w:bCs/>
        </w:rPr>
        <w:t>podpory včetně příloh</w:t>
      </w:r>
    </w:p>
    <w:p w:rsidR="00272177" w:rsidRDefault="00561EAD">
      <w:pPr>
        <w:pStyle w:val="Zkladntext1"/>
        <w:shd w:val="clear" w:color="auto" w:fill="auto"/>
        <w:spacing w:after="0" w:line="266" w:lineRule="auto"/>
        <w:ind w:left="2140"/>
        <w:jc w:val="both"/>
      </w:pPr>
      <w:r>
        <w:t>smlouva o poskytnutí podpory včetně příloh</w:t>
      </w:r>
    </w:p>
    <w:p w:rsidR="00272177" w:rsidRDefault="00561EAD">
      <w:pPr>
        <w:pStyle w:val="Zkladntext1"/>
        <w:shd w:val="clear" w:color="auto" w:fill="auto"/>
        <w:spacing w:after="0" w:line="266" w:lineRule="auto"/>
        <w:ind w:left="2140"/>
        <w:jc w:val="both"/>
      </w:pPr>
      <w:r>
        <w:rPr>
          <w:b/>
          <w:bCs/>
        </w:rPr>
        <w:t>aktualizované závazné parametry řešení projektu (příloha č. 1 dodatku č. 1 ke smlouvě o poskytnutí podpory)</w:t>
      </w:r>
    </w:p>
    <w:p w:rsidR="00272177" w:rsidRDefault="00561EAD">
      <w:pPr>
        <w:pStyle w:val="Zkladntext1"/>
        <w:shd w:val="clear" w:color="auto" w:fill="auto"/>
        <w:spacing w:after="0" w:line="266" w:lineRule="auto"/>
        <w:ind w:left="2140"/>
        <w:jc w:val="both"/>
      </w:pPr>
      <w:r>
        <w:t>závazné parametry řešení projektu</w:t>
      </w:r>
    </w:p>
    <w:p w:rsidR="00272177" w:rsidRDefault="00561EAD">
      <w:pPr>
        <w:pStyle w:val="Zkladntext1"/>
        <w:shd w:val="clear" w:color="auto" w:fill="auto"/>
        <w:spacing w:after="220" w:line="266" w:lineRule="auto"/>
        <w:ind w:left="2140"/>
        <w:jc w:val="both"/>
      </w:pPr>
      <w:r>
        <w:t>všeobecné podmínky’ ke smlouvě o poskytnutí podpo</w:t>
      </w:r>
      <w:r>
        <w:t>ry</w:t>
      </w:r>
    </w:p>
    <w:p w:rsidR="00272177" w:rsidRDefault="00F34406" w:rsidP="00F34406">
      <w:pPr>
        <w:pStyle w:val="Zkladntext1"/>
        <w:shd w:val="clear" w:color="auto" w:fill="auto"/>
        <w:tabs>
          <w:tab w:val="left" w:pos="1776"/>
        </w:tabs>
        <w:spacing w:line="266" w:lineRule="auto"/>
        <w:ind w:left="1460"/>
        <w:jc w:val="both"/>
      </w:pPr>
      <w:r>
        <w:t xml:space="preserve">V </w:t>
      </w:r>
      <w:r w:rsidR="00561EAD">
        <w:t>případě rozporů mezi touto smlouvou a přílohami (či přílohami navzájem) má přednost příloha, která je uvedena v tomto ustanovení dříve, a všechny přílohy mají přednost před touto smlouvou. “</w:t>
      </w:r>
    </w:p>
    <w:p w:rsidR="00272177" w:rsidRDefault="00561EAD">
      <w:pPr>
        <w:pStyle w:val="Zkladntext1"/>
        <w:numPr>
          <w:ilvl w:val="1"/>
          <w:numId w:val="1"/>
        </w:numPr>
        <w:shd w:val="clear" w:color="auto" w:fill="auto"/>
        <w:tabs>
          <w:tab w:val="left" w:pos="703"/>
        </w:tabs>
        <w:spacing w:after="220" w:line="276" w:lineRule="auto"/>
        <w:ind w:left="160" w:hanging="160"/>
      </w:pPr>
      <w:r>
        <w:rPr>
          <w:i w:val="0"/>
          <w:iCs w:val="0"/>
        </w:rPr>
        <w:t>Ostatní ustanovení Smlouvy zůstávají beze změny.</w:t>
      </w:r>
    </w:p>
    <w:p w:rsidR="00272177" w:rsidRDefault="00561EAD">
      <w:pPr>
        <w:pStyle w:val="Zkladntext1"/>
        <w:numPr>
          <w:ilvl w:val="1"/>
          <w:numId w:val="1"/>
        </w:numPr>
        <w:shd w:val="clear" w:color="auto" w:fill="auto"/>
        <w:tabs>
          <w:tab w:val="left" w:pos="703"/>
        </w:tabs>
        <w:spacing w:after="220" w:line="266" w:lineRule="auto"/>
        <w:ind w:left="160" w:hanging="160"/>
      </w:pPr>
      <w:r>
        <w:rPr>
          <w:i w:val="0"/>
          <w:iCs w:val="0"/>
        </w:rPr>
        <w:t xml:space="preserve">Nedílnou </w:t>
      </w:r>
      <w:r>
        <w:rPr>
          <w:i w:val="0"/>
          <w:iCs w:val="0"/>
        </w:rPr>
        <w:t>přílohou tohoto dodatku jsou:</w:t>
      </w:r>
    </w:p>
    <w:p w:rsidR="00272177" w:rsidRDefault="00561EAD">
      <w:pPr>
        <w:pStyle w:val="Zkladntext1"/>
        <w:shd w:val="clear" w:color="auto" w:fill="auto"/>
        <w:spacing w:after="0"/>
        <w:ind w:left="1400" w:firstLine="20"/>
        <w:jc w:val="both"/>
      </w:pPr>
      <w:r>
        <w:rPr>
          <w:i w:val="0"/>
          <w:iCs w:val="0"/>
        </w:rPr>
        <w:t>Dodatek č. 1 ke smlouvě o poskytnutí podpory</w:t>
      </w:r>
    </w:p>
    <w:p w:rsidR="00272177" w:rsidRDefault="00561EAD">
      <w:pPr>
        <w:pStyle w:val="Zkladntext1"/>
        <w:shd w:val="clear" w:color="auto" w:fill="auto"/>
        <w:spacing w:after="500"/>
        <w:ind w:left="1400" w:firstLine="20"/>
        <w:jc w:val="both"/>
      </w:pPr>
      <w:r>
        <w:rPr>
          <w:i w:val="0"/>
          <w:iCs w:val="0"/>
        </w:rPr>
        <w:t>Aktualizované závazné parametry řešení projektu (příloha č. 1 dodatku č. 1 ke smlouvě o poskytnutí podpory)</w:t>
      </w:r>
    </w:p>
    <w:p w:rsidR="00272177" w:rsidRDefault="00561EAD">
      <w:pPr>
        <w:pStyle w:val="Nadpis20"/>
        <w:keepNext/>
        <w:keepLines/>
        <w:shd w:val="clear" w:color="auto" w:fill="auto"/>
        <w:spacing w:after="0" w:line="240" w:lineRule="auto"/>
        <w:ind w:left="0"/>
      </w:pPr>
      <w:bookmarkStart w:id="10" w:name="bookmark9"/>
      <w:r>
        <w:t>III.</w:t>
      </w:r>
      <w:bookmarkEnd w:id="10"/>
    </w:p>
    <w:p w:rsidR="00272177" w:rsidRDefault="00561EAD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  <w:i w:val="0"/>
          <w:iCs w:val="0"/>
        </w:rPr>
        <w:t>Závěrečná ustanovení</w:t>
      </w:r>
    </w:p>
    <w:p w:rsidR="00272177" w:rsidRDefault="00561EA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00" w:hanging="700"/>
      </w:pPr>
      <w:r>
        <w:rPr>
          <w:i w:val="0"/>
          <w:iCs w:val="0"/>
        </w:rPr>
        <w:t xml:space="preserve">Tento dodatek nabývá platnosti dnem podpisu </w:t>
      </w:r>
      <w:r>
        <w:rPr>
          <w:i w:val="0"/>
          <w:iCs w:val="0"/>
        </w:rPr>
        <w:t>poslední smluvní strany a účinnosti okamžikem uveřejnění v registru smluv podle zákona č. 340/2015 Sb.</w:t>
      </w:r>
    </w:p>
    <w:p w:rsidR="00272177" w:rsidRDefault="00561EA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ind w:left="700" w:hanging="700"/>
      </w:pPr>
      <w:r>
        <w:rPr>
          <w:i w:val="0"/>
          <w:iCs w:val="0"/>
        </w:rPr>
        <w:t>Přijetí tohoto dodatku kteroukoliv stranou s výhradou, dodatkem nebo odchylkou, není přijetím, ani pokud se podstatně nemění podmínky dodatku.</w:t>
      </w:r>
    </w:p>
    <w:p w:rsidR="00272177" w:rsidRDefault="00561EA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220" w:line="271" w:lineRule="auto"/>
        <w:ind w:left="700" w:hanging="700"/>
      </w:pPr>
      <w:r>
        <w:rPr>
          <w:i w:val="0"/>
          <w:iCs w:val="0"/>
        </w:rPr>
        <w:t>Tento doda</w:t>
      </w:r>
      <w:r>
        <w:rPr>
          <w:i w:val="0"/>
          <w:iCs w:val="0"/>
        </w:rPr>
        <w:t>tek nemůže být dále samostatně měněn dalšími dodatky. Změna Smlouvy dalším dodatkem není vyloučena.</w:t>
      </w:r>
    </w:p>
    <w:p w:rsidR="00272177" w:rsidRDefault="00561EAD">
      <w:pPr>
        <w:pStyle w:val="Zkladntext1"/>
        <w:numPr>
          <w:ilvl w:val="0"/>
          <w:numId w:val="3"/>
        </w:numPr>
        <w:shd w:val="clear" w:color="auto" w:fill="auto"/>
        <w:tabs>
          <w:tab w:val="left" w:pos="703"/>
        </w:tabs>
        <w:spacing w:after="0" w:line="497" w:lineRule="auto"/>
        <w:ind w:left="160" w:hanging="160"/>
        <w:rPr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5408930</wp:posOffset>
            </wp:positionH>
            <wp:positionV relativeFrom="paragraph">
              <wp:posOffset>355600</wp:posOffset>
            </wp:positionV>
            <wp:extent cx="420370" cy="19494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2037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iCs w:val="0"/>
        </w:rPr>
        <w:t xml:space="preserve">Tento dodatek je sepsán ve 4 </w:t>
      </w:r>
      <w:proofErr w:type="gramStart"/>
      <w:r>
        <w:rPr>
          <w:i w:val="0"/>
          <w:iCs w:val="0"/>
        </w:rPr>
        <w:t>vyhotoveních z nichž</w:t>
      </w:r>
      <w:proofErr w:type="gramEnd"/>
      <w:r>
        <w:rPr>
          <w:i w:val="0"/>
          <w:iCs w:val="0"/>
        </w:rPr>
        <w:t xml:space="preserve"> každá smluvní strana obdrží 2 vyhotovení. V Praze </w:t>
      </w:r>
      <w:r>
        <w:rPr>
          <w:color w:val="6A5C86"/>
          <w:sz w:val="19"/>
          <w:szCs w:val="19"/>
        </w:rPr>
        <w:t>''8</w:t>
      </w:r>
      <w:r>
        <w:rPr>
          <w:i w:val="0"/>
          <w:iCs w:val="0"/>
          <w:color w:val="6A5C86"/>
        </w:rPr>
        <w:t xml:space="preserve"> </w:t>
      </w:r>
      <w:r>
        <w:rPr>
          <w:i w:val="0"/>
          <w:iCs w:val="0"/>
          <w:color w:val="867FA8"/>
        </w:rPr>
        <w:t xml:space="preserve">* </w:t>
      </w:r>
      <w:r>
        <w:rPr>
          <w:i w:val="0"/>
          <w:iCs w:val="0"/>
          <w:color w:val="6A5C86"/>
        </w:rPr>
        <w:t xml:space="preserve">2 O </w:t>
      </w:r>
      <w:r>
        <w:rPr>
          <w:color w:val="6A5C86"/>
          <w:sz w:val="30"/>
          <w:szCs w:val="30"/>
        </w:rPr>
        <w:t>2</w:t>
      </w:r>
    </w:p>
    <w:p w:rsidR="00272177" w:rsidRDefault="00561EAD">
      <w:pPr>
        <w:pStyle w:val="Zkladntext1"/>
        <w:shd w:val="clear" w:color="auto" w:fill="auto"/>
        <w:tabs>
          <w:tab w:val="left" w:pos="4522"/>
        </w:tabs>
        <w:spacing w:after="1000" w:line="266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4720590</wp:posOffset>
                </wp:positionH>
                <wp:positionV relativeFrom="paragraph">
                  <wp:posOffset>660400</wp:posOffset>
                </wp:positionV>
                <wp:extent cx="1364615" cy="47752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477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72177" w:rsidRDefault="00561EAD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tabs>
                                <w:tab w:val="left" w:leader="hyphen" w:pos="1865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_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ab/>
                              <w:t>X</w:t>
                            </w:r>
                          </w:p>
                          <w:p w:rsidR="00272177" w:rsidRDefault="00561EAD">
                            <w:pPr>
                              <w:pStyle w:val="Zkladntext1"/>
                              <w:shd w:val="clear" w:color="auto" w:fill="auto"/>
                              <w:spacing w:after="0" w:line="266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Ing. Milan Děd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71.69999999999999pt;margin-top:52.pt;width:107.45pt;height:37.600000000000001pt;z-index:-125829374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tabs>
                          <w:tab w:leader="hyphen" w:pos="186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_</w:t>
                        <w:tab/>
                        <w:t>X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Milan Děd</w:t>
                        <w:br/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 w:val="0"/>
          <w:iCs w:val="0"/>
        </w:rPr>
        <w:t xml:space="preserve">Za hlavního </w:t>
      </w:r>
      <w:r>
        <w:rPr>
          <w:i w:val="0"/>
          <w:iCs w:val="0"/>
        </w:rPr>
        <w:t>příjemce</w:t>
      </w:r>
      <w:r>
        <w:rPr>
          <w:i w:val="0"/>
          <w:iCs w:val="0"/>
        </w:rPr>
        <w:tab/>
        <w:t>Za dalšího účastníka:</w:t>
      </w:r>
    </w:p>
    <w:p w:rsidR="00272177" w:rsidRDefault="00561EAD">
      <w:pPr>
        <w:pStyle w:val="Nadpis20"/>
        <w:keepNext/>
        <w:keepLines/>
        <w:pBdr>
          <w:top w:val="single" w:sz="4" w:space="0" w:color="auto"/>
        </w:pBdr>
        <w:shd w:val="clear" w:color="auto" w:fill="auto"/>
        <w:spacing w:after="240" w:line="266" w:lineRule="auto"/>
        <w:ind w:left="720"/>
      </w:pPr>
      <w:bookmarkStart w:id="11" w:name="bookmark10"/>
      <w:r>
        <w:lastRenderedPageBreak/>
        <w:t>RNDr. Mikuláš Madaras, Ph.D.</w:t>
      </w:r>
      <w:r>
        <w:br/>
        <w:t>ředitel</w:t>
      </w:r>
      <w:bookmarkEnd w:id="11"/>
    </w:p>
    <w:sectPr w:rsidR="00272177">
      <w:headerReference w:type="default" r:id="rId9"/>
      <w:footerReference w:type="default" r:id="rId10"/>
      <w:pgSz w:w="11900" w:h="16840"/>
      <w:pgMar w:top="1622" w:right="1408" w:bottom="1322" w:left="136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EAD" w:rsidRDefault="00561EAD">
      <w:r>
        <w:separator/>
      </w:r>
    </w:p>
  </w:endnote>
  <w:endnote w:type="continuationSeparator" w:id="0">
    <w:p w:rsidR="00561EAD" w:rsidRDefault="0056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77" w:rsidRDefault="00561EA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5933440</wp:posOffset>
              </wp:positionH>
              <wp:positionV relativeFrom="page">
                <wp:posOffset>10233660</wp:posOffset>
              </wp:positionV>
              <wp:extent cx="674370" cy="9588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37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77" w:rsidRDefault="00561EA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4189C" w:rsidRPr="0084189C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28" type="#_x0000_t202" style="position:absolute;margin-left:467.2pt;margin-top:805.8pt;width:53.1pt;height:7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" filled="f" stroked="f">
              <v:textbox style="mso-fit-shape-to-text:t" inset="0,0,0,0">
                <w:txbxContent>
                  <w:p w:rsidR="00272177" w:rsidRDefault="00561EAD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4189C" w:rsidRPr="0084189C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849630</wp:posOffset>
              </wp:positionH>
              <wp:positionV relativeFrom="page">
                <wp:posOffset>10192385</wp:posOffset>
              </wp:positionV>
              <wp:extent cx="578104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0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900000000000006pt;margin-top:802.54999999999995pt;width:455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EAD" w:rsidRDefault="00561EAD"/>
  </w:footnote>
  <w:footnote w:type="continuationSeparator" w:id="0">
    <w:p w:rsidR="00561EAD" w:rsidRDefault="00561E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177" w:rsidRDefault="00561EA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607060</wp:posOffset>
              </wp:positionV>
              <wp:extent cx="2910205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20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72177" w:rsidRDefault="00561EAD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Dodatek č. 1 ke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Smlouva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2.299999999999997pt;margin-top:47.799999999999997pt;width:229.15000000000001pt;height:9.6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1 ke 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890905</wp:posOffset>
              </wp:positionH>
              <wp:positionV relativeFrom="page">
                <wp:posOffset>746125</wp:posOffset>
              </wp:positionV>
              <wp:extent cx="5786120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61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150000000000006pt;margin-top:58.75pt;width:45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0AA"/>
    <w:multiLevelType w:val="multilevel"/>
    <w:tmpl w:val="58286C9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8795C"/>
    <w:multiLevelType w:val="multilevel"/>
    <w:tmpl w:val="4114FF7C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4F2178"/>
    <w:multiLevelType w:val="multilevel"/>
    <w:tmpl w:val="79343FE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72177"/>
    <w:rsid w:val="00272177"/>
    <w:rsid w:val="003D14A4"/>
    <w:rsid w:val="00561EAD"/>
    <w:rsid w:val="0074290A"/>
    <w:rsid w:val="0084189C"/>
    <w:rsid w:val="009B320F"/>
    <w:rsid w:val="00A50DAB"/>
    <w:rsid w:val="00AC75E4"/>
    <w:rsid w:val="00F2693F"/>
    <w:rsid w:val="00F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1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/>
      <w:ind w:left="2800" w:firstLine="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2" w:lineRule="auto"/>
      <w:ind w:left="7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1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80"/>
      <w:ind w:left="2800" w:firstLine="2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2" w:lineRule="auto"/>
      <w:ind w:left="70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744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9</cp:revision>
  <dcterms:created xsi:type="dcterms:W3CDTF">2022-09-13T12:37:00Z</dcterms:created>
  <dcterms:modified xsi:type="dcterms:W3CDTF">2022-09-13T12:41:00Z</dcterms:modified>
</cp:coreProperties>
</file>