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682CF7">
        <w:rPr>
          <w:rFonts w:cs="Arial"/>
          <w:b/>
          <w:sz w:val="28"/>
          <w:szCs w:val="28"/>
        </w:rPr>
        <w:t>72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A30EC" w:rsidRDefault="000E23BB" w:rsidP="002A30EC">
      <w:pPr>
        <w:tabs>
          <w:tab w:val="left" w:pos="2977"/>
        </w:tabs>
        <w:ind w:left="2977" w:hanging="2977"/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A372EB">
        <w:t>HASIL a.s.</w:t>
      </w:r>
    </w:p>
    <w:p w:rsidR="002A30EC" w:rsidRDefault="002A30EC" w:rsidP="002A30EC">
      <w:pPr>
        <w:tabs>
          <w:tab w:val="left" w:pos="2977"/>
        </w:tabs>
        <w:ind w:left="2977" w:hanging="2977"/>
      </w:pPr>
      <w:r>
        <w:t>zastupující osoba:</w:t>
      </w:r>
      <w:r>
        <w:tab/>
      </w:r>
      <w:r w:rsidR="00A372EB">
        <w:t>Zdeněk Vavřín, člen představenstva</w:t>
      </w:r>
    </w:p>
    <w:p w:rsidR="002A30EC" w:rsidRDefault="002A30EC" w:rsidP="002A30EC">
      <w:pPr>
        <w:tabs>
          <w:tab w:val="left" w:pos="2977"/>
        </w:tabs>
        <w:ind w:left="2977" w:hanging="2977"/>
      </w:pPr>
      <w:r>
        <w:t>sídlo firmy (místo podnikání):</w:t>
      </w:r>
      <w:r>
        <w:tab/>
      </w:r>
      <w:r w:rsidR="00A372EB">
        <w:t>Novoveská č.p. 2064/5e</w:t>
      </w:r>
      <w:r w:rsidR="00BD09D7" w:rsidRPr="00BD09D7">
        <w:t xml:space="preserve">, </w:t>
      </w:r>
      <w:r w:rsidR="00A372EB">
        <w:t>709 00 Ostrava</w:t>
      </w:r>
    </w:p>
    <w:p w:rsidR="002A30EC" w:rsidRDefault="002A30EC" w:rsidP="002A30EC">
      <w:pPr>
        <w:tabs>
          <w:tab w:val="left" w:pos="2977"/>
        </w:tabs>
        <w:ind w:left="2977" w:hanging="2977"/>
      </w:pPr>
      <w:r>
        <w:t>IČO:</w:t>
      </w:r>
      <w:r>
        <w:tab/>
      </w:r>
      <w:r w:rsidR="00A372EB">
        <w:t>27244946</w:t>
      </w:r>
    </w:p>
    <w:p w:rsidR="002A30EC" w:rsidRDefault="002A30EC" w:rsidP="002A30EC">
      <w:pPr>
        <w:tabs>
          <w:tab w:val="left" w:pos="2977"/>
        </w:tabs>
        <w:ind w:left="2977" w:hanging="2977"/>
      </w:pPr>
      <w:r>
        <w:t>adresa provozovny:</w:t>
      </w:r>
      <w:r>
        <w:tab/>
      </w:r>
      <w:r w:rsidR="00A372EB" w:rsidRPr="00A372EB">
        <w:t>Novoveská č.p. 2064/5e, 709 00 Ostrava</w:t>
      </w:r>
    </w:p>
    <w:p w:rsidR="002A30EC" w:rsidRDefault="002A30EC" w:rsidP="002A30EC">
      <w:pPr>
        <w:tabs>
          <w:tab w:val="left" w:pos="2977"/>
        </w:tabs>
        <w:ind w:left="2977" w:hanging="2977"/>
      </w:pPr>
      <w:r>
        <w:t>číslo účtu:</w:t>
      </w:r>
      <w:r>
        <w:tab/>
      </w:r>
      <w:r w:rsidR="00A372EB">
        <w:t>107-1289450217/0100</w:t>
      </w:r>
    </w:p>
    <w:p w:rsidR="000E23BB" w:rsidRPr="004521C7" w:rsidRDefault="002A30EC" w:rsidP="002A30EC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t>(dále jen „zaměstnavatel“) na straně druhé.</w:t>
      </w:r>
      <w:r w:rsidR="000E23BB" w:rsidRPr="004521C7">
        <w:rPr>
          <w:rFonts w:cs="Arial"/>
          <w:szCs w:val="20"/>
        </w:rPr>
        <w:t>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BD09D7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05352C">
        <w:rPr>
          <w:b/>
        </w:rPr>
        <w:t>Odborný program: „Akademie štíhlé firmy“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05352C">
        <w:rPr>
          <w:b/>
        </w:rPr>
        <w:t>127,5</w:t>
      </w:r>
      <w:r w:rsidR="00400F77">
        <w:rPr>
          <w:b/>
        </w:rPr>
        <w:t>0</w:t>
      </w:r>
      <w:r w:rsidRPr="009218DC">
        <w:t xml:space="preserve"> </w:t>
      </w:r>
      <w:r w:rsidRPr="009218DC">
        <w:tab/>
      </w:r>
      <w:r w:rsidR="003F1477" w:rsidRPr="003F1477">
        <w:rPr>
          <w:b/>
        </w:rPr>
        <w:t>vyuč.</w:t>
      </w:r>
      <w:r w:rsidRPr="003F1477">
        <w:rPr>
          <w:b/>
        </w:rPr>
        <w:t>hodin</w:t>
      </w:r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05352C">
        <w:t>126</w:t>
      </w:r>
      <w:r w:rsidR="002A30EC">
        <w:t>,0</w:t>
      </w:r>
      <w:r w:rsidR="009443D6">
        <w:t>0</w:t>
      </w:r>
      <w:r>
        <w:rPr>
          <w:lang w:val="en-US"/>
        </w:rPr>
        <w:tab/>
      </w:r>
      <w:r w:rsidR="003F1477">
        <w:rPr>
          <w:lang w:val="en-US"/>
        </w:rPr>
        <w:t>vyuč.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BD09D7">
        <w:t>0</w:t>
      </w:r>
      <w:r w:rsidR="009443D6">
        <w:t>,00</w:t>
      </w:r>
      <w:r>
        <w:tab/>
      </w:r>
      <w:r w:rsidR="003F1477">
        <w:t>vyuč.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05352C">
        <w:t>1,5</w:t>
      </w:r>
      <w:r w:rsidR="009443D6">
        <w:t>0</w:t>
      </w:r>
      <w:r>
        <w:tab/>
      </w:r>
      <w:r w:rsidR="003F1477">
        <w:t>vyuč.</w:t>
      </w:r>
      <w:r>
        <w:t>hodin</w:t>
      </w:r>
    </w:p>
    <w:p w:rsidR="005E6F04" w:rsidRDefault="005E6F04" w:rsidP="00BD09D7">
      <w:pPr>
        <w:pStyle w:val="BoddohodyIII"/>
      </w:pPr>
      <w:r>
        <w:lastRenderedPageBreak/>
        <w:t>Dodavatel vzdělávací aktivity:</w:t>
      </w:r>
      <w:r w:rsidR="001F74BF">
        <w:tab/>
      </w:r>
      <w:r w:rsidR="00400F77">
        <w:rPr>
          <w:b/>
        </w:rPr>
        <w:t>Neuron Consulting</w:t>
      </w:r>
      <w:r w:rsidR="00BD09D7" w:rsidRPr="00BD09D7">
        <w:rPr>
          <w:b/>
        </w:rPr>
        <w:t xml:space="preserve">, s.r.o. IČO: </w:t>
      </w:r>
      <w:r w:rsidR="00400F77">
        <w:rPr>
          <w:b/>
        </w:rPr>
        <w:t>277 81 518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r w:rsidR="0005352C">
        <w:rPr>
          <w:b/>
        </w:rPr>
        <w:t>12</w:t>
      </w:r>
      <w:r w:rsidR="009162E0" w:rsidRPr="009162E0">
        <w:rPr>
          <w:b/>
        </w:rPr>
        <w:t>.</w:t>
      </w:r>
      <w:r w:rsidR="00BD09D7">
        <w:rPr>
          <w:b/>
        </w:rPr>
        <w:t>09</w:t>
      </w:r>
      <w:r w:rsidR="009162E0" w:rsidRPr="009162E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r w:rsidR="0005352C">
        <w:rPr>
          <w:b/>
        </w:rPr>
        <w:t>07</w:t>
      </w:r>
      <w:r w:rsidR="009162E0" w:rsidRPr="009162E0">
        <w:rPr>
          <w:b/>
        </w:rPr>
        <w:t>.</w:t>
      </w:r>
      <w:r w:rsidR="0005352C">
        <w:rPr>
          <w:b/>
        </w:rPr>
        <w:t>11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697D21">
        <w:rPr>
          <w:b/>
          <w:szCs w:val="20"/>
        </w:rPr>
        <w:t>6</w:t>
      </w:r>
    </w:p>
    <w:p w:rsidR="00671BC4" w:rsidRDefault="00671BC4" w:rsidP="002A30EC">
      <w:pPr>
        <w:pStyle w:val="BoddohodyIII"/>
      </w:pPr>
      <w:r w:rsidRPr="00671BC4">
        <w:t>Z</w:t>
      </w:r>
      <w:r w:rsidR="002E2F9F" w:rsidRPr="00671BC4"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05352C">
        <w:rPr>
          <w:b/>
        </w:rPr>
        <w:t>T</w:t>
      </w:r>
      <w:r w:rsidR="00BD09D7">
        <w:rPr>
          <w:b/>
        </w:rPr>
        <w:t>est</w:t>
      </w:r>
      <w:r w:rsidR="00BD09D7" w:rsidRPr="00E975D5">
        <w:rPr>
          <w:b/>
        </w:rPr>
        <w:tab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05352C">
        <w:rPr>
          <w:b/>
        </w:rPr>
        <w:t>12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2A30EC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05352C">
        <w:rPr>
          <w:b/>
        </w:rPr>
        <w:t>204 000</w:t>
      </w:r>
      <w:r w:rsidR="00697D2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05352C">
        <w:rPr>
          <w:szCs w:val="20"/>
        </w:rPr>
        <w:t>270 560</w:t>
      </w:r>
      <w:r w:rsidR="00400F77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05352C">
        <w:rPr>
          <w:bCs/>
          <w:lang w:val="en-US"/>
        </w:rPr>
        <w:t>204 000</w:t>
      </w:r>
      <w:r w:rsidR="00400F77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1D0D49">
        <w:t>0</w:t>
      </w:r>
      <w:r w:rsidR="002A30EC">
        <w:t>6</w:t>
      </w:r>
      <w:r w:rsidRPr="009162E0">
        <w:rPr>
          <w:bCs/>
          <w:lang w:val="en-US"/>
        </w:rPr>
        <w:t>.</w:t>
      </w:r>
      <w:r w:rsidR="001D0D49">
        <w:rPr>
          <w:bCs/>
          <w:lang w:val="en-US"/>
        </w:rPr>
        <w:t>09</w:t>
      </w:r>
      <w:r>
        <w:rPr>
          <w:szCs w:val="20"/>
        </w:rPr>
        <w:t>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400F77" w:rsidRDefault="002A30EC" w:rsidP="00400F77">
      <w:pPr>
        <w:keepNext/>
        <w:keepLines/>
        <w:jc w:val="center"/>
        <w:rPr>
          <w:rFonts w:cs="Arial"/>
          <w:szCs w:val="20"/>
        </w:rPr>
      </w:pPr>
      <w:r w:rsidRPr="002A30EC">
        <w:rPr>
          <w:rFonts w:cs="Arial"/>
          <w:szCs w:val="20"/>
        </w:rPr>
        <w:lastRenderedPageBreak/>
        <w:t>..................................................................</w:t>
      </w:r>
    </w:p>
    <w:p w:rsidR="002A30EC" w:rsidRPr="002A30EC" w:rsidRDefault="0005352C" w:rsidP="00400F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Ing, Miroslav Šimon</w:t>
      </w:r>
    </w:p>
    <w:p w:rsidR="002A30EC" w:rsidRPr="002A30EC" w:rsidRDefault="0005352C" w:rsidP="002A30E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zmocněnec</w:t>
      </w:r>
    </w:p>
    <w:p w:rsidR="00C77EBD" w:rsidRDefault="0005352C" w:rsidP="002A30EC">
      <w:pPr>
        <w:keepNext/>
        <w:keepLines/>
        <w:jc w:val="center"/>
        <w:rPr>
          <w:rFonts w:cs="Arial"/>
          <w:szCs w:val="20"/>
        </w:rPr>
      </w:pPr>
      <w:r w:rsidRPr="0005352C">
        <w:rPr>
          <w:rFonts w:cs="Arial"/>
          <w:szCs w:val="20"/>
        </w:rPr>
        <w:t>HASIL a.s.</w:t>
      </w:r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2A30EC" w:rsidRDefault="002A30EC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EB" w:rsidRDefault="00A372EB">
      <w:r>
        <w:separator/>
      </w:r>
    </w:p>
  </w:endnote>
  <w:endnote w:type="continuationSeparator" w:id="0">
    <w:p w:rsidR="00A372EB" w:rsidRDefault="00A3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B" w:rsidRDefault="00A372EB" w:rsidP="00D0588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05352C">
      <w:rPr>
        <w:i/>
      </w:rPr>
      <w:t>72</w:t>
    </w:r>
    <w:r>
      <w:rPr>
        <w:i/>
      </w:rPr>
      <w:t>/</w:t>
    </w:r>
    <w:r w:rsidRPr="009162E0">
      <w:rPr>
        <w:i/>
      </w:rPr>
      <w:t>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4D88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64D88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B" w:rsidRDefault="00A372EB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05352C">
      <w:rPr>
        <w:i/>
      </w:rPr>
      <w:t>72</w:t>
    </w:r>
    <w:r>
      <w:rPr>
        <w:i/>
      </w:rPr>
      <w:t>/</w:t>
    </w:r>
    <w:r w:rsidRPr="009162E0">
      <w:rPr>
        <w:i/>
      </w:rPr>
      <w:t>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4D8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64D88">
      <w:rPr>
        <w:rStyle w:val="slostrnky"/>
        <w:noProof/>
      </w:rPr>
      <w:t>7</w:t>
    </w:r>
    <w:r>
      <w:rPr>
        <w:rStyle w:val="slostrnky"/>
      </w:rPr>
      <w:fldChar w:fldCharType="end"/>
    </w:r>
  </w:p>
  <w:p w:rsidR="00A372EB" w:rsidRDefault="00A372EB">
    <w:pPr>
      <w:pStyle w:val="Zpat"/>
    </w:pPr>
  </w:p>
  <w:p w:rsidR="00A372EB" w:rsidRDefault="00A372EB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EB" w:rsidRDefault="00A372EB">
      <w:r>
        <w:separator/>
      </w:r>
    </w:p>
  </w:footnote>
  <w:footnote w:type="continuationSeparator" w:id="0">
    <w:p w:rsidR="00A372EB" w:rsidRDefault="00A3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B" w:rsidRDefault="00A372EB">
    <w:pPr>
      <w:pStyle w:val="Zhlav"/>
    </w:pPr>
  </w:p>
  <w:p w:rsidR="00A372EB" w:rsidRDefault="00A37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B" w:rsidRDefault="00A372EB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6D14"/>
    <w:rsid w:val="00047C1F"/>
    <w:rsid w:val="0005352C"/>
    <w:rsid w:val="0005682A"/>
    <w:rsid w:val="00063365"/>
    <w:rsid w:val="00065F75"/>
    <w:rsid w:val="00070ACE"/>
    <w:rsid w:val="00072920"/>
    <w:rsid w:val="0007409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0D49"/>
    <w:rsid w:val="001D146A"/>
    <w:rsid w:val="001D4AB3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397A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13BA"/>
    <w:rsid w:val="002751D5"/>
    <w:rsid w:val="00275B6C"/>
    <w:rsid w:val="0028273B"/>
    <w:rsid w:val="0028469F"/>
    <w:rsid w:val="00287676"/>
    <w:rsid w:val="002975F6"/>
    <w:rsid w:val="002A30EC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A7E37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0F77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4C6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B5B10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2615F"/>
    <w:rsid w:val="00531B54"/>
    <w:rsid w:val="00533226"/>
    <w:rsid w:val="00535AD0"/>
    <w:rsid w:val="00544217"/>
    <w:rsid w:val="005443DD"/>
    <w:rsid w:val="005454EF"/>
    <w:rsid w:val="005547F3"/>
    <w:rsid w:val="005579D7"/>
    <w:rsid w:val="00564D88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82AF3"/>
    <w:rsid w:val="00682CF7"/>
    <w:rsid w:val="00690FF5"/>
    <w:rsid w:val="00692BDC"/>
    <w:rsid w:val="0069637A"/>
    <w:rsid w:val="00696ED3"/>
    <w:rsid w:val="0069700C"/>
    <w:rsid w:val="00697D21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67AD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D4480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275BF"/>
    <w:rsid w:val="00940402"/>
    <w:rsid w:val="0094065F"/>
    <w:rsid w:val="00940AA4"/>
    <w:rsid w:val="00942EF0"/>
    <w:rsid w:val="00943374"/>
    <w:rsid w:val="009443D6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0519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2E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068D"/>
    <w:rsid w:val="00BA40CD"/>
    <w:rsid w:val="00BA711F"/>
    <w:rsid w:val="00BB4080"/>
    <w:rsid w:val="00BD03CB"/>
    <w:rsid w:val="00BD09D7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0588E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3F76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  <w:style w:type="paragraph" w:styleId="Odstavecseseznamem">
    <w:name w:val="List Paragraph"/>
    <w:basedOn w:val="Normln"/>
    <w:uiPriority w:val="34"/>
    <w:qFormat/>
    <w:rsid w:val="002A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  <w:style w:type="paragraph" w:styleId="Odstavecseseznamem">
    <w:name w:val="List Paragraph"/>
    <w:basedOn w:val="Normln"/>
    <w:uiPriority w:val="34"/>
    <w:qFormat/>
    <w:rsid w:val="002A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6814-DAF3-4060-992A-7C4E29B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3578</Words>
  <Characters>21117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24646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38</cp:revision>
  <cp:lastPrinted>2016-09-07T06:19:00Z</cp:lastPrinted>
  <dcterms:created xsi:type="dcterms:W3CDTF">2016-08-25T09:46:00Z</dcterms:created>
  <dcterms:modified xsi:type="dcterms:W3CDTF">2016-09-07T06:19:00Z</dcterms:modified>
</cp:coreProperties>
</file>