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65ABF">
      <w:pPr>
        <w:rPr>
          <w:b/>
          <w:bCs/>
          <w:sz w:val="24"/>
          <w:szCs w:val="24"/>
        </w:rPr>
      </w:pPr>
    </w:p>
    <w:p w:rsidR="00D65AB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line">
                  <wp:posOffset>51435</wp:posOffset>
                </wp:positionV>
                <wp:extent cx="2971800" cy="1371600"/>
                <wp:effectExtent l="3175" t="254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03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 architekti s.r.o.</w:t>
                            </w:r>
                          </w:p>
                          <w:p w:rsidR="00A703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Badeniho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29/5</w:t>
                            </w:r>
                          </w:p>
                          <w:p w:rsidR="00A703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160 00 Praha 6 - Hradčany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5" style="height:108pt;margin-left:244.3pt;margin-top:4.05pt;mso-height-percent:0;mso-height-relative:page;mso-position-vertical-relative:line;mso-width-percent:0;mso-width-relative:page;mso-wrap-distance-bottom:0;mso-wrap-distance-left:0;mso-wrap-distance-right:0;mso-wrap-distance-top:0;mso-wrap-style:square;position:absolute;v-text-anchor:top;visibility:visible;width:234pt;z-index:251659264" stroked="f" strokeweight="1pt">
                <v:textbox inset="3.6pt,,3.6pt">
                  <w:txbxContent>
                    <w:p w:rsidR="00D65AB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703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 architekti s.r.o.</w:t>
                      </w:r>
                    </w:p>
                    <w:p w:rsidR="00A703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Badeniho 29/5</w:t>
                      </w:r>
                    </w:p>
                    <w:p w:rsidR="00A703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160 00 Praha 6 - Hradčany</w:t>
                      </w:r>
                    </w:p>
                  </w:txbxContent>
                </v:textbox>
              </v:rect>
            </w:pict>
          </mc:Fallback>
        </mc:AlternateContent>
      </w:r>
    </w:p>
    <w:p w:rsidR="00D65ABF">
      <w:pPr>
        <w:rPr>
          <w:sz w:val="24"/>
          <w:szCs w:val="24"/>
        </w:rPr>
      </w:pPr>
      <w:r>
        <w:rPr>
          <w:rFonts w:eastAsia="Arial Unicode MS" w:hAnsi="Arial Unicode MS" w:cs="Arial Unicode MS"/>
          <w:sz w:val="24"/>
          <w:szCs w:val="24"/>
        </w:rPr>
        <w:t>vy</w:t>
      </w:r>
      <w:r>
        <w:rPr>
          <w:rFonts w:ascii="Arial Unicode MS" w:eastAsia="Arial Unicode MS" w:cs="Arial Unicode MS"/>
          <w:sz w:val="24"/>
          <w:szCs w:val="24"/>
        </w:rPr>
        <w:t>ř</w:t>
      </w:r>
      <w:r w:rsidR="002150EF">
        <w:rPr>
          <w:rFonts w:eastAsia="Arial Unicode MS" w:hAnsi="Arial Unicode MS" w:cs="Arial Unicode MS"/>
          <w:sz w:val="24"/>
          <w:szCs w:val="24"/>
        </w:rPr>
        <w:t xml:space="preserve">izuje: </w:t>
      </w:r>
      <w:r w:rsidR="002150EF">
        <w:rPr>
          <w:rFonts w:eastAsia="Arial Unicode MS" w:hAnsi="Arial Unicode MS" w:cs="Arial Unicode MS"/>
          <w:sz w:val="24"/>
          <w:szCs w:val="24"/>
        </w:rPr>
        <w:t>xxx</w:t>
      </w:r>
    </w:p>
    <w:p w:rsidR="00D65ABF">
      <w:pPr>
        <w:rPr>
          <w:sz w:val="24"/>
          <w:szCs w:val="24"/>
        </w:rPr>
      </w:pPr>
      <w:r>
        <w:rPr>
          <w:rFonts w:eastAsia="Arial Unicode MS" w:hAnsi="Arial Unicode MS" w:cs="Arial Unicode MS"/>
          <w:sz w:val="24"/>
          <w:szCs w:val="24"/>
        </w:rPr>
        <w:t xml:space="preserve">tel.: </w:t>
      </w:r>
      <w:r>
        <w:rPr>
          <w:rFonts w:eastAsia="Arial Unicode MS" w:hAnsi="Arial Unicode MS" w:cs="Arial Unicode MS"/>
          <w:sz w:val="24"/>
          <w:szCs w:val="24"/>
        </w:rPr>
        <w:t>xxx</w:t>
      </w:r>
    </w:p>
    <w:p w:rsidR="00D65ABF">
      <w:pPr>
        <w:rPr>
          <w:sz w:val="24"/>
          <w:szCs w:val="24"/>
        </w:rPr>
      </w:pPr>
      <w:r>
        <w:rPr>
          <w:rFonts w:eastAsia="Arial Unicode MS" w:hAnsi="Arial Unicode MS" w:cs="Arial Unicode MS"/>
          <w:sz w:val="24"/>
          <w:szCs w:val="24"/>
        </w:rPr>
        <w:t xml:space="preserve">email: </w:t>
      </w:r>
      <w:r>
        <w:rPr>
          <w:rFonts w:eastAsia="Arial Unicode MS" w:hAnsi="Arial Unicode MS" w:cs="Arial Unicode MS"/>
          <w:sz w:val="24"/>
          <w:szCs w:val="24"/>
        </w:rPr>
        <w:t>xxx</w:t>
      </w:r>
    </w:p>
    <w:p w:rsidR="00D65ABF">
      <w:pPr>
        <w:rPr>
          <w:sz w:val="24"/>
          <w:szCs w:val="24"/>
        </w:rPr>
      </w:pPr>
      <w:r>
        <w:rPr>
          <w:rFonts w:eastAsia="Arial Unicode MS" w:hAnsi="Arial Unicode MS" w:cs="Arial Unicode MS"/>
          <w:sz w:val="24"/>
          <w:szCs w:val="24"/>
        </w:rPr>
        <w:t xml:space="preserve">datum: </w:t>
      </w:r>
      <w:r w:rsidR="00A70343">
        <w:rPr>
          <w:rFonts w:eastAsia="Arial Unicode MS" w:hAnsi="Arial Unicode MS" w:cs="Arial Unicode MS"/>
          <w:sz w:val="24"/>
          <w:szCs w:val="24"/>
        </w:rPr>
        <w:t>2</w:t>
      </w:r>
      <w:r w:rsidR="00891AC0">
        <w:rPr>
          <w:rFonts w:eastAsia="Arial Unicode MS" w:hAnsi="Arial Unicode MS" w:cs="Arial Unicode MS"/>
          <w:sz w:val="24"/>
          <w:szCs w:val="24"/>
        </w:rPr>
        <w:t>3</w:t>
      </w:r>
      <w:r w:rsidR="00C04605">
        <w:rPr>
          <w:rFonts w:eastAsia="Arial Unicode MS" w:hAnsi="Arial Unicode MS" w:cs="Arial Unicode MS"/>
          <w:sz w:val="24"/>
          <w:szCs w:val="24"/>
        </w:rPr>
        <w:t xml:space="preserve">. </w:t>
      </w:r>
      <w:r w:rsidR="00A70343">
        <w:rPr>
          <w:rFonts w:eastAsia="Arial Unicode MS" w:hAnsi="Arial Unicode MS" w:cs="Arial Unicode MS"/>
          <w:sz w:val="24"/>
          <w:szCs w:val="24"/>
        </w:rPr>
        <w:t>8</w:t>
      </w:r>
      <w:r w:rsidR="00C04605">
        <w:rPr>
          <w:rFonts w:eastAsia="Arial Unicode MS" w:hAnsi="Arial Unicode MS" w:cs="Arial Unicode MS"/>
          <w:sz w:val="24"/>
          <w:szCs w:val="24"/>
        </w:rPr>
        <w:t>. 201</w:t>
      </w:r>
      <w:r w:rsidR="00A70343">
        <w:rPr>
          <w:rFonts w:eastAsia="Arial Unicode MS" w:hAnsi="Arial Unicode MS" w:cs="Arial Unicode MS"/>
          <w:sz w:val="24"/>
          <w:szCs w:val="24"/>
        </w:rPr>
        <w:t>6</w:t>
      </w:r>
    </w:p>
    <w:p w:rsidR="00D65ABF">
      <w:pPr>
        <w:rPr>
          <w:sz w:val="24"/>
          <w:szCs w:val="24"/>
        </w:rPr>
      </w:pPr>
    </w:p>
    <w:p w:rsidR="00D65ABF">
      <w:pPr>
        <w:rPr>
          <w:b/>
          <w:bCs/>
          <w:sz w:val="24"/>
          <w:szCs w:val="24"/>
          <w:u w:val="single"/>
        </w:rPr>
      </w:pPr>
    </w:p>
    <w:p w:rsidR="00D65ABF">
      <w:pPr>
        <w:rPr>
          <w:b/>
          <w:bCs/>
          <w:sz w:val="24"/>
          <w:szCs w:val="24"/>
          <w:u w:val="single"/>
        </w:rPr>
      </w:pPr>
    </w:p>
    <w:p w:rsidR="00D65ABF">
      <w:pPr>
        <w:jc w:val="both"/>
        <w:rPr>
          <w:b/>
          <w:bCs/>
          <w:sz w:val="24"/>
          <w:szCs w:val="24"/>
          <w:u w:val="single"/>
        </w:rPr>
      </w:pPr>
    </w:p>
    <w:p w:rsidR="00D65AB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Objednávka č. 8</w:t>
      </w:r>
      <w:r w:rsidR="00A70343">
        <w:rPr>
          <w:b/>
          <w:bCs/>
          <w:sz w:val="24"/>
          <w:szCs w:val="24"/>
          <w:u w:val="single"/>
        </w:rPr>
        <w:t>4/2016</w:t>
      </w:r>
      <w:r w:rsidR="00C04605">
        <w:rPr>
          <w:b/>
          <w:bCs/>
          <w:sz w:val="24"/>
          <w:szCs w:val="24"/>
          <w:u w:val="single"/>
        </w:rPr>
        <w:t xml:space="preserve">: </w:t>
      </w:r>
      <w:r w:rsidR="00A70343">
        <w:rPr>
          <w:b/>
          <w:bCs/>
          <w:sz w:val="24"/>
          <w:szCs w:val="24"/>
          <w:u w:val="single"/>
        </w:rPr>
        <w:t>Architektonická studie „Okolí kaple Chaloupka v </w:t>
      </w:r>
      <w:r w:rsidR="00E84817">
        <w:rPr>
          <w:b/>
          <w:bCs/>
          <w:sz w:val="24"/>
          <w:szCs w:val="24"/>
          <w:u w:val="single"/>
        </w:rPr>
        <w:t>Klatov</w:t>
      </w:r>
      <w:r w:rsidR="00A70343">
        <w:rPr>
          <w:b/>
          <w:bCs/>
          <w:sz w:val="24"/>
          <w:szCs w:val="24"/>
          <w:u w:val="single"/>
        </w:rPr>
        <w:t>ech“</w:t>
      </w:r>
      <w:r w:rsidR="00E84817">
        <w:rPr>
          <w:b/>
          <w:bCs/>
          <w:sz w:val="24"/>
          <w:szCs w:val="24"/>
          <w:u w:val="single"/>
        </w:rPr>
        <w:t>.</w:t>
      </w:r>
      <w:r w:rsidR="00C04605">
        <w:rPr>
          <w:b/>
          <w:bCs/>
          <w:sz w:val="24"/>
          <w:szCs w:val="24"/>
          <w:u w:val="single"/>
        </w:rPr>
        <w:t xml:space="preserve"> </w:t>
      </w:r>
    </w:p>
    <w:p w:rsidR="00D65ABF">
      <w:pPr>
        <w:jc w:val="both"/>
        <w:rPr>
          <w:b/>
          <w:bCs/>
          <w:sz w:val="24"/>
          <w:szCs w:val="24"/>
          <w:u w:val="single"/>
        </w:rPr>
      </w:pPr>
    </w:p>
    <w:p w:rsidR="00D65AB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Předmět plnění: </w:t>
      </w:r>
    </w:p>
    <w:p w:rsidR="00D65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vyhotovení </w:t>
      </w:r>
      <w:r w:rsidR="00A70343">
        <w:rPr>
          <w:sz w:val="24"/>
          <w:szCs w:val="24"/>
        </w:rPr>
        <w:t>Architektonické studie Okolí kaple Chaloupka v Klatovech,</w:t>
      </w:r>
      <w:r w:rsidR="004A3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obsahující: </w:t>
      </w:r>
    </w:p>
    <w:p w:rsidR="004A3EA9">
      <w:pPr>
        <w:jc w:val="both"/>
        <w:rPr>
          <w:color w:val="auto"/>
          <w:sz w:val="24"/>
          <w:szCs w:val="24"/>
        </w:rPr>
      </w:pPr>
    </w:p>
    <w:p w:rsidR="004A3EA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a</w:t>
      </w:r>
      <w:r w:rsidRPr="004A3EA9">
        <w:rPr>
          <w:color w:val="auto"/>
          <w:sz w:val="24"/>
          <w:szCs w:val="24"/>
          <w:u w:val="single"/>
        </w:rPr>
        <w:t xml:space="preserve">) návrh </w:t>
      </w:r>
      <w:r>
        <w:rPr>
          <w:color w:val="auto"/>
          <w:sz w:val="24"/>
          <w:szCs w:val="24"/>
          <w:u w:val="single"/>
        </w:rPr>
        <w:t>řešení</w:t>
      </w:r>
      <w:r>
        <w:rPr>
          <w:color w:val="auto"/>
          <w:sz w:val="24"/>
          <w:szCs w:val="24"/>
        </w:rPr>
        <w:t>:</w:t>
      </w:r>
    </w:p>
    <w:p w:rsidR="008A200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návrh, zpracovaný případně ve variantách, bude vycházet z návrhu, podaného zhotovitelem v rámci Architektonického workshopu 10 x 10 – nápady pro Klatovy, </w:t>
      </w:r>
    </w:p>
    <w:p w:rsidR="00BD185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v rámci řešení </w:t>
      </w:r>
      <w:r>
        <w:rPr>
          <w:color w:val="auto"/>
          <w:sz w:val="24"/>
          <w:szCs w:val="24"/>
        </w:rPr>
        <w:t>bude zachován stávající počet parkovacích míst, případně bude počet navýšen, řešení bude zahrnovat i prostor parčíku v zatáčce na protilehlém pozemku kapličce,</w:t>
      </w:r>
    </w:p>
    <w:p w:rsidR="004A3EA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927461">
        <w:rPr>
          <w:color w:val="auto"/>
          <w:sz w:val="24"/>
          <w:szCs w:val="24"/>
        </w:rPr>
        <w:t xml:space="preserve">bude vyhotovena </w:t>
      </w:r>
      <w:r>
        <w:rPr>
          <w:color w:val="auto"/>
          <w:sz w:val="24"/>
          <w:szCs w:val="24"/>
        </w:rPr>
        <w:t>vizualiza</w:t>
      </w:r>
      <w:r w:rsidR="00927461">
        <w:rPr>
          <w:color w:val="auto"/>
          <w:sz w:val="24"/>
          <w:szCs w:val="24"/>
        </w:rPr>
        <w:t>ce pro prezentaci a medializaci.</w:t>
      </w:r>
    </w:p>
    <w:p w:rsidR="00D65ABF">
      <w:pPr>
        <w:jc w:val="both"/>
        <w:rPr>
          <w:sz w:val="24"/>
          <w:szCs w:val="24"/>
        </w:rPr>
      </w:pPr>
    </w:p>
    <w:p w:rsidR="00D65AB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</w:t>
      </w:r>
      <w:r w:rsidR="00927461">
        <w:rPr>
          <w:sz w:val="24"/>
          <w:szCs w:val="24"/>
          <w:u w:val="single"/>
        </w:rPr>
        <w:t>) projednání návrhu</w:t>
      </w:r>
      <w:r w:rsidR="004A3EA9">
        <w:rPr>
          <w:sz w:val="24"/>
          <w:szCs w:val="24"/>
          <w:u w:val="single"/>
        </w:rPr>
        <w:t>:</w:t>
      </w:r>
    </w:p>
    <w:p w:rsidR="004A3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projednání s </w:t>
      </w:r>
      <w:r w:rsidR="00E84817">
        <w:rPr>
          <w:sz w:val="24"/>
          <w:szCs w:val="24"/>
        </w:rPr>
        <w:t>objednatelem</w:t>
      </w:r>
      <w:r>
        <w:rPr>
          <w:sz w:val="24"/>
          <w:szCs w:val="24"/>
        </w:rPr>
        <w:t xml:space="preserve"> v rozsahu </w:t>
      </w:r>
      <w:r w:rsidR="00927461">
        <w:rPr>
          <w:sz w:val="24"/>
          <w:szCs w:val="24"/>
        </w:rPr>
        <w:t>min. 2</w:t>
      </w:r>
      <w:r w:rsidR="008A200C">
        <w:rPr>
          <w:sz w:val="24"/>
          <w:szCs w:val="24"/>
        </w:rPr>
        <w:t xml:space="preserve"> pracovních jednání v sídle objednatele,</w:t>
      </w:r>
    </w:p>
    <w:p w:rsidR="004A3EA9">
      <w:pPr>
        <w:jc w:val="both"/>
        <w:rPr>
          <w:sz w:val="24"/>
          <w:szCs w:val="24"/>
        </w:rPr>
      </w:pPr>
      <w:r>
        <w:rPr>
          <w:sz w:val="24"/>
          <w:szCs w:val="24"/>
        </w:rPr>
        <w:t>- projednání s orgány památkové péč</w:t>
      </w:r>
      <w:r w:rsidR="00927461">
        <w:rPr>
          <w:sz w:val="24"/>
          <w:szCs w:val="24"/>
        </w:rPr>
        <w:t>e, zajištění písemného souhlasu.</w:t>
      </w:r>
    </w:p>
    <w:p w:rsidR="00E84817" w:rsidRPr="004A3EA9">
      <w:pPr>
        <w:jc w:val="both"/>
        <w:rPr>
          <w:sz w:val="24"/>
          <w:szCs w:val="24"/>
        </w:rPr>
      </w:pPr>
    </w:p>
    <w:p w:rsidR="004A3EA9">
      <w:pPr>
        <w:jc w:val="both"/>
        <w:rPr>
          <w:sz w:val="24"/>
          <w:szCs w:val="24"/>
          <w:u w:val="single"/>
        </w:rPr>
      </w:pPr>
    </w:p>
    <w:p w:rsidR="00D65AB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Forma a počet vyhotovení: </w:t>
      </w:r>
      <w:r>
        <w:rPr>
          <w:sz w:val="24"/>
          <w:szCs w:val="24"/>
        </w:rPr>
        <w:t>čistopis bude obsahovat textovou a výkresovou část. Předání objednateli: v</w:t>
      </w:r>
      <w:r w:rsidR="009274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27461">
        <w:rPr>
          <w:sz w:val="24"/>
          <w:szCs w:val="24"/>
        </w:rPr>
        <w:t>2</w:t>
      </w:r>
      <w:r>
        <w:rPr>
          <w:sz w:val="24"/>
          <w:szCs w:val="24"/>
        </w:rPr>
        <w:t xml:space="preserve"> tištěn</w:t>
      </w:r>
      <w:r w:rsidR="00927461">
        <w:rPr>
          <w:sz w:val="24"/>
          <w:szCs w:val="24"/>
        </w:rPr>
        <w:t xml:space="preserve">ých </w:t>
      </w:r>
      <w:r>
        <w:rPr>
          <w:sz w:val="24"/>
          <w:szCs w:val="24"/>
        </w:rPr>
        <w:t>vyhotovení</w:t>
      </w:r>
      <w:r w:rsidR="00927461">
        <w:rPr>
          <w:sz w:val="24"/>
          <w:szCs w:val="24"/>
        </w:rPr>
        <w:t>ch</w:t>
      </w:r>
      <w:r>
        <w:rPr>
          <w:sz w:val="24"/>
          <w:szCs w:val="24"/>
        </w:rPr>
        <w:t xml:space="preserve"> a 1x na CD ve formátu doc., </w:t>
      </w:r>
      <w:r>
        <w:rPr>
          <w:sz w:val="24"/>
          <w:szCs w:val="24"/>
        </w:rPr>
        <w:t>dxf</w:t>
      </w:r>
      <w:r>
        <w:rPr>
          <w:sz w:val="24"/>
          <w:szCs w:val="24"/>
        </w:rPr>
        <w:t xml:space="preserve">. nebo </w:t>
      </w:r>
      <w:r>
        <w:rPr>
          <w:sz w:val="24"/>
          <w:szCs w:val="24"/>
        </w:rPr>
        <w:t>dwg</w:t>
      </w:r>
      <w:r>
        <w:rPr>
          <w:sz w:val="24"/>
          <w:szCs w:val="24"/>
        </w:rPr>
        <w:t>.</w:t>
      </w:r>
    </w:p>
    <w:p w:rsidR="00D65ABF">
      <w:pPr>
        <w:jc w:val="both"/>
        <w:rPr>
          <w:sz w:val="24"/>
          <w:szCs w:val="24"/>
        </w:rPr>
      </w:pPr>
    </w:p>
    <w:p w:rsidR="00E84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Termín plnění: </w:t>
      </w:r>
    </w:p>
    <w:p w:rsidR="00927461">
      <w:pPr>
        <w:jc w:val="both"/>
        <w:rPr>
          <w:sz w:val="24"/>
          <w:szCs w:val="24"/>
        </w:rPr>
      </w:pPr>
      <w:r>
        <w:rPr>
          <w:sz w:val="24"/>
          <w:szCs w:val="24"/>
        </w:rPr>
        <w:t>Zahájení plnění: po dodání podkladů od objednatele v rozsahu: geodetické zaměření (polohopis, výšk</w:t>
      </w:r>
      <w:r w:rsidR="00891AC0">
        <w:rPr>
          <w:sz w:val="24"/>
          <w:szCs w:val="24"/>
        </w:rPr>
        <w:t xml:space="preserve">opis), existence </w:t>
      </w:r>
      <w:r w:rsidR="00891AC0">
        <w:rPr>
          <w:sz w:val="24"/>
          <w:szCs w:val="24"/>
        </w:rPr>
        <w:t>inž</w:t>
      </w:r>
      <w:r w:rsidR="00891AC0">
        <w:rPr>
          <w:sz w:val="24"/>
          <w:szCs w:val="24"/>
        </w:rPr>
        <w:t>. sítí (předpoklad dodání do cca 12. 9. 2016)</w:t>
      </w:r>
      <w:r>
        <w:rPr>
          <w:sz w:val="24"/>
          <w:szCs w:val="24"/>
        </w:rPr>
        <w:t xml:space="preserve">. </w:t>
      </w:r>
    </w:p>
    <w:p w:rsidR="00E84817" w:rsidRPr="00E84817">
      <w:pPr>
        <w:jc w:val="both"/>
        <w:rPr>
          <w:sz w:val="24"/>
          <w:szCs w:val="24"/>
        </w:rPr>
      </w:pPr>
      <w:r>
        <w:rPr>
          <w:sz w:val="24"/>
          <w:szCs w:val="24"/>
        </w:rPr>
        <w:t>Předpokl</w:t>
      </w:r>
      <w:r w:rsidR="00927461">
        <w:rPr>
          <w:sz w:val="24"/>
          <w:szCs w:val="24"/>
        </w:rPr>
        <w:t>a</w:t>
      </w:r>
      <w:r>
        <w:rPr>
          <w:sz w:val="24"/>
          <w:szCs w:val="24"/>
        </w:rPr>
        <w:t xml:space="preserve">d ukončení: </w:t>
      </w:r>
      <w:r w:rsidR="00891AC0">
        <w:rPr>
          <w:sz w:val="24"/>
          <w:szCs w:val="24"/>
        </w:rPr>
        <w:t>15. listopadu 2016</w:t>
      </w:r>
      <w:r>
        <w:rPr>
          <w:sz w:val="24"/>
          <w:szCs w:val="24"/>
        </w:rPr>
        <w:t>.</w:t>
      </w:r>
    </w:p>
    <w:p w:rsidR="00E84817">
      <w:pPr>
        <w:jc w:val="both"/>
        <w:rPr>
          <w:sz w:val="24"/>
          <w:szCs w:val="24"/>
          <w:u w:val="single"/>
        </w:rPr>
      </w:pPr>
    </w:p>
    <w:p w:rsidR="00D65AB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Cena díla, platební podmínky: </w:t>
      </w:r>
      <w:r>
        <w:rPr>
          <w:sz w:val="24"/>
          <w:szCs w:val="24"/>
        </w:rPr>
        <w:t xml:space="preserve">cena za předmět plnění činí </w:t>
      </w:r>
      <w:r w:rsidR="00E84817">
        <w:rPr>
          <w:sz w:val="24"/>
          <w:szCs w:val="24"/>
        </w:rPr>
        <w:t>max.</w:t>
      </w:r>
      <w:r>
        <w:rPr>
          <w:sz w:val="24"/>
          <w:szCs w:val="24"/>
        </w:rPr>
        <w:t xml:space="preserve"> </w:t>
      </w:r>
      <w:r w:rsidR="008A200C">
        <w:rPr>
          <w:sz w:val="24"/>
          <w:szCs w:val="24"/>
        </w:rPr>
        <w:t xml:space="preserve">60 </w:t>
      </w:r>
      <w:r>
        <w:rPr>
          <w:sz w:val="24"/>
          <w:szCs w:val="24"/>
        </w:rPr>
        <w:t>000 Kč bez DPH. Objednatel uhradí sjednanou cenu v plné výši po předání díla zhotovitelem na základě vystavené faktury nejpozději do 30 dnů ode dne doručení faktury.</w:t>
      </w:r>
    </w:p>
    <w:p w:rsidR="00D65ABF">
      <w:pPr>
        <w:jc w:val="both"/>
        <w:rPr>
          <w:sz w:val="24"/>
          <w:szCs w:val="24"/>
        </w:rPr>
      </w:pPr>
    </w:p>
    <w:p w:rsidR="00A70343" w:rsidP="00A7034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70343" w:rsidP="00A70343">
      <w:pPr>
        <w:jc w:val="both"/>
        <w:rPr>
          <w:sz w:val="24"/>
          <w:szCs w:val="24"/>
        </w:rPr>
      </w:pPr>
      <w:r>
        <w:rPr>
          <w:sz w:val="24"/>
          <w:szCs w:val="24"/>
        </w:rPr>
        <w:t>Zhotovitel výslovně souhlasí se zpracováním jeho (osobních) údajů s ohledem na zákon č. 106/1999 Sb., o svobodném přístupu k informacím, v platném znění a v souladu se zákonem č. 101/2000 Sb., o 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smlouvy v jejím plném znění, jakož i všech úkonů a okolností s touto smlouvou související.</w:t>
      </w:r>
    </w:p>
    <w:p w:rsidR="00A70343">
      <w:pPr>
        <w:jc w:val="both"/>
        <w:rPr>
          <w:sz w:val="24"/>
          <w:szCs w:val="24"/>
        </w:rPr>
      </w:pPr>
    </w:p>
    <w:p w:rsidR="00D65ABF">
      <w:pPr>
        <w:jc w:val="both"/>
        <w:rPr>
          <w:sz w:val="24"/>
          <w:szCs w:val="24"/>
        </w:rPr>
      </w:pPr>
    </w:p>
    <w:p w:rsidR="00D65ABF">
      <w:pPr>
        <w:ind w:left="5672" w:firstLine="709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</w:p>
    <w:p w:rsidR="00D65ABF">
      <w:pPr>
        <w:ind w:left="5672" w:firstLine="709"/>
        <w:jc w:val="both"/>
      </w:pPr>
      <w:r>
        <w:rPr>
          <w:sz w:val="24"/>
          <w:szCs w:val="24"/>
        </w:rPr>
        <w:t>vedoucí odboru rozvoje města</w:t>
      </w:r>
    </w:p>
    <w:sectPr w:rsidSect="00774A38"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680" w:right="1134" w:bottom="993" w:left="1134" w:header="709" w:footer="3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ABF">
    <w:pPr>
      <w:pStyle w:val="Footer"/>
      <w:tabs>
        <w:tab w:val="clear" w:pos="4536"/>
        <w:tab w:val="clear" w:pos="9072"/>
      </w:tabs>
    </w:pPr>
  </w:p>
  <w:p w:rsidR="00D65ABF">
    <w:pPr>
      <w:pStyle w:val="Footer"/>
      <w:tabs>
        <w:tab w:val="clear" w:pos="4536"/>
        <w:tab w:val="clear" w:pos="9072"/>
      </w:tabs>
    </w:pPr>
    <w:r>
      <w:rPr>
        <w:rFonts w:hAnsi="Times New Roman"/>
      </w:rPr>
      <w:t>č</w:t>
    </w:r>
    <w:r>
      <w:t xml:space="preserve">. </w:t>
    </w:r>
    <w:r>
      <w:rPr>
        <w:rFonts w:hAnsi="Times New Roman"/>
      </w:rPr>
      <w:t>ú</w:t>
    </w:r>
    <w:r>
      <w:t>.</w:t>
    </w:r>
    <w:r>
      <w:t>: 19- 0821048319/0800           I</w:t>
    </w:r>
    <w:r>
      <w:rPr>
        <w:rFonts w:hAnsi="Times New Roman"/>
      </w:rPr>
      <w:t>Č</w:t>
    </w:r>
    <w:r>
      <w:t xml:space="preserve">: </w:t>
    </w:r>
    <w:r>
      <w:t>00255661          DI</w:t>
    </w:r>
    <w:r>
      <w:rPr>
        <w:rFonts w:hAnsi="Times New Roman"/>
      </w:rPr>
      <w:t>Č</w:t>
    </w:r>
    <w:r>
      <w:t>: CZ00255661</w:t>
    </w:r>
    <w:r>
      <w:tab/>
      <w:t xml:space="preserve">   </w:t>
    </w:r>
    <w:r>
      <w:fldChar w:fldCharType="begin"/>
    </w:r>
    <w:r>
      <w:instrText xml:space="preserve"> HYPERLINK "http://www.klatovy.cz" </w:instrText>
    </w:r>
    <w:r>
      <w:fldChar w:fldCharType="separate"/>
    </w:r>
    <w:r>
      <w:rPr>
        <w:rStyle w:val="Hyperlink0"/>
      </w:rPr>
      <w:t>www.klatovy.cz</w:t>
    </w:r>
    <w:r>
      <w:fldChar w:fldCharType="end"/>
    </w:r>
    <w:r>
      <w:t xml:space="preserve">         dpleskotova@mukt.cz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ABF">
    <w:pPr>
      <w:pStyle w:val="Footer"/>
      <w:tabs>
        <w:tab w:val="clear" w:pos="4536"/>
        <w:tab w:val="clear" w:pos="9072"/>
      </w:tabs>
    </w:pPr>
  </w:p>
  <w:p w:rsidR="00D65ABF">
    <w:pPr>
      <w:pStyle w:val="Footer"/>
      <w:tabs>
        <w:tab w:val="clear" w:pos="4536"/>
        <w:tab w:val="clear" w:pos="9072"/>
      </w:tabs>
    </w:pPr>
    <w:r>
      <w:t xml:space="preserve"> </w:t>
    </w:r>
    <w:r w:rsidR="00C04605">
      <w:t>I</w:t>
    </w:r>
    <w:r w:rsidR="00C04605">
      <w:rPr>
        <w:rFonts w:hAnsi="Times New Roman"/>
      </w:rPr>
      <w:t>Č</w:t>
    </w:r>
    <w:r w:rsidR="00C04605">
      <w:t xml:space="preserve">: </w:t>
    </w:r>
    <w:r w:rsidR="00C04605">
      <w:t>00255661          DI</w:t>
    </w:r>
    <w:r w:rsidR="00C04605">
      <w:rPr>
        <w:rFonts w:hAnsi="Times New Roman"/>
      </w:rPr>
      <w:t>Č</w:t>
    </w:r>
    <w:r w:rsidR="00C04605">
      <w:t>: CZ00255661</w:t>
    </w:r>
    <w:r w:rsidR="00C04605">
      <w:tab/>
      <w:t xml:space="preserve">   </w:t>
    </w:r>
    <w:r>
      <w:fldChar w:fldCharType="begin"/>
    </w:r>
    <w:r>
      <w:instrText xml:space="preserve"> HYPERLINK "http://www.klatovy.cz" </w:instrText>
    </w:r>
    <w:r>
      <w:fldChar w:fldCharType="separate"/>
    </w:r>
    <w:r w:rsidR="00C04605">
      <w:rPr>
        <w:rStyle w:val="Hyperlink0"/>
      </w:rPr>
      <w:t>www.klatovy.cz</w:t>
    </w:r>
    <w:r>
      <w:fldChar w:fldCharType="end"/>
    </w:r>
    <w:r w:rsidR="00C04605">
      <w:t xml:space="preserve">     </w:t>
    </w:r>
  </w:p>
  <w:p w:rsidR="00D65ABF">
    <w:pPr>
      <w:pStyle w:val="Footer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ABF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10292080</wp:posOffset>
              </wp:positionV>
              <wp:extent cx="6172200" cy="0"/>
              <wp:effectExtent l="12700" t="5080" r="6350" b="1397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mso-height-percent:0;mso-height-relative:page;mso-position-horizontal-relative:page;mso-position-vertical-relative:page;mso-width-percent:0;mso-width-relative:page;mso-wrap-distance-bottom:12pt;mso-wrap-distance-left:12pt;mso-wrap-distance-right:12pt;mso-wrap-distance-top:12pt;mso-wrap-style:square;position:absolute;visibility:visible;z-index:-251657216" from="55pt,810.4pt" to="541pt,810.4pt" strokeweight="0.8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ABF">
    <w:pPr>
      <w:pStyle w:val="Header"/>
      <w:tabs>
        <w:tab w:val="clear" w:pos="4536"/>
        <w:tab w:val="center" w:pos="4819"/>
        <w:tab w:val="clear" w:pos="9072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10292080</wp:posOffset>
              </wp:positionV>
              <wp:extent cx="6172200" cy="0"/>
              <wp:effectExtent l="12700" t="5080" r="6350" b="1397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0" style="mso-height-percent:0;mso-height-relative:page;mso-position-horizontal-relative:page;mso-position-vertical-relative:page;mso-width-percent:0;mso-width-relative:page;mso-wrap-distance-bottom:12pt;mso-wrap-distance-left:12pt;mso-wrap-distance-right:12pt;mso-wrap-distance-top:12pt;mso-wrap-style:square;position:absolute;visibility:visible;z-index:-251655168" from="55pt,810.4pt" to="541pt,810.4pt" strokeweight="0.8pt"/>
          </w:pict>
        </mc:Fallback>
      </mc:AlternateContent>
    </w:r>
    <w:r w:rsidR="00C04605">
      <w:rPr>
        <w:noProof/>
      </w:rPr>
      <w:drawing>
        <wp:inline distT="0" distB="0" distL="0" distR="0">
          <wp:extent cx="1962486" cy="309159"/>
          <wp:effectExtent l="0" t="0" r="0" b="0"/>
          <wp:docPr id="1073741826" name="officeArt object" descr="Popis: logo hlavičkový papí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hlavičkový papír.jpg" descr="Popis: logo hlavičkový papír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62486" cy="309159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</pic:spPr>
              </pic:pic>
            </a:graphicData>
          </a:graphic>
        </wp:inline>
      </w:drawing>
    </w:r>
    <w:r w:rsidR="00C04605">
      <w:tab/>
    </w:r>
    <w:r w:rsidR="00C04605">
      <w:tab/>
    </w:r>
    <w:r w:rsidR="00C04605">
      <w:rPr>
        <w:rFonts w:ascii="Arial"/>
        <w:b/>
        <w:bCs/>
        <w:color w:val="3C97D1"/>
        <w:u w:color="3C97D1"/>
      </w:rPr>
      <w:t>Odbor rozvoje m</w:t>
    </w:r>
    <w:r w:rsidR="00C04605">
      <w:rPr>
        <w:rFonts w:hAnsi="Arial"/>
        <w:b/>
        <w:bCs/>
        <w:color w:val="3C97D1"/>
        <w:u w:color="3C97D1"/>
      </w:rPr>
      <w:t>ě</w:t>
    </w:r>
    <w:r w:rsidR="00C04605">
      <w:rPr>
        <w:rFonts w:ascii="Arial"/>
        <w:b/>
        <w:bCs/>
        <w:color w:val="3C97D1"/>
        <w:u w:color="3C97D1"/>
      </w:rPr>
      <w:t>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857471"/>
    <w:multiLevelType w:val="hybridMultilevel"/>
    <w:tmpl w:val="454254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00"/>
      <w:u w:val="none" w:color="000000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E729B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A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2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Pleskotová Daniela</dc:creator>
  <cp:lastModifiedBy>Jana Valečková</cp:lastModifiedBy>
  <cp:revision>3</cp:revision>
  <cp:lastPrinted>2015-10-07T14:24:00Z</cp:lastPrinted>
  <dcterms:created xsi:type="dcterms:W3CDTF">2016-09-07T06:34:00Z</dcterms:created>
  <dcterms:modified xsi:type="dcterms:W3CDTF">2016-09-07T06:37:00Z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ORM/3449/16/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7.9.2016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55189/16-MUKT</vt:lpwstr>
  </property>
  <property fmtid="{D5CDD505-2E9C-101B-9397-08002B2CF9AE}" pid="10" name="Key_BarCode_Pisemnost">
    <vt:lpwstr>*B001781717*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objednávky č. 84 v registru smluv "Okolí kaple Chaloupka v Klatovech"</vt:lpwstr>
  </property>
  <property fmtid="{D5CDD505-2E9C-101B-9397-08002B2CF9AE}" pid="25" name="Zkratka_SpisovyUzel_PoziceZodpo_Pisemnost">
    <vt:lpwstr>ORM</vt:lpwstr>
  </property>
</Properties>
</file>