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A31870" w:rsidRPr="002648FE" w14:paraId="0290C3B4" w14:textId="77777777" w:rsidTr="00240A71">
        <w:trPr>
          <w:jc w:val="center"/>
        </w:trPr>
        <w:tc>
          <w:tcPr>
            <w:tcW w:w="8400" w:type="dxa"/>
          </w:tcPr>
          <w:p w14:paraId="4C51FF22" w14:textId="77777777" w:rsidR="00A31870" w:rsidRPr="002648FE" w:rsidRDefault="00A31870" w:rsidP="00240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č. 5</w:t>
            </w:r>
          </w:p>
          <w:p w14:paraId="00B5A408" w14:textId="77777777" w:rsidR="00A31870" w:rsidRPr="002648FE" w:rsidRDefault="00A31870" w:rsidP="00240A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ke Smlouvě o kompenzaci</w:t>
            </w:r>
          </w:p>
          <w:p w14:paraId="536270DE" w14:textId="77777777" w:rsidR="00A31870" w:rsidRPr="002648FE" w:rsidRDefault="00A31870" w:rsidP="00240A71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06B0812C" w14:textId="77777777" w:rsidR="00A31870" w:rsidRPr="002648FE" w:rsidRDefault="00A31870" w:rsidP="00A31870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proofErr w:type="spellStart"/>
      <w:r w:rsidRPr="002648FE">
        <w:rPr>
          <w:rFonts w:ascii="Times New Roman" w:hAnsi="Times New Roman"/>
          <w:b/>
          <w:bCs/>
          <w:szCs w:val="22"/>
        </w:rPr>
        <w:t>AstraZeneca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Czech Republic s.r.o.</w:t>
      </w:r>
    </w:p>
    <w:bookmarkEnd w:id="0"/>
    <w:p w14:paraId="3C5831FB" w14:textId="77777777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 00 Praha 5</w:t>
      </w:r>
      <w:r>
        <w:rPr>
          <w:rFonts w:ascii="Times New Roman" w:hAnsi="Times New Roman"/>
          <w:szCs w:val="22"/>
        </w:rPr>
        <w:t xml:space="preserve"> –</w:t>
      </w:r>
      <w:r w:rsidRPr="002648FE">
        <w:rPr>
          <w:rFonts w:ascii="Times New Roman" w:hAnsi="Times New Roman"/>
          <w:szCs w:val="22"/>
        </w:rPr>
        <w:t xml:space="preserve"> Jinonice</w:t>
      </w:r>
    </w:p>
    <w:p w14:paraId="1E822F1C" w14:textId="77777777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035613ED" w14:textId="77777777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18471AE8" w14:textId="77777777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r>
        <w:rPr>
          <w:rFonts w:ascii="Times New Roman" w:hAnsi="Times New Roman"/>
          <w:szCs w:val="22"/>
        </w:rPr>
        <w:t xml:space="preserve">panem </w:t>
      </w:r>
      <w:proofErr w:type="spellStart"/>
      <w:r>
        <w:rPr>
          <w:rFonts w:ascii="Times New Roman" w:hAnsi="Times New Roman"/>
          <w:szCs w:val="22"/>
        </w:rPr>
        <w:t>Kuunem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Vaherem</w:t>
      </w:r>
      <w:proofErr w:type="spellEnd"/>
      <w:r>
        <w:rPr>
          <w:rFonts w:ascii="Times New Roman" w:hAnsi="Times New Roman"/>
          <w:szCs w:val="22"/>
        </w:rPr>
        <w:t>, jednatelem</w:t>
      </w:r>
    </w:p>
    <w:p w14:paraId="7ADFE568" w14:textId="77777777" w:rsidR="00A31870" w:rsidRPr="002648FE" w:rsidRDefault="00A31870" w:rsidP="00A31870">
      <w:pPr>
        <w:ind w:left="567"/>
        <w:contextualSpacing/>
        <w:rPr>
          <w:rFonts w:ascii="Times New Roman" w:hAnsi="Times New Roman"/>
          <w:szCs w:val="22"/>
        </w:rPr>
      </w:pPr>
    </w:p>
    <w:p w14:paraId="7A70D0A5" w14:textId="77777777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14:paraId="55015289" w14:textId="5BEB3DEE" w:rsidR="00A31870" w:rsidRPr="00A31870" w:rsidRDefault="00A31870" w:rsidP="00A31870">
      <w:pPr>
        <w:contextualSpacing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szCs w:val="22"/>
        </w:rPr>
        <w:t>a</w:t>
      </w:r>
      <w:r w:rsidRPr="00250828">
        <w:rPr>
          <w:rFonts w:ascii="Times New Roman" w:hAnsi="Times New Roman"/>
          <w:b/>
          <w:bCs/>
          <w:szCs w:val="22"/>
        </w:rPr>
        <w:br/>
      </w:r>
      <w:r w:rsidRPr="00083AC6">
        <w:rPr>
          <w:rFonts w:ascii="Times New Roman" w:hAnsi="Times New Roman"/>
          <w:b/>
          <w:bCs/>
          <w:szCs w:val="22"/>
        </w:rPr>
        <w:br/>
      </w:r>
      <w:r>
        <w:rPr>
          <w:rFonts w:ascii="Times New Roman" w:hAnsi="Times New Roman"/>
          <w:b/>
          <w:bCs/>
          <w:szCs w:val="22"/>
        </w:rPr>
        <w:t>Fakultní nemocnice Brno</w:t>
      </w:r>
    </w:p>
    <w:p w14:paraId="2EC830B4" w14:textId="1D025C05" w:rsidR="00A31870" w:rsidRDefault="00A31870" w:rsidP="00A31870">
      <w:pPr>
        <w:contextualSpacing/>
        <w:rPr>
          <w:rFonts w:ascii="Times New Roman" w:hAnsi="Times New Roman"/>
          <w:szCs w:val="22"/>
        </w:rPr>
      </w:pPr>
      <w:r w:rsidRPr="00A437D7">
        <w:rPr>
          <w:rFonts w:ascii="Times New Roman" w:hAnsi="Times New Roman"/>
          <w:szCs w:val="22"/>
        </w:rPr>
        <w:t xml:space="preserve">se sídlem: </w:t>
      </w:r>
      <w:r w:rsidRPr="00A31870">
        <w:rPr>
          <w:rFonts w:ascii="Times New Roman" w:hAnsi="Times New Roman"/>
          <w:szCs w:val="22"/>
        </w:rPr>
        <w:t>Jihlavská 20</w:t>
      </w:r>
      <w:r>
        <w:rPr>
          <w:rFonts w:ascii="Times New Roman" w:hAnsi="Times New Roman"/>
          <w:szCs w:val="22"/>
        </w:rPr>
        <w:t xml:space="preserve">, </w:t>
      </w:r>
      <w:r w:rsidRPr="00A31870">
        <w:rPr>
          <w:rFonts w:ascii="Times New Roman" w:hAnsi="Times New Roman"/>
          <w:szCs w:val="22"/>
        </w:rPr>
        <w:t>625 00 B</w:t>
      </w:r>
      <w:r>
        <w:rPr>
          <w:rFonts w:ascii="Times New Roman" w:hAnsi="Times New Roman"/>
          <w:szCs w:val="22"/>
        </w:rPr>
        <w:t>rno</w:t>
      </w:r>
    </w:p>
    <w:p w14:paraId="5101488D" w14:textId="19B0A2E0" w:rsidR="00A31870" w:rsidRPr="00A437D7" w:rsidRDefault="00A31870" w:rsidP="00A31870">
      <w:pPr>
        <w:contextualSpacing/>
        <w:rPr>
          <w:rFonts w:ascii="Times New Roman" w:hAnsi="Times New Roman"/>
          <w:szCs w:val="22"/>
        </w:rPr>
      </w:pPr>
      <w:r w:rsidRPr="00A437D7">
        <w:rPr>
          <w:rFonts w:ascii="Times New Roman" w:hAnsi="Times New Roman"/>
          <w:szCs w:val="22"/>
        </w:rPr>
        <w:t xml:space="preserve">IČO: </w:t>
      </w:r>
      <w:r w:rsidRPr="00A31870">
        <w:rPr>
          <w:rFonts w:ascii="Times New Roman" w:hAnsi="Times New Roman"/>
          <w:szCs w:val="22"/>
        </w:rPr>
        <w:t>65269705</w:t>
      </w:r>
    </w:p>
    <w:p w14:paraId="7F84E225" w14:textId="04D5BDEE" w:rsidR="00A31870" w:rsidRPr="00A31870" w:rsidRDefault="00A31870" w:rsidP="00A31870">
      <w:pPr>
        <w:rPr>
          <w:rFonts w:ascii="Times New Roman" w:hAnsi="Times New Roman"/>
          <w:szCs w:val="22"/>
        </w:rPr>
      </w:pPr>
      <w:r w:rsidRPr="00A437D7">
        <w:rPr>
          <w:rFonts w:ascii="Times New Roman" w:hAnsi="Times New Roman"/>
          <w:szCs w:val="22"/>
        </w:rPr>
        <w:t>zastoupená:</w:t>
      </w:r>
      <w:r>
        <w:rPr>
          <w:rFonts w:ascii="Times New Roman" w:hAnsi="Times New Roman"/>
          <w:szCs w:val="22"/>
        </w:rPr>
        <w:t xml:space="preserve"> </w:t>
      </w:r>
      <w:r w:rsidRPr="00A31870">
        <w:rPr>
          <w:rFonts w:ascii="Times New Roman" w:hAnsi="Times New Roman"/>
          <w:szCs w:val="22"/>
        </w:rPr>
        <w:t>MUDr. Iv</w:t>
      </w:r>
      <w:r w:rsidR="00030E6F">
        <w:rPr>
          <w:rFonts w:ascii="Times New Roman" w:hAnsi="Times New Roman"/>
          <w:szCs w:val="22"/>
        </w:rPr>
        <w:t>em</w:t>
      </w:r>
      <w:r w:rsidRPr="00A31870">
        <w:rPr>
          <w:rFonts w:ascii="Times New Roman" w:hAnsi="Times New Roman"/>
          <w:szCs w:val="22"/>
        </w:rPr>
        <w:t xml:space="preserve"> Rovný</w:t>
      </w:r>
      <w:r>
        <w:rPr>
          <w:rFonts w:ascii="Times New Roman" w:hAnsi="Times New Roman"/>
          <w:szCs w:val="22"/>
        </w:rPr>
        <w:t>m</w:t>
      </w:r>
      <w:r w:rsidRPr="00A31870">
        <w:rPr>
          <w:rFonts w:ascii="Times New Roman" w:hAnsi="Times New Roman"/>
          <w:szCs w:val="22"/>
        </w:rPr>
        <w:t>, MBA</w:t>
      </w:r>
      <w:r>
        <w:rPr>
          <w:rFonts w:ascii="Times New Roman" w:hAnsi="Times New Roman"/>
          <w:szCs w:val="22"/>
        </w:rPr>
        <w:t>, ředitelem</w:t>
      </w:r>
    </w:p>
    <w:p w14:paraId="1113D33B" w14:textId="77777777" w:rsidR="00A31870" w:rsidRPr="002648FE" w:rsidRDefault="00A31870" w:rsidP="00A31870">
      <w:pPr>
        <w:rPr>
          <w:rFonts w:ascii="Times New Roman" w:hAnsi="Times New Roman"/>
          <w:szCs w:val="22"/>
        </w:rPr>
      </w:pPr>
    </w:p>
    <w:p w14:paraId="27E4AA11" w14:textId="3677736D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="00E54015">
        <w:rPr>
          <w:rFonts w:ascii="Times New Roman" w:hAnsi="Times New Roman"/>
          <w:b/>
          <w:bCs/>
          <w:szCs w:val="22"/>
        </w:rPr>
        <w:t>l</w:t>
      </w:r>
      <w:r w:rsidRPr="002648FE">
        <w:rPr>
          <w:rFonts w:ascii="Times New Roman" w:hAnsi="Times New Roman"/>
          <w:szCs w:val="22"/>
        </w:rPr>
        <w:t>“)</w:t>
      </w:r>
    </w:p>
    <w:p w14:paraId="0A5D1523" w14:textId="77777777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</w:p>
    <w:p w14:paraId="300093B7" w14:textId="77777777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212FAF92" w14:textId="77777777" w:rsidR="00A31870" w:rsidRPr="002648FE" w:rsidRDefault="00A31870" w:rsidP="00A31870">
      <w:pPr>
        <w:contextualSpacing/>
        <w:rPr>
          <w:rFonts w:ascii="Times New Roman" w:hAnsi="Times New Roman"/>
          <w:szCs w:val="22"/>
        </w:rPr>
      </w:pPr>
    </w:p>
    <w:p w14:paraId="3D6F3095" w14:textId="77777777" w:rsidR="00A31870" w:rsidRPr="002648FE" w:rsidRDefault="00A31870" w:rsidP="00A31870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>
        <w:rPr>
          <w:rFonts w:ascii="Times New Roman" w:hAnsi="Times New Roman"/>
          <w:b/>
          <w:szCs w:val="22"/>
        </w:rPr>
        <w:t>č. 5</w:t>
      </w:r>
    </w:p>
    <w:p w14:paraId="6DA794F9" w14:textId="77777777" w:rsidR="00A31870" w:rsidRPr="002648FE" w:rsidRDefault="00A31870" w:rsidP="00A31870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ke Smlouvě o kompenzaci </w:t>
      </w:r>
    </w:p>
    <w:p w14:paraId="510B1449" w14:textId="77777777" w:rsidR="00A31870" w:rsidRDefault="00A31870" w:rsidP="00A31870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311609DD" w14:textId="77777777" w:rsidR="00A31870" w:rsidRPr="002648FE" w:rsidRDefault="00A31870" w:rsidP="00A31870">
      <w:pPr>
        <w:contextualSpacing/>
        <w:jc w:val="center"/>
        <w:rPr>
          <w:rFonts w:ascii="Times New Roman" w:hAnsi="Times New Roman"/>
          <w:szCs w:val="22"/>
        </w:rPr>
      </w:pPr>
    </w:p>
    <w:p w14:paraId="358538DB" w14:textId="77777777" w:rsidR="00A31870" w:rsidRPr="002648FE" w:rsidRDefault="00A31870" w:rsidP="00A31870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52E2EDAB" w14:textId="77777777" w:rsidR="00A31870" w:rsidRPr="002648FE" w:rsidRDefault="00A31870" w:rsidP="00A31870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/>
          <w:b/>
          <w:szCs w:val="22"/>
        </w:rPr>
      </w:pPr>
    </w:p>
    <w:p w14:paraId="66C4973B" w14:textId="77777777" w:rsidR="00A31870" w:rsidRDefault="00A31870" w:rsidP="00A31870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1EEA91AB" w14:textId="77777777" w:rsidR="00A31870" w:rsidRPr="002648FE" w:rsidRDefault="00A31870" w:rsidP="00A31870">
      <w:pPr>
        <w:jc w:val="center"/>
        <w:rPr>
          <w:rFonts w:ascii="Times New Roman" w:hAnsi="Times New Roman"/>
          <w:b/>
          <w:szCs w:val="22"/>
        </w:rPr>
      </w:pPr>
    </w:p>
    <w:p w14:paraId="27E321CB" w14:textId="2B714743" w:rsidR="00A31870" w:rsidRPr="002648FE" w:rsidRDefault="00A31870" w:rsidP="00A318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Výše uvedené smluvní strany tímto shodně konstatují, že dne</w:t>
      </w:r>
      <w:r>
        <w:rPr>
          <w:rFonts w:ascii="Times New Roman" w:hAnsi="Times New Roman"/>
          <w:szCs w:val="22"/>
        </w:rPr>
        <w:t xml:space="preserve"> </w:t>
      </w:r>
      <w:r w:rsidR="003015B8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</w:t>
      </w:r>
      <w:r w:rsidR="00404E30" w:rsidRPr="00404E30">
        <w:rPr>
          <w:rFonts w:ascii="Times New Roman" w:hAnsi="Times New Roman"/>
          <w:szCs w:val="22"/>
        </w:rPr>
        <w:t>22.</w:t>
      </w:r>
      <w:r w:rsidR="004A66D2">
        <w:rPr>
          <w:rFonts w:ascii="Times New Roman" w:hAnsi="Times New Roman"/>
          <w:szCs w:val="22"/>
        </w:rPr>
        <w:t xml:space="preserve"> </w:t>
      </w:r>
      <w:r w:rsidR="00404E30" w:rsidRPr="00404E30">
        <w:rPr>
          <w:rFonts w:ascii="Times New Roman" w:hAnsi="Times New Roman"/>
          <w:szCs w:val="22"/>
        </w:rPr>
        <w:t>02.</w:t>
      </w:r>
      <w:r w:rsidR="004A66D2">
        <w:rPr>
          <w:rFonts w:ascii="Times New Roman" w:hAnsi="Times New Roman"/>
          <w:szCs w:val="22"/>
        </w:rPr>
        <w:t xml:space="preserve"> </w:t>
      </w:r>
      <w:r w:rsidR="00404E30" w:rsidRPr="00404E30">
        <w:rPr>
          <w:rFonts w:ascii="Times New Roman" w:hAnsi="Times New Roman"/>
          <w:szCs w:val="22"/>
        </w:rPr>
        <w:t>2017</w:t>
      </w:r>
      <w:r w:rsidR="00404E30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sebou uzavřely </w:t>
      </w:r>
      <w:r w:rsidRPr="00AE371B">
        <w:rPr>
          <w:rFonts w:ascii="Times New Roman" w:hAnsi="Times New Roman"/>
          <w:szCs w:val="22"/>
        </w:rPr>
        <w:t>Smlouvu o kompenzaci, (dále jen „</w:t>
      </w:r>
      <w:r w:rsidRPr="00AE371B">
        <w:rPr>
          <w:rFonts w:ascii="Times New Roman" w:hAnsi="Times New Roman"/>
          <w:b/>
          <w:bCs/>
          <w:szCs w:val="22"/>
        </w:rPr>
        <w:t>Smlouva</w:t>
      </w:r>
      <w:r w:rsidRPr="00AE371B">
        <w:rPr>
          <w:rFonts w:ascii="Times New Roman" w:hAnsi="Times New Roman"/>
          <w:szCs w:val="22"/>
        </w:rPr>
        <w:t>“), jejímž předmětem je závazek Dodavatele zajistit poskytnutí kompenzace Odběrateli na výrobky uvedené v příloze č. 2 Smlouvy ve výši uvedené v příloze č. 3 Smlouvy ze strany distributora nebo komisionáře Dodavatele.</w:t>
      </w:r>
      <w:r w:rsidRPr="002648FE">
        <w:rPr>
          <w:rFonts w:ascii="Times New Roman" w:hAnsi="Times New Roman"/>
          <w:szCs w:val="22"/>
        </w:rPr>
        <w:t xml:space="preserve">  </w:t>
      </w:r>
    </w:p>
    <w:p w14:paraId="4F9425F6" w14:textId="77777777" w:rsidR="00A31870" w:rsidRPr="002648FE" w:rsidRDefault="00A31870" w:rsidP="00A31870">
      <w:p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14:paraId="01813792" w14:textId="77777777" w:rsidR="00A31870" w:rsidRPr="002648FE" w:rsidRDefault="00A31870" w:rsidP="00A31870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/>
          <w:b/>
          <w:szCs w:val="22"/>
        </w:rPr>
      </w:pPr>
    </w:p>
    <w:p w14:paraId="553D906A" w14:textId="77777777" w:rsidR="00A31870" w:rsidRDefault="00A31870" w:rsidP="00A31870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35DA0B13" w14:textId="77777777" w:rsidR="00A31870" w:rsidRPr="002648FE" w:rsidRDefault="00A31870" w:rsidP="00A31870">
      <w:pPr>
        <w:jc w:val="center"/>
        <w:rPr>
          <w:rFonts w:ascii="Times New Roman" w:hAnsi="Times New Roman"/>
          <w:b/>
          <w:szCs w:val="22"/>
        </w:rPr>
      </w:pPr>
    </w:p>
    <w:p w14:paraId="08E7B1AC" w14:textId="265ADC50" w:rsidR="00A31870" w:rsidRPr="00F51258" w:rsidRDefault="00A31870" w:rsidP="00A31870">
      <w:pPr>
        <w:pStyle w:val="Odstavecseseznamem"/>
        <w:numPr>
          <w:ilvl w:val="0"/>
          <w:numId w:val="2"/>
        </w:numPr>
        <w:ind w:left="781"/>
        <w:jc w:val="both"/>
      </w:pPr>
      <w:r>
        <w:rPr>
          <w:rFonts w:ascii="Times New Roman" w:hAnsi="Times New Roman"/>
          <w:szCs w:val="22"/>
        </w:rPr>
        <w:t xml:space="preserve">Smluvní strany se dohodly na změně přílohy č. 2 </w:t>
      </w:r>
      <w:r w:rsidRPr="0026498C">
        <w:rPr>
          <w:rFonts w:ascii="Times New Roman" w:hAnsi="Times New Roman"/>
          <w:szCs w:val="22"/>
        </w:rPr>
        <w:t>Smlouvy, nazvané „Seznam výrobků, spadajících do kompenzace“, a to tak, že původní příloha č</w:t>
      </w:r>
      <w:r>
        <w:rPr>
          <w:rFonts w:ascii="Times New Roman" w:hAnsi="Times New Roman"/>
          <w:szCs w:val="22"/>
        </w:rPr>
        <w:t xml:space="preserve">. 2 Smlouvy se </w:t>
      </w:r>
      <w:r w:rsidRPr="002648FE">
        <w:rPr>
          <w:rFonts w:ascii="Times New Roman" w:hAnsi="Times New Roman"/>
          <w:szCs w:val="22"/>
        </w:rPr>
        <w:t xml:space="preserve">ruší a zcela se </w:t>
      </w:r>
      <w:proofErr w:type="gramStart"/>
      <w:r w:rsidRPr="002648FE">
        <w:rPr>
          <w:rFonts w:ascii="Times New Roman" w:hAnsi="Times New Roman"/>
          <w:szCs w:val="22"/>
        </w:rPr>
        <w:t>nahrazuje</w:t>
      </w:r>
      <w:proofErr w:type="gramEnd"/>
      <w:r w:rsidRPr="002648FE">
        <w:rPr>
          <w:rFonts w:ascii="Times New Roman" w:hAnsi="Times New Roman"/>
          <w:szCs w:val="22"/>
        </w:rPr>
        <w:t xml:space="preserve"> novou přílohou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</w:t>
      </w:r>
      <w:proofErr w:type="gramStart"/>
      <w:r w:rsidRPr="002648FE">
        <w:rPr>
          <w:rFonts w:ascii="Times New Roman" w:hAnsi="Times New Roman"/>
          <w:szCs w:val="22"/>
        </w:rPr>
        <w:t>Smlouvy</w:t>
      </w:r>
      <w:proofErr w:type="gramEnd"/>
      <w:r w:rsidRPr="002648FE">
        <w:rPr>
          <w:rFonts w:ascii="Times New Roman" w:hAnsi="Times New Roman"/>
          <w:szCs w:val="22"/>
        </w:rPr>
        <w:t xml:space="preserve">, která je uvedena v Příloze č. </w:t>
      </w:r>
      <w:r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tohoto Dodatku</w:t>
      </w:r>
      <w:r>
        <w:rPr>
          <w:rFonts w:ascii="Times New Roman" w:hAnsi="Times New Roman"/>
          <w:szCs w:val="22"/>
        </w:rPr>
        <w:t xml:space="preserve">. </w:t>
      </w:r>
      <w:bookmarkStart w:id="1" w:name="_Hlk66871420"/>
      <w:r w:rsidRPr="005E4293">
        <w:rPr>
          <w:rFonts w:ascii="Times New Roman" w:hAnsi="Times New Roman"/>
          <w:szCs w:val="22"/>
        </w:rPr>
        <w:t>Smluvní strany prohlašují, že se touto změněnou přílohou řídily již od 1.</w:t>
      </w:r>
      <w:r w:rsidR="004A66D2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7</w:t>
      </w:r>
      <w:r w:rsidRPr="005E4293">
        <w:rPr>
          <w:rFonts w:ascii="Times New Roman" w:hAnsi="Times New Roman"/>
          <w:szCs w:val="22"/>
        </w:rPr>
        <w:t>.</w:t>
      </w:r>
      <w:r w:rsidR="004A66D2">
        <w:rPr>
          <w:rFonts w:ascii="Times New Roman" w:hAnsi="Times New Roman"/>
          <w:szCs w:val="22"/>
        </w:rPr>
        <w:t xml:space="preserve"> </w:t>
      </w:r>
      <w:r w:rsidRPr="005E4293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2</w:t>
      </w:r>
      <w:r w:rsidRPr="005E4293">
        <w:rPr>
          <w:rFonts w:ascii="Times New Roman" w:hAnsi="Times New Roman"/>
          <w:szCs w:val="22"/>
        </w:rPr>
        <w:t xml:space="preserve"> a veškerá svá vzájemná plnění poskytnutá od 1.</w:t>
      </w:r>
      <w:r w:rsidR="004A66D2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7</w:t>
      </w:r>
      <w:r w:rsidRPr="005E4293">
        <w:rPr>
          <w:rFonts w:ascii="Times New Roman" w:hAnsi="Times New Roman"/>
          <w:szCs w:val="22"/>
        </w:rPr>
        <w:t>.</w:t>
      </w:r>
      <w:r w:rsidR="004A66D2">
        <w:rPr>
          <w:rFonts w:ascii="Times New Roman" w:hAnsi="Times New Roman"/>
          <w:szCs w:val="22"/>
        </w:rPr>
        <w:t xml:space="preserve"> </w:t>
      </w:r>
      <w:r w:rsidRPr="005E4293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2</w:t>
      </w:r>
      <w:r w:rsidRPr="005E4293">
        <w:rPr>
          <w:rFonts w:ascii="Times New Roman" w:hAnsi="Times New Roman"/>
          <w:szCs w:val="22"/>
        </w:rPr>
        <w:t xml:space="preserve"> do dne nabytí účinnosti </w:t>
      </w:r>
      <w:r>
        <w:rPr>
          <w:rFonts w:ascii="Times New Roman" w:hAnsi="Times New Roman"/>
          <w:szCs w:val="22"/>
        </w:rPr>
        <w:t>tohoto D</w:t>
      </w:r>
      <w:r w:rsidRPr="005E4293">
        <w:rPr>
          <w:rFonts w:ascii="Times New Roman" w:hAnsi="Times New Roman"/>
          <w:szCs w:val="22"/>
        </w:rPr>
        <w:t>odatku považují za plnění poskytnutá podle Smlouvy</w:t>
      </w:r>
      <w:bookmarkEnd w:id="1"/>
      <w:r>
        <w:rPr>
          <w:rFonts w:ascii="Times New Roman" w:hAnsi="Times New Roman"/>
          <w:szCs w:val="22"/>
        </w:rPr>
        <w:t xml:space="preserve">. </w:t>
      </w:r>
      <w:r w:rsidRPr="002648FE">
        <w:rPr>
          <w:rFonts w:ascii="Times New Roman" w:hAnsi="Times New Roman"/>
          <w:szCs w:val="22"/>
        </w:rPr>
        <w:t xml:space="preserve"> </w:t>
      </w:r>
      <w:bookmarkStart w:id="2" w:name="_Hlk55498434"/>
    </w:p>
    <w:p w14:paraId="3B97B7D3" w14:textId="77777777" w:rsidR="00A31870" w:rsidRPr="00F51258" w:rsidRDefault="00A31870" w:rsidP="00A31870">
      <w:pPr>
        <w:pStyle w:val="Odstavecseseznamem"/>
        <w:ind w:left="781"/>
        <w:jc w:val="both"/>
      </w:pPr>
    </w:p>
    <w:bookmarkEnd w:id="2"/>
    <w:p w14:paraId="4673F72A" w14:textId="77777777" w:rsidR="00A31870" w:rsidRPr="002648FE" w:rsidRDefault="00A31870" w:rsidP="00A31870">
      <w:pPr>
        <w:ind w:left="421"/>
        <w:jc w:val="both"/>
        <w:rPr>
          <w:rFonts w:ascii="Times New Roman" w:hAnsi="Times New Roman"/>
          <w:szCs w:val="22"/>
        </w:rPr>
      </w:pPr>
      <w:r w:rsidRPr="00AE371B">
        <w:rPr>
          <w:rFonts w:ascii="Times New Roman" w:hAnsi="Times New Roman"/>
          <w:szCs w:val="22"/>
        </w:rPr>
        <w:br w:type="column"/>
      </w:r>
    </w:p>
    <w:p w14:paraId="69DDD41B" w14:textId="77777777" w:rsidR="00A31870" w:rsidRPr="002648FE" w:rsidRDefault="00A31870" w:rsidP="00A31870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/>
          <w:b/>
          <w:bCs/>
          <w:szCs w:val="22"/>
        </w:rPr>
      </w:pPr>
    </w:p>
    <w:p w14:paraId="7E1F0571" w14:textId="77777777" w:rsidR="00A31870" w:rsidRDefault="00A31870" w:rsidP="00A31870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0720C700" w14:textId="77777777" w:rsidR="00A31870" w:rsidRDefault="00A31870" w:rsidP="00A31870">
      <w:pPr>
        <w:jc w:val="center"/>
        <w:rPr>
          <w:rFonts w:ascii="Times New Roman" w:hAnsi="Times New Roman"/>
          <w:b/>
          <w:bCs/>
          <w:szCs w:val="22"/>
        </w:rPr>
      </w:pPr>
    </w:p>
    <w:p w14:paraId="0F7F03B9" w14:textId="77777777" w:rsidR="00A31870" w:rsidRDefault="00A31870" w:rsidP="00A31870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16BE96F1" w14:textId="77777777" w:rsidR="00A31870" w:rsidRDefault="00A31870" w:rsidP="00A31870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8B16103" w14:textId="43080C96" w:rsidR="00A31870" w:rsidRPr="00E40D01" w:rsidRDefault="00A31870" w:rsidP="00A31870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>
        <w:rPr>
          <w:rFonts w:ascii="Times New Roman" w:hAnsi="Times New Roman"/>
          <w:szCs w:val="22"/>
        </w:rPr>
        <w:t xml:space="preserve"> Pro vyloučení veškerých případných pochybností smluvní strany prohlašují, že k nahrazení přílohy č. 2 Smlouvy Přílohou č. 1 tohoto Dodatku dochází v souladu s čl. II tohoto Dodatku k 01.</w:t>
      </w:r>
      <w:r w:rsidR="00030E6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07.</w:t>
      </w:r>
      <w:r w:rsidR="00030E6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2022. </w:t>
      </w:r>
    </w:p>
    <w:p w14:paraId="37E3722D" w14:textId="77777777" w:rsidR="00A31870" w:rsidRPr="00520B15" w:rsidRDefault="00A31870" w:rsidP="00A31870">
      <w:pPr>
        <w:pStyle w:val="Odstavecseseznamem"/>
        <w:jc w:val="both"/>
        <w:rPr>
          <w:rFonts w:ascii="Times New Roman" w:hAnsi="Times New Roman"/>
          <w:szCs w:val="22"/>
        </w:rPr>
      </w:pPr>
    </w:p>
    <w:p w14:paraId="2BA00A21" w14:textId="433E96BD" w:rsidR="00A31870" w:rsidRPr="00030E6F" w:rsidRDefault="00A31870" w:rsidP="00A31870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 w:rsidR="00030E6F">
        <w:rPr>
          <w:rFonts w:ascii="Times New Roman" w:hAnsi="Times New Roman"/>
          <w:szCs w:val="22"/>
        </w:rPr>
        <w:t>příloze</w:t>
      </w:r>
      <w:r w:rsidR="00030E6F" w:rsidRPr="00520B15">
        <w:rPr>
          <w:rFonts w:ascii="Times New Roman" w:hAnsi="Times New Roman"/>
          <w:szCs w:val="22"/>
        </w:rPr>
        <w:t xml:space="preserve"> </w:t>
      </w:r>
      <w:r w:rsidRPr="00520B15">
        <w:rPr>
          <w:rFonts w:ascii="Times New Roman" w:hAnsi="Times New Roman"/>
          <w:szCs w:val="22"/>
        </w:rPr>
        <w:t xml:space="preserve">tohoto Dodatku (tedy obsah přílohy č. </w:t>
      </w:r>
      <w:r>
        <w:rPr>
          <w:rFonts w:ascii="Times New Roman" w:hAnsi="Times New Roman"/>
          <w:szCs w:val="22"/>
        </w:rPr>
        <w:t xml:space="preserve">2 </w:t>
      </w:r>
      <w:r w:rsidRPr="00520B15">
        <w:rPr>
          <w:rFonts w:ascii="Times New Roman" w:hAnsi="Times New Roman"/>
          <w:szCs w:val="22"/>
        </w:rPr>
        <w:t xml:space="preserve">Smlouvy) považuje za své obchodní tajemství, a to ve smyslu konkurenčně významných, určitelných, ocenitelných a v příslušných obchodních kruzích běžně nedostupných skutečností, které má zájem utajovat. S ohledem na tuto skutečnost Dodavatel </w:t>
      </w:r>
      <w:r w:rsidRPr="00030E6F">
        <w:rPr>
          <w:rFonts w:ascii="Times New Roman" w:hAnsi="Times New Roman"/>
          <w:szCs w:val="22"/>
        </w:rPr>
        <w:t xml:space="preserve">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</w:t>
      </w:r>
      <w:proofErr w:type="spellStart"/>
      <w:r w:rsidRPr="00030E6F">
        <w:rPr>
          <w:rFonts w:ascii="Times New Roman" w:hAnsi="Times New Roman"/>
          <w:szCs w:val="22"/>
        </w:rPr>
        <w:t>anonymizaci</w:t>
      </w:r>
      <w:proofErr w:type="spellEnd"/>
      <w:r w:rsidRPr="00030E6F">
        <w:rPr>
          <w:rFonts w:ascii="Times New Roman" w:hAnsi="Times New Roman"/>
          <w:szCs w:val="22"/>
        </w:rPr>
        <w:t xml:space="preserve"> a znečitelnění údajů uvedených v příloze tohoto Dodatku v souladu s § 5 odst. 8 zákona o RS.</w:t>
      </w:r>
    </w:p>
    <w:p w14:paraId="35B16F67" w14:textId="77777777" w:rsidR="00A31870" w:rsidRPr="00030E6F" w:rsidRDefault="00A31870" w:rsidP="00A31870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06EE775B" w14:textId="143A4E84" w:rsidR="00030E6F" w:rsidRPr="00030E6F" w:rsidRDefault="00A31870" w:rsidP="00030E6F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/>
          <w:szCs w:val="22"/>
        </w:rPr>
      </w:pPr>
      <w:r w:rsidRPr="00030E6F">
        <w:rPr>
          <w:rFonts w:ascii="Times New Roman" w:hAnsi="Times New Roman"/>
          <w:szCs w:val="22"/>
        </w:rPr>
        <w:t>Tento Dodatek je vyhotoven ve dvou stejnopisech, z nichž každá strana obdrží jeden.</w:t>
      </w:r>
      <w:r w:rsidR="00030E6F" w:rsidRPr="00030E6F">
        <w:rPr>
          <w:rFonts w:ascii="Times New Roman" w:hAnsi="Times New Roman"/>
          <w:szCs w:val="22"/>
        </w:rPr>
        <w:t xml:space="preserve"> </w:t>
      </w:r>
      <w:r w:rsidR="00030E6F" w:rsidRPr="00030E6F">
        <w:rPr>
          <w:rFonts w:ascii="Times New Roman" w:hAnsi="Times New Roman"/>
          <w:snapToGrid w:val="0"/>
        </w:rPr>
        <w:t xml:space="preserve">Případně je </w:t>
      </w:r>
      <w:r w:rsidR="00030E6F">
        <w:rPr>
          <w:rFonts w:ascii="Times New Roman" w:hAnsi="Times New Roman"/>
          <w:snapToGrid w:val="0"/>
        </w:rPr>
        <w:t>tento dodatek vyhotoven elektronicky a podepsán</w:t>
      </w:r>
      <w:r w:rsidR="00030E6F" w:rsidRPr="00030E6F">
        <w:rPr>
          <w:rFonts w:ascii="Times New Roman" w:hAnsi="Times New Roman"/>
          <w:snapToGrid w:val="0"/>
        </w:rPr>
        <w:t xml:space="preserve"> uznávaným elektronickým podpisem.</w:t>
      </w:r>
    </w:p>
    <w:p w14:paraId="1061197B" w14:textId="77777777" w:rsidR="00030E6F" w:rsidRPr="00030E6F" w:rsidRDefault="00030E6F" w:rsidP="00030E6F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730B8CF8" w14:textId="53299C30" w:rsidR="00A31870" w:rsidRPr="002648FE" w:rsidRDefault="00A31870" w:rsidP="00A31870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Smluvní strany si dodatek přečetly, s jeho obsahem souhlasí, což stvrzují svými podpisy. </w:t>
      </w:r>
    </w:p>
    <w:p w14:paraId="1D2BFC09" w14:textId="77777777" w:rsidR="00A31870" w:rsidRDefault="00A31870" w:rsidP="00A31870">
      <w:pPr>
        <w:pStyle w:val="Odstavecseseznamem"/>
        <w:rPr>
          <w:rFonts w:ascii="Times New Roman" w:hAnsi="Times New Roman"/>
          <w:szCs w:val="22"/>
        </w:rPr>
      </w:pPr>
    </w:p>
    <w:p w14:paraId="3B709526" w14:textId="77777777" w:rsidR="00A31870" w:rsidRPr="002648FE" w:rsidRDefault="00A31870" w:rsidP="00A31870">
      <w:pPr>
        <w:pStyle w:val="Odstavecseseznamem"/>
        <w:rPr>
          <w:rFonts w:ascii="Times New Roman" w:hAnsi="Times New Roman"/>
          <w:szCs w:val="22"/>
        </w:rPr>
      </w:pPr>
    </w:p>
    <w:p w14:paraId="6916AF44" w14:textId="77777777" w:rsidR="00A31870" w:rsidRDefault="00A31870" w:rsidP="00A31870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Smlouvy</w:t>
      </w:r>
      <w:r>
        <w:rPr>
          <w:rFonts w:ascii="Times New Roman" w:hAnsi="Times New Roman"/>
          <w:szCs w:val="22"/>
        </w:rPr>
        <w:t xml:space="preserve"> </w:t>
      </w:r>
    </w:p>
    <w:p w14:paraId="264EA317" w14:textId="77777777" w:rsidR="00A31870" w:rsidRDefault="00A31870" w:rsidP="00A31870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31D36599" w14:textId="77777777" w:rsidR="00A31870" w:rsidRDefault="00A31870" w:rsidP="00A31870">
      <w:pPr>
        <w:spacing w:after="160" w:line="259" w:lineRule="auto"/>
        <w:rPr>
          <w:rFonts w:ascii="Times New Roman" w:hAnsi="Times New Roman"/>
          <w:szCs w:val="22"/>
        </w:rPr>
      </w:pPr>
    </w:p>
    <w:p w14:paraId="15ED79EC" w14:textId="77777777" w:rsidR="00A31870" w:rsidRDefault="00A31870" w:rsidP="00A31870">
      <w:pPr>
        <w:spacing w:after="160" w:line="259" w:lineRule="auto"/>
        <w:rPr>
          <w:rFonts w:ascii="Times New Roman" w:hAnsi="Times New Roman"/>
          <w:szCs w:val="22"/>
        </w:rPr>
      </w:pPr>
    </w:p>
    <w:p w14:paraId="526B1652" w14:textId="4FAC6732" w:rsidR="00A31870" w:rsidRDefault="00A31870" w:rsidP="00A31870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 Brně dne</w:t>
      </w:r>
      <w:r w:rsidR="00C412F7">
        <w:rPr>
          <w:rFonts w:ascii="Times New Roman" w:hAnsi="Times New Roman"/>
          <w:szCs w:val="22"/>
        </w:rPr>
        <w:t xml:space="preserve"> 13. 9. </w:t>
      </w:r>
      <w:r>
        <w:rPr>
          <w:rFonts w:ascii="Times New Roman" w:hAnsi="Times New Roman"/>
          <w:szCs w:val="22"/>
        </w:rPr>
        <w:t>2022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C412F7">
        <w:rPr>
          <w:rFonts w:ascii="Times New Roman" w:hAnsi="Times New Roman"/>
          <w:szCs w:val="22"/>
        </w:rPr>
        <w:t xml:space="preserve">                         </w:t>
      </w:r>
      <w:r>
        <w:rPr>
          <w:rFonts w:ascii="Times New Roman" w:hAnsi="Times New Roman"/>
          <w:szCs w:val="22"/>
        </w:rPr>
        <w:t>V Praze</w:t>
      </w:r>
      <w:r>
        <w:rPr>
          <w:rFonts w:ascii="Times New Roman" w:hAnsi="Times New Roman"/>
          <w:szCs w:val="22"/>
        </w:rPr>
        <w:tab/>
        <w:t xml:space="preserve"> dne</w:t>
      </w:r>
      <w:r w:rsidR="00C412F7">
        <w:rPr>
          <w:rFonts w:ascii="Times New Roman" w:hAnsi="Times New Roman"/>
          <w:szCs w:val="22"/>
        </w:rPr>
        <w:t xml:space="preserve"> 1. 9. </w:t>
      </w:r>
      <w:r>
        <w:rPr>
          <w:rFonts w:ascii="Times New Roman" w:hAnsi="Times New Roman"/>
          <w:szCs w:val="22"/>
        </w:rPr>
        <w:t>2022</w:t>
      </w:r>
    </w:p>
    <w:p w14:paraId="71441B7B" w14:textId="77777777" w:rsidR="00A31870" w:rsidRDefault="00A31870" w:rsidP="00A31870">
      <w:pPr>
        <w:spacing w:after="160" w:line="259" w:lineRule="auto"/>
        <w:rPr>
          <w:rFonts w:ascii="Times New Roman" w:hAnsi="Times New Roman"/>
          <w:szCs w:val="22"/>
        </w:rPr>
      </w:pPr>
    </w:p>
    <w:p w14:paraId="5CDF39C3" w14:textId="77777777" w:rsidR="00A31870" w:rsidRDefault="00A31870" w:rsidP="00A31870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……………………………………….</w:t>
      </w:r>
    </w:p>
    <w:p w14:paraId="7AB7E63F" w14:textId="403AEFF9" w:rsidR="00A31870" w:rsidRDefault="00A31870" w:rsidP="00A31870">
      <w:pPr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Fakultní nemocnice Brno</w:t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>AstraZeneca Czech Republic s.r.o.</w:t>
      </w:r>
    </w:p>
    <w:p w14:paraId="7C08FB1D" w14:textId="704EE1FA" w:rsidR="00A31870" w:rsidRPr="00083AC6" w:rsidRDefault="00A31870" w:rsidP="00A31870">
      <w:pPr>
        <w:rPr>
          <w:rFonts w:ascii="Times New Roman" w:eastAsia="Arial" w:hAnsi="Times New Roman"/>
          <w:szCs w:val="22"/>
          <w:lang w:eastAsia="en-US"/>
        </w:rPr>
      </w:pPr>
      <w:r w:rsidRPr="00A31870">
        <w:rPr>
          <w:rFonts w:ascii="Times New Roman" w:hAnsi="Times New Roman"/>
          <w:szCs w:val="22"/>
        </w:rPr>
        <w:t>MUDr. Ivo Rovný, MBA</w:t>
      </w:r>
      <w:r>
        <w:rPr>
          <w:rFonts w:ascii="Times New Roman" w:hAnsi="Times New Roman"/>
          <w:szCs w:val="22"/>
        </w:rPr>
        <w:t>, ředitel</w:t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 w:rsidRPr="00005184">
        <w:rPr>
          <w:rFonts w:ascii="Times New Roman" w:hAnsi="Times New Roman"/>
          <w:szCs w:val="22"/>
        </w:rPr>
        <w:t>Kuuno Vaher, jed</w:t>
      </w:r>
      <w:r>
        <w:rPr>
          <w:rFonts w:ascii="Times New Roman" w:eastAsia="Arial" w:hAnsi="Times New Roman"/>
          <w:szCs w:val="22"/>
          <w:lang w:eastAsia="en-US"/>
        </w:rPr>
        <w:t>natel</w:t>
      </w:r>
    </w:p>
    <w:p w14:paraId="7F968E07" w14:textId="55913F6C" w:rsidR="00A31870" w:rsidRDefault="00A31870" w:rsidP="00A31870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</w:p>
    <w:p w14:paraId="4DD3A48B" w14:textId="77777777" w:rsidR="00A31870" w:rsidRDefault="00A31870" w:rsidP="00A31870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</w:p>
    <w:p w14:paraId="4B5C4808" w14:textId="77777777" w:rsidR="00A31870" w:rsidRDefault="00A31870" w:rsidP="00A31870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2E442516" w14:textId="77777777" w:rsidR="00A31870" w:rsidRDefault="00A31870" w:rsidP="00A31870">
      <w:pPr>
        <w:spacing w:after="160" w:line="259" w:lineRule="auto"/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 xml:space="preserve">Příloha č. </w:t>
      </w:r>
      <w:r>
        <w:rPr>
          <w:rFonts w:ascii="Times New Roman" w:hAnsi="Times New Roman"/>
          <w:b/>
          <w:bCs/>
          <w:szCs w:val="22"/>
        </w:rPr>
        <w:t xml:space="preserve">1 </w:t>
      </w:r>
      <w:r w:rsidRPr="00BC57FE">
        <w:rPr>
          <w:rFonts w:ascii="Times New Roman" w:hAnsi="Times New Roman"/>
          <w:b/>
          <w:bCs/>
          <w:szCs w:val="22"/>
        </w:rPr>
        <w:t>Dodatku:</w:t>
      </w:r>
    </w:p>
    <w:p w14:paraId="074F9017" w14:textId="77777777" w:rsidR="00A31870" w:rsidRDefault="00A31870" w:rsidP="00A3187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2 Smlouvy o kompenzaci účinná ode dne 01. 07. 2022.</w:t>
      </w:r>
      <w:bookmarkStart w:id="3" w:name="_GoBack"/>
      <w:bookmarkEnd w:id="3"/>
    </w:p>
    <w:sectPr w:rsidR="00A31870" w:rsidSect="00AD38D3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DE89" w14:textId="77777777" w:rsidR="008139DC" w:rsidRDefault="008139DC">
      <w:r>
        <w:separator/>
      </w:r>
    </w:p>
  </w:endnote>
  <w:endnote w:type="continuationSeparator" w:id="0">
    <w:p w14:paraId="4C06D939" w14:textId="77777777" w:rsidR="008139DC" w:rsidRDefault="0081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70DF" w14:textId="77777777" w:rsidR="008139DC" w:rsidRDefault="008139DC">
      <w:r>
        <w:separator/>
      </w:r>
    </w:p>
  </w:footnote>
  <w:footnote w:type="continuationSeparator" w:id="0">
    <w:p w14:paraId="26A932A0" w14:textId="77777777" w:rsidR="008139DC" w:rsidRDefault="0081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C66D1" w14:textId="77777777" w:rsidR="00AD38D3" w:rsidRPr="00A045AB" w:rsidRDefault="008139DC" w:rsidP="00AD38D3">
    <w:pPr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26115B69" w14:textId="77777777" w:rsidR="00AD38D3" w:rsidRDefault="002F3601">
    <w:pPr>
      <w:pStyle w:val="Zhlav"/>
    </w:pPr>
  </w:p>
  <w:p w14:paraId="02EC8BD0" w14:textId="77777777" w:rsidR="00AD38D3" w:rsidRDefault="002F36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A72"/>
    <w:multiLevelType w:val="hybridMultilevel"/>
    <w:tmpl w:val="C192A80C"/>
    <w:lvl w:ilvl="0" w:tplc="6916E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F4"/>
    <w:rsid w:val="00030E6F"/>
    <w:rsid w:val="000478CF"/>
    <w:rsid w:val="00206399"/>
    <w:rsid w:val="00210A8E"/>
    <w:rsid w:val="002F3601"/>
    <w:rsid w:val="003015B8"/>
    <w:rsid w:val="00404E30"/>
    <w:rsid w:val="004A66D2"/>
    <w:rsid w:val="005426BD"/>
    <w:rsid w:val="00626DF9"/>
    <w:rsid w:val="008139DC"/>
    <w:rsid w:val="00A31870"/>
    <w:rsid w:val="00B117F4"/>
    <w:rsid w:val="00B7531B"/>
    <w:rsid w:val="00C0029D"/>
    <w:rsid w:val="00C412F7"/>
    <w:rsid w:val="00E54015"/>
    <w:rsid w:val="00E8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4633"/>
  <w15:chartTrackingRefBased/>
  <w15:docId w15:val="{F36B25F9-F42B-4347-A60C-7F23F34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870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030E6F"/>
    <w:pPr>
      <w:numPr>
        <w:numId w:val="5"/>
      </w:numPr>
      <w:spacing w:line="280" w:lineRule="atLeast"/>
      <w:jc w:val="center"/>
      <w:outlineLvl w:val="0"/>
    </w:pPr>
    <w:rPr>
      <w:rFonts w:ascii="Arial" w:hAnsi="Arial" w:cs="Arial"/>
      <w:b/>
      <w:bCs/>
      <w:cap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8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870"/>
    <w:rPr>
      <w:rFonts w:ascii="Century Gothic" w:eastAsia="Times New Roman" w:hAnsi="Century Gothic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E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E6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rsid w:val="00030E6F"/>
    <w:rPr>
      <w:rFonts w:ascii="Arial" w:eastAsia="Times New Roman" w:hAnsi="Arial" w:cs="Arial"/>
      <w:b/>
      <w:bCs/>
      <w:caps/>
      <w:lang w:eastAsia="cs-CZ"/>
    </w:rPr>
  </w:style>
  <w:style w:type="paragraph" w:customStyle="1" w:styleId="Odstavecsmlouvy">
    <w:name w:val="Odstavec smlouvy"/>
    <w:basedOn w:val="Zkladntext3"/>
    <w:link w:val="OdstavecsmlouvyChar"/>
    <w:qFormat/>
    <w:rsid w:val="00030E6F"/>
    <w:pPr>
      <w:numPr>
        <w:ilvl w:val="1"/>
        <w:numId w:val="5"/>
      </w:numPr>
      <w:spacing w:after="0"/>
      <w:jc w:val="both"/>
    </w:pPr>
    <w:rPr>
      <w:rFonts w:ascii="Arial" w:hAnsi="Arial" w:cs="Arial"/>
      <w:sz w:val="22"/>
      <w:szCs w:val="22"/>
    </w:rPr>
  </w:style>
  <w:style w:type="character" w:customStyle="1" w:styleId="OdstavecsmlouvyChar">
    <w:name w:val="Odstavec smlouvy Char"/>
    <w:link w:val="Odstavecsmlouvy"/>
    <w:rsid w:val="00030E6F"/>
    <w:rPr>
      <w:rFonts w:ascii="Arial" w:eastAsia="Times New Roman" w:hAnsi="Arial" w:cs="Arial"/>
      <w:lang w:eastAsia="cs-CZ"/>
    </w:rPr>
  </w:style>
  <w:style w:type="paragraph" w:customStyle="1" w:styleId="Psmenoodstavce">
    <w:name w:val="Písmeno odstavce"/>
    <w:basedOn w:val="Odstavecsmlouvy"/>
    <w:qFormat/>
    <w:rsid w:val="00030E6F"/>
    <w:pPr>
      <w:numPr>
        <w:ilvl w:val="2"/>
      </w:numPr>
      <w:tabs>
        <w:tab w:val="num" w:pos="360"/>
      </w:tabs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30E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E6F"/>
    <w:rPr>
      <w:rFonts w:ascii="Century Gothic" w:eastAsia="Times New Roman" w:hAnsi="Century Gothic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Havelková Veronika</cp:lastModifiedBy>
  <cp:revision>7</cp:revision>
  <dcterms:created xsi:type="dcterms:W3CDTF">2022-08-23T06:56:00Z</dcterms:created>
  <dcterms:modified xsi:type="dcterms:W3CDTF">2022-09-13T07:45:00Z</dcterms:modified>
</cp:coreProperties>
</file>