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4" w:rsidRDefault="002808B4" w:rsidP="002808B4">
      <w:pPr>
        <w:shd w:val="clear" w:color="auto" w:fill="FFFFFF"/>
        <w:outlineLvl w:val="0"/>
        <w:rPr>
          <w:rFonts w:ascii="Calibri" w:eastAsia="Times New Roman" w:hAnsi="Calibri"/>
          <w:color w:val="282828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Od: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"Dušan Němeček, STUDIO 6.15" &lt;</w:t>
      </w:r>
      <w:r w:rsidR="00204EDB">
        <w:rPr>
          <w:rFonts w:ascii="Calibri" w:eastAsia="Times New Roman" w:hAnsi="Calibri"/>
          <w:color w:val="000000"/>
          <w:sz w:val="22"/>
          <w:szCs w:val="22"/>
        </w:rPr>
        <w:t>xxxxx</w:t>
      </w:r>
      <w:bookmarkStart w:id="0" w:name="_GoBack"/>
      <w:bookmarkEnd w:id="0"/>
      <w:r>
        <w:rPr>
          <w:rFonts w:ascii="Calibri" w:eastAsia="Times New Roman" w:hAnsi="Calibri"/>
          <w:color w:val="000000"/>
          <w:sz w:val="22"/>
          <w:szCs w:val="22"/>
        </w:rPr>
        <w:t>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5. května 2017 16:48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 w:rsidR="00204EDB">
        <w:rPr>
          <w:rFonts w:ascii="Calibri" w:eastAsia="Times New Roman" w:hAnsi="Calibri"/>
          <w:color w:val="000000"/>
          <w:sz w:val="22"/>
          <w:szCs w:val="22"/>
        </w:rPr>
        <w:t>xxxx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akceptace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objednavky</w:t>
      </w:r>
      <w:proofErr w:type="spellEnd"/>
      <w:r>
        <w:rPr>
          <w:rFonts w:ascii="Calibri" w:eastAsia="Times New Roman" w:hAnsi="Calibri"/>
          <w:color w:val="282828"/>
        </w:rPr>
        <w:t xml:space="preserve"> </w:t>
      </w: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  <w:r>
        <w:rPr>
          <w:rFonts w:ascii="Calibri" w:eastAsia="Times New Roman" w:hAnsi="Calibri"/>
          <w:color w:val="282828"/>
        </w:rPr>
        <w:t> </w:t>
      </w: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  <w:r>
        <w:rPr>
          <w:rFonts w:ascii="Calibri" w:eastAsia="Times New Roman" w:hAnsi="Calibri"/>
          <w:color w:val="282828"/>
        </w:rPr>
        <w:t xml:space="preserve">Dobry den, </w:t>
      </w: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  <w:r>
        <w:rPr>
          <w:rFonts w:ascii="Calibri" w:eastAsia="Times New Roman" w:hAnsi="Calibri"/>
          <w:color w:val="282828"/>
        </w:rPr>
        <w:t>akceptujeme objednávku, která nám byla doručena na základě vítězství ve výběrovém řízení  </w:t>
      </w:r>
      <w:hyperlink r:id="rId5" w:history="1">
        <w:r>
          <w:rPr>
            <w:rStyle w:val="Hypertextovodkaz"/>
            <w:rFonts w:ascii="Calibri" w:eastAsia="Times New Roman" w:hAnsi="Calibri"/>
          </w:rPr>
          <w:t>T004/17V/00014042 - Tablety pro animační a edukační činnost vč. příslušenství</w:t>
        </w:r>
      </w:hyperlink>
      <w:r>
        <w:rPr>
          <w:rFonts w:ascii="Calibri" w:eastAsia="Times New Roman" w:hAnsi="Calibri"/>
          <w:color w:val="282828"/>
        </w:rPr>
        <w:t>.</w:t>
      </w: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  <w:r>
        <w:rPr>
          <w:rFonts w:ascii="Calibri" w:eastAsia="Times New Roman" w:hAnsi="Calibri"/>
          <w:color w:val="282828"/>
        </w:rPr>
        <w:t>S úctou</w:t>
      </w: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  <w:r>
        <w:rPr>
          <w:rFonts w:ascii="Calibri" w:eastAsia="Times New Roman" w:hAnsi="Calibri"/>
          <w:color w:val="282828"/>
        </w:rPr>
        <w:t>Dušan Němeček</w:t>
      </w:r>
    </w:p>
    <w:p w:rsidR="002808B4" w:rsidRDefault="002808B4" w:rsidP="002808B4">
      <w:pPr>
        <w:shd w:val="clear" w:color="auto" w:fill="FFFFFF"/>
        <w:rPr>
          <w:rFonts w:ascii="Calibri" w:eastAsia="Times New Roman" w:hAnsi="Calibri"/>
          <w:color w:val="282828"/>
        </w:rPr>
      </w:pPr>
      <w:r>
        <w:rPr>
          <w:rFonts w:ascii="Calibri" w:eastAsia="Times New Roman" w:hAnsi="Calibri"/>
          <w:color w:val="282828"/>
        </w:rPr>
        <w:t>STUDIO 6.15</w:t>
      </w:r>
    </w:p>
    <w:p w:rsidR="00EE1BE1" w:rsidRDefault="00EE1BE1"/>
    <w:sectPr w:rsidR="00EE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B4"/>
    <w:rsid w:val="00204EDB"/>
    <w:rsid w:val="002808B4"/>
    <w:rsid w:val="00E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8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0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8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ndermarket.cz/login.seam?idZakazka=T004/17V/00014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2</cp:revision>
  <dcterms:created xsi:type="dcterms:W3CDTF">2017-05-10T10:44:00Z</dcterms:created>
  <dcterms:modified xsi:type="dcterms:W3CDTF">2017-05-10T10:46:00Z</dcterms:modified>
</cp:coreProperties>
</file>