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1C" w:rsidRDefault="00CB512D">
      <w:pPr>
        <w:jc w:val="center"/>
      </w:pPr>
      <w:r>
        <w:rPr>
          <w:b/>
          <w:sz w:val="44"/>
          <w:szCs w:val="44"/>
        </w:rPr>
        <w:t>Smlouva o dílo</w:t>
      </w:r>
    </w:p>
    <w:p w:rsidR="0075051C" w:rsidRDefault="00CB512D">
      <w:pPr>
        <w:jc w:val="center"/>
      </w:pPr>
      <w:r>
        <w:t>uzavřena v souladu s ustanovením § 2586 a následujících, zákona č. 89/2012 Sb., občanský zákoník, ve znění pozdějších předpisů</w:t>
      </w:r>
    </w:p>
    <w:p w:rsidR="0075051C" w:rsidRDefault="0075051C"/>
    <w:p w:rsidR="0075051C" w:rsidRDefault="0075051C"/>
    <w:p w:rsidR="0075051C" w:rsidRDefault="00CB512D">
      <w:r>
        <w:t>Smluvní strany:</w:t>
      </w:r>
    </w:p>
    <w:p w:rsidR="0075051C" w:rsidRDefault="00CB512D">
      <w:pPr>
        <w:spacing w:after="0" w:line="240" w:lineRule="auto"/>
      </w:pPr>
      <w:r>
        <w:t>1.</w:t>
      </w:r>
    </w:p>
    <w:p w:rsidR="0075051C" w:rsidRDefault="00CB512D">
      <w:pPr>
        <w:spacing w:after="0" w:line="240" w:lineRule="auto"/>
      </w:pPr>
      <w:r>
        <w:t>Dětský domov Domino, příspěvková organizace</w:t>
      </w:r>
    </w:p>
    <w:p w:rsidR="0075051C" w:rsidRDefault="00CB512D">
      <w:pPr>
        <w:spacing w:after="0" w:line="240" w:lineRule="auto"/>
      </w:pPr>
      <w:r>
        <w:t>Vojanova 1029/22</w:t>
      </w:r>
    </w:p>
    <w:p w:rsidR="0075051C" w:rsidRDefault="00CB512D">
      <w:pPr>
        <w:spacing w:after="0" w:line="240" w:lineRule="auto"/>
      </w:pPr>
      <w:r>
        <w:t>318 00 Plzeň</w:t>
      </w:r>
    </w:p>
    <w:p w:rsidR="0075051C" w:rsidRDefault="00CB512D">
      <w:pPr>
        <w:spacing w:after="0" w:line="240" w:lineRule="auto"/>
      </w:pPr>
      <w:r>
        <w:t>IČO: 49778170</w:t>
      </w:r>
    </w:p>
    <w:p w:rsidR="0075051C" w:rsidRDefault="00CB512D">
      <w:pPr>
        <w:spacing w:after="0" w:line="240" w:lineRule="auto"/>
      </w:pPr>
      <w:r>
        <w:t>statutární orgán: Mgr. Naďa Erbová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t>dále jen „objednatel“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t>a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t>2</w:t>
      </w:r>
    </w:p>
    <w:p w:rsidR="0075051C" w:rsidRDefault="00CB512D">
      <w:pPr>
        <w:spacing w:after="0" w:line="240" w:lineRule="auto"/>
      </w:pPr>
      <w:r>
        <w:t>Romaja,s.r.o.</w:t>
      </w:r>
    </w:p>
    <w:p w:rsidR="0075051C" w:rsidRDefault="00CB512D">
      <w:pPr>
        <w:spacing w:after="0" w:line="240" w:lineRule="auto"/>
      </w:pPr>
      <w:r>
        <w:t>náměstí Republiky 86</w:t>
      </w:r>
    </w:p>
    <w:p w:rsidR="0075051C" w:rsidRDefault="00CB512D">
      <w:pPr>
        <w:spacing w:after="0" w:line="240" w:lineRule="auto"/>
      </w:pPr>
      <w:r>
        <w:t>347 01 Tachov</w:t>
      </w:r>
    </w:p>
    <w:p w:rsidR="0075051C" w:rsidRDefault="00CB512D">
      <w:pPr>
        <w:spacing w:after="0" w:line="240" w:lineRule="auto"/>
      </w:pPr>
      <w:r>
        <w:t>IČO:04192192</w:t>
      </w:r>
    </w:p>
    <w:p w:rsidR="0075051C" w:rsidRDefault="00CB512D">
      <w:pPr>
        <w:spacing w:after="0" w:line="240" w:lineRule="auto"/>
      </w:pPr>
      <w:r>
        <w:t>DIČ.CZ04192192</w:t>
      </w:r>
    </w:p>
    <w:p w:rsidR="0075051C" w:rsidRDefault="00CB512D">
      <w:pPr>
        <w:spacing w:after="0" w:line="240" w:lineRule="auto"/>
      </w:pPr>
      <w:r>
        <w:t>zapsaný ve veřejném rejstříku: C 31362/KSPL Krajský soud v Plzni</w:t>
      </w:r>
    </w:p>
    <w:p w:rsidR="0075051C" w:rsidRDefault="00CB512D">
      <w:pPr>
        <w:spacing w:after="0" w:line="240" w:lineRule="auto"/>
      </w:pPr>
      <w:r>
        <w:t>zastoupený: Roman Jarušek</w:t>
      </w:r>
    </w:p>
    <w:p w:rsidR="0075051C" w:rsidRDefault="00CB512D">
      <w:pPr>
        <w:spacing w:after="0" w:line="240" w:lineRule="auto"/>
      </w:pPr>
      <w:r>
        <w:t>bankovní spojení:283854304/0300</w:t>
      </w:r>
    </w:p>
    <w:p w:rsidR="0075051C" w:rsidRDefault="00CB512D">
      <w:pPr>
        <w:spacing w:after="0" w:line="240" w:lineRule="auto"/>
      </w:pPr>
      <w:r>
        <w:t>Osoba pověřená vedením stavby: Roman Jarušek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t>dále jen „zhotovitel“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t>uzavírají na základě vzájemné shody tuto</w:t>
      </w: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rPr>
          <w:b/>
        </w:rPr>
        <w:t>Smlouvu o dílo</w:t>
      </w: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  <w:jc w:val="center"/>
      </w:pP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Článek I.</w:t>
      </w: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75051C" w:rsidRDefault="00CB512D">
      <w:pPr>
        <w:spacing w:after="0" w:line="240" w:lineRule="auto"/>
        <w:jc w:val="both"/>
      </w:pPr>
      <w:r>
        <w:t xml:space="preserve">Předmětem této smlouvy je: LED </w:t>
      </w:r>
      <w:r w:rsidR="00547311">
        <w:t>osvětlení</w:t>
      </w:r>
      <w:bookmarkStart w:id="0" w:name="_GoBack"/>
      <w:bookmarkEnd w:id="0"/>
      <w:r>
        <w:t xml:space="preserve"> v objektu Dětského domova Domino Plzeň, Vojanova 1029/22</w:t>
      </w: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Článek II.</w:t>
      </w:r>
    </w:p>
    <w:p w:rsidR="0075051C" w:rsidRDefault="00CB512D">
      <w:pPr>
        <w:spacing w:after="0" w:line="240" w:lineRule="auto"/>
        <w:jc w:val="center"/>
      </w:pPr>
      <w:r>
        <w:rPr>
          <w:b/>
        </w:rPr>
        <w:t>Doba plnění</w:t>
      </w:r>
    </w:p>
    <w:p w:rsidR="0075051C" w:rsidRDefault="00CB512D">
      <w:pPr>
        <w:spacing w:after="0" w:line="240" w:lineRule="auto"/>
        <w:jc w:val="both"/>
      </w:pPr>
      <w:r>
        <w:t>1.   Zhotovitel se zavazuje na základě této smlouvy, provést dílo v době trvání do 31.10. 2022.</w:t>
      </w: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lastRenderedPageBreak/>
        <w:t xml:space="preserve">2.   Zahájení díla je podmíněno předáním staveniště objednatelem zhotoviteli. V případě prodlení  s </w:t>
      </w:r>
    </w:p>
    <w:p w:rsidR="0075051C" w:rsidRDefault="00CB512D">
      <w:pPr>
        <w:spacing w:after="0" w:line="240" w:lineRule="auto"/>
        <w:jc w:val="both"/>
      </w:pPr>
      <w:r>
        <w:t xml:space="preserve">      dokončením a předáním díla je zhotovitel povinen zaplatit objednateli smluvní pokutu ve výši  </w:t>
      </w:r>
    </w:p>
    <w:p w:rsidR="0075051C" w:rsidRDefault="00CB512D">
      <w:pPr>
        <w:spacing w:after="0" w:line="240" w:lineRule="auto"/>
        <w:jc w:val="both"/>
      </w:pPr>
      <w:r>
        <w:t xml:space="preserve">      1 000 Kč za každý den prodlení. Tím není dotčeno právo na náhradu škody.</w:t>
      </w: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center"/>
      </w:pPr>
      <w:r>
        <w:rPr>
          <w:b/>
        </w:rPr>
        <w:t>Článek III.</w:t>
      </w:r>
    </w:p>
    <w:p w:rsidR="0075051C" w:rsidRDefault="00CB512D">
      <w:pPr>
        <w:spacing w:after="0" w:line="240" w:lineRule="auto"/>
        <w:jc w:val="center"/>
      </w:pPr>
      <w:r>
        <w:rPr>
          <w:b/>
        </w:rPr>
        <w:t>Cena za dílo</w:t>
      </w:r>
    </w:p>
    <w:p w:rsidR="0075051C" w:rsidRDefault="00CB512D">
      <w:pPr>
        <w:spacing w:after="0" w:line="240" w:lineRule="auto"/>
        <w:jc w:val="both"/>
      </w:pPr>
      <w:r>
        <w:t>1.   Cena ze provedení díla je udána v Kč 543 681,-Kčbez DPH. DPH 21% - 114 173,-Kč</w:t>
      </w:r>
    </w:p>
    <w:p w:rsidR="0075051C" w:rsidRDefault="00CB512D">
      <w:pPr>
        <w:spacing w:after="0" w:line="240" w:lineRule="auto"/>
        <w:jc w:val="both"/>
      </w:pPr>
      <w:r>
        <w:t xml:space="preserve">       Cena včetně 21% DPH – 657 854,01 Kč</w:t>
      </w: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Článek IV.</w:t>
      </w:r>
    </w:p>
    <w:p w:rsidR="0075051C" w:rsidRDefault="00CB512D">
      <w:pPr>
        <w:spacing w:after="0" w:line="240" w:lineRule="auto"/>
        <w:jc w:val="center"/>
      </w:pPr>
      <w:r>
        <w:rPr>
          <w:b/>
        </w:rPr>
        <w:t>Platební podmínky</w:t>
      </w:r>
    </w:p>
    <w:p w:rsidR="0075051C" w:rsidRDefault="00CB512D">
      <w:pPr>
        <w:spacing w:after="0" w:line="240" w:lineRule="auto"/>
        <w:jc w:val="both"/>
      </w:pPr>
      <w:r>
        <w:t xml:space="preserve">1.   Úhrada prací bude prováděna každý kalendářní měsíc na základě faktury vystavené zhotovitelem </w:t>
      </w:r>
    </w:p>
    <w:p w:rsidR="0075051C" w:rsidRDefault="00CB512D">
      <w:pPr>
        <w:spacing w:after="0" w:line="240" w:lineRule="auto"/>
        <w:jc w:val="both"/>
      </w:pPr>
      <w:r>
        <w:t xml:space="preserve">      se splatností 30 dní od doručení objednateli. Nedílnou součástí faktury musí být soupis skutečně </w:t>
      </w:r>
    </w:p>
    <w:p w:rsidR="0075051C" w:rsidRDefault="00CB512D">
      <w:pPr>
        <w:spacing w:after="0" w:line="240" w:lineRule="auto"/>
        <w:jc w:val="both"/>
      </w:pPr>
      <w:r>
        <w:t xml:space="preserve">      provedených prací, jejichž provedení objednatel písemně potvrdil.</w:t>
      </w: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 xml:space="preserve">2.   Veškeré náklady, které vzniknou zhotoviteli nad rámec této smlouvy je zhotovitel povinen </w:t>
      </w:r>
    </w:p>
    <w:p w:rsidR="0075051C" w:rsidRDefault="00CB512D">
      <w:pPr>
        <w:spacing w:after="0" w:line="240" w:lineRule="auto"/>
      </w:pPr>
      <w:r>
        <w:t xml:space="preserve">       neprodleně oznámit objednateli, po jejich odsouhlasení musí být řešeny formou dodatku k této </w:t>
      </w:r>
    </w:p>
    <w:p w:rsidR="0075051C" w:rsidRDefault="00CB512D">
      <w:pPr>
        <w:spacing w:after="0" w:line="240" w:lineRule="auto"/>
      </w:pPr>
      <w:r>
        <w:t xml:space="preserve">       smlouvě.</w:t>
      </w: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Článek V.</w:t>
      </w:r>
    </w:p>
    <w:p w:rsidR="0075051C" w:rsidRDefault="00CB512D">
      <w:pPr>
        <w:spacing w:after="0" w:line="240" w:lineRule="auto"/>
        <w:jc w:val="center"/>
      </w:pPr>
      <w:r>
        <w:rPr>
          <w:b/>
        </w:rPr>
        <w:t>Záruční doba</w:t>
      </w:r>
    </w:p>
    <w:p w:rsidR="0075051C" w:rsidRDefault="00CB512D">
      <w:pPr>
        <w:spacing w:after="0" w:line="240" w:lineRule="auto"/>
      </w:pPr>
      <w:r>
        <w:t xml:space="preserve">1.   Na předmět této smlouvy poskytuje zhotovitel objednateli záruku se záruční dobou v délce 24 </w:t>
      </w:r>
    </w:p>
    <w:p w:rsidR="0075051C" w:rsidRDefault="00CB512D">
      <w:pPr>
        <w:spacing w:after="0" w:line="240" w:lineRule="auto"/>
      </w:pPr>
      <w:r>
        <w:t xml:space="preserve">      měsíců.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t>2.   Záruční doba začíná běžet dnem podpisu záznamu o splnění, předání a převzetí díla.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t xml:space="preserve">3.   Vady díla bude objednatel v průběhu záruční doby reklamovat písemně na adrese sídla </w:t>
      </w:r>
    </w:p>
    <w:p w:rsidR="0075051C" w:rsidRDefault="00CB512D">
      <w:pPr>
        <w:spacing w:after="0" w:line="240" w:lineRule="auto"/>
      </w:pPr>
      <w:r>
        <w:t xml:space="preserve">      zhotovitele. Zhotovitel bezplatně odstraní reklamovanou vadu v místě objednatele v dohodnutém </w:t>
      </w:r>
    </w:p>
    <w:p w:rsidR="0075051C" w:rsidRDefault="00CB512D">
      <w:pPr>
        <w:spacing w:after="0" w:line="240" w:lineRule="auto"/>
      </w:pPr>
      <w:r>
        <w:t xml:space="preserve">      termínu. O dobu odstraňování vady se prodlužuje záruční doba.</w:t>
      </w: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Článek VI.</w:t>
      </w:r>
    </w:p>
    <w:p w:rsidR="0075051C" w:rsidRDefault="00CB512D">
      <w:pPr>
        <w:spacing w:after="0" w:line="240" w:lineRule="auto"/>
        <w:jc w:val="center"/>
      </w:pPr>
      <w:r>
        <w:rPr>
          <w:b/>
        </w:rPr>
        <w:t>Součinnost</w:t>
      </w:r>
    </w:p>
    <w:p w:rsidR="0075051C" w:rsidRDefault="00CB512D">
      <w:pPr>
        <w:spacing w:after="0" w:line="240" w:lineRule="auto"/>
      </w:pPr>
      <w:r>
        <w:t xml:space="preserve">1.   Pro splnění předmětu této smlouvy poskytne objednatel zhotoviteli nezbytnou součinnost </w:t>
      </w:r>
    </w:p>
    <w:p w:rsidR="0075051C" w:rsidRDefault="00CB512D">
      <w:pPr>
        <w:spacing w:after="0" w:line="240" w:lineRule="auto"/>
      </w:pPr>
      <w:r>
        <w:t xml:space="preserve">      v tomto rozsahu: </w:t>
      </w:r>
    </w:p>
    <w:p w:rsidR="0075051C" w:rsidRDefault="00CB512D">
      <w:pPr>
        <w:spacing w:after="0" w:line="240" w:lineRule="auto"/>
      </w:pPr>
      <w:r>
        <w:t xml:space="preserve">      Přístup k vodě, možnost napojení el. proudu, prostor pro uskladnění materiálu, prostor pro </w:t>
      </w:r>
    </w:p>
    <w:p w:rsidR="0075051C" w:rsidRDefault="00CB512D">
      <w:pPr>
        <w:spacing w:after="0" w:line="240" w:lineRule="auto"/>
      </w:pPr>
      <w:r>
        <w:t xml:space="preserve">      uskladnění nářadí a převléknutí montážníků, pokud by bylo třeba.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</w:pPr>
      <w:r>
        <w:t xml:space="preserve">2.   Omezení nebo neposkytnutí součinnosti dle odst. 1 tohoto článku neovlivní kvalitu plnění </w:t>
      </w:r>
    </w:p>
    <w:p w:rsidR="0075051C" w:rsidRDefault="00CB512D">
      <w:pPr>
        <w:spacing w:after="0" w:line="240" w:lineRule="auto"/>
      </w:pPr>
      <w:r>
        <w:t xml:space="preserve">       předmětu této smlouvy, může se však projevit v prodloužení termínu plnění. Na takovou okolnost </w:t>
      </w:r>
    </w:p>
    <w:p w:rsidR="0075051C" w:rsidRDefault="00CB512D">
      <w:pPr>
        <w:spacing w:after="0" w:line="240" w:lineRule="auto"/>
      </w:pPr>
      <w:r>
        <w:t xml:space="preserve">       je zhotovitel povinen písemně a neprodleně upozornit objednatele, současně s návrhem nového </w:t>
      </w:r>
    </w:p>
    <w:p w:rsidR="0075051C" w:rsidRDefault="00CB512D">
      <w:pPr>
        <w:spacing w:after="0" w:line="240" w:lineRule="auto"/>
      </w:pPr>
      <w:r>
        <w:t xml:space="preserve">       termínu plnění.</w:t>
      </w: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Článek VII.</w:t>
      </w:r>
    </w:p>
    <w:p w:rsidR="0075051C" w:rsidRDefault="00CB512D">
      <w:pPr>
        <w:spacing w:after="0" w:line="240" w:lineRule="auto"/>
        <w:jc w:val="center"/>
      </w:pPr>
      <w:r>
        <w:rPr>
          <w:b/>
        </w:rPr>
        <w:t>Platnost smlouvy</w:t>
      </w:r>
    </w:p>
    <w:p w:rsidR="0075051C" w:rsidRDefault="00CB512D">
      <w:pPr>
        <w:spacing w:after="0" w:line="240" w:lineRule="auto"/>
      </w:pPr>
      <w:r>
        <w:t xml:space="preserve">1.   Tato smlouva nabývá platnosti dnem jejího podpisu zástupci smluvních stran a účinnosti </w:t>
      </w:r>
    </w:p>
    <w:p w:rsidR="0075051C" w:rsidRDefault="00CB512D">
      <w:pPr>
        <w:spacing w:after="0" w:line="240" w:lineRule="auto"/>
        <w:jc w:val="center"/>
        <w:rPr>
          <w:b/>
        </w:rPr>
      </w:pPr>
      <w:r>
        <w:lastRenderedPageBreak/>
        <w:t>uveřejněním v registru smluv.</w:t>
      </w: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Článek VIII.</w:t>
      </w:r>
    </w:p>
    <w:p w:rsidR="0075051C" w:rsidRDefault="00CB512D">
      <w:pPr>
        <w:spacing w:after="0" w:line="240" w:lineRule="auto"/>
        <w:jc w:val="center"/>
      </w:pPr>
      <w:r>
        <w:rPr>
          <w:b/>
        </w:rPr>
        <w:t>Zvláštní ujednání</w:t>
      </w:r>
    </w:p>
    <w:p w:rsidR="0075051C" w:rsidRDefault="00CB512D">
      <w:pPr>
        <w:spacing w:after="0" w:line="240" w:lineRule="auto"/>
      </w:pPr>
      <w:r>
        <w:t xml:space="preserve">1.   Zhotovitel zodpovídá za jim prováděné práce na převzatém pracovišti z pohledu dodržování </w:t>
      </w:r>
    </w:p>
    <w:p w:rsidR="0075051C" w:rsidRDefault="00CB512D">
      <w:pPr>
        <w:spacing w:after="0" w:line="240" w:lineRule="auto"/>
      </w:pPr>
      <w:r>
        <w:t xml:space="preserve">      předpisů bezpečnosti a ochrany zdraví při práci (BOZP) a požární ochrany (PO).</w:t>
      </w:r>
    </w:p>
    <w:p w:rsidR="0075051C" w:rsidRDefault="00CB512D">
      <w:pPr>
        <w:spacing w:after="0" w:line="240" w:lineRule="auto"/>
      </w:pPr>
      <w:r>
        <w:t xml:space="preserve">2.   Zhotovitel je povinen dodržovat předpisy BOZP a PO při pracích, které vykonává v rámci </w:t>
      </w:r>
    </w:p>
    <w:p w:rsidR="0075051C" w:rsidRDefault="00CB512D">
      <w:pPr>
        <w:spacing w:after="0" w:line="240" w:lineRule="auto"/>
      </w:pPr>
      <w:r>
        <w:t xml:space="preserve">      sjednaného smluvního vztahu.</w:t>
      </w:r>
    </w:p>
    <w:p w:rsidR="0075051C" w:rsidRDefault="00CB512D">
      <w:pPr>
        <w:spacing w:after="0" w:line="240" w:lineRule="auto"/>
      </w:pPr>
      <w:r>
        <w:t xml:space="preserve">3.   Zhotovitel odpovídá za dodržování předpisů PO při pracích se zvýšeným nebezpečím požáru ve </w:t>
      </w:r>
    </w:p>
    <w:p w:rsidR="0075051C" w:rsidRDefault="00CB512D">
      <w:pPr>
        <w:spacing w:after="0" w:line="240" w:lineRule="auto"/>
      </w:pPr>
      <w:r>
        <w:t xml:space="preserve">      smyslu příslušných ustanovení zákona ČNR 133/85 Sb. o požární ochraně, ve smyslu znění </w:t>
      </w:r>
    </w:p>
    <w:p w:rsidR="0075051C" w:rsidRDefault="00CB512D">
      <w:pPr>
        <w:spacing w:after="0" w:line="240" w:lineRule="auto"/>
      </w:pPr>
      <w:r>
        <w:t xml:space="preserve">      pozdějších předpisů (úplné znění č. 67/01 Sb.) a vyhlášky MV č. 246/01 Sb., kterou se provádějí </w:t>
      </w:r>
    </w:p>
    <w:p w:rsidR="0075051C" w:rsidRDefault="00CB512D">
      <w:pPr>
        <w:spacing w:after="0" w:line="240" w:lineRule="auto"/>
      </w:pPr>
      <w:r>
        <w:t xml:space="preserve">      některá ustanovení zákona ČNR o požární ochraně.</w:t>
      </w:r>
    </w:p>
    <w:p w:rsidR="0075051C" w:rsidRDefault="00CB512D">
      <w:pPr>
        <w:spacing w:after="0" w:line="240" w:lineRule="auto"/>
      </w:pPr>
      <w:r>
        <w:t xml:space="preserve">4.   Zhotovitel zabezpečí dodržování zákazu donášení a používání alkoholických nápojů, toxických a </w:t>
      </w:r>
    </w:p>
    <w:p w:rsidR="0075051C" w:rsidRDefault="00CB512D">
      <w:pPr>
        <w:spacing w:after="0" w:line="240" w:lineRule="auto"/>
      </w:pPr>
      <w:r>
        <w:t xml:space="preserve">      omamných látek a zákazu provádění prací pod jejich vlivem v prostorách objednatele.</w:t>
      </w:r>
    </w:p>
    <w:p w:rsidR="0075051C" w:rsidRDefault="00CB512D">
      <w:pPr>
        <w:spacing w:after="0" w:line="240" w:lineRule="auto"/>
      </w:pPr>
      <w:r>
        <w:t xml:space="preserve">5.   Zhotovitel zajistí povinnosti týkající se evidence a hlášení pracovních úrazů, tj. oznámí vznik </w:t>
      </w:r>
    </w:p>
    <w:p w:rsidR="0075051C" w:rsidRDefault="00CB512D">
      <w:pPr>
        <w:spacing w:after="0" w:line="240" w:lineRule="auto"/>
      </w:pPr>
      <w:r>
        <w:t xml:space="preserve">      pracovního úrazu i Objednateli s cílem zabezpečení objektivní vyšetření příčiny úrazu.</w:t>
      </w:r>
    </w:p>
    <w:p w:rsidR="0075051C" w:rsidRDefault="00CB512D">
      <w:pPr>
        <w:spacing w:after="0" w:line="240" w:lineRule="auto"/>
      </w:pPr>
      <w:r>
        <w:t xml:space="preserve">6.   Vedoucí pracovníci Zhotovitele zajistí proškolení všech svých zaměstnanců vč. zaměstnanců svých </w:t>
      </w:r>
    </w:p>
    <w:p w:rsidR="0075051C" w:rsidRDefault="00CB512D">
      <w:pPr>
        <w:spacing w:after="0" w:line="240" w:lineRule="auto"/>
      </w:pPr>
      <w:r>
        <w:t xml:space="preserve">      subdodavatelů nebo zaměstnanců nově nastupujících na pracoviště místa provádění díla.</w:t>
      </w:r>
    </w:p>
    <w:p w:rsidR="0075051C" w:rsidRDefault="00CB512D">
      <w:pPr>
        <w:spacing w:after="0" w:line="240" w:lineRule="auto"/>
      </w:pPr>
      <w:r>
        <w:t xml:space="preserve">7.   Pracovníci Zhotovitele budou na pracovištích Objednatele používat plně funkční pracovní a </w:t>
      </w:r>
    </w:p>
    <w:p w:rsidR="0075051C" w:rsidRDefault="00CB512D">
      <w:pPr>
        <w:spacing w:after="0" w:line="240" w:lineRule="auto"/>
      </w:pPr>
      <w:r>
        <w:t xml:space="preserve">      ochranné pracovní pomůcky dle nařízení vlády č. 495/2001 Sb., kterým se stanoví rozsah a bližší </w:t>
      </w:r>
    </w:p>
    <w:p w:rsidR="0075051C" w:rsidRDefault="00CB512D">
      <w:pPr>
        <w:spacing w:after="0" w:line="240" w:lineRule="auto"/>
      </w:pPr>
      <w:r>
        <w:t xml:space="preserve">      podmínky jejich poskytování. Pracovní oděvy musí být po dobu práce u Objednatele plně funkční.</w:t>
      </w: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  <w:jc w:val="center"/>
      </w:pPr>
      <w:r>
        <w:rPr>
          <w:b/>
        </w:rPr>
        <w:t>Realizace implementačních prací</w:t>
      </w:r>
    </w:p>
    <w:p w:rsidR="0075051C" w:rsidRDefault="0075051C">
      <w:pPr>
        <w:spacing w:after="0" w:line="240" w:lineRule="auto"/>
      </w:pPr>
    </w:p>
    <w:p w:rsidR="0075051C" w:rsidRDefault="00CB512D">
      <w:pPr>
        <w:spacing w:after="0" w:line="240" w:lineRule="auto"/>
        <w:jc w:val="both"/>
      </w:pPr>
      <w:r>
        <w:t>Provedení veškerých úkonů k ochraně životního prostředí na převzatém pracovišti, k zabráněním vzniku škod znečištěním, nadměrným hlukem, nebo z jiných důvodů vyvolaných a způsobených zejména činností Zhotovitele. Při nakládání se závadnými látkami bude Zhotovitel postupovat v souladu se zákonem č. 254/01 Sb. o vodách, ve znění pozdějších předpisů, v souladu se zákonem č. 185/01 Sb. o odpadech (úplné znění: zákon č. 106/05 Sb.) a zákona č. 356/03 Sb. o chemických látkách a chemických přípravcích (úplné znění: 434/05 Sb.) tj. zejména: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všechny přípravky nutné pro práci (benzin, olej, líh atd.) uchovávat v uzavřených nádobách určených pro chemické látky s příslušným označením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zcela je vyloučeno použití obalů od potravin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třídit odpad a ukládat do předepsaných nádob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zajištění přenosného osvětlení, osazení bezpečnostních značek, výstražných nápisů a provedení bezpečnostních opatření pro ochranu pracoviště, materiálů a techniky dopravených Zhotovitelem na montážní pracoviště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protipožární službu při provádění prací zajišťuje na pracovišti Zhotovitel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případě vzniku škody, způsobené Zhotovitelem Objednateli, případně třetím osobám v období plnění předmětu smluvního vztahu, zejména z důvodu porušení předpisů o ochraně životního prostředí, předpisů bezpečnosti práce a protipožárních předpisů, nese náklady na odstranění škody Zhotovitel. O škodách bude zhotovitel informovat Objednatele a provede bez zbytečného odkladu opatření k odstranění vzniklé škody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dodržování zákazu používání otevřeného ohně a kouření ve vyznačených prostorách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Zhotovitel zajistí, aby nedocházelo ze strany jeho zaměstnanců k majetkovým přestupkům vůči dalším společnostem. Bude využívat předané objekty a zařízení výhradně k účelům specifikovaným ve smlouvě</w:t>
      </w:r>
    </w:p>
    <w:p w:rsidR="0075051C" w:rsidRDefault="00CB512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Zhotovitel umožní příslušnému útvaru požární ochrany provádět činnosti vyplývající z jeho práva dozoru a kontroly v oblasti požární ochrany</w:t>
      </w: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Článek IX.</w:t>
      </w:r>
    </w:p>
    <w:p w:rsidR="0075051C" w:rsidRDefault="00CB512D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>Objednatel ani zhotovitel neodpovídají za porušení smluvních podmínek vlivem vyšší moci, tj. události, které nemohou předvídat a svou vůlí nezmění.</w:t>
      </w:r>
    </w:p>
    <w:p w:rsidR="0075051C" w:rsidRDefault="00CB512D">
      <w:pPr>
        <w:spacing w:after="0" w:line="240" w:lineRule="auto"/>
        <w:jc w:val="both"/>
      </w:pPr>
      <w:r>
        <w:t>Objednatel má dále právo odstoupit od této smlouvy v případě podstatného porušení povinností Zhotovitele – nebo podstatné nesplnění sjednaných termínů, při opakovaně nebo závažně nekvalitně prováděné práci.</w:t>
      </w:r>
    </w:p>
    <w:p w:rsidR="0075051C" w:rsidRDefault="00CB512D">
      <w:pPr>
        <w:spacing w:after="0" w:line="240" w:lineRule="auto"/>
        <w:jc w:val="both"/>
      </w:pPr>
      <w:r>
        <w:t>Objednateli vzniká nárok na náhradu škody vzniklé prodloužením termínu dokončení díla ve sjednaném rozsahu.</w:t>
      </w: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>Záležitosti neupravené touto smlouvou se řídí obecně platnými právními předpisy České republiky, zejména zákonem č. 89/2012 Sb., občanský zákoník, v platném znění.</w:t>
      </w: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>Změny a doplnění této smlouvy jsou možné pouze v písemné podobě a na základě vzájemné dohody obou smluvních stran.</w:t>
      </w: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>Smluvní strany se zdrží jednání, které by mohlo ohrozit obchodní zájmy druhé strany, budou zachovávat mlčenlivost o všech skutečnostech, s nimiž se seznámí v souvislosti s plněním smluvních povinností a závazků, a to i po splnění této smlouvy.</w:t>
      </w: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>Tato smlouva se uzavírá ve dvou vyhotoveních, z nichž každá strana obdrží jedno.</w:t>
      </w: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>Obě smluvní strany prohlašují, že si tuto smlouvu před podpisy přečetli, porozuměly jejímu obsahu, s obsahem souhlasí, a že je tato smlouva projevem jejich svobodné vůle.</w:t>
      </w: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>V Plzni dne: 06.09.2022</w:t>
      </w: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75051C">
      <w:pPr>
        <w:spacing w:after="0" w:line="240" w:lineRule="auto"/>
        <w:jc w:val="both"/>
      </w:pPr>
    </w:p>
    <w:p w:rsidR="0075051C" w:rsidRDefault="00CB512D">
      <w:pPr>
        <w:spacing w:after="0" w:line="240" w:lineRule="auto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5051C" w:rsidRDefault="00CB512D">
      <w:pPr>
        <w:spacing w:after="0" w:line="240" w:lineRule="auto"/>
        <w:jc w:val="both"/>
      </w:pPr>
      <w:r>
        <w:t xml:space="preserve">             objednavatel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zhotovitel</w:t>
      </w:r>
    </w:p>
    <w:p w:rsidR="0075051C" w:rsidRDefault="00CB512D">
      <w:pPr>
        <w:spacing w:after="0" w:line="240" w:lineRule="auto"/>
        <w:jc w:val="both"/>
      </w:pPr>
      <w:r>
        <w:t xml:space="preserve">        Mgr. Naďa Erbová                                                                                                  Roman Jarušek</w:t>
      </w:r>
    </w:p>
    <w:p w:rsidR="0075051C" w:rsidRDefault="0075051C">
      <w:pPr>
        <w:spacing w:after="0" w:line="240" w:lineRule="auto"/>
      </w:pPr>
    </w:p>
    <w:p w:rsidR="0075051C" w:rsidRDefault="0075051C">
      <w:pPr>
        <w:spacing w:after="0" w:line="240" w:lineRule="auto"/>
      </w:pPr>
    </w:p>
    <w:p w:rsidR="0075051C" w:rsidRDefault="0075051C">
      <w:pPr>
        <w:spacing w:line="240" w:lineRule="auto"/>
      </w:pPr>
    </w:p>
    <w:sectPr w:rsidR="0075051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04B"/>
    <w:multiLevelType w:val="multilevel"/>
    <w:tmpl w:val="5F72F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5A19EF"/>
    <w:multiLevelType w:val="multilevel"/>
    <w:tmpl w:val="4A286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1C"/>
    <w:rsid w:val="00547311"/>
    <w:rsid w:val="0075051C"/>
    <w:rsid w:val="00C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Adresanaoblku">
    <w:name w:val="envelope address"/>
    <w:basedOn w:val="Normln"/>
    <w:uiPriority w:val="99"/>
    <w:semiHidden/>
    <w:unhideWhenUsed/>
    <w:qFormat/>
    <w:rsid w:val="00212134"/>
    <w:pPr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212134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20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Adresanaoblku">
    <w:name w:val="envelope address"/>
    <w:basedOn w:val="Normln"/>
    <w:uiPriority w:val="99"/>
    <w:semiHidden/>
    <w:unhideWhenUsed/>
    <w:qFormat/>
    <w:rsid w:val="00212134"/>
    <w:pPr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212134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20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Čejka</dc:creator>
  <cp:lastModifiedBy>Uživatel systému Windows</cp:lastModifiedBy>
  <cp:revision>3</cp:revision>
  <cp:lastPrinted>2022-09-12T13:23:00Z</cp:lastPrinted>
  <dcterms:created xsi:type="dcterms:W3CDTF">2022-09-07T08:46:00Z</dcterms:created>
  <dcterms:modified xsi:type="dcterms:W3CDTF">2022-09-12T13:23:00Z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