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6E5E2" w14:textId="47BCA324" w:rsidR="00E93DA4" w:rsidRPr="003F0E9D" w:rsidRDefault="00E93DA4" w:rsidP="00E93DA4">
      <w:pPr>
        <w:jc w:val="center"/>
        <w:rPr>
          <w:rFonts w:ascii="Arial" w:hAnsi="Arial" w:cs="Arial"/>
          <w:b/>
          <w:szCs w:val="24"/>
        </w:rPr>
      </w:pPr>
      <w:r>
        <w:rPr>
          <w:rFonts w:ascii="Arial" w:hAnsi="Arial" w:cs="Arial"/>
          <w:b/>
          <w:szCs w:val="24"/>
        </w:rPr>
        <w:t xml:space="preserve">Dohoda o ukončení SOD </w:t>
      </w:r>
      <w:bookmarkStart w:id="0" w:name="_Hlk113523837"/>
      <w:r>
        <w:rPr>
          <w:rFonts w:ascii="Arial" w:hAnsi="Arial" w:cs="Arial"/>
          <w:b/>
          <w:szCs w:val="24"/>
        </w:rPr>
        <w:t>374/2022</w:t>
      </w:r>
      <w:bookmarkEnd w:id="0"/>
      <w:r>
        <w:rPr>
          <w:rFonts w:ascii="Arial" w:hAnsi="Arial" w:cs="Arial"/>
          <w:b/>
          <w:szCs w:val="24"/>
        </w:rPr>
        <w:t xml:space="preserve"> </w:t>
      </w:r>
    </w:p>
    <w:p w14:paraId="5A6BBBA6" w14:textId="77777777" w:rsidR="009C0460" w:rsidRPr="00245F47" w:rsidRDefault="009C0460" w:rsidP="009C0460">
      <w:pPr>
        <w:rPr>
          <w:rFonts w:ascii="Arial" w:hAnsi="Arial" w:cs="Arial"/>
          <w:b/>
          <w:sz w:val="22"/>
          <w:szCs w:val="22"/>
        </w:rPr>
      </w:pPr>
    </w:p>
    <w:p w14:paraId="22C4CB8A" w14:textId="305FB7A7" w:rsidR="009C0460" w:rsidRPr="003F0E9D" w:rsidRDefault="009C0460" w:rsidP="003F0E9D">
      <w:pPr>
        <w:overflowPunct/>
        <w:autoSpaceDE/>
        <w:autoSpaceDN/>
        <w:adjustRightInd/>
        <w:spacing w:after="200" w:line="276" w:lineRule="auto"/>
        <w:jc w:val="center"/>
        <w:textAlignment w:val="auto"/>
        <w:rPr>
          <w:rFonts w:ascii="Arial" w:eastAsia="Calibri" w:hAnsi="Arial" w:cs="Arial"/>
          <w:sz w:val="22"/>
          <w:szCs w:val="22"/>
          <w:lang w:eastAsia="en-US"/>
        </w:rPr>
      </w:pPr>
      <w:r w:rsidRPr="0094143A">
        <w:rPr>
          <w:rFonts w:ascii="Arial" w:eastAsia="Calibri" w:hAnsi="Arial" w:cs="Arial"/>
          <w:sz w:val="22"/>
          <w:szCs w:val="22"/>
          <w:lang w:eastAsia="en-US"/>
        </w:rPr>
        <w:t xml:space="preserve">smlouva je uzavřena dle </w:t>
      </w:r>
      <w:proofErr w:type="spellStart"/>
      <w:r w:rsidRPr="0094143A">
        <w:rPr>
          <w:rFonts w:ascii="Arial" w:eastAsia="Calibri" w:hAnsi="Arial" w:cs="Arial"/>
          <w:sz w:val="22"/>
          <w:szCs w:val="22"/>
          <w:lang w:eastAsia="en-US"/>
        </w:rPr>
        <w:t>ust</w:t>
      </w:r>
      <w:proofErr w:type="spellEnd"/>
      <w:r w:rsidRPr="0094143A">
        <w:rPr>
          <w:rFonts w:ascii="Arial" w:eastAsia="Calibri" w:hAnsi="Arial" w:cs="Arial"/>
          <w:sz w:val="22"/>
          <w:szCs w:val="22"/>
          <w:lang w:eastAsia="en-US"/>
        </w:rPr>
        <w:t>. § 2586 a násl. zákona č. 89/2012 Sb., občanského zákoníku, ve znění pozdějších předpisů</w:t>
      </w:r>
    </w:p>
    <w:p w14:paraId="72C139C8" w14:textId="77777777" w:rsidR="0022320D" w:rsidRPr="00245F47" w:rsidRDefault="0022320D" w:rsidP="009C0460">
      <w:pPr>
        <w:rPr>
          <w:rFonts w:ascii="Arial" w:hAnsi="Arial" w:cs="Arial"/>
          <w:b/>
          <w:sz w:val="22"/>
          <w:szCs w:val="22"/>
        </w:rPr>
      </w:pPr>
    </w:p>
    <w:p w14:paraId="79D2A6E3" w14:textId="77777777" w:rsidR="009C0460" w:rsidRDefault="009C0460" w:rsidP="004E6078">
      <w:pPr>
        <w:pStyle w:val="Export0"/>
        <w:jc w:val="center"/>
        <w:rPr>
          <w:rFonts w:ascii="Arial" w:hAnsi="Arial" w:cs="Arial"/>
          <w:b/>
          <w:sz w:val="22"/>
          <w:szCs w:val="22"/>
          <w:lang w:val="cs-CZ"/>
        </w:rPr>
      </w:pPr>
      <w:r w:rsidRPr="00245F47">
        <w:rPr>
          <w:rFonts w:ascii="Arial" w:hAnsi="Arial" w:cs="Arial"/>
          <w:b/>
          <w:sz w:val="22"/>
          <w:szCs w:val="22"/>
          <w:lang w:val="cs-CZ"/>
        </w:rPr>
        <w:t>Název díla:</w:t>
      </w:r>
    </w:p>
    <w:p w14:paraId="21594EC6" w14:textId="77777777" w:rsidR="00313842" w:rsidRPr="00245F47" w:rsidRDefault="00313842" w:rsidP="004E6078">
      <w:pPr>
        <w:pStyle w:val="Export0"/>
        <w:jc w:val="center"/>
        <w:rPr>
          <w:rFonts w:ascii="Arial" w:hAnsi="Arial" w:cs="Arial"/>
          <w:b/>
          <w:sz w:val="22"/>
          <w:szCs w:val="22"/>
          <w:lang w:val="cs-CZ"/>
        </w:rPr>
      </w:pPr>
    </w:p>
    <w:p w14:paraId="29AA744E" w14:textId="77777777" w:rsidR="00E93DA4" w:rsidRPr="002405D5" w:rsidRDefault="00E93DA4" w:rsidP="00E93DA4">
      <w:pPr>
        <w:pStyle w:val="Zkladntext"/>
        <w:ind w:left="2127" w:right="170" w:firstLine="709"/>
        <w:rPr>
          <w:rFonts w:cs="Arial"/>
          <w:b/>
        </w:rPr>
      </w:pPr>
      <w:bookmarkStart w:id="1" w:name="_Hlk80357489"/>
      <w:r w:rsidRPr="002405D5">
        <w:rPr>
          <w:rFonts w:cs="Arial"/>
          <w:b/>
        </w:rPr>
        <w:t>VD Skalka – nožová šoupata</w:t>
      </w:r>
    </w:p>
    <w:bookmarkEnd w:id="1"/>
    <w:p w14:paraId="0B3CAB7B" w14:textId="77777777" w:rsidR="00E93DA4" w:rsidRPr="002405D5" w:rsidRDefault="00E93DA4" w:rsidP="00E93DA4">
      <w:pPr>
        <w:pStyle w:val="Zkladntext"/>
        <w:ind w:left="709" w:right="170" w:firstLine="709"/>
        <w:rPr>
          <w:rFonts w:cs="Arial"/>
          <w:sz w:val="22"/>
          <w:szCs w:val="22"/>
        </w:rPr>
      </w:pPr>
    </w:p>
    <w:p w14:paraId="318B4AAD" w14:textId="77777777" w:rsidR="00E93DA4" w:rsidRPr="002405D5" w:rsidRDefault="00E93DA4" w:rsidP="00E93DA4">
      <w:pPr>
        <w:pStyle w:val="Zkladntext"/>
        <w:ind w:left="2127" w:right="170" w:firstLine="709"/>
        <w:rPr>
          <w:rFonts w:cs="Arial"/>
          <w:sz w:val="22"/>
          <w:szCs w:val="22"/>
        </w:rPr>
      </w:pPr>
      <w:r w:rsidRPr="002405D5">
        <w:rPr>
          <w:rFonts w:cs="Arial"/>
          <w:sz w:val="22"/>
          <w:szCs w:val="22"/>
        </w:rPr>
        <w:t>(PL 101 21 037, č. akce 101749)</w:t>
      </w:r>
    </w:p>
    <w:p w14:paraId="2809EA10" w14:textId="77777777" w:rsidR="004E6078" w:rsidRPr="00245F47" w:rsidRDefault="004E6078" w:rsidP="009C0460">
      <w:pPr>
        <w:tabs>
          <w:tab w:val="left" w:pos="4080"/>
        </w:tabs>
        <w:jc w:val="both"/>
        <w:rPr>
          <w:rFonts w:ascii="Arial" w:hAnsi="Arial" w:cs="Arial"/>
          <w:b/>
          <w:sz w:val="22"/>
          <w:szCs w:val="22"/>
        </w:rPr>
      </w:pPr>
    </w:p>
    <w:p w14:paraId="1F652555" w14:textId="0A63F2B9" w:rsidR="009C0460" w:rsidRPr="00245F47" w:rsidRDefault="009C0460" w:rsidP="009C0460">
      <w:pPr>
        <w:jc w:val="both"/>
        <w:rPr>
          <w:rFonts w:ascii="Arial" w:hAnsi="Arial" w:cs="Arial"/>
          <w:sz w:val="22"/>
          <w:szCs w:val="22"/>
        </w:rPr>
      </w:pPr>
      <w:r w:rsidRPr="00245F47">
        <w:rPr>
          <w:rFonts w:ascii="Arial" w:hAnsi="Arial" w:cs="Arial"/>
          <w:sz w:val="22"/>
          <w:szCs w:val="22"/>
        </w:rPr>
        <w:t xml:space="preserve">Tato </w:t>
      </w:r>
      <w:r w:rsidR="00EC671C">
        <w:rPr>
          <w:rFonts w:ascii="Arial" w:hAnsi="Arial" w:cs="Arial"/>
          <w:sz w:val="22"/>
          <w:szCs w:val="22"/>
        </w:rPr>
        <w:t>dohoda</w:t>
      </w:r>
      <w:r w:rsidRPr="00245F47">
        <w:rPr>
          <w:rFonts w:ascii="Arial" w:hAnsi="Arial" w:cs="Arial"/>
          <w:sz w:val="22"/>
          <w:szCs w:val="22"/>
        </w:rPr>
        <w:t xml:space="preserve"> byla uzavřena mezi:</w:t>
      </w:r>
    </w:p>
    <w:p w14:paraId="0655E63B" w14:textId="77777777" w:rsidR="009C0460" w:rsidRPr="00245F47" w:rsidRDefault="009C0460" w:rsidP="009C0460">
      <w:pPr>
        <w:jc w:val="both"/>
        <w:rPr>
          <w:rFonts w:ascii="Arial" w:hAnsi="Arial" w:cs="Arial"/>
          <w:sz w:val="22"/>
          <w:szCs w:val="22"/>
        </w:rPr>
      </w:pPr>
    </w:p>
    <w:p w14:paraId="286E0953" w14:textId="77777777" w:rsidR="00042CBD" w:rsidRPr="00245F47" w:rsidRDefault="00042CBD" w:rsidP="00042CBD">
      <w:pPr>
        <w:tabs>
          <w:tab w:val="left" w:pos="3960"/>
        </w:tabs>
        <w:ind w:left="3960" w:hanging="3960"/>
        <w:jc w:val="both"/>
        <w:rPr>
          <w:rFonts w:ascii="Arial" w:hAnsi="Arial" w:cs="Arial"/>
          <w:b/>
          <w:sz w:val="22"/>
          <w:szCs w:val="22"/>
        </w:rPr>
      </w:pPr>
      <w:r w:rsidRPr="00245F47">
        <w:rPr>
          <w:rFonts w:ascii="Arial" w:hAnsi="Arial" w:cs="Arial"/>
          <w:b/>
          <w:sz w:val="22"/>
          <w:szCs w:val="22"/>
        </w:rPr>
        <w:t>Objednatel:</w:t>
      </w:r>
      <w:r w:rsidRPr="00245F47">
        <w:rPr>
          <w:rFonts w:ascii="Arial" w:hAnsi="Arial" w:cs="Arial"/>
          <w:b/>
          <w:sz w:val="22"/>
          <w:szCs w:val="22"/>
        </w:rPr>
        <w:tab/>
        <w:t>Povodí Ohře, státní podnik</w:t>
      </w:r>
    </w:p>
    <w:p w14:paraId="20688F38"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sz w:val="22"/>
          <w:szCs w:val="22"/>
        </w:rPr>
        <w:tab/>
        <w:t>Bezručova 4219, 430 03 Chomutov</w:t>
      </w:r>
    </w:p>
    <w:p w14:paraId="664B178E"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IČO:</w:t>
      </w:r>
      <w:r w:rsidRPr="00245F47">
        <w:rPr>
          <w:rFonts w:ascii="Arial" w:hAnsi="Arial" w:cs="Arial"/>
          <w:b/>
          <w:sz w:val="22"/>
          <w:szCs w:val="22"/>
        </w:rPr>
        <w:tab/>
      </w:r>
      <w:r w:rsidRPr="00245F47">
        <w:rPr>
          <w:rFonts w:ascii="Arial" w:hAnsi="Arial" w:cs="Arial"/>
          <w:sz w:val="22"/>
          <w:szCs w:val="22"/>
        </w:rPr>
        <w:t>70889988</w:t>
      </w:r>
    </w:p>
    <w:p w14:paraId="69D395F9" w14:textId="77777777" w:rsidR="00042CBD" w:rsidRPr="00245F47" w:rsidRDefault="00042CBD" w:rsidP="00042CBD">
      <w:pPr>
        <w:tabs>
          <w:tab w:val="left" w:pos="3960"/>
        </w:tabs>
        <w:jc w:val="both"/>
        <w:rPr>
          <w:rFonts w:ascii="Arial" w:hAnsi="Arial" w:cs="Arial"/>
          <w:sz w:val="22"/>
          <w:szCs w:val="22"/>
        </w:rPr>
      </w:pPr>
      <w:r w:rsidRPr="00245F47">
        <w:rPr>
          <w:rFonts w:ascii="Arial" w:hAnsi="Arial" w:cs="Arial"/>
          <w:b/>
          <w:sz w:val="22"/>
          <w:szCs w:val="22"/>
        </w:rPr>
        <w:t>DIČ:</w:t>
      </w:r>
      <w:r w:rsidRPr="00245F47">
        <w:rPr>
          <w:rFonts w:ascii="Arial" w:hAnsi="Arial" w:cs="Arial"/>
          <w:b/>
          <w:sz w:val="22"/>
          <w:szCs w:val="22"/>
        </w:rPr>
        <w:tab/>
      </w:r>
      <w:r w:rsidR="00143417">
        <w:rPr>
          <w:rFonts w:ascii="Arial" w:hAnsi="Arial" w:cs="Arial"/>
          <w:sz w:val="22"/>
          <w:szCs w:val="22"/>
        </w:rPr>
        <w:t>CZ</w:t>
      </w:r>
      <w:r w:rsidRPr="00245F47">
        <w:rPr>
          <w:rFonts w:ascii="Arial" w:hAnsi="Arial" w:cs="Arial"/>
          <w:sz w:val="22"/>
          <w:szCs w:val="22"/>
        </w:rPr>
        <w:t>70889988</w:t>
      </w:r>
    </w:p>
    <w:p w14:paraId="6C4B8BDF" w14:textId="70EA4C6F" w:rsidR="008C12CF" w:rsidRPr="00245F47" w:rsidRDefault="008C12CF" w:rsidP="008C12CF">
      <w:pPr>
        <w:tabs>
          <w:tab w:val="left" w:pos="3960"/>
        </w:tabs>
        <w:jc w:val="both"/>
        <w:rPr>
          <w:rFonts w:ascii="Arial" w:hAnsi="Arial" w:cs="Arial"/>
          <w:sz w:val="22"/>
          <w:szCs w:val="22"/>
        </w:rPr>
      </w:pPr>
      <w:r>
        <w:rPr>
          <w:rFonts w:ascii="Arial" w:hAnsi="Arial" w:cs="Arial"/>
          <w:b/>
          <w:sz w:val="22"/>
          <w:szCs w:val="22"/>
        </w:rPr>
        <w:t>statutární orgán</w:t>
      </w:r>
      <w:r w:rsidRPr="00245F47">
        <w:rPr>
          <w:rFonts w:ascii="Arial" w:hAnsi="Arial" w:cs="Arial"/>
          <w:b/>
          <w:sz w:val="22"/>
          <w:szCs w:val="22"/>
        </w:rPr>
        <w:t>:</w:t>
      </w:r>
      <w:r w:rsidRPr="00245F47">
        <w:rPr>
          <w:rFonts w:ascii="Arial" w:hAnsi="Arial" w:cs="Arial"/>
          <w:b/>
          <w:sz w:val="22"/>
          <w:szCs w:val="22"/>
        </w:rPr>
        <w:tab/>
      </w:r>
      <w:r w:rsidRPr="00245F47">
        <w:rPr>
          <w:rFonts w:ascii="Arial" w:hAnsi="Arial" w:cs="Arial"/>
          <w:sz w:val="22"/>
          <w:szCs w:val="22"/>
        </w:rPr>
        <w:t>generální ředite</w:t>
      </w:r>
      <w:r>
        <w:rPr>
          <w:rFonts w:ascii="Arial" w:hAnsi="Arial" w:cs="Arial"/>
          <w:sz w:val="22"/>
          <w:szCs w:val="22"/>
        </w:rPr>
        <w:t>l</w:t>
      </w:r>
      <w:r w:rsidRPr="00245F47">
        <w:rPr>
          <w:rFonts w:ascii="Arial" w:hAnsi="Arial" w:cs="Arial"/>
          <w:sz w:val="22"/>
          <w:szCs w:val="22"/>
        </w:rPr>
        <w:t xml:space="preserve"> </w:t>
      </w:r>
      <w:r>
        <w:rPr>
          <w:rFonts w:ascii="Arial" w:hAnsi="Arial" w:cs="Arial"/>
          <w:sz w:val="22"/>
          <w:szCs w:val="22"/>
        </w:rPr>
        <w:t xml:space="preserve"> </w:t>
      </w:r>
    </w:p>
    <w:p w14:paraId="69DBC42B" w14:textId="67833994" w:rsidR="00042CBD" w:rsidRPr="00245F47" w:rsidRDefault="00042CBD" w:rsidP="00042CBD">
      <w:pPr>
        <w:tabs>
          <w:tab w:val="left" w:pos="3960"/>
        </w:tabs>
        <w:ind w:left="3969" w:hanging="3969"/>
        <w:jc w:val="both"/>
        <w:rPr>
          <w:rFonts w:ascii="Arial" w:hAnsi="Arial" w:cs="Arial"/>
          <w:sz w:val="22"/>
          <w:szCs w:val="22"/>
        </w:rPr>
      </w:pPr>
      <w:r w:rsidRPr="00245F47">
        <w:rPr>
          <w:rFonts w:ascii="Arial" w:hAnsi="Arial" w:cs="Arial"/>
          <w:b/>
          <w:sz w:val="22"/>
          <w:szCs w:val="22"/>
        </w:rPr>
        <w:t>zástupce ve věcech smluvních:</w:t>
      </w:r>
      <w:r w:rsidRPr="00245F47">
        <w:rPr>
          <w:rFonts w:ascii="Arial" w:hAnsi="Arial" w:cs="Arial"/>
          <w:b/>
          <w:sz w:val="22"/>
          <w:szCs w:val="22"/>
        </w:rPr>
        <w:tab/>
      </w:r>
      <w:r>
        <w:rPr>
          <w:rFonts w:ascii="Arial" w:hAnsi="Arial" w:cs="Arial"/>
          <w:color w:val="000000"/>
          <w:sz w:val="22"/>
          <w:szCs w:val="22"/>
        </w:rPr>
        <w:t>ředitelka</w:t>
      </w:r>
      <w:r w:rsidRPr="00245F47">
        <w:rPr>
          <w:rFonts w:ascii="Arial" w:hAnsi="Arial" w:cs="Arial"/>
          <w:color w:val="000000"/>
          <w:sz w:val="22"/>
          <w:szCs w:val="22"/>
        </w:rPr>
        <w:t xml:space="preserve"> závodu Karlovy Vary</w:t>
      </w:r>
    </w:p>
    <w:p w14:paraId="2F01A706" w14:textId="3044DB54" w:rsidR="00042CBD" w:rsidRPr="00245F47" w:rsidRDefault="00042CBD" w:rsidP="00042CBD">
      <w:pPr>
        <w:tabs>
          <w:tab w:val="left" w:pos="3960"/>
        </w:tabs>
        <w:ind w:left="708" w:hanging="708"/>
        <w:jc w:val="both"/>
        <w:rPr>
          <w:rFonts w:ascii="Arial" w:hAnsi="Arial" w:cs="Arial"/>
          <w:sz w:val="22"/>
          <w:szCs w:val="22"/>
        </w:rPr>
      </w:pPr>
      <w:r w:rsidRPr="00245F47">
        <w:rPr>
          <w:rFonts w:ascii="Arial" w:hAnsi="Arial" w:cs="Arial"/>
          <w:b/>
          <w:sz w:val="22"/>
          <w:szCs w:val="22"/>
        </w:rPr>
        <w:t>zástupce ve věcech technických:</w:t>
      </w:r>
      <w:r w:rsidRPr="00245F47">
        <w:rPr>
          <w:rFonts w:ascii="Arial" w:hAnsi="Arial" w:cs="Arial"/>
          <w:b/>
          <w:sz w:val="22"/>
          <w:szCs w:val="22"/>
        </w:rPr>
        <w:tab/>
      </w:r>
      <w:r w:rsidR="009A1CB4">
        <w:rPr>
          <w:rFonts w:ascii="Arial" w:hAnsi="Arial" w:cs="Arial"/>
          <w:sz w:val="22"/>
          <w:szCs w:val="22"/>
        </w:rPr>
        <w:t>vedoucí provozu Cheb</w:t>
      </w:r>
    </w:p>
    <w:p w14:paraId="6D715F41" w14:textId="5C9EE2F5" w:rsidR="00042CBD" w:rsidRPr="00212B69" w:rsidRDefault="00042CBD" w:rsidP="00042CBD">
      <w:pPr>
        <w:tabs>
          <w:tab w:val="left" w:pos="3960"/>
        </w:tabs>
        <w:jc w:val="both"/>
        <w:rPr>
          <w:rFonts w:ascii="Arial" w:hAnsi="Arial" w:cs="Arial"/>
          <w:sz w:val="22"/>
          <w:szCs w:val="22"/>
        </w:rPr>
      </w:pPr>
      <w:r w:rsidRPr="00245F47">
        <w:rPr>
          <w:rFonts w:ascii="Arial" w:hAnsi="Arial" w:cs="Arial"/>
          <w:b/>
          <w:sz w:val="22"/>
          <w:szCs w:val="22"/>
        </w:rPr>
        <w:t>technický dozor investora:</w:t>
      </w:r>
      <w:r w:rsidRPr="00245F47">
        <w:rPr>
          <w:rFonts w:ascii="Arial" w:hAnsi="Arial" w:cs="Arial"/>
          <w:b/>
          <w:sz w:val="22"/>
          <w:szCs w:val="22"/>
        </w:rPr>
        <w:tab/>
      </w:r>
      <w:bookmarkStart w:id="2" w:name="_Hlk61934799"/>
    </w:p>
    <w:p w14:paraId="73BB31A8" w14:textId="5675A8BE" w:rsidR="00E93DA4" w:rsidRDefault="00042CBD" w:rsidP="00042CBD">
      <w:pPr>
        <w:tabs>
          <w:tab w:val="left" w:pos="3960"/>
        </w:tabs>
        <w:jc w:val="both"/>
        <w:rPr>
          <w:rFonts w:ascii="Arial" w:hAnsi="Arial" w:cs="Arial"/>
          <w:sz w:val="22"/>
          <w:szCs w:val="22"/>
        </w:rPr>
      </w:pPr>
      <w:r w:rsidRPr="00212B69">
        <w:rPr>
          <w:rFonts w:ascii="Arial" w:hAnsi="Arial" w:cs="Arial"/>
          <w:sz w:val="22"/>
          <w:szCs w:val="22"/>
        </w:rPr>
        <w:tab/>
      </w:r>
      <w:bookmarkEnd w:id="2"/>
      <w:r w:rsidR="00E93DA4" w:rsidRPr="002405D5">
        <w:rPr>
          <w:rFonts w:ascii="Arial" w:hAnsi="Arial" w:cs="Arial"/>
          <w:sz w:val="22"/>
          <w:szCs w:val="22"/>
        </w:rPr>
        <w:t xml:space="preserve"> </w:t>
      </w:r>
    </w:p>
    <w:p w14:paraId="5070540A" w14:textId="7AD775C2" w:rsidR="00042CBD" w:rsidRPr="00245F47" w:rsidRDefault="00042CBD" w:rsidP="00042CBD">
      <w:pPr>
        <w:tabs>
          <w:tab w:val="left" w:pos="3960"/>
        </w:tabs>
        <w:jc w:val="both"/>
        <w:rPr>
          <w:rFonts w:ascii="Arial" w:hAnsi="Arial" w:cs="Arial"/>
          <w:b/>
          <w:sz w:val="22"/>
          <w:szCs w:val="22"/>
        </w:rPr>
      </w:pPr>
      <w:r w:rsidRPr="00212B69">
        <w:rPr>
          <w:rFonts w:ascii="Arial" w:hAnsi="Arial" w:cs="Arial"/>
          <w:b/>
          <w:sz w:val="22"/>
          <w:szCs w:val="22"/>
        </w:rPr>
        <w:t>Bankovní spojení:</w:t>
      </w:r>
      <w:r w:rsidRPr="00212B69">
        <w:rPr>
          <w:rFonts w:ascii="Arial" w:hAnsi="Arial" w:cs="Arial"/>
          <w:b/>
          <w:sz w:val="22"/>
          <w:szCs w:val="22"/>
        </w:rPr>
        <w:tab/>
      </w:r>
      <w:r w:rsidRPr="00245F47">
        <w:rPr>
          <w:rFonts w:ascii="Arial" w:hAnsi="Arial" w:cs="Arial"/>
          <w:b/>
          <w:sz w:val="22"/>
          <w:szCs w:val="22"/>
        </w:rPr>
        <w:t xml:space="preserve">  </w:t>
      </w:r>
    </w:p>
    <w:p w14:paraId="0054EABD" w14:textId="36CD9388" w:rsidR="00042CBD" w:rsidRPr="00245F47" w:rsidRDefault="00042CBD" w:rsidP="00042CBD">
      <w:pPr>
        <w:tabs>
          <w:tab w:val="left" w:pos="3960"/>
        </w:tabs>
        <w:jc w:val="both"/>
        <w:rPr>
          <w:rFonts w:ascii="Arial" w:hAnsi="Arial" w:cs="Arial"/>
          <w:b/>
          <w:sz w:val="22"/>
          <w:szCs w:val="22"/>
        </w:rPr>
      </w:pPr>
      <w:r w:rsidRPr="00245F47">
        <w:rPr>
          <w:rFonts w:ascii="Arial" w:hAnsi="Arial" w:cs="Arial"/>
          <w:b/>
          <w:sz w:val="22"/>
          <w:szCs w:val="22"/>
        </w:rPr>
        <w:t>číslo účtu:</w:t>
      </w:r>
      <w:r w:rsidRPr="00245F47">
        <w:rPr>
          <w:rFonts w:ascii="Arial" w:hAnsi="Arial" w:cs="Arial"/>
          <w:b/>
          <w:sz w:val="22"/>
          <w:szCs w:val="22"/>
        </w:rPr>
        <w:tab/>
        <w:t xml:space="preserve"> </w:t>
      </w:r>
    </w:p>
    <w:p w14:paraId="54BE05BD" w14:textId="77777777" w:rsidR="009C0460" w:rsidRPr="00245F47" w:rsidRDefault="00042CBD" w:rsidP="009C0460">
      <w:pPr>
        <w:tabs>
          <w:tab w:val="left" w:pos="3960"/>
        </w:tabs>
        <w:jc w:val="both"/>
        <w:rPr>
          <w:rFonts w:ascii="Arial" w:hAnsi="Arial" w:cs="Arial"/>
          <w:b/>
          <w:sz w:val="22"/>
          <w:szCs w:val="22"/>
        </w:rPr>
      </w:pPr>
      <w:r>
        <w:rPr>
          <w:rFonts w:ascii="Arial" w:hAnsi="Arial" w:cs="Arial"/>
          <w:b/>
          <w:sz w:val="22"/>
          <w:szCs w:val="22"/>
        </w:rPr>
        <w:t xml:space="preserve"> </w:t>
      </w:r>
    </w:p>
    <w:p w14:paraId="18EEFC87" w14:textId="3E208F22" w:rsidR="009C0460"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Povodí Ohře, státní podnik je zapsán v obchodním rejstříku Krajského soudu v Ústí nad Labem v oddílu A, vložce č. 13052. </w:t>
      </w:r>
    </w:p>
    <w:p w14:paraId="021FEFD6" w14:textId="77777777" w:rsidR="00AD2E49" w:rsidRPr="00245F47" w:rsidRDefault="00AD2E49" w:rsidP="009C0460">
      <w:pPr>
        <w:tabs>
          <w:tab w:val="left" w:pos="3960"/>
        </w:tabs>
        <w:jc w:val="both"/>
        <w:rPr>
          <w:rFonts w:ascii="Arial" w:hAnsi="Arial" w:cs="Arial"/>
          <w:sz w:val="22"/>
          <w:szCs w:val="22"/>
        </w:rPr>
      </w:pPr>
    </w:p>
    <w:p w14:paraId="235A993E" w14:textId="77777777" w:rsidR="009C0460" w:rsidRPr="00245F47" w:rsidRDefault="009C0460" w:rsidP="009C0460">
      <w:pPr>
        <w:tabs>
          <w:tab w:val="left" w:pos="3960"/>
        </w:tabs>
        <w:jc w:val="both"/>
        <w:rPr>
          <w:rFonts w:ascii="Arial" w:hAnsi="Arial" w:cs="Arial"/>
          <w:sz w:val="22"/>
          <w:szCs w:val="22"/>
        </w:rPr>
      </w:pPr>
    </w:p>
    <w:p w14:paraId="65B59CF6" w14:textId="77777777" w:rsidR="009C0460" w:rsidRPr="00245F47" w:rsidRDefault="009C0460" w:rsidP="009C0460">
      <w:pPr>
        <w:tabs>
          <w:tab w:val="left" w:pos="3960"/>
        </w:tabs>
        <w:jc w:val="both"/>
        <w:rPr>
          <w:rFonts w:ascii="Arial" w:hAnsi="Arial" w:cs="Arial"/>
          <w:sz w:val="22"/>
          <w:szCs w:val="22"/>
        </w:rPr>
      </w:pPr>
      <w:r w:rsidRPr="00245F47">
        <w:rPr>
          <w:rFonts w:ascii="Arial" w:hAnsi="Arial" w:cs="Arial"/>
          <w:sz w:val="22"/>
          <w:szCs w:val="22"/>
        </w:rPr>
        <w:t xml:space="preserve">(dále jen „objednatel“) na straně jedné a </w:t>
      </w:r>
    </w:p>
    <w:p w14:paraId="0353877A" w14:textId="77777777" w:rsidR="009C0460" w:rsidRPr="00245F47" w:rsidRDefault="009C0460" w:rsidP="009C0460">
      <w:pPr>
        <w:tabs>
          <w:tab w:val="left" w:pos="3960"/>
        </w:tabs>
        <w:jc w:val="both"/>
        <w:rPr>
          <w:rFonts w:ascii="Arial" w:hAnsi="Arial" w:cs="Arial"/>
          <w:sz w:val="22"/>
          <w:szCs w:val="22"/>
        </w:rPr>
      </w:pPr>
    </w:p>
    <w:p w14:paraId="3680FB55" w14:textId="77777777" w:rsidR="009C0460" w:rsidRPr="00245F47" w:rsidRDefault="009C0460" w:rsidP="009C0460">
      <w:pPr>
        <w:tabs>
          <w:tab w:val="left" w:pos="3960"/>
        </w:tabs>
        <w:jc w:val="both"/>
        <w:rPr>
          <w:rFonts w:ascii="Arial" w:hAnsi="Arial" w:cs="Arial"/>
          <w:b/>
          <w:sz w:val="22"/>
          <w:szCs w:val="22"/>
        </w:rPr>
      </w:pPr>
    </w:p>
    <w:p w14:paraId="3E477DBE" w14:textId="77777777" w:rsidR="00E93DA4" w:rsidRPr="002405D5" w:rsidRDefault="00E93DA4" w:rsidP="00E93DA4">
      <w:pPr>
        <w:tabs>
          <w:tab w:val="left" w:pos="3960"/>
        </w:tabs>
        <w:ind w:left="3960" w:hanging="3960"/>
        <w:jc w:val="both"/>
        <w:rPr>
          <w:rFonts w:ascii="Arial" w:hAnsi="Arial" w:cs="Arial"/>
          <w:b/>
          <w:bCs/>
          <w:sz w:val="22"/>
          <w:szCs w:val="22"/>
        </w:rPr>
      </w:pPr>
      <w:r w:rsidRPr="002405D5">
        <w:rPr>
          <w:rFonts w:ascii="Arial" w:hAnsi="Arial" w:cs="Arial"/>
          <w:b/>
          <w:bCs/>
          <w:sz w:val="22"/>
          <w:szCs w:val="22"/>
        </w:rPr>
        <w:t>Zhotovitel:</w:t>
      </w:r>
      <w:r w:rsidRPr="002405D5">
        <w:rPr>
          <w:rFonts w:ascii="Arial" w:hAnsi="Arial" w:cs="Arial"/>
          <w:b/>
          <w:bCs/>
          <w:sz w:val="22"/>
          <w:szCs w:val="22"/>
        </w:rPr>
        <w:tab/>
      </w:r>
      <w:r w:rsidRPr="002405D5">
        <w:rPr>
          <w:rFonts w:ascii="Arial" w:hAnsi="Arial" w:cs="Arial"/>
          <w:bCs/>
          <w:sz w:val="22"/>
          <w:szCs w:val="22"/>
        </w:rPr>
        <w:t>SUAS TECHNOLOGY s r.o.</w:t>
      </w:r>
    </w:p>
    <w:p w14:paraId="57AFBC76" w14:textId="77777777" w:rsidR="00E93DA4" w:rsidRPr="002405D5" w:rsidRDefault="00E93DA4" w:rsidP="00E93DA4">
      <w:pPr>
        <w:tabs>
          <w:tab w:val="left" w:pos="3960"/>
        </w:tabs>
        <w:ind w:left="3960" w:hanging="3960"/>
        <w:jc w:val="both"/>
        <w:rPr>
          <w:rFonts w:ascii="Arial" w:hAnsi="Arial" w:cs="Arial"/>
          <w:sz w:val="22"/>
          <w:szCs w:val="22"/>
        </w:rPr>
      </w:pPr>
      <w:r w:rsidRPr="002405D5">
        <w:rPr>
          <w:rFonts w:ascii="Arial" w:hAnsi="Arial" w:cs="Arial"/>
          <w:b/>
          <w:bCs/>
          <w:sz w:val="22"/>
          <w:szCs w:val="22"/>
        </w:rPr>
        <w:t>Adresa:</w:t>
      </w:r>
      <w:r w:rsidRPr="002405D5">
        <w:rPr>
          <w:rFonts w:ascii="Arial" w:hAnsi="Arial" w:cs="Arial"/>
          <w:b/>
          <w:bCs/>
          <w:sz w:val="22"/>
          <w:szCs w:val="22"/>
        </w:rPr>
        <w:tab/>
      </w:r>
      <w:r w:rsidRPr="002405D5">
        <w:rPr>
          <w:rFonts w:ascii="Arial" w:hAnsi="Arial" w:cs="Arial"/>
          <w:bCs/>
          <w:sz w:val="22"/>
          <w:szCs w:val="22"/>
        </w:rPr>
        <w:t>Staré Náměstí 69, 356 01 Sokolov</w:t>
      </w:r>
    </w:p>
    <w:p w14:paraId="0BDDDDED" w14:textId="77777777" w:rsidR="00E93DA4" w:rsidRPr="002405D5" w:rsidRDefault="00E93DA4" w:rsidP="00E93DA4">
      <w:pPr>
        <w:tabs>
          <w:tab w:val="left" w:pos="3960"/>
        </w:tabs>
        <w:ind w:left="3960" w:hanging="3960"/>
        <w:jc w:val="both"/>
        <w:rPr>
          <w:rFonts w:ascii="Arial" w:hAnsi="Arial" w:cs="Arial"/>
          <w:b/>
          <w:bCs/>
          <w:sz w:val="22"/>
          <w:szCs w:val="22"/>
        </w:rPr>
      </w:pPr>
      <w:r w:rsidRPr="002405D5">
        <w:rPr>
          <w:rFonts w:ascii="Arial" w:hAnsi="Arial" w:cs="Arial"/>
          <w:b/>
          <w:bCs/>
          <w:sz w:val="22"/>
          <w:szCs w:val="22"/>
        </w:rPr>
        <w:t>IČO:</w:t>
      </w:r>
      <w:r w:rsidRPr="002405D5">
        <w:rPr>
          <w:rFonts w:ascii="Arial" w:hAnsi="Arial" w:cs="Arial"/>
          <w:b/>
          <w:bCs/>
          <w:sz w:val="22"/>
          <w:szCs w:val="22"/>
        </w:rPr>
        <w:tab/>
      </w:r>
      <w:r w:rsidRPr="002405D5">
        <w:rPr>
          <w:rFonts w:ascii="Arial" w:hAnsi="Arial" w:cs="Arial"/>
          <w:bCs/>
          <w:sz w:val="22"/>
          <w:szCs w:val="22"/>
        </w:rPr>
        <w:t>491 96 596</w:t>
      </w:r>
    </w:p>
    <w:p w14:paraId="59978584" w14:textId="77777777" w:rsidR="00E93DA4" w:rsidRPr="002405D5" w:rsidRDefault="00E93DA4" w:rsidP="00E93DA4">
      <w:pPr>
        <w:tabs>
          <w:tab w:val="left" w:pos="3960"/>
        </w:tabs>
        <w:ind w:left="3960" w:hanging="3960"/>
        <w:jc w:val="both"/>
        <w:rPr>
          <w:rFonts w:ascii="Arial" w:hAnsi="Arial" w:cs="Arial"/>
          <w:bCs/>
          <w:sz w:val="22"/>
          <w:szCs w:val="22"/>
        </w:rPr>
      </w:pPr>
      <w:r w:rsidRPr="002405D5">
        <w:rPr>
          <w:rFonts w:ascii="Arial" w:hAnsi="Arial" w:cs="Arial"/>
          <w:b/>
          <w:bCs/>
          <w:sz w:val="22"/>
          <w:szCs w:val="22"/>
        </w:rPr>
        <w:t>DIČ:</w:t>
      </w:r>
      <w:r w:rsidRPr="002405D5">
        <w:rPr>
          <w:rFonts w:ascii="Arial" w:hAnsi="Arial" w:cs="Arial"/>
          <w:b/>
          <w:bCs/>
          <w:sz w:val="22"/>
          <w:szCs w:val="22"/>
        </w:rPr>
        <w:tab/>
      </w:r>
      <w:r w:rsidRPr="002405D5">
        <w:rPr>
          <w:rFonts w:ascii="Arial" w:hAnsi="Arial" w:cs="Arial"/>
          <w:bCs/>
          <w:sz w:val="22"/>
          <w:szCs w:val="22"/>
        </w:rPr>
        <w:t>CZ49196596</w:t>
      </w:r>
    </w:p>
    <w:p w14:paraId="24EA108A" w14:textId="07A18C38" w:rsidR="00E93DA4" w:rsidRPr="002405D5" w:rsidRDefault="00E93DA4" w:rsidP="00E93DA4">
      <w:pPr>
        <w:tabs>
          <w:tab w:val="left" w:pos="3960"/>
        </w:tabs>
        <w:ind w:left="3960" w:hanging="3960"/>
        <w:jc w:val="both"/>
        <w:rPr>
          <w:rFonts w:ascii="Arial" w:hAnsi="Arial" w:cs="Arial"/>
          <w:bCs/>
          <w:sz w:val="22"/>
          <w:szCs w:val="22"/>
        </w:rPr>
      </w:pPr>
      <w:r w:rsidRPr="002405D5">
        <w:rPr>
          <w:rFonts w:ascii="Arial" w:hAnsi="Arial" w:cs="Arial"/>
          <w:b/>
          <w:bCs/>
          <w:sz w:val="22"/>
          <w:szCs w:val="22"/>
        </w:rPr>
        <w:t xml:space="preserve">zastoupený: </w:t>
      </w:r>
      <w:r w:rsidRPr="002405D5">
        <w:rPr>
          <w:rFonts w:ascii="Arial" w:hAnsi="Arial" w:cs="Arial"/>
          <w:b/>
          <w:bCs/>
          <w:sz w:val="22"/>
          <w:szCs w:val="22"/>
        </w:rPr>
        <w:tab/>
      </w:r>
    </w:p>
    <w:p w14:paraId="42895413" w14:textId="5B8D0294" w:rsidR="00E93DA4" w:rsidRPr="002405D5" w:rsidRDefault="00E93DA4" w:rsidP="00E93DA4">
      <w:pPr>
        <w:tabs>
          <w:tab w:val="left" w:pos="3960"/>
        </w:tabs>
        <w:ind w:left="3960" w:hanging="3960"/>
        <w:jc w:val="both"/>
        <w:rPr>
          <w:rFonts w:ascii="Arial" w:hAnsi="Arial" w:cs="Arial"/>
          <w:bCs/>
          <w:sz w:val="22"/>
          <w:szCs w:val="22"/>
        </w:rPr>
      </w:pPr>
      <w:r w:rsidRPr="002405D5">
        <w:rPr>
          <w:rFonts w:ascii="Arial" w:hAnsi="Arial" w:cs="Arial"/>
          <w:b/>
          <w:bCs/>
          <w:sz w:val="22"/>
          <w:szCs w:val="22"/>
        </w:rPr>
        <w:t>zástupce ve věcech smluvních:</w:t>
      </w:r>
      <w:r w:rsidRPr="002405D5">
        <w:rPr>
          <w:rFonts w:ascii="Arial" w:hAnsi="Arial" w:cs="Arial"/>
          <w:b/>
          <w:bCs/>
          <w:sz w:val="22"/>
          <w:szCs w:val="22"/>
        </w:rPr>
        <w:tab/>
      </w:r>
    </w:p>
    <w:p w14:paraId="296B43DB" w14:textId="4BA8D77C" w:rsidR="00E93DA4" w:rsidRPr="002405D5" w:rsidRDefault="00E93DA4" w:rsidP="00E93DA4">
      <w:pPr>
        <w:tabs>
          <w:tab w:val="left" w:pos="3960"/>
        </w:tabs>
        <w:ind w:left="3960" w:hanging="3960"/>
        <w:jc w:val="both"/>
        <w:rPr>
          <w:rFonts w:ascii="Arial" w:hAnsi="Arial" w:cs="Arial"/>
          <w:bCs/>
          <w:sz w:val="22"/>
          <w:szCs w:val="22"/>
        </w:rPr>
      </w:pPr>
      <w:r w:rsidRPr="002405D5">
        <w:rPr>
          <w:rFonts w:ascii="Arial" w:hAnsi="Arial" w:cs="Arial"/>
          <w:b/>
          <w:bCs/>
          <w:sz w:val="22"/>
          <w:szCs w:val="22"/>
        </w:rPr>
        <w:t>zástupce ve věcech technických:</w:t>
      </w:r>
      <w:r w:rsidRPr="002405D5">
        <w:rPr>
          <w:rFonts w:ascii="Arial" w:hAnsi="Arial" w:cs="Arial"/>
          <w:b/>
          <w:bCs/>
          <w:sz w:val="22"/>
          <w:szCs w:val="22"/>
        </w:rPr>
        <w:tab/>
      </w:r>
    </w:p>
    <w:p w14:paraId="1316F211" w14:textId="275F8338" w:rsidR="00E93DA4" w:rsidRPr="002405D5" w:rsidRDefault="00E93DA4" w:rsidP="00E93DA4">
      <w:pPr>
        <w:tabs>
          <w:tab w:val="left" w:pos="3960"/>
        </w:tabs>
        <w:ind w:left="3960" w:hanging="3960"/>
        <w:jc w:val="both"/>
        <w:rPr>
          <w:rFonts w:ascii="Arial" w:hAnsi="Arial" w:cs="Arial"/>
          <w:bCs/>
          <w:sz w:val="22"/>
          <w:szCs w:val="22"/>
        </w:rPr>
      </w:pPr>
      <w:r w:rsidRPr="002405D5">
        <w:rPr>
          <w:rFonts w:ascii="Arial" w:hAnsi="Arial" w:cs="Arial"/>
          <w:b/>
          <w:bCs/>
          <w:sz w:val="22"/>
          <w:szCs w:val="22"/>
        </w:rPr>
        <w:tab/>
      </w:r>
    </w:p>
    <w:p w14:paraId="725130EB" w14:textId="1639C6A6" w:rsidR="00E93DA4" w:rsidRPr="002405D5" w:rsidRDefault="00E93DA4" w:rsidP="00E93DA4">
      <w:pPr>
        <w:tabs>
          <w:tab w:val="left" w:pos="3960"/>
        </w:tabs>
        <w:ind w:left="3960" w:hanging="3960"/>
        <w:jc w:val="both"/>
        <w:rPr>
          <w:rFonts w:ascii="Arial" w:hAnsi="Arial" w:cs="Arial"/>
          <w:bCs/>
          <w:sz w:val="22"/>
          <w:szCs w:val="22"/>
        </w:rPr>
      </w:pPr>
      <w:r w:rsidRPr="002405D5">
        <w:rPr>
          <w:rFonts w:ascii="Arial" w:hAnsi="Arial" w:cs="Arial"/>
          <w:b/>
          <w:bCs/>
          <w:sz w:val="22"/>
          <w:szCs w:val="22"/>
        </w:rPr>
        <w:t>bankovní spojení:</w:t>
      </w:r>
      <w:r w:rsidRPr="002405D5">
        <w:rPr>
          <w:rFonts w:ascii="Arial" w:hAnsi="Arial" w:cs="Arial"/>
          <w:b/>
          <w:bCs/>
          <w:sz w:val="22"/>
          <w:szCs w:val="22"/>
        </w:rPr>
        <w:tab/>
      </w:r>
    </w:p>
    <w:p w14:paraId="2FCE90CC" w14:textId="418696D6" w:rsidR="00E93DA4" w:rsidRPr="002405D5" w:rsidRDefault="00E93DA4" w:rsidP="00E93DA4">
      <w:pPr>
        <w:tabs>
          <w:tab w:val="left" w:pos="3960"/>
        </w:tabs>
        <w:ind w:left="3960" w:hanging="3960"/>
        <w:jc w:val="both"/>
        <w:rPr>
          <w:rFonts w:ascii="Arial" w:hAnsi="Arial" w:cs="Arial"/>
          <w:bCs/>
          <w:sz w:val="22"/>
          <w:szCs w:val="22"/>
        </w:rPr>
      </w:pPr>
      <w:r w:rsidRPr="002405D5">
        <w:rPr>
          <w:rFonts w:ascii="Arial" w:hAnsi="Arial" w:cs="Arial"/>
          <w:b/>
          <w:bCs/>
          <w:sz w:val="22"/>
          <w:szCs w:val="22"/>
        </w:rPr>
        <w:t xml:space="preserve">číslo účtu: </w:t>
      </w:r>
      <w:r w:rsidRPr="002405D5">
        <w:rPr>
          <w:rFonts w:ascii="Arial" w:hAnsi="Arial" w:cs="Arial"/>
          <w:b/>
          <w:bCs/>
          <w:sz w:val="22"/>
          <w:szCs w:val="22"/>
        </w:rPr>
        <w:tab/>
      </w:r>
    </w:p>
    <w:p w14:paraId="2295AB77" w14:textId="77777777" w:rsidR="00E93DA4" w:rsidRPr="002405D5" w:rsidRDefault="00E93DA4" w:rsidP="00E93DA4">
      <w:pPr>
        <w:tabs>
          <w:tab w:val="left" w:pos="3960"/>
        </w:tabs>
        <w:ind w:left="3960" w:hanging="3960"/>
        <w:jc w:val="both"/>
        <w:rPr>
          <w:rFonts w:ascii="Arial" w:hAnsi="Arial" w:cs="Arial"/>
          <w:bCs/>
          <w:sz w:val="22"/>
          <w:szCs w:val="22"/>
        </w:rPr>
      </w:pPr>
    </w:p>
    <w:p w14:paraId="62DFC766" w14:textId="3235075E" w:rsidR="00E93DA4" w:rsidRDefault="00E93DA4" w:rsidP="00E93DA4">
      <w:pPr>
        <w:jc w:val="both"/>
        <w:rPr>
          <w:rFonts w:ascii="Arial" w:hAnsi="Arial" w:cs="Arial"/>
          <w:sz w:val="22"/>
          <w:szCs w:val="22"/>
        </w:rPr>
      </w:pPr>
      <w:r w:rsidRPr="002405D5">
        <w:rPr>
          <w:rFonts w:ascii="Arial" w:hAnsi="Arial" w:cs="Arial"/>
          <w:sz w:val="22"/>
          <w:szCs w:val="22"/>
        </w:rPr>
        <w:t>Zhotovitel je zapsán v Obchodním rejstříku u Krajského soudu v Plzni, v oddílu C, vložce č. 4339.</w:t>
      </w:r>
    </w:p>
    <w:p w14:paraId="37687A17" w14:textId="77777777" w:rsidR="00AD2E49" w:rsidRPr="002405D5" w:rsidRDefault="00AD2E49" w:rsidP="00E93DA4">
      <w:pPr>
        <w:jc w:val="both"/>
        <w:rPr>
          <w:rFonts w:ascii="Arial" w:hAnsi="Arial" w:cs="Arial"/>
          <w:sz w:val="22"/>
          <w:szCs w:val="22"/>
        </w:rPr>
      </w:pPr>
    </w:p>
    <w:p w14:paraId="6C5C3DAD" w14:textId="77777777" w:rsidR="001B6D1D" w:rsidRPr="00386410" w:rsidRDefault="001B6D1D" w:rsidP="001B6D1D">
      <w:pPr>
        <w:pStyle w:val="Zkladntext"/>
        <w:widowControl/>
        <w:spacing w:before="120"/>
        <w:jc w:val="center"/>
        <w:rPr>
          <w:rFonts w:cs="Arial"/>
          <w:sz w:val="22"/>
          <w:szCs w:val="22"/>
        </w:rPr>
      </w:pPr>
    </w:p>
    <w:p w14:paraId="29B6FFDF" w14:textId="77777777" w:rsidR="001A59D0" w:rsidRDefault="001A59D0" w:rsidP="001A59D0">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14:paraId="6C82E8BF" w14:textId="77777777" w:rsidR="001A59D0" w:rsidRDefault="001A59D0" w:rsidP="001A59D0">
      <w:pPr>
        <w:widowControl w:val="0"/>
        <w:spacing w:line="240" w:lineRule="atLeast"/>
        <w:rPr>
          <w:rFonts w:ascii="Arial" w:hAnsi="Arial" w:cs="Arial"/>
          <w:color w:val="000000"/>
          <w:sz w:val="22"/>
          <w:szCs w:val="22"/>
        </w:rPr>
      </w:pPr>
    </w:p>
    <w:p w14:paraId="7527E650" w14:textId="77777777" w:rsidR="001A59D0" w:rsidRDefault="001A59D0" w:rsidP="001A59D0">
      <w:pPr>
        <w:pStyle w:val="Zkladntext"/>
        <w:widowControl/>
        <w:spacing w:before="120"/>
        <w:jc w:val="center"/>
        <w:rPr>
          <w:rFonts w:cs="Arial"/>
          <w:b/>
          <w:sz w:val="22"/>
          <w:szCs w:val="22"/>
          <w:u w:val="single"/>
        </w:rPr>
        <w:sectPr w:rsidR="001A59D0" w:rsidSect="00B640F3">
          <w:headerReference w:type="default" r:id="rId8"/>
          <w:footerReference w:type="default" r:id="rId9"/>
          <w:pgSz w:w="11906" w:h="16838"/>
          <w:pgMar w:top="1134" w:right="1418" w:bottom="1134" w:left="1418" w:header="709" w:footer="709" w:gutter="0"/>
          <w:cols w:space="708"/>
        </w:sectPr>
      </w:pPr>
    </w:p>
    <w:p w14:paraId="2178240D" w14:textId="385E22D0" w:rsidR="001D0B07" w:rsidRPr="00AD7358" w:rsidRDefault="001D0B07" w:rsidP="001D0B07">
      <w:pPr>
        <w:jc w:val="both"/>
        <w:rPr>
          <w:rFonts w:ascii="Arial" w:hAnsi="Arial" w:cs="Arial"/>
          <w:b/>
          <w:sz w:val="22"/>
          <w:szCs w:val="22"/>
        </w:rPr>
      </w:pPr>
      <w:r w:rsidRPr="00AD7358">
        <w:rPr>
          <w:rFonts w:ascii="Arial" w:hAnsi="Arial" w:cs="Arial"/>
          <w:sz w:val="22"/>
          <w:szCs w:val="22"/>
        </w:rPr>
        <w:lastRenderedPageBreak/>
        <w:t xml:space="preserve">Na podkladě skutečností, </w:t>
      </w:r>
      <w:r w:rsidR="00AD7358" w:rsidRPr="00AD7358">
        <w:rPr>
          <w:rFonts w:ascii="Arial" w:hAnsi="Arial" w:cs="Arial"/>
          <w:sz w:val="22"/>
          <w:szCs w:val="22"/>
        </w:rPr>
        <w:t xml:space="preserve">ohledně nedostupnosti materiálu na trhu </w:t>
      </w:r>
      <w:r w:rsidRPr="00AD7358">
        <w:rPr>
          <w:rFonts w:ascii="Arial" w:hAnsi="Arial" w:cs="Arial"/>
          <w:sz w:val="22"/>
          <w:szCs w:val="22"/>
        </w:rPr>
        <w:t xml:space="preserve">se smluvní strany dohodly ve smyslu příslušných smluvních ustanovení na uzavření </w:t>
      </w:r>
      <w:r w:rsidR="00AD7358" w:rsidRPr="00AD7358">
        <w:rPr>
          <w:rFonts w:ascii="Arial" w:hAnsi="Arial" w:cs="Arial"/>
          <w:sz w:val="22"/>
          <w:szCs w:val="22"/>
        </w:rPr>
        <w:t>této dohody.</w:t>
      </w:r>
    </w:p>
    <w:p w14:paraId="713F482A" w14:textId="77777777" w:rsidR="001D0B07" w:rsidRPr="00AD7358" w:rsidRDefault="001D0B07" w:rsidP="009C0460">
      <w:pPr>
        <w:jc w:val="both"/>
        <w:rPr>
          <w:rFonts w:ascii="Arial" w:hAnsi="Arial" w:cs="Arial"/>
          <w:sz w:val="22"/>
          <w:szCs w:val="22"/>
        </w:rPr>
      </w:pPr>
    </w:p>
    <w:p w14:paraId="7A2D9F5A" w14:textId="79782486" w:rsidR="001D0B07" w:rsidRPr="00A95305" w:rsidRDefault="001D0B07" w:rsidP="001D0B07">
      <w:pPr>
        <w:jc w:val="both"/>
        <w:rPr>
          <w:rFonts w:ascii="Arial" w:hAnsi="Arial"/>
          <w:b/>
          <w:sz w:val="22"/>
        </w:rPr>
      </w:pPr>
      <w:r w:rsidRPr="00A95305">
        <w:rPr>
          <w:rFonts w:ascii="Arial" w:hAnsi="Arial" w:cs="Arial"/>
          <w:b/>
          <w:sz w:val="22"/>
          <w:szCs w:val="22"/>
        </w:rPr>
        <w:t>Jedná se o</w:t>
      </w:r>
      <w:r w:rsidR="00E93DA4" w:rsidRPr="00A95305">
        <w:rPr>
          <w:rFonts w:ascii="Arial" w:hAnsi="Arial" w:cs="Arial"/>
          <w:b/>
          <w:sz w:val="22"/>
          <w:szCs w:val="22"/>
        </w:rPr>
        <w:t xml:space="preserve"> dohodu o ukončení smlouvy</w:t>
      </w:r>
      <w:r w:rsidR="00BD10F8" w:rsidRPr="00A95305">
        <w:rPr>
          <w:rFonts w:ascii="Arial" w:hAnsi="Arial" w:cs="Arial"/>
          <w:b/>
          <w:sz w:val="22"/>
          <w:szCs w:val="22"/>
        </w:rPr>
        <w:t xml:space="preserve"> </w:t>
      </w:r>
      <w:r w:rsidR="00BD10F8" w:rsidRPr="00A95305">
        <w:rPr>
          <w:rFonts w:ascii="Arial" w:eastAsiaTheme="minorHAnsi" w:hAnsi="Arial" w:cs="Arial"/>
          <w:b/>
          <w:bCs/>
          <w:sz w:val="22"/>
          <w:szCs w:val="22"/>
          <w:lang w:eastAsia="en-US"/>
        </w:rPr>
        <w:t>z níže uvedeného důvodu</w:t>
      </w:r>
      <w:r w:rsidRPr="00A95305">
        <w:rPr>
          <w:rFonts w:ascii="Arial" w:hAnsi="Arial" w:cs="Arial"/>
          <w:b/>
          <w:sz w:val="22"/>
          <w:szCs w:val="22"/>
        </w:rPr>
        <w:t>:</w:t>
      </w:r>
      <w:r w:rsidRPr="00A95305">
        <w:rPr>
          <w:rFonts w:ascii="Arial" w:hAnsi="Arial"/>
          <w:b/>
          <w:sz w:val="22"/>
        </w:rPr>
        <w:t xml:space="preserve"> </w:t>
      </w:r>
    </w:p>
    <w:p w14:paraId="43473B54" w14:textId="77777777" w:rsidR="001D0B07" w:rsidRPr="00A95305" w:rsidRDefault="001D0B07" w:rsidP="001D0B07">
      <w:pPr>
        <w:jc w:val="both"/>
        <w:rPr>
          <w:rFonts w:ascii="Arial" w:hAnsi="Arial"/>
          <w:sz w:val="22"/>
        </w:rPr>
      </w:pPr>
    </w:p>
    <w:p w14:paraId="2CD859F3" w14:textId="3AE975E7" w:rsidR="00A05BF7" w:rsidRPr="00A95305" w:rsidRDefault="00BD10F8" w:rsidP="009C0460">
      <w:pPr>
        <w:jc w:val="both"/>
        <w:rPr>
          <w:rFonts w:ascii="Arial" w:hAnsi="Arial" w:cs="Arial"/>
          <w:sz w:val="22"/>
          <w:szCs w:val="22"/>
        </w:rPr>
      </w:pPr>
      <w:r w:rsidRPr="00A95305">
        <w:rPr>
          <w:rFonts w:ascii="Arial" w:hAnsi="Arial" w:cs="Arial"/>
          <w:sz w:val="22"/>
          <w:szCs w:val="22"/>
        </w:rPr>
        <w:t>Na 1. KD z</w:t>
      </w:r>
      <w:r w:rsidR="00AD7358" w:rsidRPr="00A95305">
        <w:rPr>
          <w:rFonts w:ascii="Arial" w:hAnsi="Arial" w:cs="Arial"/>
          <w:sz w:val="22"/>
          <w:szCs w:val="22"/>
        </w:rPr>
        <w:t>hotovitel vysvětlil situaci ohledně nedostupnosti těsnění dosedací plochy hradící desky na trhu. Současně přítomné informoval o zjištění, že stávající uzávěry nejsou vhodné pro hrazení do průtoku. Tento fakt potvrdil i technolog podniku. Vzhledem k těmto zjištěním přítomní doporučují uzavřít oboustrannou dohodu o ukončení smluvního vztahu a stávající uzávěry neopravovat.</w:t>
      </w:r>
    </w:p>
    <w:p w14:paraId="60909478" w14:textId="259CA1FA" w:rsidR="00BD10F8" w:rsidRPr="00A95305" w:rsidRDefault="00BD10F8" w:rsidP="009C0460">
      <w:pPr>
        <w:jc w:val="both"/>
        <w:rPr>
          <w:rFonts w:ascii="Arial" w:hAnsi="Arial" w:cs="Arial"/>
          <w:sz w:val="22"/>
          <w:szCs w:val="22"/>
        </w:rPr>
      </w:pPr>
    </w:p>
    <w:p w14:paraId="04FEBA42" w14:textId="44BBF6E7" w:rsidR="00BD10F8" w:rsidRPr="00A95305" w:rsidRDefault="00BD10F8" w:rsidP="009C0460">
      <w:pPr>
        <w:jc w:val="both"/>
        <w:rPr>
          <w:rFonts w:ascii="Arial" w:hAnsi="Arial" w:cs="Arial"/>
          <w:sz w:val="22"/>
          <w:szCs w:val="22"/>
        </w:rPr>
      </w:pPr>
      <w:r w:rsidRPr="00A95305">
        <w:rPr>
          <w:rFonts w:ascii="Arial" w:hAnsi="Arial" w:cs="Arial"/>
          <w:sz w:val="22"/>
          <w:szCs w:val="22"/>
        </w:rPr>
        <w:t>Vzhledem k tomu, že nedošlo k žádnému plnění, obě smluvní strany považují vzájemné závazky plynoucí ze smlouvy 374/2022 za vypořádané.</w:t>
      </w:r>
    </w:p>
    <w:p w14:paraId="0B7053EB" w14:textId="77777777" w:rsidR="007659A4" w:rsidRDefault="007659A4" w:rsidP="009C0460">
      <w:pPr>
        <w:jc w:val="both"/>
        <w:rPr>
          <w:rFonts w:ascii="Arial" w:hAnsi="Arial" w:cs="Arial"/>
          <w:sz w:val="22"/>
          <w:szCs w:val="22"/>
        </w:rPr>
      </w:pPr>
    </w:p>
    <w:p w14:paraId="5DE68840" w14:textId="18D4E29E" w:rsidR="00B816D4" w:rsidRDefault="00B816D4" w:rsidP="00B816D4">
      <w:pPr>
        <w:keepNext/>
        <w:jc w:val="both"/>
        <w:rPr>
          <w:rFonts w:ascii="Arial" w:hAnsi="Arial" w:cs="Arial"/>
          <w:sz w:val="22"/>
          <w:szCs w:val="22"/>
        </w:rPr>
      </w:pPr>
    </w:p>
    <w:p w14:paraId="7EAB227A" w14:textId="77777777" w:rsidR="00E93DA4" w:rsidRPr="00F97500" w:rsidRDefault="00E93DA4" w:rsidP="00E93DA4">
      <w:pPr>
        <w:rPr>
          <w:rFonts w:ascii="Arial" w:hAnsi="Arial" w:cs="Arial"/>
          <w:sz w:val="22"/>
          <w:szCs w:val="22"/>
        </w:rPr>
      </w:pPr>
    </w:p>
    <w:p w14:paraId="0656B0EA" w14:textId="77777777" w:rsidR="00E93DA4" w:rsidRDefault="00E93DA4" w:rsidP="00E93DA4">
      <w:pPr>
        <w:widowControl w:val="0"/>
        <w:jc w:val="center"/>
        <w:rPr>
          <w:rFonts w:ascii="Arial" w:hAnsi="Arial" w:cs="Arial"/>
          <w:b/>
          <w:sz w:val="22"/>
          <w:szCs w:val="22"/>
          <w:u w:val="single"/>
        </w:rPr>
      </w:pPr>
      <w:r w:rsidRPr="00245F47">
        <w:rPr>
          <w:rFonts w:ascii="Arial" w:hAnsi="Arial" w:cs="Arial"/>
          <w:b/>
          <w:sz w:val="22"/>
          <w:szCs w:val="22"/>
          <w:u w:val="single"/>
        </w:rPr>
        <w:t>COMPLIANCE DOLOŽKA</w:t>
      </w:r>
      <w:bookmarkStart w:id="3" w:name="_GoBack"/>
      <w:bookmarkEnd w:id="3"/>
    </w:p>
    <w:p w14:paraId="46CDA799" w14:textId="77777777" w:rsidR="00E93DA4" w:rsidRDefault="00E93DA4" w:rsidP="00E93DA4">
      <w:pPr>
        <w:widowControl w:val="0"/>
        <w:jc w:val="center"/>
        <w:rPr>
          <w:rFonts w:ascii="Arial" w:hAnsi="Arial" w:cs="Arial"/>
          <w:b/>
          <w:sz w:val="22"/>
          <w:szCs w:val="22"/>
          <w:u w:val="single"/>
        </w:rPr>
      </w:pPr>
    </w:p>
    <w:p w14:paraId="5AA360F6" w14:textId="77777777" w:rsidR="00E93DA4" w:rsidRDefault="00E93DA4" w:rsidP="00E93DA4">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níže svým podpisem stvrzují, že v průběhu vyjednávání o této Smlouvě vždy jednaly a postupovaly čestně a transparentně, a současně se zavazují, že takto budou jednat i při plnění této Smlouvy a vešker</w:t>
      </w:r>
      <w:r>
        <w:rPr>
          <w:rFonts w:ascii="Arial" w:eastAsiaTheme="minorHAnsi" w:hAnsi="Arial" w:cs="Arial"/>
          <w:color w:val="000000"/>
          <w:sz w:val="22"/>
          <w:szCs w:val="22"/>
          <w:lang w:eastAsia="en-US"/>
        </w:rPr>
        <w:t>ých činností s ní souvisejících.</w:t>
      </w:r>
    </w:p>
    <w:p w14:paraId="48CBA90A" w14:textId="77777777" w:rsidR="00E93DA4" w:rsidRDefault="00E93DA4" w:rsidP="00E93DA4">
      <w:pPr>
        <w:pStyle w:val="Odstavecseseznamem"/>
        <w:overflowPunct/>
        <w:spacing w:after="120" w:line="240" w:lineRule="auto"/>
        <w:ind w:left="426"/>
        <w:jc w:val="both"/>
        <w:textAlignment w:val="auto"/>
        <w:rPr>
          <w:rFonts w:ascii="Arial" w:eastAsiaTheme="minorHAnsi" w:hAnsi="Arial" w:cs="Arial"/>
          <w:color w:val="000000"/>
          <w:sz w:val="22"/>
          <w:szCs w:val="22"/>
          <w:lang w:eastAsia="en-US"/>
        </w:rPr>
      </w:pPr>
    </w:p>
    <w:p w14:paraId="4820BF25" w14:textId="77777777" w:rsidR="00E93DA4" w:rsidRPr="009A1CB4" w:rsidRDefault="00E93DA4" w:rsidP="00E93DA4">
      <w:pPr>
        <w:pStyle w:val="Odstavecseseznamem"/>
        <w:numPr>
          <w:ilvl w:val="3"/>
          <w:numId w:val="3"/>
        </w:numPr>
        <w:overflowPunct/>
        <w:spacing w:after="120" w:line="240" w:lineRule="auto"/>
        <w:ind w:left="426" w:hanging="426"/>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2B51D877" w14:textId="77777777" w:rsidR="00E93DA4" w:rsidRPr="00750179" w:rsidRDefault="00E93DA4" w:rsidP="00E93DA4">
      <w:pPr>
        <w:pStyle w:val="Odstavecseseznamem"/>
        <w:overflowPunct/>
        <w:spacing w:after="120" w:line="240" w:lineRule="auto"/>
        <w:ind w:left="360"/>
        <w:jc w:val="both"/>
        <w:textAlignment w:val="auto"/>
        <w:rPr>
          <w:rFonts w:ascii="Arial" w:eastAsiaTheme="minorHAnsi" w:hAnsi="Arial" w:cs="Arial"/>
          <w:color w:val="000000"/>
          <w:sz w:val="22"/>
          <w:szCs w:val="22"/>
          <w:lang w:eastAsia="en-US"/>
        </w:rPr>
      </w:pPr>
    </w:p>
    <w:p w14:paraId="7DEA27E4" w14:textId="77777777" w:rsidR="00E93DA4" w:rsidRDefault="00E93DA4" w:rsidP="00E93DA4">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750179">
        <w:rPr>
          <w:rFonts w:ascii="Arial" w:eastAsiaTheme="minorHAnsi" w:hAnsi="Arial" w:cs="Arial"/>
          <w:color w:val="000000"/>
          <w:sz w:val="22"/>
          <w:szCs w:val="22"/>
          <w:lang w:eastAsia="en-US"/>
        </w:rPr>
        <w:t xml:space="preserve">Zhotovitel prohlašuje, že se seznámil se zásadami, hodnotami a cíli </w:t>
      </w:r>
      <w:proofErr w:type="spellStart"/>
      <w:r w:rsidRPr="00750179">
        <w:rPr>
          <w:rFonts w:ascii="Arial" w:eastAsiaTheme="minorHAnsi" w:hAnsi="Arial" w:cs="Arial"/>
          <w:color w:val="000000"/>
          <w:sz w:val="22"/>
          <w:szCs w:val="22"/>
          <w:lang w:eastAsia="en-US"/>
        </w:rPr>
        <w:t>Compliance</w:t>
      </w:r>
      <w:proofErr w:type="spellEnd"/>
      <w:r w:rsidRPr="00750179">
        <w:rPr>
          <w:rFonts w:ascii="Arial" w:eastAsiaTheme="minorHAnsi" w:hAnsi="Arial" w:cs="Arial"/>
          <w:color w:val="000000"/>
          <w:sz w:val="22"/>
          <w:szCs w:val="22"/>
          <w:lang w:eastAsia="en-US"/>
        </w:rPr>
        <w:t xml:space="preserve"> programu Povodí Ohře, </w:t>
      </w:r>
      <w:proofErr w:type="spellStart"/>
      <w:r w:rsidRPr="00750179">
        <w:rPr>
          <w:rFonts w:ascii="Arial" w:eastAsiaTheme="minorHAnsi" w:hAnsi="Arial" w:cs="Arial"/>
          <w:color w:val="000000"/>
          <w:sz w:val="22"/>
          <w:szCs w:val="22"/>
          <w:lang w:eastAsia="en-US"/>
        </w:rPr>
        <w:t>s.p</w:t>
      </w:r>
      <w:proofErr w:type="spellEnd"/>
      <w:r w:rsidRPr="00750179">
        <w:rPr>
          <w:rFonts w:ascii="Arial" w:eastAsiaTheme="minorHAnsi" w:hAnsi="Arial" w:cs="Arial"/>
          <w:color w:val="000000"/>
          <w:sz w:val="22"/>
          <w:szCs w:val="22"/>
          <w:lang w:eastAsia="en-US"/>
        </w:rPr>
        <w:t xml:space="preserve">. (viz </w:t>
      </w:r>
      <w:hyperlink r:id="rId10" w:history="1">
        <w:r w:rsidRPr="00750179">
          <w:rPr>
            <w:rFonts w:ascii="Arial" w:eastAsiaTheme="minorHAnsi" w:hAnsi="Arial" w:cs="Arial"/>
            <w:sz w:val="22"/>
            <w:szCs w:val="22"/>
            <w:u w:val="single"/>
            <w:lang w:eastAsia="en-US"/>
          </w:rPr>
          <w:t>http://www.poh.cz/protikorupcni-a-compliance-program/d-1346/p1=1458</w:t>
        </w:r>
      </w:hyperlink>
      <w:r w:rsidRPr="00750179">
        <w:rPr>
          <w:rFonts w:ascii="Arial" w:eastAsiaTheme="minorHAnsi" w:hAnsi="Arial" w:cs="Arial"/>
          <w:color w:val="000000"/>
          <w:sz w:val="22"/>
          <w:szCs w:val="22"/>
          <w:lang w:eastAsia="en-US"/>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1B094DCA" w14:textId="77777777" w:rsidR="00E93DA4" w:rsidRPr="009A1CB4" w:rsidRDefault="00E93DA4" w:rsidP="00E93DA4">
      <w:pPr>
        <w:pStyle w:val="Odstavecseseznamem"/>
        <w:spacing w:line="240" w:lineRule="auto"/>
        <w:rPr>
          <w:rFonts w:ascii="Arial" w:eastAsiaTheme="minorHAnsi" w:hAnsi="Arial" w:cs="Arial"/>
          <w:color w:val="000000"/>
          <w:sz w:val="22"/>
          <w:szCs w:val="22"/>
          <w:lang w:eastAsia="en-US"/>
        </w:rPr>
      </w:pPr>
    </w:p>
    <w:p w14:paraId="4EFA10E1" w14:textId="77777777" w:rsidR="00E93DA4" w:rsidRPr="0022320D" w:rsidRDefault="00E93DA4" w:rsidP="00E93DA4">
      <w:pPr>
        <w:pStyle w:val="Odstavecseseznamem"/>
        <w:numPr>
          <w:ilvl w:val="0"/>
          <w:numId w:val="6"/>
        </w:numPr>
        <w:overflowPunct/>
        <w:spacing w:after="120" w:line="240" w:lineRule="auto"/>
        <w:jc w:val="both"/>
        <w:textAlignment w:val="auto"/>
        <w:rPr>
          <w:rFonts w:ascii="Arial" w:eastAsiaTheme="minorHAnsi" w:hAnsi="Arial" w:cs="Arial"/>
          <w:color w:val="000000"/>
          <w:sz w:val="22"/>
          <w:szCs w:val="22"/>
          <w:lang w:eastAsia="en-US"/>
        </w:rPr>
      </w:pPr>
      <w:r w:rsidRPr="009A1CB4">
        <w:rPr>
          <w:rFonts w:ascii="Arial" w:eastAsiaTheme="minorHAnsi" w:hAnsi="Arial" w:cs="Arial"/>
          <w:color w:val="000000"/>
          <w:sz w:val="22"/>
          <w:szCs w:val="22"/>
          <w:lang w:eastAsia="en-US"/>
        </w:rPr>
        <w:t>Smluvní strany se dále zavazují navzájem si neprodleně oznámit důvodné podezření</w:t>
      </w:r>
      <w:r>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ohledně možného naplnění skutkové podstaty jakéhokoli z trestných činů, zejména trestného činu korupční povahy, a to bez ohledu a nad rámec případné zákonné</w:t>
      </w:r>
      <w:r>
        <w:rPr>
          <w:rFonts w:ascii="Arial" w:eastAsiaTheme="minorHAnsi" w:hAnsi="Arial" w:cs="Arial"/>
          <w:color w:val="000000"/>
          <w:sz w:val="22"/>
          <w:szCs w:val="22"/>
          <w:lang w:eastAsia="en-US"/>
        </w:rPr>
        <w:t xml:space="preserve"> </w:t>
      </w:r>
      <w:r w:rsidRPr="009A1CB4">
        <w:rPr>
          <w:rFonts w:ascii="Arial" w:eastAsiaTheme="minorHAnsi" w:hAnsi="Arial" w:cs="Arial"/>
          <w:color w:val="000000"/>
          <w:sz w:val="22"/>
          <w:szCs w:val="22"/>
          <w:lang w:eastAsia="en-US"/>
        </w:rPr>
        <w:t>oznamovací povinnosti; obdobné platí ve vztahu k jednání, které je v rozporu se</w:t>
      </w:r>
      <w:r w:rsidRPr="0022320D">
        <w:rPr>
          <w:rFonts w:ascii="Arial" w:eastAsiaTheme="minorHAnsi" w:hAnsi="Arial" w:cs="Arial"/>
          <w:color w:val="000000"/>
          <w:sz w:val="22"/>
          <w:szCs w:val="22"/>
          <w:lang w:eastAsia="en-US"/>
        </w:rPr>
        <w:t xml:space="preserve"> zásadami vyjádřenými v tomto článku.</w:t>
      </w:r>
    </w:p>
    <w:p w14:paraId="6A66610D" w14:textId="77777777" w:rsidR="00E93DA4" w:rsidRPr="005811B1" w:rsidRDefault="00E93DA4" w:rsidP="00E93DA4">
      <w:pPr>
        <w:widowControl w:val="0"/>
        <w:jc w:val="both"/>
        <w:rPr>
          <w:rFonts w:ascii="Arial" w:eastAsiaTheme="minorHAnsi" w:hAnsi="Arial" w:cs="Arial"/>
          <w:color w:val="000000"/>
          <w:sz w:val="22"/>
          <w:szCs w:val="22"/>
          <w:lang w:eastAsia="en-US"/>
        </w:rPr>
      </w:pPr>
    </w:p>
    <w:p w14:paraId="74A61D57" w14:textId="77777777" w:rsidR="00E93DA4" w:rsidRDefault="00E93DA4" w:rsidP="00E93DA4">
      <w:pPr>
        <w:widowControl w:val="0"/>
        <w:rPr>
          <w:rFonts w:ascii="Arial" w:hAnsi="Arial" w:cs="Arial"/>
          <w:b/>
          <w:bCs/>
          <w:sz w:val="22"/>
          <w:szCs w:val="22"/>
          <w:u w:val="single"/>
        </w:rPr>
      </w:pPr>
    </w:p>
    <w:p w14:paraId="23C088D8" w14:textId="77777777" w:rsidR="00E93DA4" w:rsidRDefault="00E93DA4" w:rsidP="00E93DA4">
      <w:pPr>
        <w:widowControl w:val="0"/>
        <w:rPr>
          <w:rFonts w:ascii="Arial" w:hAnsi="Arial" w:cs="Arial"/>
          <w:b/>
          <w:bCs/>
          <w:sz w:val="22"/>
          <w:szCs w:val="22"/>
          <w:u w:val="single"/>
        </w:rPr>
      </w:pPr>
    </w:p>
    <w:p w14:paraId="2C4E9239" w14:textId="77777777" w:rsidR="00E93DA4" w:rsidRPr="00245F47" w:rsidRDefault="00E93DA4" w:rsidP="00E93DA4">
      <w:pPr>
        <w:widowControl w:val="0"/>
        <w:jc w:val="center"/>
        <w:rPr>
          <w:rFonts w:ascii="Arial" w:hAnsi="Arial" w:cs="Arial"/>
          <w:b/>
          <w:bCs/>
          <w:sz w:val="22"/>
          <w:szCs w:val="22"/>
          <w:u w:val="single"/>
        </w:rPr>
      </w:pPr>
      <w:r w:rsidRPr="00245F47">
        <w:rPr>
          <w:rFonts w:ascii="Arial" w:hAnsi="Arial" w:cs="Arial"/>
          <w:b/>
          <w:bCs/>
          <w:caps/>
          <w:sz w:val="22"/>
          <w:szCs w:val="22"/>
          <w:u w:val="single"/>
        </w:rPr>
        <w:t>Ochrana a zpracování osobních údajů</w:t>
      </w:r>
    </w:p>
    <w:p w14:paraId="5D4C60AF" w14:textId="77777777" w:rsidR="00E93DA4" w:rsidRDefault="00E93DA4" w:rsidP="00E93DA4">
      <w:pPr>
        <w:widowControl w:val="0"/>
        <w:jc w:val="both"/>
        <w:rPr>
          <w:rFonts w:ascii="Arial" w:hAnsi="Arial" w:cs="Arial"/>
          <w:b/>
          <w:bCs/>
          <w:sz w:val="22"/>
          <w:szCs w:val="22"/>
        </w:rPr>
      </w:pPr>
    </w:p>
    <w:p w14:paraId="5625FA75" w14:textId="77777777" w:rsidR="00E93DA4" w:rsidRPr="005811B1" w:rsidRDefault="00E93DA4" w:rsidP="00E93DA4">
      <w:pPr>
        <w:widowControl w:val="0"/>
        <w:jc w:val="both"/>
        <w:rPr>
          <w:rFonts w:ascii="Arial" w:hAnsi="Arial" w:cs="Arial"/>
          <w:b/>
          <w:bCs/>
          <w:sz w:val="22"/>
          <w:szCs w:val="22"/>
          <w:u w:val="single"/>
        </w:rPr>
      </w:pPr>
      <w:r w:rsidRPr="005811B1">
        <w:rPr>
          <w:rFonts w:ascii="Arial" w:eastAsiaTheme="minorHAnsi" w:hAnsi="Arial" w:cs="Arial"/>
          <w:color w:val="000000"/>
          <w:sz w:val="22"/>
          <w:szCs w:val="22"/>
          <w:lang w:eastAsia="en-US"/>
        </w:rPr>
        <w:t>V případě, že v souvislosti s touto smlouvou dochází ke zp</w:t>
      </w:r>
      <w:r>
        <w:rPr>
          <w:rFonts w:ascii="Arial" w:eastAsiaTheme="minorHAnsi" w:hAnsi="Arial" w:cs="Arial"/>
          <w:color w:val="000000"/>
          <w:sz w:val="22"/>
          <w:szCs w:val="22"/>
          <w:lang w:eastAsia="en-US"/>
        </w:rPr>
        <w:t xml:space="preserve">racovávání osobních údajů, jsou </w:t>
      </w:r>
      <w:r w:rsidRPr="005811B1">
        <w:rPr>
          <w:rFonts w:ascii="Arial" w:eastAsiaTheme="minorHAnsi" w:hAnsi="Arial" w:cs="Arial"/>
          <w:color w:val="000000"/>
          <w:sz w:val="22"/>
          <w:szCs w:val="22"/>
          <w:lang w:eastAsia="en-US"/>
        </w:rPr>
        <w:t xml:space="preserve">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w:t>
      </w:r>
      <w:r w:rsidRPr="005811B1">
        <w:rPr>
          <w:rFonts w:ascii="Arial" w:eastAsiaTheme="minorHAnsi" w:hAnsi="Arial" w:cs="Arial"/>
          <w:color w:val="000000"/>
          <w:sz w:val="22"/>
          <w:szCs w:val="22"/>
          <w:lang w:eastAsia="en-US"/>
        </w:rPr>
        <w:lastRenderedPageBreak/>
        <w:t xml:space="preserve">zpracování, naleznete na </w:t>
      </w:r>
      <w:hyperlink r:id="rId11" w:history="1">
        <w:r w:rsidRPr="0090331C">
          <w:rPr>
            <w:rFonts w:ascii="Arial" w:eastAsiaTheme="minorHAnsi" w:hAnsi="Arial" w:cs="Arial"/>
            <w:sz w:val="22"/>
            <w:szCs w:val="22"/>
            <w:u w:val="single"/>
            <w:lang w:eastAsia="en-US"/>
          </w:rPr>
          <w:t>http://www.poh.cz/informace-o-zpracovani-osobnich-udaju/d-1369/p1=1459</w:t>
        </w:r>
      </w:hyperlink>
      <w:r>
        <w:rPr>
          <w:rFonts w:ascii="Arial" w:eastAsiaTheme="minorHAnsi" w:hAnsi="Arial" w:cs="Arial"/>
          <w:sz w:val="22"/>
          <w:szCs w:val="22"/>
          <w:u w:val="single"/>
          <w:lang w:eastAsia="en-US"/>
        </w:rPr>
        <w:t>.</w:t>
      </w:r>
    </w:p>
    <w:p w14:paraId="0A062F07" w14:textId="77777777" w:rsidR="00E93DA4" w:rsidRDefault="00E93DA4" w:rsidP="00E93DA4">
      <w:pPr>
        <w:widowControl w:val="0"/>
        <w:jc w:val="both"/>
        <w:rPr>
          <w:rFonts w:ascii="Arial" w:hAnsi="Arial" w:cs="Arial"/>
          <w:bCs/>
          <w:sz w:val="22"/>
          <w:szCs w:val="22"/>
        </w:rPr>
      </w:pPr>
    </w:p>
    <w:p w14:paraId="2A46CED3" w14:textId="77777777" w:rsidR="00E93DA4" w:rsidRDefault="00E93DA4" w:rsidP="00E93DA4">
      <w:pPr>
        <w:pStyle w:val="Zkladntext"/>
        <w:widowControl/>
        <w:tabs>
          <w:tab w:val="left" w:pos="0"/>
        </w:tabs>
        <w:jc w:val="both"/>
        <w:rPr>
          <w:rFonts w:cs="Arial"/>
          <w:sz w:val="22"/>
          <w:szCs w:val="22"/>
        </w:rPr>
      </w:pPr>
    </w:p>
    <w:p w14:paraId="79793FBA" w14:textId="26FE087B" w:rsidR="00E93DA4" w:rsidRDefault="00E93DA4" w:rsidP="00E93DA4">
      <w:pPr>
        <w:pStyle w:val="Zkladntext"/>
        <w:widowControl/>
        <w:tabs>
          <w:tab w:val="left" w:pos="0"/>
        </w:tabs>
        <w:jc w:val="both"/>
        <w:rPr>
          <w:rFonts w:cs="Arial"/>
          <w:sz w:val="22"/>
          <w:szCs w:val="22"/>
        </w:rPr>
      </w:pPr>
      <w:r w:rsidRPr="002D5295">
        <w:rPr>
          <w:rFonts w:cs="Arial"/>
          <w:sz w:val="22"/>
          <w:szCs w:val="22"/>
        </w:rPr>
        <w:t>Na svědectví tohoto smluvní strany tímto podepisují tento dodatek ke smlouvě. Dod</w:t>
      </w:r>
      <w:r>
        <w:rPr>
          <w:rFonts w:cs="Arial"/>
          <w:sz w:val="22"/>
          <w:szCs w:val="22"/>
        </w:rPr>
        <w:t>atek ke smlouvě je vyhotoven ve dvou</w:t>
      </w:r>
      <w:r w:rsidRPr="002D5295">
        <w:rPr>
          <w:rFonts w:cs="Arial"/>
          <w:sz w:val="22"/>
          <w:szCs w:val="22"/>
        </w:rPr>
        <w:t xml:space="preserve"> vyhotoveních, z nichž každé má platnost originálu. Tento dodatek ke smlouvě</w:t>
      </w:r>
      <w:r w:rsidRPr="002D5295">
        <w:rPr>
          <w:rFonts w:cs="Arial"/>
          <w:b/>
          <w:sz w:val="22"/>
          <w:szCs w:val="22"/>
        </w:rPr>
        <w:t xml:space="preserve"> </w:t>
      </w:r>
      <w:r w:rsidRPr="002D5295">
        <w:rPr>
          <w:rFonts w:cs="Arial"/>
          <w:sz w:val="22"/>
          <w:szCs w:val="22"/>
        </w:rPr>
        <w:t>nabývá platnosti dnem jeho podpisu poslední ze smluvních stran a účinnosti zveřejněním v Registru smluv, pokud této účinnosti dle příslušných ustanovení dodatku ke smlouvě nenabude později.</w:t>
      </w:r>
    </w:p>
    <w:p w14:paraId="7A981805" w14:textId="77777777" w:rsidR="00992F4E" w:rsidRPr="002D5295" w:rsidRDefault="00992F4E" w:rsidP="00E93DA4">
      <w:pPr>
        <w:pStyle w:val="Zkladntext"/>
        <w:widowControl/>
        <w:tabs>
          <w:tab w:val="left" w:pos="0"/>
        </w:tabs>
        <w:jc w:val="both"/>
        <w:rPr>
          <w:rFonts w:cs="Arial"/>
          <w:sz w:val="22"/>
          <w:szCs w:val="22"/>
        </w:rPr>
      </w:pPr>
    </w:p>
    <w:p w14:paraId="3B8EC2EC" w14:textId="77777777" w:rsidR="00E93DA4" w:rsidRDefault="00E93DA4" w:rsidP="00E93DA4">
      <w:pPr>
        <w:jc w:val="both"/>
        <w:rPr>
          <w:rFonts w:ascii="Arial" w:hAnsi="Arial" w:cs="Arial"/>
          <w:sz w:val="22"/>
          <w:szCs w:val="22"/>
        </w:rPr>
      </w:pPr>
    </w:p>
    <w:p w14:paraId="22396E95" w14:textId="58F897BF" w:rsidR="00992F4E" w:rsidRPr="00F831CF" w:rsidRDefault="00992F4E" w:rsidP="00992F4E">
      <w:pPr>
        <w:rPr>
          <w:rFonts w:ascii="Arial" w:hAnsi="Arial" w:cs="Arial"/>
          <w:b/>
          <w:color w:val="000000"/>
          <w:sz w:val="22"/>
          <w:szCs w:val="22"/>
        </w:rPr>
      </w:pPr>
      <w:r w:rsidRPr="00AD7358">
        <w:rPr>
          <w:rFonts w:ascii="Arial" w:hAnsi="Arial" w:cs="Arial"/>
          <w:b/>
          <w:color w:val="000000"/>
          <w:sz w:val="22"/>
          <w:szCs w:val="22"/>
        </w:rPr>
        <w:t xml:space="preserve">Nedílnou součástí této dohody je zápis z KD ze dne </w:t>
      </w:r>
      <w:r w:rsidR="00AD7358" w:rsidRPr="00AD7358">
        <w:rPr>
          <w:rFonts w:ascii="Arial" w:hAnsi="Arial" w:cs="Arial"/>
          <w:b/>
          <w:color w:val="000000"/>
          <w:sz w:val="22"/>
          <w:szCs w:val="22"/>
        </w:rPr>
        <w:t>1.9.2022</w:t>
      </w:r>
    </w:p>
    <w:p w14:paraId="105409BF" w14:textId="77777777" w:rsidR="00992F4E" w:rsidRDefault="00992F4E" w:rsidP="00992F4E">
      <w:pPr>
        <w:rPr>
          <w:rFonts w:ascii="Arial" w:hAnsi="Arial" w:cs="Arial"/>
          <w:color w:val="000000"/>
          <w:sz w:val="22"/>
          <w:szCs w:val="22"/>
        </w:rPr>
      </w:pPr>
    </w:p>
    <w:p w14:paraId="30361CDD" w14:textId="77777777" w:rsidR="00992F4E" w:rsidRDefault="00992F4E" w:rsidP="00992F4E">
      <w:pPr>
        <w:jc w:val="both"/>
        <w:rPr>
          <w:rFonts w:ascii="Arial" w:hAnsi="Arial"/>
          <w:b/>
          <w:sz w:val="22"/>
        </w:rPr>
      </w:pPr>
    </w:p>
    <w:p w14:paraId="6ED8B76A" w14:textId="77777777" w:rsidR="00E93DA4" w:rsidRDefault="00E93DA4" w:rsidP="00E93DA4">
      <w:pPr>
        <w:jc w:val="both"/>
        <w:rPr>
          <w:rFonts w:ascii="Arial" w:hAnsi="Arial" w:cs="Arial"/>
          <w:sz w:val="22"/>
          <w:szCs w:val="22"/>
        </w:rPr>
      </w:pPr>
    </w:p>
    <w:p w14:paraId="0B015BFE" w14:textId="77777777" w:rsidR="00E93DA4" w:rsidRPr="003D3DE4" w:rsidRDefault="00E93DA4" w:rsidP="00E93DA4">
      <w:pPr>
        <w:jc w:val="both"/>
        <w:rPr>
          <w:rFonts w:ascii="Arial" w:hAnsi="Arial" w:cs="Arial"/>
          <w:sz w:val="22"/>
          <w:szCs w:val="22"/>
        </w:rPr>
      </w:pPr>
    </w:p>
    <w:p w14:paraId="4E32C3C3" w14:textId="77777777" w:rsidR="00E93DA4" w:rsidRPr="003D3DE4" w:rsidRDefault="00E93DA4" w:rsidP="00E93DA4">
      <w:pPr>
        <w:jc w:val="both"/>
        <w:rPr>
          <w:rFonts w:ascii="Arial" w:hAnsi="Arial" w:cs="Arial"/>
          <w:sz w:val="22"/>
          <w:szCs w:val="22"/>
        </w:rPr>
      </w:pPr>
    </w:p>
    <w:p w14:paraId="0C8CFB4A" w14:textId="36549D87" w:rsidR="00E93DA4" w:rsidRPr="003D3DE4" w:rsidRDefault="00E93DA4" w:rsidP="00E93DA4">
      <w:pPr>
        <w:jc w:val="both"/>
        <w:rPr>
          <w:rFonts w:ascii="Arial" w:hAnsi="Arial" w:cs="Arial"/>
          <w:sz w:val="22"/>
          <w:szCs w:val="22"/>
        </w:rPr>
      </w:pPr>
      <w:r w:rsidRPr="003D3DE4">
        <w:rPr>
          <w:rFonts w:ascii="Arial" w:hAnsi="Arial" w:cs="Arial"/>
          <w:sz w:val="22"/>
          <w:szCs w:val="22"/>
        </w:rPr>
        <w:t xml:space="preserve">V Karlových Varech dne </w:t>
      </w:r>
      <w:r w:rsidR="00705E2D">
        <w:rPr>
          <w:rFonts w:ascii="Arial" w:hAnsi="Arial" w:cs="Arial"/>
          <w:sz w:val="22"/>
          <w:szCs w:val="22"/>
        </w:rPr>
        <w:t>12.9.2022</w:t>
      </w:r>
      <w:r w:rsidRPr="003D3DE4">
        <w:rPr>
          <w:rFonts w:ascii="Arial" w:hAnsi="Arial" w:cs="Arial"/>
          <w:sz w:val="22"/>
          <w:szCs w:val="22"/>
        </w:rPr>
        <w:tab/>
      </w:r>
      <w:r w:rsidRPr="003D3DE4">
        <w:rPr>
          <w:rFonts w:ascii="Arial" w:hAnsi="Arial" w:cs="Arial"/>
          <w:sz w:val="22"/>
          <w:szCs w:val="22"/>
        </w:rPr>
        <w:tab/>
        <w:t>V</w:t>
      </w:r>
      <w:r>
        <w:rPr>
          <w:rFonts w:ascii="Arial" w:hAnsi="Arial" w:cs="Arial"/>
          <w:sz w:val="22"/>
          <w:szCs w:val="22"/>
        </w:rPr>
        <w:t xml:space="preserve"> Karlových Varech </w:t>
      </w:r>
      <w:r w:rsidRPr="003D3DE4">
        <w:rPr>
          <w:rFonts w:ascii="Arial" w:hAnsi="Arial" w:cs="Arial"/>
          <w:sz w:val="22"/>
          <w:szCs w:val="22"/>
        </w:rPr>
        <w:t>dne</w:t>
      </w:r>
      <w:r w:rsidR="00705E2D">
        <w:rPr>
          <w:rFonts w:ascii="Arial" w:hAnsi="Arial" w:cs="Arial"/>
          <w:sz w:val="22"/>
          <w:szCs w:val="22"/>
        </w:rPr>
        <w:t xml:space="preserve"> 12.9.2022</w:t>
      </w:r>
      <w:r w:rsidRPr="003D3DE4">
        <w:rPr>
          <w:rFonts w:ascii="Arial" w:hAnsi="Arial" w:cs="Arial"/>
          <w:sz w:val="22"/>
          <w:szCs w:val="22"/>
        </w:rPr>
        <w:t xml:space="preserve">. </w:t>
      </w:r>
    </w:p>
    <w:p w14:paraId="17910B7E" w14:textId="77777777" w:rsidR="00E93DA4" w:rsidRPr="003D3DE4" w:rsidRDefault="00E93DA4" w:rsidP="00E93DA4">
      <w:pPr>
        <w:jc w:val="both"/>
        <w:rPr>
          <w:rFonts w:ascii="Arial" w:hAnsi="Arial" w:cs="Arial"/>
          <w:sz w:val="22"/>
          <w:szCs w:val="22"/>
        </w:rPr>
      </w:pPr>
    </w:p>
    <w:p w14:paraId="3272B0CC" w14:textId="77777777" w:rsidR="00E93DA4" w:rsidRPr="003D3DE4" w:rsidRDefault="00E93DA4" w:rsidP="00E93DA4">
      <w:pPr>
        <w:jc w:val="both"/>
        <w:rPr>
          <w:rFonts w:ascii="Arial" w:hAnsi="Arial" w:cs="Arial"/>
          <w:sz w:val="22"/>
          <w:szCs w:val="22"/>
        </w:rPr>
      </w:pPr>
      <w:r w:rsidRPr="003D3DE4">
        <w:rPr>
          <w:rFonts w:ascii="Arial" w:hAnsi="Arial" w:cs="Arial"/>
          <w:sz w:val="22"/>
          <w:szCs w:val="22"/>
        </w:rPr>
        <w:t>oprávněný zástupce objednatele</w:t>
      </w:r>
      <w:r w:rsidRPr="003D3DE4">
        <w:rPr>
          <w:rFonts w:ascii="Arial" w:hAnsi="Arial" w:cs="Arial"/>
          <w:sz w:val="22"/>
          <w:szCs w:val="22"/>
        </w:rPr>
        <w:tab/>
      </w:r>
      <w:r w:rsidRPr="003D3DE4">
        <w:rPr>
          <w:rFonts w:ascii="Arial" w:hAnsi="Arial" w:cs="Arial"/>
          <w:sz w:val="22"/>
          <w:szCs w:val="22"/>
        </w:rPr>
        <w:tab/>
      </w:r>
      <w:r w:rsidRPr="003D3DE4">
        <w:rPr>
          <w:rFonts w:ascii="Arial" w:hAnsi="Arial" w:cs="Arial"/>
          <w:sz w:val="22"/>
          <w:szCs w:val="22"/>
        </w:rPr>
        <w:tab/>
        <w:t>oprávněný zástupce zhotovitele</w:t>
      </w:r>
    </w:p>
    <w:p w14:paraId="74F55BA5" w14:textId="77777777" w:rsidR="00E93DA4" w:rsidRPr="003D3DE4" w:rsidRDefault="00E93DA4" w:rsidP="00E93DA4">
      <w:pPr>
        <w:jc w:val="both"/>
        <w:rPr>
          <w:rFonts w:ascii="Arial" w:hAnsi="Arial" w:cs="Arial"/>
          <w:sz w:val="22"/>
          <w:szCs w:val="22"/>
        </w:rPr>
      </w:pPr>
    </w:p>
    <w:p w14:paraId="03C9CB78" w14:textId="77777777" w:rsidR="00E93DA4" w:rsidRPr="003D3DE4" w:rsidRDefault="00E93DA4" w:rsidP="00E93DA4">
      <w:pPr>
        <w:jc w:val="both"/>
        <w:rPr>
          <w:rFonts w:ascii="Arial" w:hAnsi="Arial" w:cs="Arial"/>
          <w:sz w:val="22"/>
          <w:szCs w:val="22"/>
        </w:rPr>
      </w:pPr>
    </w:p>
    <w:p w14:paraId="6F8F7E40" w14:textId="77777777" w:rsidR="00E93DA4" w:rsidRPr="003D3DE4" w:rsidRDefault="00E93DA4" w:rsidP="00E93DA4">
      <w:pPr>
        <w:jc w:val="both"/>
        <w:rPr>
          <w:rFonts w:ascii="Arial" w:hAnsi="Arial" w:cs="Arial"/>
          <w:sz w:val="22"/>
          <w:szCs w:val="22"/>
        </w:rPr>
      </w:pPr>
    </w:p>
    <w:p w14:paraId="6EEB5E46" w14:textId="77777777" w:rsidR="00E93DA4" w:rsidRDefault="00E93DA4" w:rsidP="00E93DA4">
      <w:pPr>
        <w:jc w:val="both"/>
        <w:rPr>
          <w:rFonts w:ascii="Arial" w:hAnsi="Arial" w:cs="Arial"/>
          <w:sz w:val="22"/>
          <w:szCs w:val="22"/>
        </w:rPr>
      </w:pPr>
    </w:p>
    <w:p w14:paraId="568C9B8A" w14:textId="77777777" w:rsidR="00E93DA4" w:rsidRPr="003D3DE4" w:rsidRDefault="00E93DA4" w:rsidP="00E93DA4">
      <w:pPr>
        <w:jc w:val="both"/>
        <w:rPr>
          <w:rFonts w:ascii="Arial" w:hAnsi="Arial" w:cs="Arial"/>
          <w:sz w:val="22"/>
          <w:szCs w:val="22"/>
        </w:rPr>
      </w:pPr>
    </w:p>
    <w:p w14:paraId="6B37DD90" w14:textId="77777777" w:rsidR="00E93DA4" w:rsidRPr="003D3DE4" w:rsidRDefault="00E93DA4" w:rsidP="00E93DA4">
      <w:pPr>
        <w:jc w:val="both"/>
        <w:rPr>
          <w:rFonts w:ascii="Arial" w:hAnsi="Arial" w:cs="Arial"/>
          <w:sz w:val="22"/>
          <w:szCs w:val="22"/>
        </w:rPr>
      </w:pPr>
    </w:p>
    <w:p w14:paraId="593BD4BF" w14:textId="44606BDF" w:rsidR="00E93DA4" w:rsidRPr="00245F47" w:rsidRDefault="00705E2D" w:rsidP="00E93DA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93DA4">
        <w:rPr>
          <w:rFonts w:ascii="Arial" w:hAnsi="Arial" w:cs="Arial"/>
          <w:sz w:val="22"/>
          <w:szCs w:val="22"/>
        </w:rPr>
        <w:tab/>
      </w:r>
      <w:r w:rsidR="00E93DA4">
        <w:rPr>
          <w:rFonts w:ascii="Arial" w:hAnsi="Arial" w:cs="Arial"/>
          <w:sz w:val="22"/>
          <w:szCs w:val="22"/>
        </w:rPr>
        <w:tab/>
        <w:t xml:space="preserve">               </w:t>
      </w:r>
      <w:r w:rsidR="00992F4E" w:rsidRPr="002405D5">
        <w:rPr>
          <w:rFonts w:ascii="Arial" w:hAnsi="Arial" w:cs="Arial"/>
          <w:sz w:val="20"/>
        </w:rPr>
        <w:t>SUAS TECHNOLOGY, s r.o.</w:t>
      </w:r>
      <w:r w:rsidR="00992F4E">
        <w:rPr>
          <w:rFonts w:ascii="Arial" w:hAnsi="Arial" w:cs="Arial"/>
          <w:sz w:val="20"/>
        </w:rPr>
        <w:t>, Sokolov</w:t>
      </w:r>
    </w:p>
    <w:p w14:paraId="37566599" w14:textId="4217202E" w:rsidR="00992F4E" w:rsidRPr="002405D5" w:rsidRDefault="00E93DA4" w:rsidP="00992F4E">
      <w:pPr>
        <w:jc w:val="both"/>
        <w:rPr>
          <w:rFonts w:ascii="Arial" w:hAnsi="Arial" w:cs="Arial"/>
          <w:sz w:val="20"/>
        </w:rPr>
      </w:pPr>
      <w:r>
        <w:rPr>
          <w:rFonts w:ascii="Arial" w:hAnsi="Arial" w:cs="Arial"/>
          <w:sz w:val="22"/>
          <w:szCs w:val="22"/>
        </w:rPr>
        <w:t>ředitelka závodu Karlovy Vary</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00992F4E">
        <w:rPr>
          <w:rFonts w:ascii="Arial" w:hAnsi="Arial" w:cs="Arial"/>
          <w:sz w:val="22"/>
          <w:szCs w:val="22"/>
        </w:rPr>
        <w:t xml:space="preserve">    </w:t>
      </w:r>
    </w:p>
    <w:p w14:paraId="0BB3480D" w14:textId="09DD28C7" w:rsidR="00E93DA4" w:rsidRDefault="00E93DA4" w:rsidP="00E93DA4">
      <w:pPr>
        <w:jc w:val="both"/>
        <w:rPr>
          <w:rFonts w:ascii="Arial" w:hAnsi="Arial" w:cs="Arial"/>
          <w:sz w:val="22"/>
          <w:szCs w:val="22"/>
        </w:rPr>
      </w:pPr>
      <w:r w:rsidRPr="00245F47">
        <w:rPr>
          <w:rFonts w:ascii="Arial" w:hAnsi="Arial" w:cs="Arial"/>
          <w:sz w:val="22"/>
          <w:szCs w:val="22"/>
        </w:rPr>
        <w:t>Povodí Ohře, státní podnik</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77DFDB3C" w14:textId="77777777" w:rsidR="00E93DA4" w:rsidRPr="003D3DE4" w:rsidRDefault="00E93DA4" w:rsidP="00E93DA4">
      <w:pPr>
        <w:jc w:val="both"/>
        <w:rPr>
          <w:rFonts w:ascii="Arial" w:hAnsi="Arial" w:cs="Arial"/>
          <w:sz w:val="22"/>
          <w:szCs w:val="22"/>
        </w:rPr>
      </w:pPr>
      <w:r w:rsidRPr="00245F47">
        <w:rPr>
          <w:rFonts w:ascii="Arial" w:hAnsi="Arial" w:cs="Arial"/>
          <w:sz w:val="22"/>
          <w:szCs w:val="22"/>
        </w:rPr>
        <w:tab/>
      </w:r>
    </w:p>
    <w:p w14:paraId="61EA75B2" w14:textId="77777777" w:rsidR="00E93DA4" w:rsidRPr="003D3DE4" w:rsidRDefault="00E93DA4" w:rsidP="00E93DA4">
      <w:pPr>
        <w:jc w:val="both"/>
        <w:rPr>
          <w:rFonts w:ascii="Arial" w:hAnsi="Arial" w:cs="Arial"/>
          <w:sz w:val="22"/>
          <w:szCs w:val="22"/>
        </w:rPr>
      </w:pPr>
    </w:p>
    <w:p w14:paraId="7AB212E4" w14:textId="77777777" w:rsidR="00E93DA4" w:rsidRPr="003D3DE4" w:rsidRDefault="00E93DA4" w:rsidP="00E93DA4">
      <w:pPr>
        <w:jc w:val="both"/>
        <w:rPr>
          <w:rFonts w:ascii="Arial" w:hAnsi="Arial" w:cs="Arial"/>
          <w:sz w:val="22"/>
          <w:szCs w:val="22"/>
        </w:rPr>
      </w:pPr>
    </w:p>
    <w:p w14:paraId="1C8B9DE1" w14:textId="77777777" w:rsidR="00E93DA4" w:rsidRPr="003D3DE4" w:rsidRDefault="00E93DA4" w:rsidP="00E93DA4">
      <w:pPr>
        <w:jc w:val="both"/>
        <w:rPr>
          <w:rFonts w:ascii="Arial" w:hAnsi="Arial" w:cs="Arial"/>
          <w:sz w:val="22"/>
          <w:szCs w:val="22"/>
        </w:rPr>
      </w:pPr>
    </w:p>
    <w:p w14:paraId="2E6E0E33" w14:textId="361EF769" w:rsidR="004241D3" w:rsidRPr="00245F47" w:rsidRDefault="004241D3" w:rsidP="00E93DA4">
      <w:pPr>
        <w:keepNext/>
        <w:jc w:val="both"/>
        <w:rPr>
          <w:rFonts w:ascii="Arial" w:hAnsi="Arial" w:cs="Arial"/>
          <w:snapToGrid w:val="0"/>
          <w:sz w:val="22"/>
          <w:szCs w:val="22"/>
        </w:rPr>
      </w:pPr>
    </w:p>
    <w:sectPr w:rsidR="004241D3" w:rsidRPr="00245F47" w:rsidSect="003E57C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C093C" w14:textId="77777777" w:rsidR="00731E2B" w:rsidRDefault="00731E2B">
      <w:r>
        <w:separator/>
      </w:r>
    </w:p>
  </w:endnote>
  <w:endnote w:type="continuationSeparator" w:id="0">
    <w:p w14:paraId="7392769C" w14:textId="77777777" w:rsidR="00731E2B" w:rsidRDefault="0073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795D2" w14:textId="77777777" w:rsidR="001A59D0" w:rsidRPr="00996588" w:rsidRDefault="001A59D0">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0F1F70">
      <w:rPr>
        <w:rFonts w:ascii="Arial" w:hAnsi="Arial" w:cs="Arial"/>
        <w:b/>
        <w:noProof/>
        <w:sz w:val="18"/>
        <w:szCs w:val="18"/>
      </w:rPr>
      <w:t>1</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0F1F70">
      <w:rPr>
        <w:rFonts w:ascii="Arial" w:hAnsi="Arial" w:cs="Arial"/>
        <w:b/>
        <w:noProof/>
        <w:sz w:val="18"/>
        <w:szCs w:val="18"/>
      </w:rPr>
      <w:t>8</w:t>
    </w:r>
    <w:r w:rsidRPr="00996588">
      <w:rPr>
        <w:rFonts w:ascii="Arial" w:hAnsi="Arial" w:cs="Arial"/>
        <w:b/>
        <w:sz w:val="18"/>
        <w:szCs w:val="18"/>
      </w:rPr>
      <w:fldChar w:fldCharType="end"/>
    </w:r>
  </w:p>
  <w:p w14:paraId="1A5B7FB8" w14:textId="77777777" w:rsidR="001A59D0" w:rsidRPr="0068009D" w:rsidRDefault="001A59D0" w:rsidP="00991B86">
    <w:pPr>
      <w:pStyle w:val="Zpat"/>
      <w:jc w:val="right"/>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F306A" w14:textId="77777777" w:rsidR="009F27E1" w:rsidRDefault="00731E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1D237" w14:textId="77777777" w:rsidR="00767889" w:rsidRDefault="009C0460">
    <w:pPr>
      <w:pStyle w:val="Zpat"/>
      <w:jc w:val="right"/>
    </w:pPr>
    <w:r>
      <w:t xml:space="preserve">Stránka </w:t>
    </w:r>
    <w:r>
      <w:rPr>
        <w:b/>
        <w:szCs w:val="24"/>
      </w:rPr>
      <w:fldChar w:fldCharType="begin"/>
    </w:r>
    <w:r>
      <w:rPr>
        <w:b/>
      </w:rPr>
      <w:instrText>PAGE</w:instrText>
    </w:r>
    <w:r>
      <w:rPr>
        <w:b/>
        <w:szCs w:val="24"/>
      </w:rPr>
      <w:fldChar w:fldCharType="separate"/>
    </w:r>
    <w:r w:rsidR="000F1F70">
      <w:rPr>
        <w:b/>
        <w:noProof/>
      </w:rPr>
      <w:t>8</w:t>
    </w:r>
    <w:r>
      <w:rPr>
        <w:b/>
        <w:szCs w:val="24"/>
      </w:rPr>
      <w:fldChar w:fldCharType="end"/>
    </w:r>
    <w:r>
      <w:t xml:space="preserve"> z </w:t>
    </w:r>
    <w:r>
      <w:rPr>
        <w:b/>
        <w:szCs w:val="24"/>
      </w:rPr>
      <w:fldChar w:fldCharType="begin"/>
    </w:r>
    <w:r>
      <w:rPr>
        <w:b/>
      </w:rPr>
      <w:instrText>NUMPAGES</w:instrText>
    </w:r>
    <w:r>
      <w:rPr>
        <w:b/>
        <w:szCs w:val="24"/>
      </w:rPr>
      <w:fldChar w:fldCharType="separate"/>
    </w:r>
    <w:r w:rsidR="000F1F70">
      <w:rPr>
        <w:b/>
        <w:noProof/>
      </w:rPr>
      <w:t>8</w:t>
    </w:r>
    <w:r>
      <w:rPr>
        <w:b/>
        <w:szCs w:val="24"/>
      </w:rPr>
      <w:fldChar w:fldCharType="end"/>
    </w:r>
  </w:p>
  <w:p w14:paraId="058A53A9" w14:textId="77777777" w:rsidR="009F27E1" w:rsidRPr="0068009D" w:rsidRDefault="00731E2B" w:rsidP="00991B86">
    <w:pPr>
      <w:pStyle w:val="Zpat"/>
      <w:jc w:val="right"/>
      <w:rPr>
        <w:rFonts w:ascii="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AA867" w14:textId="77777777" w:rsidR="009F27E1" w:rsidRDefault="00731E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2F366" w14:textId="77777777" w:rsidR="00731E2B" w:rsidRDefault="00731E2B">
      <w:r>
        <w:separator/>
      </w:r>
    </w:p>
  </w:footnote>
  <w:footnote w:type="continuationSeparator" w:id="0">
    <w:p w14:paraId="2C88383C" w14:textId="77777777" w:rsidR="00731E2B" w:rsidRDefault="0073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B8CC" w14:textId="77777777" w:rsidR="001A59D0" w:rsidRPr="005B2F97" w:rsidRDefault="001A59D0" w:rsidP="005B2F97">
    <w:pPr>
      <w:pStyle w:val="Zhlav"/>
      <w:jc w:val="center"/>
      <w:rPr>
        <w:rFonts w:ascii="Arial" w:hAnsi="Arial" w:cs="Arial"/>
        <w:sz w:val="20"/>
      </w:rPr>
    </w:pPr>
    <w:r w:rsidRPr="005B2F97">
      <w:rPr>
        <w:rFonts w:ascii="Arial" w:hAnsi="Arial" w:cs="Arial"/>
        <w:sz w:val="20"/>
      </w:rPr>
      <w:t>Smlouva o dílo</w:t>
    </w:r>
  </w:p>
  <w:p w14:paraId="5E3A4119" w14:textId="77777777" w:rsidR="001A59D0" w:rsidRDefault="001A59D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5CC6A" w14:textId="77777777" w:rsidR="009F27E1" w:rsidRDefault="00731E2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E9A1" w14:textId="77777777" w:rsidR="009F27E1" w:rsidRDefault="00731E2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376D" w14:textId="77777777" w:rsidR="009F27E1" w:rsidRDefault="00731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41F4"/>
    <w:multiLevelType w:val="hybridMultilevel"/>
    <w:tmpl w:val="122C79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3F30540"/>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2" w15:restartNumberingAfterBreak="0">
    <w:nsid w:val="14443794"/>
    <w:multiLevelType w:val="hybridMultilevel"/>
    <w:tmpl w:val="D33AFBEE"/>
    <w:lvl w:ilvl="0" w:tplc="21DC3F04">
      <w:start w:val="4"/>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3"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7B3EF8"/>
    <w:multiLevelType w:val="multilevel"/>
    <w:tmpl w:val="1A604F66"/>
    <w:lvl w:ilvl="0">
      <w:start w:val="1"/>
      <w:numFmt w:val="upperRoman"/>
      <w:lvlText w:val="%1."/>
      <w:lvlJc w:val="righ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15:restartNumberingAfterBreak="0">
    <w:nsid w:val="2DA14063"/>
    <w:multiLevelType w:val="multilevel"/>
    <w:tmpl w:val="E3A6EFB4"/>
    <w:lvl w:ilvl="0">
      <w:start w:val="9"/>
      <w:numFmt w:val="decimal"/>
      <w:lvlText w:val="%1."/>
      <w:lvlJc w:val="left"/>
      <w:pPr>
        <w:ind w:left="360" w:hanging="360"/>
      </w:pPr>
      <w:rPr>
        <w:rFonts w:hint="default"/>
        <w:b/>
        <w:i w:val="0"/>
      </w:rPr>
    </w:lvl>
    <w:lvl w:ilvl="1">
      <w:start w:val="1"/>
      <w:numFmt w:val="lowerLetter"/>
      <w:lvlText w:val="%2."/>
      <w:lvlJc w:val="left"/>
      <w:pPr>
        <w:ind w:left="502"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7"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15:restartNumberingAfterBreak="0">
    <w:nsid w:val="35CA47E7"/>
    <w:multiLevelType w:val="hybridMultilevel"/>
    <w:tmpl w:val="5FF84570"/>
    <w:lvl w:ilvl="0" w:tplc="FA94B448">
      <w:start w:val="3"/>
      <w:numFmt w:val="bullet"/>
      <w:lvlText w:val="-"/>
      <w:lvlJc w:val="left"/>
      <w:pPr>
        <w:ind w:left="1146" w:hanging="360"/>
      </w:pPr>
      <w:rPr>
        <w:rFonts w:ascii="Times New Roman" w:eastAsia="Times New Roman" w:hAnsi="Times New Roman" w:cs="Times New Roman"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9" w15:restartNumberingAfterBreak="0">
    <w:nsid w:val="374473DA"/>
    <w:multiLevelType w:val="hybridMultilevel"/>
    <w:tmpl w:val="B3F2F3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15:restartNumberingAfterBreak="0">
    <w:nsid w:val="44E01426"/>
    <w:multiLevelType w:val="multilevel"/>
    <w:tmpl w:val="0114A628"/>
    <w:lvl w:ilvl="0">
      <w:start w:val="1"/>
      <w:numFmt w:val="decimal"/>
      <w:lvlText w:val="%1."/>
      <w:legacy w:legacy="1" w:legacySpace="120" w:legacyIndent="360"/>
      <w:lvlJc w:val="left"/>
      <w:pPr>
        <w:ind w:left="502" w:hanging="360"/>
      </w:pPr>
      <w:rPr>
        <w:b/>
        <w:i w:val="0"/>
        <w:color w:val="auto"/>
      </w:rPr>
    </w:lvl>
    <w:lvl w:ilvl="1">
      <w:start w:val="1"/>
      <w:numFmt w:val="lowerLetter"/>
      <w:lvlText w:val="%2."/>
      <w:legacy w:legacy="1" w:legacySpace="120" w:legacyIndent="360"/>
      <w:lvlJc w:val="left"/>
      <w:pPr>
        <w:ind w:left="862" w:hanging="360"/>
      </w:pPr>
    </w:lvl>
    <w:lvl w:ilvl="2">
      <w:start w:val="1"/>
      <w:numFmt w:val="lowerRoman"/>
      <w:lvlText w:val="%3."/>
      <w:legacy w:legacy="1" w:legacySpace="120" w:legacyIndent="180"/>
      <w:lvlJc w:val="left"/>
      <w:pPr>
        <w:ind w:left="1042"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762" w:hanging="360"/>
      </w:pPr>
    </w:lvl>
    <w:lvl w:ilvl="5">
      <w:start w:val="1"/>
      <w:numFmt w:val="lowerRoman"/>
      <w:lvlText w:val="%6."/>
      <w:legacy w:legacy="1" w:legacySpace="120" w:legacyIndent="180"/>
      <w:lvlJc w:val="left"/>
      <w:pPr>
        <w:ind w:left="1942" w:hanging="180"/>
      </w:pPr>
    </w:lvl>
    <w:lvl w:ilvl="6">
      <w:start w:val="1"/>
      <w:numFmt w:val="decimal"/>
      <w:lvlText w:val="%7."/>
      <w:legacy w:legacy="1" w:legacySpace="120" w:legacyIndent="360"/>
      <w:lvlJc w:val="left"/>
      <w:pPr>
        <w:ind w:left="2302" w:hanging="360"/>
      </w:pPr>
    </w:lvl>
    <w:lvl w:ilvl="7">
      <w:start w:val="1"/>
      <w:numFmt w:val="lowerLetter"/>
      <w:lvlText w:val="%8."/>
      <w:legacy w:legacy="1" w:legacySpace="120" w:legacyIndent="360"/>
      <w:lvlJc w:val="left"/>
      <w:pPr>
        <w:ind w:left="2662" w:hanging="360"/>
      </w:pPr>
    </w:lvl>
    <w:lvl w:ilvl="8">
      <w:start w:val="1"/>
      <w:numFmt w:val="lowerRoman"/>
      <w:lvlText w:val="%9."/>
      <w:legacy w:legacy="1" w:legacySpace="120" w:legacyIndent="180"/>
      <w:lvlJc w:val="left"/>
      <w:pPr>
        <w:ind w:left="2842" w:hanging="180"/>
      </w:pPr>
    </w:lvl>
  </w:abstractNum>
  <w:abstractNum w:abstractNumId="12" w15:restartNumberingAfterBreak="0">
    <w:nsid w:val="5273407F"/>
    <w:multiLevelType w:val="multilevel"/>
    <w:tmpl w:val="C45ECC4C"/>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58D11014"/>
    <w:multiLevelType w:val="hybridMultilevel"/>
    <w:tmpl w:val="83D63C26"/>
    <w:lvl w:ilvl="0" w:tplc="FB92BE16">
      <w:start w:val="1"/>
      <w:numFmt w:val="decimal"/>
      <w:lvlText w:val="%1."/>
      <w:lvlJc w:val="left"/>
      <w:pPr>
        <w:ind w:left="502" w:hanging="360"/>
      </w:pPr>
      <w:rPr>
        <w:b/>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14" w15:restartNumberingAfterBreak="0">
    <w:nsid w:val="5A966E26"/>
    <w:multiLevelType w:val="hybridMultilevel"/>
    <w:tmpl w:val="A41C5564"/>
    <w:lvl w:ilvl="0" w:tplc="58A63E84">
      <w:start w:val="1"/>
      <w:numFmt w:val="bullet"/>
      <w:lvlText w:val=""/>
      <w:lvlJc w:val="left"/>
      <w:pPr>
        <w:ind w:left="1506" w:hanging="360"/>
      </w:pPr>
      <w:rPr>
        <w:rFonts w:ascii="Symbol" w:hAnsi="Symbol" w:hint="default"/>
        <w:sz w:val="16"/>
        <w:szCs w:val="16"/>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5" w15:restartNumberingAfterBreak="0">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27311DA"/>
    <w:multiLevelType w:val="multilevel"/>
    <w:tmpl w:val="9CA4C748"/>
    <w:lvl w:ilvl="0">
      <w:start w:val="1"/>
      <w:numFmt w:val="decimal"/>
      <w:lvlText w:val="%1."/>
      <w:legacy w:legacy="1" w:legacySpace="120" w:legacyIndent="360"/>
      <w:lvlJc w:val="left"/>
      <w:pPr>
        <w:ind w:left="501" w:hanging="360"/>
      </w:pPr>
      <w:rPr>
        <w:b/>
        <w:i w:val="0"/>
      </w:r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1041" w:hanging="180"/>
      </w:pPr>
    </w:lvl>
    <w:lvl w:ilvl="3">
      <w:start w:val="1"/>
      <w:numFmt w:val="decimal"/>
      <w:lvlText w:val="%4."/>
      <w:legacy w:legacy="1" w:legacySpace="120" w:legacyIndent="360"/>
      <w:lvlJc w:val="left"/>
      <w:pPr>
        <w:ind w:left="501" w:hanging="360"/>
      </w:pPr>
      <w:rPr>
        <w:b/>
      </w:rPr>
    </w:lvl>
    <w:lvl w:ilvl="4">
      <w:start w:val="1"/>
      <w:numFmt w:val="lowerLetter"/>
      <w:lvlText w:val="%5."/>
      <w:legacy w:legacy="1" w:legacySpace="120" w:legacyIndent="360"/>
      <w:lvlJc w:val="left"/>
      <w:pPr>
        <w:ind w:left="1761" w:hanging="360"/>
      </w:pPr>
    </w:lvl>
    <w:lvl w:ilvl="5">
      <w:start w:val="1"/>
      <w:numFmt w:val="lowerRoman"/>
      <w:lvlText w:val="%6."/>
      <w:legacy w:legacy="1" w:legacySpace="120" w:legacyIndent="180"/>
      <w:lvlJc w:val="left"/>
      <w:pPr>
        <w:ind w:left="1941" w:hanging="180"/>
      </w:pPr>
    </w:lvl>
    <w:lvl w:ilvl="6">
      <w:start w:val="1"/>
      <w:numFmt w:val="decimal"/>
      <w:lvlText w:val="%7."/>
      <w:legacy w:legacy="1" w:legacySpace="120" w:legacyIndent="360"/>
      <w:lvlJc w:val="left"/>
      <w:pPr>
        <w:ind w:left="2301" w:hanging="360"/>
      </w:pPr>
    </w:lvl>
    <w:lvl w:ilvl="7">
      <w:start w:val="1"/>
      <w:numFmt w:val="lowerLetter"/>
      <w:lvlText w:val="%8."/>
      <w:legacy w:legacy="1" w:legacySpace="120" w:legacyIndent="360"/>
      <w:lvlJc w:val="left"/>
      <w:pPr>
        <w:ind w:left="2661" w:hanging="360"/>
      </w:pPr>
    </w:lvl>
    <w:lvl w:ilvl="8">
      <w:start w:val="1"/>
      <w:numFmt w:val="lowerRoman"/>
      <w:lvlText w:val="%9."/>
      <w:legacy w:legacy="1" w:legacySpace="120" w:legacyIndent="180"/>
      <w:lvlJc w:val="left"/>
      <w:pPr>
        <w:ind w:left="2841" w:hanging="180"/>
      </w:pPr>
    </w:lvl>
  </w:abstractNum>
  <w:abstractNum w:abstractNumId="17" w15:restartNumberingAfterBreak="0">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6837CB2"/>
    <w:multiLevelType w:val="multilevel"/>
    <w:tmpl w:val="8370E828"/>
    <w:lvl w:ilvl="0">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9" w15:restartNumberingAfterBreak="0">
    <w:nsid w:val="6FD21EF5"/>
    <w:multiLevelType w:val="hybridMultilevel"/>
    <w:tmpl w:val="6C94C9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7AF42B23"/>
    <w:multiLevelType w:val="hybridMultilevel"/>
    <w:tmpl w:val="CDF4C322"/>
    <w:lvl w:ilvl="0" w:tplc="7A6C107E">
      <w:start w:val="1"/>
      <w:numFmt w:val="bullet"/>
      <w:lvlText w:val=""/>
      <w:lvlJc w:val="left"/>
      <w:pPr>
        <w:ind w:left="1146" w:hanging="360"/>
      </w:pPr>
      <w:rPr>
        <w:rFonts w:ascii="Symbol" w:hAnsi="Symbol" w:hint="default"/>
        <w:sz w:val="16"/>
        <w:szCs w:val="16"/>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num w:numId="1">
    <w:abstractNumId w:val="11"/>
  </w:num>
  <w:num w:numId="2">
    <w:abstractNumId w:val="17"/>
  </w:num>
  <w:num w:numId="3">
    <w:abstractNumId w:val="12"/>
  </w:num>
  <w:num w:numId="4">
    <w:abstractNumId w:val="16"/>
  </w:num>
  <w:num w:numId="5">
    <w:abstractNumId w:val="10"/>
  </w:num>
  <w:num w:numId="6">
    <w:abstractNumId w:val="5"/>
  </w:num>
  <w:num w:numId="7">
    <w:abstractNumId w:val="7"/>
  </w:num>
  <w:num w:numId="8">
    <w:abstractNumId w:val="15"/>
  </w:num>
  <w:num w:numId="9">
    <w:abstractNumId w:val="3"/>
  </w:num>
  <w:num w:numId="10">
    <w:abstractNumId w:val="6"/>
  </w:num>
  <w:num w:numId="11">
    <w:abstractNumId w:val="18"/>
  </w:num>
  <w:num w:numId="12">
    <w:abstractNumId w:val="1"/>
  </w:num>
  <w:num w:numId="13">
    <w:abstractNumId w:val="14"/>
  </w:num>
  <w:num w:numId="14">
    <w:abstractNumId w:val="2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9"/>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0"/>
    <w:rsid w:val="00000BD7"/>
    <w:rsid w:val="000017C0"/>
    <w:rsid w:val="00003A27"/>
    <w:rsid w:val="00006BDC"/>
    <w:rsid w:val="00015BA5"/>
    <w:rsid w:val="000173AC"/>
    <w:rsid w:val="000236E6"/>
    <w:rsid w:val="00023C97"/>
    <w:rsid w:val="000259AC"/>
    <w:rsid w:val="00030BFD"/>
    <w:rsid w:val="00033186"/>
    <w:rsid w:val="00042CBD"/>
    <w:rsid w:val="00057932"/>
    <w:rsid w:val="0006043F"/>
    <w:rsid w:val="00061D45"/>
    <w:rsid w:val="00063633"/>
    <w:rsid w:val="0007033F"/>
    <w:rsid w:val="000862A4"/>
    <w:rsid w:val="000A1437"/>
    <w:rsid w:val="000A50C0"/>
    <w:rsid w:val="000A757D"/>
    <w:rsid w:val="000A7966"/>
    <w:rsid w:val="000B4564"/>
    <w:rsid w:val="000C07FF"/>
    <w:rsid w:val="000C1390"/>
    <w:rsid w:val="000E3842"/>
    <w:rsid w:val="000F1BD9"/>
    <w:rsid w:val="000F1F70"/>
    <w:rsid w:val="000F2C45"/>
    <w:rsid w:val="000F38CC"/>
    <w:rsid w:val="00114195"/>
    <w:rsid w:val="00114304"/>
    <w:rsid w:val="00131E6A"/>
    <w:rsid w:val="001334D5"/>
    <w:rsid w:val="00143417"/>
    <w:rsid w:val="0015226F"/>
    <w:rsid w:val="0016096F"/>
    <w:rsid w:val="0017486A"/>
    <w:rsid w:val="00185919"/>
    <w:rsid w:val="0019613C"/>
    <w:rsid w:val="001A59D0"/>
    <w:rsid w:val="001B20A3"/>
    <w:rsid w:val="001B6D1D"/>
    <w:rsid w:val="001C2ADB"/>
    <w:rsid w:val="001D0B07"/>
    <w:rsid w:val="001D5194"/>
    <w:rsid w:val="001D671A"/>
    <w:rsid w:val="001D7824"/>
    <w:rsid w:val="001E3534"/>
    <w:rsid w:val="001F63FE"/>
    <w:rsid w:val="002007AE"/>
    <w:rsid w:val="00206D36"/>
    <w:rsid w:val="00212B69"/>
    <w:rsid w:val="0021474C"/>
    <w:rsid w:val="0022098C"/>
    <w:rsid w:val="0022320D"/>
    <w:rsid w:val="0022455D"/>
    <w:rsid w:val="002329DE"/>
    <w:rsid w:val="00237144"/>
    <w:rsid w:val="00247449"/>
    <w:rsid w:val="00252795"/>
    <w:rsid w:val="00271A8B"/>
    <w:rsid w:val="00286626"/>
    <w:rsid w:val="0029460E"/>
    <w:rsid w:val="002A050D"/>
    <w:rsid w:val="002A499A"/>
    <w:rsid w:val="002D6F0F"/>
    <w:rsid w:val="002E7CF1"/>
    <w:rsid w:val="003021B8"/>
    <w:rsid w:val="00305E81"/>
    <w:rsid w:val="00313842"/>
    <w:rsid w:val="003257ED"/>
    <w:rsid w:val="00332737"/>
    <w:rsid w:val="0033432B"/>
    <w:rsid w:val="0034061F"/>
    <w:rsid w:val="00347FB1"/>
    <w:rsid w:val="003649B4"/>
    <w:rsid w:val="00392C62"/>
    <w:rsid w:val="003A5CFD"/>
    <w:rsid w:val="003B2739"/>
    <w:rsid w:val="003C175C"/>
    <w:rsid w:val="003D49F6"/>
    <w:rsid w:val="003E1C5F"/>
    <w:rsid w:val="003E57C9"/>
    <w:rsid w:val="003F0E9D"/>
    <w:rsid w:val="00400E68"/>
    <w:rsid w:val="004067EF"/>
    <w:rsid w:val="00406C87"/>
    <w:rsid w:val="004162D5"/>
    <w:rsid w:val="004241D3"/>
    <w:rsid w:val="004259D4"/>
    <w:rsid w:val="00426C14"/>
    <w:rsid w:val="00433FC7"/>
    <w:rsid w:val="004417EB"/>
    <w:rsid w:val="00441DED"/>
    <w:rsid w:val="0046579E"/>
    <w:rsid w:val="004720A6"/>
    <w:rsid w:val="004876E0"/>
    <w:rsid w:val="004924E7"/>
    <w:rsid w:val="00496480"/>
    <w:rsid w:val="004B2134"/>
    <w:rsid w:val="004B34FD"/>
    <w:rsid w:val="004E6078"/>
    <w:rsid w:val="004E77FB"/>
    <w:rsid w:val="005037FA"/>
    <w:rsid w:val="005100DE"/>
    <w:rsid w:val="005164DC"/>
    <w:rsid w:val="00526863"/>
    <w:rsid w:val="00540A32"/>
    <w:rsid w:val="00550355"/>
    <w:rsid w:val="005754C5"/>
    <w:rsid w:val="005811B1"/>
    <w:rsid w:val="005B4864"/>
    <w:rsid w:val="005C1289"/>
    <w:rsid w:val="005C5180"/>
    <w:rsid w:val="005D4D3D"/>
    <w:rsid w:val="005E7907"/>
    <w:rsid w:val="006058C7"/>
    <w:rsid w:val="00620460"/>
    <w:rsid w:val="00632F5F"/>
    <w:rsid w:val="00641D6A"/>
    <w:rsid w:val="00645499"/>
    <w:rsid w:val="00647741"/>
    <w:rsid w:val="00665B3E"/>
    <w:rsid w:val="006815AD"/>
    <w:rsid w:val="00690D18"/>
    <w:rsid w:val="00692A2C"/>
    <w:rsid w:val="00692DAA"/>
    <w:rsid w:val="006C5463"/>
    <w:rsid w:val="006E036A"/>
    <w:rsid w:val="006E0CE8"/>
    <w:rsid w:val="006E2225"/>
    <w:rsid w:val="006F5EE3"/>
    <w:rsid w:val="0070161F"/>
    <w:rsid w:val="00705E2D"/>
    <w:rsid w:val="00724A70"/>
    <w:rsid w:val="00731968"/>
    <w:rsid w:val="00731E2B"/>
    <w:rsid w:val="007376B7"/>
    <w:rsid w:val="00750179"/>
    <w:rsid w:val="00750612"/>
    <w:rsid w:val="00754E7F"/>
    <w:rsid w:val="0075794C"/>
    <w:rsid w:val="00757A63"/>
    <w:rsid w:val="00762363"/>
    <w:rsid w:val="00765927"/>
    <w:rsid w:val="007659A4"/>
    <w:rsid w:val="007833C1"/>
    <w:rsid w:val="007910CD"/>
    <w:rsid w:val="00795C5F"/>
    <w:rsid w:val="00796E0D"/>
    <w:rsid w:val="007A02AE"/>
    <w:rsid w:val="007B2D7E"/>
    <w:rsid w:val="007B4ECE"/>
    <w:rsid w:val="007B5D2D"/>
    <w:rsid w:val="007D7FB3"/>
    <w:rsid w:val="007F0258"/>
    <w:rsid w:val="007F1128"/>
    <w:rsid w:val="007F78F6"/>
    <w:rsid w:val="00800266"/>
    <w:rsid w:val="00807125"/>
    <w:rsid w:val="00817D01"/>
    <w:rsid w:val="00831F03"/>
    <w:rsid w:val="0086006B"/>
    <w:rsid w:val="00866066"/>
    <w:rsid w:val="00866521"/>
    <w:rsid w:val="008671F0"/>
    <w:rsid w:val="00876116"/>
    <w:rsid w:val="0088596E"/>
    <w:rsid w:val="008872B6"/>
    <w:rsid w:val="0089346C"/>
    <w:rsid w:val="008C0754"/>
    <w:rsid w:val="008C12CF"/>
    <w:rsid w:val="008D2258"/>
    <w:rsid w:val="0090331C"/>
    <w:rsid w:val="00911FEA"/>
    <w:rsid w:val="00914785"/>
    <w:rsid w:val="00915909"/>
    <w:rsid w:val="00916AE3"/>
    <w:rsid w:val="009207AC"/>
    <w:rsid w:val="00922EB7"/>
    <w:rsid w:val="00933208"/>
    <w:rsid w:val="00935B55"/>
    <w:rsid w:val="00936B37"/>
    <w:rsid w:val="0094143A"/>
    <w:rsid w:val="0094741B"/>
    <w:rsid w:val="00951A2B"/>
    <w:rsid w:val="00967483"/>
    <w:rsid w:val="00972F1D"/>
    <w:rsid w:val="009825E6"/>
    <w:rsid w:val="00983951"/>
    <w:rsid w:val="009846DB"/>
    <w:rsid w:val="00992F4E"/>
    <w:rsid w:val="009A013C"/>
    <w:rsid w:val="009A1CB4"/>
    <w:rsid w:val="009C0460"/>
    <w:rsid w:val="009C0E40"/>
    <w:rsid w:val="009C18DE"/>
    <w:rsid w:val="009C29D8"/>
    <w:rsid w:val="009C7DD7"/>
    <w:rsid w:val="009D5576"/>
    <w:rsid w:val="00A05BF7"/>
    <w:rsid w:val="00A10C3A"/>
    <w:rsid w:val="00A16063"/>
    <w:rsid w:val="00A31AC3"/>
    <w:rsid w:val="00A46CF1"/>
    <w:rsid w:val="00A602DE"/>
    <w:rsid w:val="00A6503A"/>
    <w:rsid w:val="00A8613E"/>
    <w:rsid w:val="00A8775D"/>
    <w:rsid w:val="00A92ECB"/>
    <w:rsid w:val="00A95305"/>
    <w:rsid w:val="00A970E6"/>
    <w:rsid w:val="00AA23A3"/>
    <w:rsid w:val="00AC1CFE"/>
    <w:rsid w:val="00AD2E49"/>
    <w:rsid w:val="00AD7358"/>
    <w:rsid w:val="00AF7A0A"/>
    <w:rsid w:val="00B025F4"/>
    <w:rsid w:val="00B10620"/>
    <w:rsid w:val="00B13E06"/>
    <w:rsid w:val="00B2173A"/>
    <w:rsid w:val="00B27AD0"/>
    <w:rsid w:val="00B302D1"/>
    <w:rsid w:val="00B4321D"/>
    <w:rsid w:val="00B5320A"/>
    <w:rsid w:val="00B656D1"/>
    <w:rsid w:val="00B7098D"/>
    <w:rsid w:val="00B816D4"/>
    <w:rsid w:val="00B85D15"/>
    <w:rsid w:val="00B86BC5"/>
    <w:rsid w:val="00B930DF"/>
    <w:rsid w:val="00BB120A"/>
    <w:rsid w:val="00BB7781"/>
    <w:rsid w:val="00BD0D55"/>
    <w:rsid w:val="00BD10F8"/>
    <w:rsid w:val="00BD7923"/>
    <w:rsid w:val="00BF167E"/>
    <w:rsid w:val="00C14EA3"/>
    <w:rsid w:val="00C27A0B"/>
    <w:rsid w:val="00C300C5"/>
    <w:rsid w:val="00C40C6C"/>
    <w:rsid w:val="00C46CA7"/>
    <w:rsid w:val="00C51B96"/>
    <w:rsid w:val="00C5485B"/>
    <w:rsid w:val="00C67730"/>
    <w:rsid w:val="00C67A24"/>
    <w:rsid w:val="00C72C93"/>
    <w:rsid w:val="00C822AB"/>
    <w:rsid w:val="00C902CD"/>
    <w:rsid w:val="00C9233F"/>
    <w:rsid w:val="00CA01D0"/>
    <w:rsid w:val="00CC0FE2"/>
    <w:rsid w:val="00CC3528"/>
    <w:rsid w:val="00CC613B"/>
    <w:rsid w:val="00CC7658"/>
    <w:rsid w:val="00CD6253"/>
    <w:rsid w:val="00CE17B3"/>
    <w:rsid w:val="00CF3F0F"/>
    <w:rsid w:val="00D0043B"/>
    <w:rsid w:val="00D06273"/>
    <w:rsid w:val="00D104A2"/>
    <w:rsid w:val="00D11D5D"/>
    <w:rsid w:val="00D2288B"/>
    <w:rsid w:val="00D31565"/>
    <w:rsid w:val="00D35B97"/>
    <w:rsid w:val="00D42A72"/>
    <w:rsid w:val="00D47B00"/>
    <w:rsid w:val="00D71800"/>
    <w:rsid w:val="00D71E13"/>
    <w:rsid w:val="00D96A43"/>
    <w:rsid w:val="00DA2F14"/>
    <w:rsid w:val="00DA5BBD"/>
    <w:rsid w:val="00DB598F"/>
    <w:rsid w:val="00DC700F"/>
    <w:rsid w:val="00DD2708"/>
    <w:rsid w:val="00DE3179"/>
    <w:rsid w:val="00E00E73"/>
    <w:rsid w:val="00E01CE8"/>
    <w:rsid w:val="00E04CA8"/>
    <w:rsid w:val="00E0727A"/>
    <w:rsid w:val="00E15B4F"/>
    <w:rsid w:val="00E265E6"/>
    <w:rsid w:val="00E46DE9"/>
    <w:rsid w:val="00E53E90"/>
    <w:rsid w:val="00E55C2D"/>
    <w:rsid w:val="00E64971"/>
    <w:rsid w:val="00E93DA4"/>
    <w:rsid w:val="00E971E9"/>
    <w:rsid w:val="00EA24DA"/>
    <w:rsid w:val="00EB13A2"/>
    <w:rsid w:val="00EB13D5"/>
    <w:rsid w:val="00EC406B"/>
    <w:rsid w:val="00EC671C"/>
    <w:rsid w:val="00EC7E21"/>
    <w:rsid w:val="00ED4E4D"/>
    <w:rsid w:val="00EF3410"/>
    <w:rsid w:val="00F20FF3"/>
    <w:rsid w:val="00F263E5"/>
    <w:rsid w:val="00F319E5"/>
    <w:rsid w:val="00F3352C"/>
    <w:rsid w:val="00F3515F"/>
    <w:rsid w:val="00F47FAF"/>
    <w:rsid w:val="00F572F0"/>
    <w:rsid w:val="00F57B89"/>
    <w:rsid w:val="00F62C8B"/>
    <w:rsid w:val="00F64F12"/>
    <w:rsid w:val="00F74E4A"/>
    <w:rsid w:val="00F82679"/>
    <w:rsid w:val="00F83AFE"/>
    <w:rsid w:val="00F90993"/>
    <w:rsid w:val="00F91505"/>
    <w:rsid w:val="00F92866"/>
    <w:rsid w:val="00F97D16"/>
    <w:rsid w:val="00FC4002"/>
    <w:rsid w:val="00FE59C0"/>
    <w:rsid w:val="00FE7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D1C8"/>
  <w15:docId w15:val="{0ECC2326-1FF3-41DD-B24E-25D80085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C7E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C0460"/>
    <w:pPr>
      <w:widowControl w:val="0"/>
    </w:pPr>
    <w:rPr>
      <w:rFonts w:ascii="Arial" w:hAnsi="Arial"/>
      <w:color w:val="000000"/>
    </w:rPr>
  </w:style>
  <w:style w:type="character" w:customStyle="1" w:styleId="ZkladntextChar">
    <w:name w:val="Základní text Char"/>
    <w:basedOn w:val="Standardnpsmoodstavce"/>
    <w:link w:val="Zkladntext"/>
    <w:rsid w:val="009C0460"/>
    <w:rPr>
      <w:rFonts w:ascii="Arial" w:eastAsia="Times New Roman" w:hAnsi="Arial" w:cs="Times New Roman"/>
      <w:color w:val="000000"/>
      <w:sz w:val="24"/>
      <w:szCs w:val="20"/>
      <w:lang w:eastAsia="cs-CZ"/>
    </w:rPr>
  </w:style>
  <w:style w:type="paragraph" w:styleId="Zhlav">
    <w:name w:val="header"/>
    <w:basedOn w:val="Normln"/>
    <w:link w:val="ZhlavChar"/>
    <w:uiPriority w:val="99"/>
    <w:rsid w:val="009C0460"/>
    <w:pPr>
      <w:widowControl w:val="0"/>
    </w:pPr>
    <w:rPr>
      <w:color w:val="000000"/>
    </w:rPr>
  </w:style>
  <w:style w:type="character" w:customStyle="1" w:styleId="ZhlavChar">
    <w:name w:val="Záhlaví Char"/>
    <w:basedOn w:val="Standardnpsmoodstavce"/>
    <w:link w:val="Zhlav"/>
    <w:uiPriority w:val="99"/>
    <w:rsid w:val="009C0460"/>
    <w:rPr>
      <w:rFonts w:ascii="Times New Roman" w:eastAsia="Times New Roman" w:hAnsi="Times New Roman" w:cs="Times New Roman"/>
      <w:color w:val="000000"/>
      <w:sz w:val="24"/>
      <w:szCs w:val="20"/>
      <w:lang w:eastAsia="cs-CZ"/>
    </w:rPr>
  </w:style>
  <w:style w:type="paragraph" w:customStyle="1" w:styleId="Export0">
    <w:name w:val="Export 0"/>
    <w:link w:val="Export0Char"/>
    <w:rsid w:val="009C0460"/>
    <w:pPr>
      <w:spacing w:after="0" w:line="240" w:lineRule="auto"/>
    </w:pPr>
    <w:rPr>
      <w:rFonts w:ascii="Courier New" w:eastAsia="Times New Roman" w:hAnsi="Courier New" w:cs="Times New Roman"/>
      <w:sz w:val="24"/>
      <w:szCs w:val="20"/>
      <w:lang w:val="en-US" w:eastAsia="cs-CZ"/>
    </w:rPr>
  </w:style>
  <w:style w:type="paragraph" w:styleId="Zpat">
    <w:name w:val="footer"/>
    <w:basedOn w:val="Normln"/>
    <w:link w:val="ZpatChar"/>
    <w:uiPriority w:val="99"/>
    <w:rsid w:val="009C0460"/>
    <w:pPr>
      <w:tabs>
        <w:tab w:val="center" w:pos="4536"/>
        <w:tab w:val="right" w:pos="9072"/>
      </w:tabs>
    </w:pPr>
  </w:style>
  <w:style w:type="character" w:customStyle="1" w:styleId="ZpatChar">
    <w:name w:val="Zápatí Char"/>
    <w:basedOn w:val="Standardnpsmoodstavce"/>
    <w:link w:val="Zpat"/>
    <w:uiPriority w:val="99"/>
    <w:rsid w:val="009C0460"/>
    <w:rPr>
      <w:rFonts w:ascii="Times New Roman" w:eastAsia="Times New Roman" w:hAnsi="Times New Roman" w:cs="Times New Roman"/>
      <w:sz w:val="24"/>
      <w:szCs w:val="20"/>
      <w:lang w:eastAsia="cs-CZ"/>
    </w:rPr>
  </w:style>
  <w:style w:type="character" w:styleId="slostrnky">
    <w:name w:val="page number"/>
    <w:basedOn w:val="Standardnpsmoodstavce"/>
    <w:rsid w:val="009C0460"/>
  </w:style>
  <w:style w:type="paragraph" w:customStyle="1" w:styleId="A-odstavecodsazensodrkami">
    <w:name w:val="A-odstavec odsazený s odrážkami"/>
    <w:basedOn w:val="Normln"/>
    <w:rsid w:val="009C0460"/>
    <w:pPr>
      <w:numPr>
        <w:numId w:val="9"/>
      </w:numPr>
      <w:tabs>
        <w:tab w:val="clear" w:pos="1004"/>
      </w:tabs>
      <w:overflowPunct/>
      <w:autoSpaceDE/>
      <w:autoSpaceDN/>
      <w:adjustRightInd/>
      <w:ind w:left="1080" w:hanging="360"/>
      <w:jc w:val="both"/>
      <w:textAlignment w:val="auto"/>
    </w:pPr>
    <w:rPr>
      <w:rFonts w:ascii="Arial" w:hAnsi="Arial" w:cs="Arial"/>
      <w:sz w:val="22"/>
      <w:szCs w:val="22"/>
    </w:rPr>
  </w:style>
  <w:style w:type="paragraph" w:customStyle="1" w:styleId="Citace1">
    <w:name w:val="Citace1"/>
    <w:basedOn w:val="Normln"/>
    <w:next w:val="Normln"/>
    <w:rsid w:val="009C0460"/>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9C0460"/>
    <w:pPr>
      <w:spacing w:after="160" w:line="288" w:lineRule="auto"/>
      <w:ind w:left="720"/>
      <w:contextualSpacing/>
    </w:pPr>
    <w:rPr>
      <w:rFonts w:ascii="Calibri" w:hAnsi="Calibri"/>
      <w:color w:val="808080"/>
      <w:sz w:val="20"/>
    </w:rPr>
  </w:style>
  <w:style w:type="character" w:customStyle="1" w:styleId="Export0Char">
    <w:name w:val="Export 0 Char"/>
    <w:basedOn w:val="Standardnpsmoodstavce"/>
    <w:link w:val="Export0"/>
    <w:rsid w:val="009C0460"/>
    <w:rPr>
      <w:rFonts w:ascii="Courier New" w:eastAsia="Times New Roman" w:hAnsi="Courier New" w:cs="Times New Roman"/>
      <w:sz w:val="24"/>
      <w:szCs w:val="20"/>
      <w:lang w:val="en-US" w:eastAsia="cs-CZ"/>
    </w:rPr>
  </w:style>
  <w:style w:type="character" w:styleId="Hypertextovodkaz">
    <w:name w:val="Hyperlink"/>
    <w:basedOn w:val="Standardnpsmoodstavce"/>
    <w:uiPriority w:val="99"/>
    <w:unhideWhenUsed/>
    <w:rsid w:val="009C0460"/>
    <w:rPr>
      <w:color w:val="0000FF" w:themeColor="hyperlink"/>
      <w:u w:val="single"/>
    </w:rPr>
  </w:style>
  <w:style w:type="paragraph" w:styleId="Textbubliny">
    <w:name w:val="Balloon Text"/>
    <w:basedOn w:val="Normln"/>
    <w:link w:val="TextbublinyChar"/>
    <w:uiPriority w:val="99"/>
    <w:semiHidden/>
    <w:unhideWhenUsed/>
    <w:rsid w:val="0021474C"/>
    <w:rPr>
      <w:rFonts w:ascii="Tahoma" w:hAnsi="Tahoma" w:cs="Tahoma"/>
      <w:sz w:val="16"/>
      <w:szCs w:val="16"/>
    </w:rPr>
  </w:style>
  <w:style w:type="character" w:customStyle="1" w:styleId="TextbublinyChar">
    <w:name w:val="Text bubliny Char"/>
    <w:basedOn w:val="Standardnpsmoodstavce"/>
    <w:link w:val="Textbubliny"/>
    <w:uiPriority w:val="99"/>
    <w:semiHidden/>
    <w:rsid w:val="0021474C"/>
    <w:rPr>
      <w:rFonts w:ascii="Tahoma" w:eastAsia="Times New Roman" w:hAnsi="Tahoma" w:cs="Tahoma"/>
      <w:sz w:val="16"/>
      <w:szCs w:val="16"/>
      <w:lang w:eastAsia="cs-CZ"/>
    </w:rPr>
  </w:style>
  <w:style w:type="paragraph" w:styleId="Zkladntext3">
    <w:name w:val="Body Text 3"/>
    <w:basedOn w:val="Normln"/>
    <w:link w:val="Zkladntext3Char"/>
    <w:uiPriority w:val="99"/>
    <w:unhideWhenUsed/>
    <w:rsid w:val="009A1CB4"/>
    <w:pPr>
      <w:overflowPunct/>
      <w:autoSpaceDE/>
      <w:autoSpaceDN/>
      <w:adjustRightInd/>
      <w:spacing w:after="120"/>
      <w:textAlignment w:val="auto"/>
    </w:pPr>
    <w:rPr>
      <w:rFonts w:ascii="Arial" w:hAnsi="Arial"/>
      <w:sz w:val="16"/>
      <w:szCs w:val="16"/>
    </w:rPr>
  </w:style>
  <w:style w:type="character" w:customStyle="1" w:styleId="Zkladntext3Char">
    <w:name w:val="Základní text 3 Char"/>
    <w:basedOn w:val="Standardnpsmoodstavce"/>
    <w:link w:val="Zkladntext3"/>
    <w:uiPriority w:val="99"/>
    <w:rsid w:val="009A1CB4"/>
    <w:rPr>
      <w:rFonts w:ascii="Arial" w:eastAsia="Times New Roman" w:hAnsi="Arial" w:cs="Times New Roman"/>
      <w:sz w:val="16"/>
      <w:szCs w:val="16"/>
      <w:lang w:eastAsia="cs-CZ"/>
    </w:rPr>
  </w:style>
  <w:style w:type="character" w:styleId="Nevyeenzmnka">
    <w:name w:val="Unresolved Mention"/>
    <w:basedOn w:val="Standardnpsmoodstavce"/>
    <w:uiPriority w:val="99"/>
    <w:semiHidden/>
    <w:unhideWhenUsed/>
    <w:rsid w:val="00212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9640">
      <w:bodyDiv w:val="1"/>
      <w:marLeft w:val="0"/>
      <w:marRight w:val="0"/>
      <w:marTop w:val="0"/>
      <w:marBottom w:val="0"/>
      <w:divBdr>
        <w:top w:val="none" w:sz="0" w:space="0" w:color="auto"/>
        <w:left w:val="none" w:sz="0" w:space="0" w:color="auto"/>
        <w:bottom w:val="none" w:sz="0" w:space="0" w:color="auto"/>
        <w:right w:val="none" w:sz="0" w:space="0" w:color="auto"/>
      </w:divBdr>
    </w:div>
    <w:div w:id="17017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h.cz/informace-o-zpracovani-osobnich-udaju/d-1369/p1=1459"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poh.cz/protikorupcni-a-compliance-program/d-1346/p1=145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E98D-8650-4145-8CB1-F02CEC73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4370</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Sinkule Jiri</dc:creator>
  <cp:lastModifiedBy>Manová Iveta</cp:lastModifiedBy>
  <cp:revision>2</cp:revision>
  <cp:lastPrinted>2021-01-19T12:27:00Z</cp:lastPrinted>
  <dcterms:created xsi:type="dcterms:W3CDTF">2022-09-12T06:57:00Z</dcterms:created>
  <dcterms:modified xsi:type="dcterms:W3CDTF">2022-09-12T06:57:00Z</dcterms:modified>
</cp:coreProperties>
</file>