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54DE5" w14:textId="77777777" w:rsidR="009F0B1D" w:rsidRPr="00253BEF" w:rsidRDefault="009F0B1D" w:rsidP="009F0B1D">
      <w:pPr>
        <w:pBdr>
          <w:bottom w:val="double" w:sz="6" w:space="0" w:color="auto"/>
        </w:pBdr>
        <w:autoSpaceDE w:val="0"/>
        <w:autoSpaceDN w:val="0"/>
        <w:adjustRightInd w:val="0"/>
        <w:spacing w:before="120" w:line="480" w:lineRule="atLeast"/>
        <w:jc w:val="center"/>
        <w:rPr>
          <w:rFonts w:eastAsia="Batang"/>
          <w:b/>
          <w:sz w:val="44"/>
        </w:rPr>
      </w:pPr>
      <w:r w:rsidRPr="00253BEF">
        <w:rPr>
          <w:rFonts w:eastAsia="Batang"/>
          <w:b/>
          <w:sz w:val="44"/>
        </w:rPr>
        <w:t>PŘÍKAZNÍ SMLOUVA</w:t>
      </w:r>
    </w:p>
    <w:p w14:paraId="5DDA2202" w14:textId="77777777" w:rsidR="009F0B1D" w:rsidRPr="0037302C" w:rsidRDefault="009F0B1D" w:rsidP="009F0B1D">
      <w:pPr>
        <w:spacing w:before="120"/>
      </w:pPr>
    </w:p>
    <w:p w14:paraId="14577C13" w14:textId="77777777" w:rsidR="009F0B1D" w:rsidRPr="00501303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sz w:val="22"/>
          <w:szCs w:val="24"/>
        </w:rPr>
      </w:pPr>
      <w:r w:rsidRPr="00501303">
        <w:rPr>
          <w:rFonts w:ascii="Times New Roman" w:hAnsi="Times New Roman"/>
          <w:sz w:val="22"/>
          <w:szCs w:val="24"/>
        </w:rPr>
        <w:t>Město Rakovník</w:t>
      </w:r>
    </w:p>
    <w:p w14:paraId="7B3F941B" w14:textId="77777777" w:rsidR="009F0B1D" w:rsidRPr="00501303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b w:val="0"/>
          <w:sz w:val="22"/>
          <w:szCs w:val="24"/>
        </w:rPr>
      </w:pPr>
      <w:r w:rsidRPr="00501303">
        <w:rPr>
          <w:rFonts w:ascii="Times New Roman" w:hAnsi="Times New Roman"/>
          <w:b w:val="0"/>
          <w:sz w:val="22"/>
          <w:szCs w:val="24"/>
        </w:rPr>
        <w:t>se sídlem Husovo náměstí 27, 269 18 Rakovník</w:t>
      </w:r>
    </w:p>
    <w:p w14:paraId="5121BA48" w14:textId="77777777" w:rsidR="009F0B1D" w:rsidRPr="00501303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b w:val="0"/>
          <w:sz w:val="22"/>
          <w:szCs w:val="24"/>
        </w:rPr>
      </w:pPr>
      <w:r w:rsidRPr="00501303">
        <w:rPr>
          <w:rFonts w:ascii="Times New Roman" w:hAnsi="Times New Roman"/>
          <w:b w:val="0"/>
          <w:sz w:val="22"/>
          <w:szCs w:val="24"/>
        </w:rPr>
        <w:t xml:space="preserve">zastoupené PaedDr. Luďkem </w:t>
      </w:r>
      <w:proofErr w:type="spellStart"/>
      <w:r w:rsidRPr="00501303">
        <w:rPr>
          <w:rFonts w:ascii="Times New Roman" w:hAnsi="Times New Roman"/>
          <w:b w:val="0"/>
          <w:sz w:val="22"/>
          <w:szCs w:val="24"/>
        </w:rPr>
        <w:t>Štíbrem</w:t>
      </w:r>
      <w:proofErr w:type="spellEnd"/>
      <w:r w:rsidRPr="00501303">
        <w:rPr>
          <w:rFonts w:ascii="Times New Roman" w:hAnsi="Times New Roman"/>
          <w:b w:val="0"/>
          <w:sz w:val="22"/>
          <w:szCs w:val="24"/>
        </w:rPr>
        <w:t>, starostou</w:t>
      </w:r>
    </w:p>
    <w:p w14:paraId="15F43A58" w14:textId="77777777" w:rsidR="009F0B1D" w:rsidRPr="00501303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b w:val="0"/>
          <w:sz w:val="22"/>
          <w:szCs w:val="24"/>
        </w:rPr>
      </w:pPr>
      <w:r w:rsidRPr="00501303">
        <w:rPr>
          <w:rFonts w:ascii="Times New Roman" w:hAnsi="Times New Roman"/>
          <w:b w:val="0"/>
          <w:sz w:val="22"/>
          <w:szCs w:val="24"/>
        </w:rPr>
        <w:t>bankovní spojení: ČSOB Rakovník</w:t>
      </w:r>
    </w:p>
    <w:p w14:paraId="556F01CF" w14:textId="77777777" w:rsidR="009F0B1D" w:rsidRPr="00501303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b w:val="0"/>
          <w:sz w:val="22"/>
          <w:szCs w:val="24"/>
        </w:rPr>
      </w:pPr>
      <w:r w:rsidRPr="00501303">
        <w:rPr>
          <w:rFonts w:ascii="Times New Roman" w:hAnsi="Times New Roman"/>
          <w:b w:val="0"/>
          <w:sz w:val="22"/>
          <w:szCs w:val="24"/>
        </w:rPr>
        <w:t>číslo účtu: 50205020/0300</w:t>
      </w:r>
    </w:p>
    <w:p w14:paraId="1EA532C0" w14:textId="77777777" w:rsidR="009F0B1D" w:rsidRPr="00501303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b w:val="0"/>
          <w:sz w:val="22"/>
          <w:szCs w:val="24"/>
        </w:rPr>
      </w:pPr>
      <w:r w:rsidRPr="00501303">
        <w:rPr>
          <w:rFonts w:ascii="Times New Roman" w:hAnsi="Times New Roman"/>
          <w:b w:val="0"/>
          <w:sz w:val="22"/>
          <w:szCs w:val="24"/>
        </w:rPr>
        <w:t>IČ 00244309, DIČ CZ00244309</w:t>
      </w:r>
    </w:p>
    <w:p w14:paraId="4298AD57" w14:textId="77777777" w:rsidR="009F0B1D" w:rsidRPr="00501303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b w:val="0"/>
          <w:sz w:val="22"/>
          <w:szCs w:val="24"/>
        </w:rPr>
      </w:pPr>
    </w:p>
    <w:p w14:paraId="763EC848" w14:textId="77777777" w:rsidR="009F0B1D" w:rsidRPr="00501303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b w:val="0"/>
          <w:sz w:val="22"/>
          <w:szCs w:val="24"/>
        </w:rPr>
      </w:pPr>
      <w:r w:rsidRPr="00501303">
        <w:rPr>
          <w:rFonts w:ascii="Times New Roman" w:hAnsi="Times New Roman"/>
          <w:b w:val="0"/>
          <w:sz w:val="22"/>
          <w:szCs w:val="24"/>
        </w:rPr>
        <w:t>jako příkazce na straně jedné (dále jen „</w:t>
      </w:r>
      <w:r w:rsidRPr="00501303">
        <w:rPr>
          <w:rFonts w:ascii="Times New Roman" w:hAnsi="Times New Roman"/>
          <w:sz w:val="22"/>
          <w:szCs w:val="24"/>
        </w:rPr>
        <w:t>Příkazce</w:t>
      </w:r>
      <w:r w:rsidRPr="00501303">
        <w:rPr>
          <w:rFonts w:ascii="Times New Roman" w:hAnsi="Times New Roman"/>
          <w:b w:val="0"/>
          <w:sz w:val="22"/>
          <w:szCs w:val="24"/>
        </w:rPr>
        <w:t>“)</w:t>
      </w:r>
    </w:p>
    <w:p w14:paraId="61965EA7" w14:textId="77777777" w:rsidR="009F0B1D" w:rsidRPr="00501303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sz w:val="22"/>
          <w:szCs w:val="24"/>
        </w:rPr>
      </w:pPr>
    </w:p>
    <w:p w14:paraId="60BA071B" w14:textId="77777777" w:rsidR="009F0B1D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b w:val="0"/>
          <w:sz w:val="22"/>
          <w:szCs w:val="24"/>
        </w:rPr>
      </w:pPr>
      <w:r w:rsidRPr="004305AC">
        <w:rPr>
          <w:rFonts w:ascii="Times New Roman" w:hAnsi="Times New Roman"/>
          <w:b w:val="0"/>
          <w:sz w:val="22"/>
          <w:szCs w:val="24"/>
        </w:rPr>
        <w:t>a</w:t>
      </w:r>
    </w:p>
    <w:p w14:paraId="5BAF79DD" w14:textId="77777777" w:rsidR="004D641A" w:rsidRPr="004D641A" w:rsidRDefault="004D641A" w:rsidP="004D641A"/>
    <w:p w14:paraId="75E2F211" w14:textId="77777777" w:rsidR="009F0B1D" w:rsidRPr="0036401B" w:rsidRDefault="00477CDC" w:rsidP="009F0B1D">
      <w:pPr>
        <w:widowControl/>
        <w:autoSpaceDE w:val="0"/>
        <w:autoSpaceDN w:val="0"/>
        <w:adjustRightInd w:val="0"/>
        <w:rPr>
          <w:rFonts w:eastAsia="Calibri"/>
          <w:b/>
          <w:sz w:val="22"/>
          <w:szCs w:val="22"/>
          <w:highlight w:val="yellow"/>
          <w:lang w:eastAsia="en-US"/>
        </w:rPr>
      </w:pPr>
      <w:permStart w:id="263062130" w:edGrp="everyone"/>
      <w:r>
        <w:rPr>
          <w:rFonts w:eastAsia="Calibri"/>
          <w:b/>
          <w:sz w:val="22"/>
          <w:szCs w:val="22"/>
          <w:highlight w:val="yellow"/>
          <w:lang w:eastAsia="en-US"/>
        </w:rPr>
        <w:t>BRAIN</w:t>
      </w:r>
      <w:r w:rsidR="009F0B1D" w:rsidRPr="0036401B">
        <w:rPr>
          <w:rFonts w:eastAsia="Calibri"/>
          <w:b/>
          <w:sz w:val="22"/>
          <w:szCs w:val="22"/>
          <w:highlight w:val="yellow"/>
          <w:lang w:eastAsia="en-US"/>
        </w:rPr>
        <w:t xml:space="preserve"> s.r.o.</w:t>
      </w:r>
      <w:permEnd w:id="263062130"/>
    </w:p>
    <w:p w14:paraId="1E6D6DC4" w14:textId="77777777" w:rsidR="009F0B1D" w:rsidRPr="00477CDC" w:rsidRDefault="009F0B1D" w:rsidP="009F0B1D">
      <w:pPr>
        <w:keepNext/>
        <w:widowControl/>
        <w:jc w:val="both"/>
        <w:outlineLvl w:val="0"/>
        <w:rPr>
          <w:sz w:val="22"/>
          <w:szCs w:val="24"/>
        </w:rPr>
      </w:pPr>
      <w:r w:rsidRPr="00477CDC">
        <w:rPr>
          <w:sz w:val="22"/>
          <w:szCs w:val="24"/>
        </w:rPr>
        <w:t xml:space="preserve">se sídlem </w:t>
      </w:r>
      <w:r w:rsidR="00477CDC" w:rsidRPr="00477CDC">
        <w:rPr>
          <w:sz w:val="22"/>
          <w:szCs w:val="24"/>
        </w:rPr>
        <w:t>U krčské vodárny 337 23, 140 00 Praha 4 - Krč</w:t>
      </w:r>
      <w:r w:rsidRPr="00477CDC">
        <w:rPr>
          <w:sz w:val="22"/>
          <w:szCs w:val="24"/>
        </w:rPr>
        <w:t xml:space="preserve">  </w:t>
      </w:r>
    </w:p>
    <w:p w14:paraId="6718A7C8" w14:textId="425E66A0" w:rsidR="009F0B1D" w:rsidRPr="00477CDC" w:rsidRDefault="009F0B1D" w:rsidP="009F0B1D">
      <w:pPr>
        <w:keepNext/>
        <w:widowControl/>
        <w:jc w:val="both"/>
        <w:outlineLvl w:val="0"/>
        <w:rPr>
          <w:sz w:val="22"/>
          <w:szCs w:val="24"/>
        </w:rPr>
      </w:pPr>
      <w:r w:rsidRPr="00477CDC">
        <w:rPr>
          <w:sz w:val="22"/>
          <w:szCs w:val="24"/>
        </w:rPr>
        <w:t xml:space="preserve">zastoupená </w:t>
      </w:r>
      <w:proofErr w:type="spellStart"/>
      <w:r w:rsidR="00676851">
        <w:rPr>
          <w:sz w:val="22"/>
          <w:szCs w:val="24"/>
        </w:rPr>
        <w:t>xxx</w:t>
      </w:r>
      <w:proofErr w:type="spellEnd"/>
      <w:r w:rsidRPr="00477CDC">
        <w:rPr>
          <w:sz w:val="22"/>
          <w:szCs w:val="24"/>
        </w:rPr>
        <w:t xml:space="preserve">  </w:t>
      </w:r>
    </w:p>
    <w:p w14:paraId="37E98A9C" w14:textId="77777777" w:rsidR="009F0B1D" w:rsidRPr="00477CDC" w:rsidRDefault="009F0B1D" w:rsidP="009F0B1D">
      <w:pPr>
        <w:keepNext/>
        <w:widowControl/>
        <w:jc w:val="both"/>
        <w:outlineLvl w:val="0"/>
        <w:rPr>
          <w:sz w:val="22"/>
          <w:szCs w:val="24"/>
        </w:rPr>
      </w:pPr>
      <w:r w:rsidRPr="00477CDC">
        <w:rPr>
          <w:sz w:val="22"/>
          <w:szCs w:val="24"/>
        </w:rPr>
        <w:t xml:space="preserve">bankovní spojení </w:t>
      </w:r>
      <w:r w:rsidR="00477CDC">
        <w:rPr>
          <w:sz w:val="22"/>
          <w:szCs w:val="24"/>
        </w:rPr>
        <w:t>KB a. s.</w:t>
      </w:r>
      <w:r w:rsidRPr="00477CDC">
        <w:rPr>
          <w:sz w:val="22"/>
          <w:szCs w:val="24"/>
        </w:rPr>
        <w:t xml:space="preserve"> </w:t>
      </w:r>
    </w:p>
    <w:p w14:paraId="15774C2E" w14:textId="77777777" w:rsidR="009F0B1D" w:rsidRPr="00477CDC" w:rsidRDefault="009F0B1D" w:rsidP="009F0B1D">
      <w:pPr>
        <w:keepNext/>
        <w:widowControl/>
        <w:jc w:val="both"/>
        <w:outlineLvl w:val="0"/>
        <w:rPr>
          <w:sz w:val="22"/>
          <w:szCs w:val="24"/>
        </w:rPr>
      </w:pPr>
      <w:r w:rsidRPr="00477CDC">
        <w:rPr>
          <w:sz w:val="22"/>
          <w:szCs w:val="24"/>
        </w:rPr>
        <w:t xml:space="preserve">číslo účtu </w:t>
      </w:r>
      <w:r w:rsidR="00477CDC" w:rsidRPr="00477CDC">
        <w:t>4751090287/0100</w:t>
      </w:r>
    </w:p>
    <w:p w14:paraId="1CB23B75" w14:textId="77777777" w:rsidR="009F0B1D" w:rsidRPr="00477CDC" w:rsidRDefault="009F0B1D" w:rsidP="009F0B1D">
      <w:pPr>
        <w:keepNext/>
        <w:widowControl/>
        <w:jc w:val="both"/>
        <w:outlineLvl w:val="0"/>
        <w:rPr>
          <w:sz w:val="22"/>
          <w:szCs w:val="24"/>
        </w:rPr>
      </w:pPr>
      <w:r w:rsidRPr="00477CDC">
        <w:rPr>
          <w:sz w:val="22"/>
          <w:szCs w:val="24"/>
        </w:rPr>
        <w:t xml:space="preserve">IČ </w:t>
      </w:r>
      <w:r w:rsidR="00477CDC">
        <w:rPr>
          <w:sz w:val="22"/>
          <w:szCs w:val="24"/>
        </w:rPr>
        <w:t>48588202</w:t>
      </w:r>
      <w:r w:rsidRPr="00477CDC">
        <w:rPr>
          <w:sz w:val="22"/>
          <w:szCs w:val="24"/>
        </w:rPr>
        <w:t xml:space="preserve">, DIČ </w:t>
      </w:r>
      <w:r w:rsidR="00477CDC">
        <w:t>CZ 48588202</w:t>
      </w:r>
    </w:p>
    <w:p w14:paraId="7C9FBA90" w14:textId="77777777" w:rsidR="009F0B1D" w:rsidRPr="004305AC" w:rsidRDefault="009F0B1D" w:rsidP="009F0B1D">
      <w:pPr>
        <w:keepNext/>
        <w:widowControl/>
        <w:jc w:val="both"/>
        <w:outlineLvl w:val="0"/>
        <w:rPr>
          <w:szCs w:val="22"/>
        </w:rPr>
      </w:pPr>
      <w:r w:rsidRPr="00477CDC">
        <w:rPr>
          <w:sz w:val="22"/>
          <w:szCs w:val="24"/>
        </w:rPr>
        <w:t>zapsaná</w:t>
      </w:r>
      <w:r w:rsidRPr="00477CDC">
        <w:rPr>
          <w:b/>
          <w:szCs w:val="22"/>
        </w:rPr>
        <w:t xml:space="preserve"> </w:t>
      </w:r>
      <w:r w:rsidRPr="00477CDC">
        <w:rPr>
          <w:szCs w:val="22"/>
        </w:rPr>
        <w:t>pod spisovou značkou C</w:t>
      </w:r>
      <w:r w:rsidR="00477CDC">
        <w:rPr>
          <w:szCs w:val="22"/>
        </w:rPr>
        <w:t>18129</w:t>
      </w:r>
      <w:r w:rsidRPr="00477CDC">
        <w:rPr>
          <w:szCs w:val="22"/>
        </w:rPr>
        <w:t xml:space="preserve"> vedenou u Městského soudu v Praze</w:t>
      </w:r>
    </w:p>
    <w:p w14:paraId="16C515F5" w14:textId="77777777" w:rsidR="009F0B1D" w:rsidRPr="00501303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b w:val="0"/>
          <w:sz w:val="22"/>
          <w:szCs w:val="24"/>
        </w:rPr>
      </w:pPr>
    </w:p>
    <w:p w14:paraId="21E8245C" w14:textId="77777777" w:rsidR="009F0B1D" w:rsidRPr="00501303" w:rsidRDefault="009F0B1D" w:rsidP="009F0B1D">
      <w:pPr>
        <w:pStyle w:val="Nadpis1"/>
        <w:keepNext/>
        <w:widowControl/>
        <w:spacing w:before="0" w:after="0"/>
        <w:jc w:val="both"/>
        <w:rPr>
          <w:rFonts w:ascii="Times New Roman" w:hAnsi="Times New Roman"/>
          <w:b w:val="0"/>
          <w:sz w:val="22"/>
          <w:szCs w:val="24"/>
        </w:rPr>
      </w:pPr>
      <w:r w:rsidRPr="00501303">
        <w:rPr>
          <w:rFonts w:ascii="Times New Roman" w:hAnsi="Times New Roman"/>
          <w:b w:val="0"/>
          <w:sz w:val="22"/>
          <w:szCs w:val="24"/>
        </w:rPr>
        <w:t>jako příkazník na straně druhé (dále jen „</w:t>
      </w:r>
      <w:r w:rsidRPr="00501303">
        <w:rPr>
          <w:rFonts w:ascii="Times New Roman" w:hAnsi="Times New Roman"/>
          <w:sz w:val="22"/>
          <w:szCs w:val="24"/>
        </w:rPr>
        <w:t>Příkazník</w:t>
      </w:r>
      <w:r w:rsidRPr="00501303">
        <w:rPr>
          <w:rFonts w:ascii="Times New Roman" w:hAnsi="Times New Roman"/>
          <w:b w:val="0"/>
          <w:sz w:val="22"/>
          <w:szCs w:val="24"/>
        </w:rPr>
        <w:t>“)</w:t>
      </w:r>
    </w:p>
    <w:p w14:paraId="61C7946B" w14:textId="77777777" w:rsidR="009F0B1D" w:rsidRPr="00C46184" w:rsidRDefault="009F0B1D" w:rsidP="009F0B1D">
      <w:pPr>
        <w:pStyle w:val="Nadpis1"/>
        <w:rPr>
          <w:rFonts w:ascii="Times New Roman" w:hAnsi="Times New Roman"/>
          <w:b w:val="0"/>
          <w:sz w:val="22"/>
          <w:szCs w:val="24"/>
        </w:rPr>
      </w:pPr>
      <w:r w:rsidRPr="00C46184">
        <w:rPr>
          <w:rFonts w:ascii="Times New Roman" w:hAnsi="Times New Roman"/>
          <w:b w:val="0"/>
          <w:sz w:val="22"/>
          <w:szCs w:val="24"/>
        </w:rPr>
        <w:t xml:space="preserve">uzavřeli dnešního dne, měsíce a roku dle </w:t>
      </w:r>
      <w:proofErr w:type="spellStart"/>
      <w:r w:rsidRPr="00C46184">
        <w:rPr>
          <w:rFonts w:ascii="Times New Roman" w:hAnsi="Times New Roman"/>
          <w:b w:val="0"/>
          <w:sz w:val="22"/>
          <w:szCs w:val="24"/>
        </w:rPr>
        <w:t>ust</w:t>
      </w:r>
      <w:proofErr w:type="spellEnd"/>
      <w:r w:rsidRPr="00C46184">
        <w:rPr>
          <w:rFonts w:ascii="Times New Roman" w:hAnsi="Times New Roman"/>
          <w:b w:val="0"/>
          <w:sz w:val="22"/>
          <w:szCs w:val="24"/>
        </w:rPr>
        <w:t xml:space="preserve">. § 2430 a násl. zák. č. 89/2012 Sb., občanský zákoník, v platném znění, tuto </w:t>
      </w:r>
    </w:p>
    <w:p w14:paraId="4095B326" w14:textId="77777777" w:rsidR="009F0B1D" w:rsidRDefault="009F0B1D" w:rsidP="009F0B1D">
      <w:pPr>
        <w:jc w:val="center"/>
        <w:rPr>
          <w:rFonts w:eastAsia="Batang"/>
          <w:b/>
          <w:sz w:val="32"/>
        </w:rPr>
      </w:pPr>
    </w:p>
    <w:p w14:paraId="4A069052" w14:textId="77777777" w:rsidR="009F0B1D" w:rsidRDefault="009F0B1D" w:rsidP="009F0B1D">
      <w:pPr>
        <w:jc w:val="center"/>
        <w:rPr>
          <w:rFonts w:eastAsia="Batang"/>
          <w:b/>
          <w:sz w:val="32"/>
        </w:rPr>
      </w:pPr>
      <w:r w:rsidRPr="00AD3AC6">
        <w:rPr>
          <w:rFonts w:eastAsia="Batang"/>
          <w:b/>
          <w:sz w:val="32"/>
        </w:rPr>
        <w:t>PŘÍKAZNÍ SMLOUVU</w:t>
      </w:r>
    </w:p>
    <w:p w14:paraId="78DB799F" w14:textId="77777777" w:rsidR="00990080" w:rsidRPr="0037302C" w:rsidRDefault="00990080" w:rsidP="009F0B1D">
      <w:pPr>
        <w:pStyle w:val="Nzev"/>
        <w:rPr>
          <w:b/>
        </w:rPr>
      </w:pPr>
      <w:r w:rsidRPr="00BE6C43">
        <w:rPr>
          <w:b/>
        </w:rPr>
        <w:t xml:space="preserve"> </w:t>
      </w:r>
      <w:r w:rsidRPr="0037302C">
        <w:rPr>
          <w:b/>
        </w:rPr>
        <w:t xml:space="preserve">I. </w:t>
      </w:r>
    </w:p>
    <w:p w14:paraId="16D5AED1" w14:textId="77777777" w:rsidR="004D45FD" w:rsidRDefault="00990080" w:rsidP="009636E9">
      <w:pPr>
        <w:spacing w:before="120"/>
        <w:jc w:val="center"/>
        <w:rPr>
          <w:b/>
        </w:rPr>
      </w:pPr>
      <w:r w:rsidRPr="0037302C">
        <w:rPr>
          <w:b/>
        </w:rPr>
        <w:t>Předmět smlouvy</w:t>
      </w:r>
    </w:p>
    <w:p w14:paraId="1EA04AB0" w14:textId="77777777" w:rsidR="009F0B1D" w:rsidRPr="0037302C" w:rsidRDefault="009F0B1D" w:rsidP="009636E9">
      <w:pPr>
        <w:spacing w:before="120"/>
        <w:jc w:val="center"/>
        <w:rPr>
          <w:b/>
        </w:rPr>
      </w:pPr>
    </w:p>
    <w:p w14:paraId="065E15B6" w14:textId="77777777" w:rsidR="0098044F" w:rsidRDefault="008049BC" w:rsidP="004D45FD">
      <w:pPr>
        <w:tabs>
          <w:tab w:val="center" w:pos="4536"/>
        </w:tabs>
        <w:jc w:val="both"/>
        <w:outlineLvl w:val="0"/>
      </w:pPr>
      <w:r w:rsidRPr="0037302C">
        <w:t xml:space="preserve">Předmětem této smlouvy je zajištění souboru činností koordinátora BOZP pro úplné a kvalitní provedení stavby </w:t>
      </w:r>
      <w:r w:rsidRPr="0037302C">
        <w:rPr>
          <w:b/>
        </w:rPr>
        <w:t>„</w:t>
      </w:r>
      <w:r w:rsidR="001153B5">
        <w:rPr>
          <w:b/>
        </w:rPr>
        <w:t xml:space="preserve">Rekonstrukce ulic Pod Václavem a </w:t>
      </w:r>
      <w:r w:rsidR="0036401B">
        <w:rPr>
          <w:b/>
        </w:rPr>
        <w:t>Fojtíkova – II. etapy, Rakovník</w:t>
      </w:r>
      <w:r w:rsidRPr="0037302C">
        <w:rPr>
          <w:b/>
        </w:rPr>
        <w:t xml:space="preserve">“ </w:t>
      </w:r>
      <w:r w:rsidR="00542EB6" w:rsidRPr="0037302C">
        <w:t>(dále jen Stavba“)</w:t>
      </w:r>
      <w:r w:rsidR="00542EB6" w:rsidRPr="0037302C">
        <w:rPr>
          <w:b/>
        </w:rPr>
        <w:t xml:space="preserve"> </w:t>
      </w:r>
      <w:r w:rsidR="004E462F" w:rsidRPr="0037302C">
        <w:t>příkazníkem</w:t>
      </w:r>
      <w:r w:rsidRPr="0037302C">
        <w:t xml:space="preserve"> ve prospěch </w:t>
      </w:r>
      <w:r w:rsidR="004E462F" w:rsidRPr="0037302C">
        <w:t>příkazce</w:t>
      </w:r>
      <w:r w:rsidRPr="0037302C">
        <w:t xml:space="preserve"> v rozsahu dle čl. II. </w:t>
      </w:r>
      <w:r w:rsidR="007C048A" w:rsidRPr="0037302C">
        <w:t>t</w:t>
      </w:r>
      <w:r w:rsidRPr="0037302C">
        <w:t>éto smlouvy při její realizaci</w:t>
      </w:r>
      <w:r w:rsidRPr="00542EB6">
        <w:t>.</w:t>
      </w:r>
    </w:p>
    <w:p w14:paraId="62739D70" w14:textId="77777777" w:rsidR="004446EF" w:rsidRPr="004D45FD" w:rsidRDefault="004446EF" w:rsidP="004D45FD">
      <w:pPr>
        <w:tabs>
          <w:tab w:val="center" w:pos="4536"/>
        </w:tabs>
        <w:jc w:val="both"/>
        <w:outlineLvl w:val="0"/>
      </w:pPr>
    </w:p>
    <w:p w14:paraId="086BC5FB" w14:textId="77777777" w:rsidR="00990080" w:rsidRDefault="00990080" w:rsidP="0098044F">
      <w:pPr>
        <w:spacing w:before="120"/>
        <w:jc w:val="center"/>
        <w:rPr>
          <w:b/>
        </w:rPr>
      </w:pPr>
      <w:r>
        <w:rPr>
          <w:b/>
        </w:rPr>
        <w:t>II.</w:t>
      </w:r>
    </w:p>
    <w:p w14:paraId="2996DE11" w14:textId="77777777" w:rsidR="009F0B1D" w:rsidRDefault="00990080" w:rsidP="009F0B1D">
      <w:pPr>
        <w:spacing w:before="120"/>
        <w:jc w:val="center"/>
        <w:rPr>
          <w:b/>
        </w:rPr>
      </w:pPr>
      <w:r w:rsidRPr="004D45FD">
        <w:rPr>
          <w:b/>
        </w:rPr>
        <w:t xml:space="preserve">Rozsah a obsah předmětu </w:t>
      </w:r>
      <w:r w:rsidR="003263CC">
        <w:rPr>
          <w:b/>
        </w:rPr>
        <w:t>smlouvy</w:t>
      </w:r>
    </w:p>
    <w:p w14:paraId="1BD1E847" w14:textId="77777777" w:rsidR="009F0B1D" w:rsidRPr="004D45FD" w:rsidRDefault="009F0B1D" w:rsidP="009F0B1D">
      <w:pPr>
        <w:spacing w:before="120"/>
        <w:jc w:val="center"/>
        <w:rPr>
          <w:b/>
        </w:rPr>
      </w:pPr>
    </w:p>
    <w:p w14:paraId="5EC8A4D0" w14:textId="77777777" w:rsidR="00AA31A5" w:rsidRDefault="00E73F2A" w:rsidP="009636E9">
      <w:pPr>
        <w:numPr>
          <w:ilvl w:val="0"/>
          <w:numId w:val="38"/>
        </w:numPr>
        <w:spacing w:before="120"/>
        <w:jc w:val="both"/>
      </w:pPr>
      <w:r>
        <w:t>Č</w:t>
      </w:r>
      <w:r w:rsidR="00AA31A5">
        <w:t>innosti koordinátora BOZP při realizaci stavby, jejíž rozsah je definován projektovou dokumentací, se vymezují následující úkony:</w:t>
      </w:r>
    </w:p>
    <w:p w14:paraId="5267A22B" w14:textId="77777777" w:rsidR="00AA31A5" w:rsidRDefault="00AA31A5" w:rsidP="001153B5">
      <w:pPr>
        <w:widowControl/>
        <w:numPr>
          <w:ilvl w:val="0"/>
          <w:numId w:val="1"/>
        </w:numPr>
        <w:ind w:hanging="218"/>
        <w:jc w:val="both"/>
      </w:pPr>
      <w:r>
        <w:t>zpracovat plán bezpečnosti práce, na staveništi v písemné i grafické podobě, vyžaduje-li si to rozsah Stavby a výskyt vykonávaných prací vystavujících pracovníky zvýšenému ohrožení života nebo zdraví;</w:t>
      </w:r>
    </w:p>
    <w:p w14:paraId="6CC526F5" w14:textId="77777777" w:rsidR="00AA31A5" w:rsidRPr="008F1AD1" w:rsidRDefault="00AA31A5" w:rsidP="001153B5">
      <w:pPr>
        <w:widowControl/>
        <w:numPr>
          <w:ilvl w:val="0"/>
          <w:numId w:val="1"/>
        </w:numPr>
        <w:ind w:hanging="218"/>
        <w:jc w:val="both"/>
      </w:pPr>
      <w:r>
        <w:t xml:space="preserve">zpracovat </w:t>
      </w:r>
      <w:r w:rsidRPr="008F1AD1">
        <w:t>přehled právních předpisů a informací o pracovně bezpečnostních rizicích vztahujících se ke Stavbě;</w:t>
      </w:r>
    </w:p>
    <w:p w14:paraId="62746EF3" w14:textId="77777777" w:rsidR="00AA31A5" w:rsidRPr="008F1AD1" w:rsidRDefault="00AA31A5" w:rsidP="001153B5">
      <w:pPr>
        <w:widowControl/>
        <w:numPr>
          <w:ilvl w:val="0"/>
          <w:numId w:val="1"/>
        </w:numPr>
        <w:ind w:hanging="218"/>
        <w:jc w:val="both"/>
      </w:pPr>
      <w:r w:rsidRPr="008F1AD1">
        <w:t>zajistit ohlášení zahájení stavebních prací na staveništi příslušnému oblastnímu inspektorátu práce</w:t>
      </w:r>
      <w:r w:rsidR="00AC5F8F" w:rsidRPr="008F1AD1">
        <w:t xml:space="preserve"> nejpozději do 8 dnů před předáním staveniště zhotoviteli</w:t>
      </w:r>
      <w:r w:rsidRPr="008F1AD1">
        <w:t>;</w:t>
      </w:r>
    </w:p>
    <w:p w14:paraId="27D15A7D" w14:textId="77777777" w:rsidR="00AA31A5" w:rsidRDefault="00AA31A5" w:rsidP="001153B5">
      <w:pPr>
        <w:widowControl/>
        <w:numPr>
          <w:ilvl w:val="0"/>
          <w:numId w:val="1"/>
        </w:numPr>
        <w:ind w:hanging="218"/>
        <w:jc w:val="both"/>
      </w:pPr>
      <w:r w:rsidRPr="008F1AD1">
        <w:lastRenderedPageBreak/>
        <w:t>být nápomocen při výběru zhotovitelů Stavby na základě posouzení stavu zabezpečování bezpečnosti a ochrany zdraví při práci – BOZP a</w:t>
      </w:r>
      <w:r>
        <w:t xml:space="preserve"> požární ochrany – PO při jednotlivých pracovních postupech zhotovitelů;</w:t>
      </w:r>
    </w:p>
    <w:p w14:paraId="25892AB4" w14:textId="77777777" w:rsidR="00AA31A5" w:rsidRDefault="00AA31A5" w:rsidP="001153B5">
      <w:pPr>
        <w:widowControl/>
        <w:numPr>
          <w:ilvl w:val="0"/>
          <w:numId w:val="1"/>
        </w:numPr>
        <w:ind w:hanging="218"/>
        <w:jc w:val="both"/>
      </w:pPr>
      <w:r>
        <w:t>koordinovat spolupráci zhotovitelů při přijímání opatření k zajištění bezpečnosti a ochrany zdraví při práci se zřetelem na povahu Stavby a na zásady prevence rizik a činností prováděných na staveništi současně;</w:t>
      </w:r>
    </w:p>
    <w:p w14:paraId="1A380533" w14:textId="77777777" w:rsidR="00AA31A5" w:rsidRDefault="00AA31A5" w:rsidP="001153B5">
      <w:pPr>
        <w:widowControl/>
        <w:numPr>
          <w:ilvl w:val="0"/>
          <w:numId w:val="1"/>
        </w:numPr>
        <w:ind w:hanging="218"/>
        <w:jc w:val="both"/>
      </w:pPr>
      <w:r>
        <w:t>spolupracovat při tvorbě harmonogramu jednotlivých prací, při stanovení času potřebného k bezpečnému provádění jednotlivých činností;</w:t>
      </w:r>
    </w:p>
    <w:p w14:paraId="722C25C7" w14:textId="77777777" w:rsidR="00AA31A5" w:rsidRDefault="00AA31A5" w:rsidP="001153B5">
      <w:pPr>
        <w:widowControl/>
        <w:numPr>
          <w:ilvl w:val="0"/>
          <w:numId w:val="1"/>
        </w:numPr>
        <w:ind w:hanging="218"/>
        <w:jc w:val="both"/>
      </w:pPr>
      <w:r>
        <w:t>sledovat provádění jednotlivých činností na staveništi se zřetelem na dodržování požadavků na bezpečnost a ochranu zdraví při práci, upozorňovat na zjištěné nedostatky a požadovat bez zbytečného odkladu zjednání náprav;</w:t>
      </w:r>
    </w:p>
    <w:p w14:paraId="22B24299" w14:textId="77777777" w:rsidR="00AA31A5" w:rsidRDefault="00AA31A5" w:rsidP="001153B5">
      <w:pPr>
        <w:widowControl/>
        <w:numPr>
          <w:ilvl w:val="0"/>
          <w:numId w:val="1"/>
        </w:numPr>
        <w:ind w:hanging="218"/>
        <w:jc w:val="both"/>
      </w:pPr>
      <w:r>
        <w:t>organizovat kontrolní dny k dodržování plánu BOZP za účasti zhotovitelů, vést zápisy z kontrolních dnů o zjištěných nedostatcích v bezpečnosti a ochraně zdraví při práci na staveništi a návrzích opatření vedoucích k odstranění nedostatků;</w:t>
      </w:r>
    </w:p>
    <w:p w14:paraId="2BB1B270" w14:textId="77777777" w:rsidR="00AA31A5" w:rsidRDefault="00AA31A5" w:rsidP="001153B5">
      <w:pPr>
        <w:widowControl/>
        <w:numPr>
          <w:ilvl w:val="0"/>
          <w:numId w:val="1"/>
        </w:numPr>
        <w:ind w:hanging="218"/>
        <w:jc w:val="both"/>
      </w:pPr>
      <w:r>
        <w:t>informovat všechny dotčené zhotovitele o bezpečnostních a zdravotních rizicích, která vznikla na staveništi během postupu jednotlivých prací;</w:t>
      </w:r>
    </w:p>
    <w:p w14:paraId="5B1737C5" w14:textId="77777777" w:rsidR="00AA31A5" w:rsidRDefault="00AA31A5" w:rsidP="001153B5">
      <w:pPr>
        <w:widowControl/>
        <w:numPr>
          <w:ilvl w:val="0"/>
          <w:numId w:val="1"/>
        </w:numPr>
        <w:ind w:hanging="218"/>
        <w:jc w:val="both"/>
      </w:pPr>
      <w:r>
        <w:t>kontrolovat způsob zabezpečení obvodu staveniště, včetně vjezdu na staveniště, s cílem zamezit vstupu nepovolaným fyzickým osobám;</w:t>
      </w:r>
    </w:p>
    <w:p w14:paraId="24C36C8A" w14:textId="77777777" w:rsidR="00AA31A5" w:rsidRDefault="00AA31A5" w:rsidP="001153B5">
      <w:pPr>
        <w:widowControl/>
        <w:numPr>
          <w:ilvl w:val="0"/>
          <w:numId w:val="1"/>
        </w:numPr>
        <w:ind w:hanging="218"/>
        <w:jc w:val="both"/>
      </w:pPr>
      <w:r>
        <w:t xml:space="preserve">sledovat, zda zhotovitelé dodržují plán BOZP, a na základě zjištěných nových skutečností na kontrolních dnech k dodržování plánu BOZP bude plán aktualizovat. </w:t>
      </w:r>
    </w:p>
    <w:p w14:paraId="7827BA27" w14:textId="77777777" w:rsidR="00AA31A5" w:rsidRPr="004D45FD" w:rsidRDefault="00AA31A5" w:rsidP="005937A1">
      <w:pPr>
        <w:numPr>
          <w:ilvl w:val="0"/>
          <w:numId w:val="38"/>
        </w:numPr>
        <w:spacing w:before="120"/>
        <w:jc w:val="both"/>
      </w:pPr>
      <w:r>
        <w:t>Předmět plnění, ujednaný v této smlouvě, je splněný řádným vykonáním činno</w:t>
      </w:r>
      <w:r w:rsidR="00033E2A">
        <w:t>s</w:t>
      </w:r>
      <w:r>
        <w:t xml:space="preserve">tí, ke kterým </w:t>
      </w:r>
      <w:r w:rsidRPr="004D45FD">
        <w:t xml:space="preserve">se </w:t>
      </w:r>
      <w:r w:rsidR="004E462F" w:rsidRPr="004D45FD">
        <w:t>příkazník</w:t>
      </w:r>
      <w:r w:rsidRPr="004D45FD">
        <w:t xml:space="preserve"> zavázal v čl. II. této smlouvy.</w:t>
      </w:r>
    </w:p>
    <w:p w14:paraId="271D6A13" w14:textId="77777777" w:rsidR="00AA31A5" w:rsidRPr="004D45FD" w:rsidRDefault="004E462F" w:rsidP="005937A1">
      <w:pPr>
        <w:numPr>
          <w:ilvl w:val="0"/>
          <w:numId w:val="38"/>
        </w:numPr>
        <w:spacing w:before="120"/>
        <w:jc w:val="both"/>
      </w:pPr>
      <w:r w:rsidRPr="004D45FD">
        <w:t>Příkazník</w:t>
      </w:r>
      <w:r w:rsidR="00AA31A5" w:rsidRPr="004D45FD">
        <w:t xml:space="preserve"> předmět smlouvy zabezpečuje jménem a na účet </w:t>
      </w:r>
      <w:r w:rsidRPr="004D45FD">
        <w:t>příkazce</w:t>
      </w:r>
      <w:r w:rsidR="00AA31A5" w:rsidRPr="004D45FD">
        <w:t>.</w:t>
      </w:r>
    </w:p>
    <w:p w14:paraId="2E7B10C7" w14:textId="77777777" w:rsidR="00DE3305" w:rsidRDefault="00DE3305"/>
    <w:p w14:paraId="423F6CC6" w14:textId="77777777" w:rsidR="009F0B1D" w:rsidRDefault="009F0B1D"/>
    <w:p w14:paraId="163CB08A" w14:textId="77777777" w:rsidR="00CD14C4" w:rsidRPr="004446EF" w:rsidRDefault="00990080" w:rsidP="00CD14C4">
      <w:pPr>
        <w:pStyle w:val="Nadpis1"/>
        <w:tabs>
          <w:tab w:val="left" w:pos="780"/>
        </w:tabs>
        <w:spacing w:before="0"/>
        <w:ind w:left="782" w:hanging="720"/>
        <w:jc w:val="center"/>
        <w:rPr>
          <w:rFonts w:ascii="Times New Roman" w:hAnsi="Times New Roman"/>
          <w:sz w:val="24"/>
        </w:rPr>
      </w:pPr>
      <w:r w:rsidRPr="004446EF">
        <w:rPr>
          <w:rFonts w:ascii="Times New Roman" w:hAnsi="Times New Roman"/>
          <w:sz w:val="24"/>
        </w:rPr>
        <w:t>III.</w:t>
      </w:r>
    </w:p>
    <w:p w14:paraId="314D51FC" w14:textId="77777777" w:rsidR="00CD14C4" w:rsidRDefault="00CD14C4" w:rsidP="009636E9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4446EF">
        <w:rPr>
          <w:rFonts w:ascii="Times New Roman" w:hAnsi="Times New Roman" w:cs="Times New Roman"/>
          <w:b/>
          <w:bCs/>
          <w:iCs/>
          <w:color w:val="auto"/>
        </w:rPr>
        <w:t xml:space="preserve">Povinnosti </w:t>
      </w:r>
      <w:r w:rsidR="004E462F" w:rsidRPr="004446EF">
        <w:rPr>
          <w:rFonts w:ascii="Times New Roman" w:hAnsi="Times New Roman" w:cs="Times New Roman"/>
          <w:b/>
          <w:bCs/>
          <w:iCs/>
          <w:color w:val="auto"/>
        </w:rPr>
        <w:t>příkazníka</w:t>
      </w:r>
    </w:p>
    <w:p w14:paraId="7E4EFEB2" w14:textId="77777777" w:rsidR="009F0B1D" w:rsidRPr="009636E9" w:rsidRDefault="009F0B1D" w:rsidP="009636E9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378DDDD0" w14:textId="77777777" w:rsidR="00CD14C4" w:rsidRPr="004446EF" w:rsidRDefault="004E462F" w:rsidP="005937A1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Příkazník</w:t>
      </w:r>
      <w:r w:rsidR="00CD14C4" w:rsidRPr="004446EF">
        <w:rPr>
          <w:rFonts w:ascii="Times New Roman" w:hAnsi="Times New Roman" w:cs="Times New Roman"/>
          <w:color w:val="auto"/>
        </w:rPr>
        <w:t xml:space="preserve"> se zavazuje při plnění smlouvy postupovat s odbornou péčí a chránit zájmy </w:t>
      </w:r>
      <w:r w:rsidRPr="004446EF">
        <w:rPr>
          <w:rFonts w:ascii="Times New Roman" w:hAnsi="Times New Roman" w:cs="Times New Roman"/>
          <w:color w:val="auto"/>
        </w:rPr>
        <w:t>příkazce</w:t>
      </w:r>
      <w:r w:rsidR="00CD14C4" w:rsidRPr="004446EF">
        <w:rPr>
          <w:rFonts w:ascii="Times New Roman" w:hAnsi="Times New Roman" w:cs="Times New Roman"/>
          <w:color w:val="auto"/>
        </w:rPr>
        <w:t xml:space="preserve">. Odborná péče </w:t>
      </w:r>
      <w:r w:rsidRPr="004446EF">
        <w:rPr>
          <w:rFonts w:ascii="Times New Roman" w:hAnsi="Times New Roman" w:cs="Times New Roman"/>
          <w:color w:val="auto"/>
        </w:rPr>
        <w:t>příkazníka</w:t>
      </w:r>
      <w:r w:rsidR="00CD14C4" w:rsidRPr="004446EF">
        <w:rPr>
          <w:rFonts w:ascii="Times New Roman" w:hAnsi="Times New Roman" w:cs="Times New Roman"/>
          <w:color w:val="auto"/>
        </w:rPr>
        <w:t xml:space="preserve"> musí být v souladu s příslušnými zákony a platnými právními předpisy.</w:t>
      </w:r>
    </w:p>
    <w:p w14:paraId="588344CF" w14:textId="77777777" w:rsidR="00CD14C4" w:rsidRPr="004446EF" w:rsidRDefault="00CD14C4" w:rsidP="00CD14C4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 xml:space="preserve">Činnost koordinátora BOZP, k níž se </w:t>
      </w:r>
      <w:r w:rsidR="004E462F" w:rsidRPr="004446EF">
        <w:rPr>
          <w:rFonts w:ascii="Times New Roman" w:hAnsi="Times New Roman" w:cs="Times New Roman"/>
          <w:color w:val="auto"/>
        </w:rPr>
        <w:t>příkazník</w:t>
      </w:r>
      <w:r w:rsidRPr="004446EF">
        <w:rPr>
          <w:rFonts w:ascii="Times New Roman" w:hAnsi="Times New Roman" w:cs="Times New Roman"/>
          <w:color w:val="auto"/>
        </w:rPr>
        <w:t xml:space="preserve"> zavázal, je povinen uskutečňovat podle pokynů </w:t>
      </w:r>
      <w:r w:rsidR="004E462F" w:rsidRPr="004446EF">
        <w:rPr>
          <w:rFonts w:ascii="Times New Roman" w:hAnsi="Times New Roman" w:cs="Times New Roman"/>
          <w:color w:val="auto"/>
        </w:rPr>
        <w:t>příkazce</w:t>
      </w:r>
      <w:r w:rsidRPr="004446EF">
        <w:rPr>
          <w:rFonts w:ascii="Times New Roman" w:hAnsi="Times New Roman" w:cs="Times New Roman"/>
          <w:color w:val="auto"/>
        </w:rPr>
        <w:t xml:space="preserve"> a v souladu s jeho zájmy. </w:t>
      </w:r>
      <w:r w:rsidR="004E462F" w:rsidRPr="004446EF">
        <w:rPr>
          <w:rFonts w:ascii="Times New Roman" w:hAnsi="Times New Roman" w:cs="Times New Roman"/>
          <w:color w:val="auto"/>
        </w:rPr>
        <w:t>Příkazník</w:t>
      </w:r>
      <w:r w:rsidRPr="004446EF">
        <w:rPr>
          <w:rFonts w:ascii="Times New Roman" w:hAnsi="Times New Roman" w:cs="Times New Roman"/>
          <w:color w:val="auto"/>
        </w:rPr>
        <w:t xml:space="preserve"> je povinen oznámit </w:t>
      </w:r>
      <w:r w:rsidR="00A10B6F" w:rsidRPr="004446EF">
        <w:rPr>
          <w:rFonts w:ascii="Times New Roman" w:hAnsi="Times New Roman" w:cs="Times New Roman"/>
          <w:color w:val="auto"/>
        </w:rPr>
        <w:t>příkazci</w:t>
      </w:r>
      <w:r w:rsidRPr="004446EF">
        <w:rPr>
          <w:rFonts w:ascii="Times New Roman" w:hAnsi="Times New Roman" w:cs="Times New Roman"/>
          <w:color w:val="auto"/>
        </w:rPr>
        <w:t xml:space="preserve"> všechny okolnosti, které zjistil při zařizování záležitostí, týkajících se této smlouvy a které mohou mít vliv na změnu pokynů </w:t>
      </w:r>
      <w:r w:rsidR="004E462F" w:rsidRPr="004446EF">
        <w:rPr>
          <w:rFonts w:ascii="Times New Roman" w:hAnsi="Times New Roman" w:cs="Times New Roman"/>
          <w:color w:val="auto"/>
        </w:rPr>
        <w:t>příkazce</w:t>
      </w:r>
      <w:r w:rsidRPr="004446EF">
        <w:rPr>
          <w:rFonts w:ascii="Times New Roman" w:hAnsi="Times New Roman" w:cs="Times New Roman"/>
          <w:color w:val="auto"/>
        </w:rPr>
        <w:t xml:space="preserve">. Zjistí-li </w:t>
      </w:r>
      <w:r w:rsidR="004E462F" w:rsidRPr="004446EF">
        <w:rPr>
          <w:rFonts w:ascii="Times New Roman" w:hAnsi="Times New Roman" w:cs="Times New Roman"/>
          <w:color w:val="auto"/>
        </w:rPr>
        <w:t>příkazník</w:t>
      </w:r>
      <w:r w:rsidRPr="004446EF">
        <w:rPr>
          <w:rFonts w:ascii="Times New Roman" w:hAnsi="Times New Roman" w:cs="Times New Roman"/>
          <w:color w:val="auto"/>
        </w:rPr>
        <w:t xml:space="preserve"> při plnění předmětu smlouvy vhodnost jiného řešení, které není touto smlouvou upraveno, je povinen informovat </w:t>
      </w:r>
      <w:r w:rsidR="004E462F" w:rsidRPr="004446EF">
        <w:rPr>
          <w:rFonts w:ascii="Times New Roman" w:hAnsi="Times New Roman" w:cs="Times New Roman"/>
          <w:color w:val="auto"/>
        </w:rPr>
        <w:t>příkazce</w:t>
      </w:r>
      <w:r w:rsidRPr="004446EF">
        <w:rPr>
          <w:rFonts w:ascii="Times New Roman" w:hAnsi="Times New Roman" w:cs="Times New Roman"/>
          <w:color w:val="auto"/>
        </w:rPr>
        <w:t xml:space="preserve"> a zároveň mu předložit návrh řešení a případně vypracovat návrh dodatku smlouvy.</w:t>
      </w:r>
    </w:p>
    <w:p w14:paraId="3EF3A7A5" w14:textId="77777777" w:rsidR="00CD14C4" w:rsidRPr="004446EF" w:rsidRDefault="00CD14C4" w:rsidP="00CD14C4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 xml:space="preserve">Při plnění předmětu této smlouvy se </w:t>
      </w:r>
      <w:r w:rsidR="004E462F" w:rsidRPr="004446EF">
        <w:rPr>
          <w:rFonts w:ascii="Times New Roman" w:hAnsi="Times New Roman" w:cs="Times New Roman"/>
          <w:color w:val="auto"/>
        </w:rPr>
        <w:t>příkazník</w:t>
      </w:r>
      <w:r w:rsidRPr="004446EF">
        <w:rPr>
          <w:rFonts w:ascii="Times New Roman" w:hAnsi="Times New Roman" w:cs="Times New Roman"/>
          <w:color w:val="auto"/>
        </w:rPr>
        <w:t xml:space="preserve"> bude řídit výchozími podklady </w:t>
      </w:r>
      <w:r w:rsidR="004E462F" w:rsidRPr="004446EF">
        <w:rPr>
          <w:rFonts w:ascii="Times New Roman" w:hAnsi="Times New Roman" w:cs="Times New Roman"/>
          <w:color w:val="auto"/>
        </w:rPr>
        <w:t>příkazce</w:t>
      </w:r>
      <w:r w:rsidRPr="004446EF">
        <w:rPr>
          <w:rFonts w:ascii="Times New Roman" w:hAnsi="Times New Roman" w:cs="Times New Roman"/>
          <w:color w:val="auto"/>
        </w:rPr>
        <w:t>, předanými mu ke dni uzavření této smlouvy, jeho pokyny, popř. vyjádřeními veřejnoprávních orgánů a organizací. Základními podklady je projektová dokumentace stavby a stavební povolení (územní souhlas).</w:t>
      </w:r>
    </w:p>
    <w:p w14:paraId="247334BE" w14:textId="77777777" w:rsidR="00CD14C4" w:rsidRPr="0037302C" w:rsidRDefault="00CD14C4" w:rsidP="00CD14C4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 xml:space="preserve">Předmět plnění, ujednaný v této smlouvě, je splněný řádným vykonáním činností, ke kterým se </w:t>
      </w:r>
      <w:r w:rsidR="004E462F" w:rsidRPr="004446EF">
        <w:rPr>
          <w:rFonts w:ascii="Times New Roman" w:hAnsi="Times New Roman" w:cs="Times New Roman"/>
          <w:color w:val="auto"/>
        </w:rPr>
        <w:t>příkazník</w:t>
      </w:r>
      <w:r w:rsidRPr="004446EF">
        <w:rPr>
          <w:rFonts w:ascii="Times New Roman" w:hAnsi="Times New Roman" w:cs="Times New Roman"/>
          <w:color w:val="auto"/>
        </w:rPr>
        <w:t xml:space="preserve"> zavázal v </w:t>
      </w:r>
      <w:r w:rsidRPr="0037302C">
        <w:rPr>
          <w:rFonts w:ascii="Times New Roman" w:hAnsi="Times New Roman" w:cs="Times New Roman"/>
          <w:color w:val="auto"/>
        </w:rPr>
        <w:t>článku II. této smlouvy.</w:t>
      </w:r>
    </w:p>
    <w:p w14:paraId="72BB21A8" w14:textId="77777777" w:rsidR="00CD14C4" w:rsidRPr="0037302C" w:rsidRDefault="004E462F" w:rsidP="00CD14C4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t>Příkazník</w:t>
      </w:r>
      <w:r w:rsidR="00CD14C4" w:rsidRPr="0037302C">
        <w:rPr>
          <w:rFonts w:ascii="Times New Roman" w:hAnsi="Times New Roman" w:cs="Times New Roman"/>
          <w:color w:val="auto"/>
        </w:rPr>
        <w:t xml:space="preserve"> je povinen uchovávat doklady, které nabyl v souvislosti s činností podle této smlouvy, a to do doby předání veškeré dokumentace po ukončení činností.</w:t>
      </w:r>
    </w:p>
    <w:p w14:paraId="1007128F" w14:textId="77777777" w:rsidR="00CD14C4" w:rsidRPr="0037302C" w:rsidRDefault="004E462F" w:rsidP="00CD14C4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t>Příkazník</w:t>
      </w:r>
      <w:r w:rsidR="00CD14C4" w:rsidRPr="0037302C">
        <w:rPr>
          <w:rFonts w:ascii="Times New Roman" w:hAnsi="Times New Roman" w:cs="Times New Roman"/>
          <w:color w:val="auto"/>
        </w:rPr>
        <w:t xml:space="preserve"> se zavazuje předat veškeré doklady </w:t>
      </w:r>
      <w:r w:rsidRPr="0037302C">
        <w:rPr>
          <w:rFonts w:ascii="Times New Roman" w:hAnsi="Times New Roman" w:cs="Times New Roman"/>
          <w:color w:val="auto"/>
        </w:rPr>
        <w:t>příkazci</w:t>
      </w:r>
      <w:r w:rsidR="00CD14C4" w:rsidRPr="0037302C">
        <w:rPr>
          <w:rFonts w:ascii="Times New Roman" w:hAnsi="Times New Roman" w:cs="Times New Roman"/>
          <w:color w:val="auto"/>
        </w:rPr>
        <w:t xml:space="preserve"> a vrátit zapůjčené podklady ihned po ukončení stavby nebo po ukončení činností.</w:t>
      </w:r>
    </w:p>
    <w:p w14:paraId="7A5FBA68" w14:textId="77777777" w:rsidR="00CD14C4" w:rsidRPr="0037302C" w:rsidRDefault="00CD14C4" w:rsidP="00CD14C4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t xml:space="preserve">Za škodu způsobenou </w:t>
      </w:r>
      <w:r w:rsidR="004E462F" w:rsidRPr="0037302C">
        <w:rPr>
          <w:rFonts w:ascii="Times New Roman" w:hAnsi="Times New Roman" w:cs="Times New Roman"/>
          <w:color w:val="auto"/>
        </w:rPr>
        <w:t>příkazci</w:t>
      </w:r>
      <w:r w:rsidRPr="0037302C">
        <w:rPr>
          <w:rFonts w:ascii="Times New Roman" w:hAnsi="Times New Roman" w:cs="Times New Roman"/>
          <w:color w:val="auto"/>
        </w:rPr>
        <w:t xml:space="preserve"> porušením povinnosti dle této smlouvy odpovídá </w:t>
      </w:r>
      <w:r w:rsidR="004E462F" w:rsidRPr="0037302C">
        <w:rPr>
          <w:rFonts w:ascii="Times New Roman" w:hAnsi="Times New Roman" w:cs="Times New Roman"/>
          <w:color w:val="auto"/>
        </w:rPr>
        <w:t>příkazník</w:t>
      </w:r>
      <w:r w:rsidRPr="0037302C">
        <w:rPr>
          <w:rFonts w:ascii="Times New Roman" w:hAnsi="Times New Roman" w:cs="Times New Roman"/>
          <w:color w:val="auto"/>
        </w:rPr>
        <w:t xml:space="preserve"> dle příslušných ustanovení </w:t>
      </w:r>
      <w:r w:rsidR="004446EF" w:rsidRPr="0037302C">
        <w:rPr>
          <w:rFonts w:ascii="Times New Roman" w:hAnsi="Times New Roman" w:cs="Times New Roman"/>
          <w:color w:val="auto"/>
        </w:rPr>
        <w:t>občanského</w:t>
      </w:r>
      <w:r w:rsidRPr="0037302C">
        <w:rPr>
          <w:rFonts w:ascii="Times New Roman" w:hAnsi="Times New Roman" w:cs="Times New Roman"/>
          <w:color w:val="auto"/>
        </w:rPr>
        <w:t xml:space="preserve"> zákoníku.</w:t>
      </w:r>
    </w:p>
    <w:p w14:paraId="457F2C68" w14:textId="77777777" w:rsidR="009636E9" w:rsidRDefault="009636E9" w:rsidP="00CD14C4">
      <w:pPr>
        <w:pStyle w:val="Default"/>
        <w:rPr>
          <w:rFonts w:ascii="Times New Roman" w:hAnsi="Times New Roman" w:cs="Times New Roman"/>
          <w:color w:val="auto"/>
        </w:rPr>
      </w:pPr>
    </w:p>
    <w:p w14:paraId="3AD758BD" w14:textId="77777777" w:rsidR="00C213FD" w:rsidRPr="00706E12" w:rsidRDefault="00C213FD" w:rsidP="00CD14C4">
      <w:pPr>
        <w:pStyle w:val="Default"/>
        <w:rPr>
          <w:rFonts w:ascii="Times New Roman" w:hAnsi="Times New Roman" w:cs="Times New Roman"/>
          <w:color w:val="auto"/>
        </w:rPr>
      </w:pPr>
    </w:p>
    <w:p w14:paraId="72742505" w14:textId="77777777" w:rsidR="00CD14C4" w:rsidRPr="00706E12" w:rsidRDefault="00E55A7E" w:rsidP="00CD14C4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lastRenderedPageBreak/>
        <w:t>I</w:t>
      </w:r>
      <w:r w:rsidR="00CD14C4" w:rsidRPr="00706E12">
        <w:rPr>
          <w:rFonts w:ascii="Times New Roman" w:hAnsi="Times New Roman" w:cs="Times New Roman"/>
          <w:b/>
          <w:bCs/>
          <w:color w:val="auto"/>
        </w:rPr>
        <w:t>V.</w:t>
      </w:r>
      <w:r w:rsidR="00CD14C4" w:rsidRPr="00706E12">
        <w:rPr>
          <w:rFonts w:ascii="Times New Roman" w:hAnsi="Times New Roman" w:cs="Times New Roman"/>
          <w:b/>
          <w:color w:val="auto"/>
        </w:rPr>
        <w:t xml:space="preserve"> </w:t>
      </w:r>
    </w:p>
    <w:p w14:paraId="6CBD3344" w14:textId="77777777" w:rsidR="00CD14C4" w:rsidRDefault="00CD14C4" w:rsidP="009636E9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706E12">
        <w:rPr>
          <w:rFonts w:ascii="Times New Roman" w:hAnsi="Times New Roman" w:cs="Times New Roman"/>
          <w:b/>
          <w:bCs/>
          <w:iCs/>
          <w:color w:val="auto"/>
        </w:rPr>
        <w:t xml:space="preserve">Práva a povinnosti </w:t>
      </w:r>
      <w:r w:rsidR="00A10B6F" w:rsidRPr="004446EF">
        <w:rPr>
          <w:rFonts w:ascii="Times New Roman" w:hAnsi="Times New Roman" w:cs="Times New Roman"/>
          <w:b/>
          <w:bCs/>
          <w:iCs/>
          <w:color w:val="auto"/>
        </w:rPr>
        <w:t>příkazce</w:t>
      </w:r>
    </w:p>
    <w:p w14:paraId="31649AAF" w14:textId="77777777" w:rsidR="009F0B1D" w:rsidRPr="009636E9" w:rsidRDefault="009F0B1D" w:rsidP="009636E9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7B8F0376" w14:textId="77777777" w:rsidR="00CD14C4" w:rsidRPr="004446EF" w:rsidRDefault="00A10B6F" w:rsidP="005937A1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Příkazce</w:t>
      </w:r>
      <w:r w:rsidR="00CD14C4" w:rsidRPr="004446EF">
        <w:rPr>
          <w:rFonts w:ascii="Times New Roman" w:hAnsi="Times New Roman" w:cs="Times New Roman"/>
          <w:color w:val="auto"/>
        </w:rPr>
        <w:t xml:space="preserve"> je oprávněn znát veškeré skutečnosti, týkající se plnění smlouvy.</w:t>
      </w:r>
    </w:p>
    <w:p w14:paraId="3884C88B" w14:textId="77777777" w:rsidR="00CD14C4" w:rsidRPr="004446EF" w:rsidRDefault="00A10B6F" w:rsidP="00CD14C4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Příkazce</w:t>
      </w:r>
      <w:r w:rsidR="00CD14C4" w:rsidRPr="004446EF">
        <w:rPr>
          <w:rFonts w:ascii="Times New Roman" w:hAnsi="Times New Roman" w:cs="Times New Roman"/>
          <w:color w:val="auto"/>
        </w:rPr>
        <w:t xml:space="preserve"> je oprávněn si u </w:t>
      </w:r>
      <w:r w:rsidRPr="004446EF">
        <w:rPr>
          <w:rFonts w:ascii="Times New Roman" w:hAnsi="Times New Roman" w:cs="Times New Roman"/>
          <w:color w:val="auto"/>
        </w:rPr>
        <w:t>příkazníka</w:t>
      </w:r>
      <w:r w:rsidR="00CD14C4" w:rsidRPr="004446EF">
        <w:rPr>
          <w:rFonts w:ascii="Times New Roman" w:hAnsi="Times New Roman" w:cs="Times New Roman"/>
          <w:color w:val="auto"/>
        </w:rPr>
        <w:t xml:space="preserve"> kdykoli ověřit plnění smlouvy.</w:t>
      </w:r>
    </w:p>
    <w:p w14:paraId="590E4DF1" w14:textId="77777777" w:rsidR="00CD14C4" w:rsidRPr="004446EF" w:rsidRDefault="00A10B6F" w:rsidP="00CD14C4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Příkazce</w:t>
      </w:r>
      <w:r w:rsidR="00CD14C4" w:rsidRPr="004446EF">
        <w:rPr>
          <w:rFonts w:ascii="Times New Roman" w:hAnsi="Times New Roman" w:cs="Times New Roman"/>
          <w:color w:val="auto"/>
        </w:rPr>
        <w:t xml:space="preserve"> je povinen poskytovat </w:t>
      </w:r>
      <w:r w:rsidRPr="004446EF">
        <w:rPr>
          <w:rFonts w:ascii="Times New Roman" w:hAnsi="Times New Roman" w:cs="Times New Roman"/>
          <w:color w:val="auto"/>
        </w:rPr>
        <w:t>příkazníkovi</w:t>
      </w:r>
      <w:r w:rsidR="00CD14C4" w:rsidRPr="004446EF">
        <w:rPr>
          <w:rFonts w:ascii="Times New Roman" w:hAnsi="Times New Roman" w:cs="Times New Roman"/>
          <w:color w:val="auto"/>
        </w:rPr>
        <w:t xml:space="preserve"> účinnou součinnost pro vykonávání činností dle čl. II. této smlouvy.</w:t>
      </w:r>
    </w:p>
    <w:p w14:paraId="14D10167" w14:textId="77777777" w:rsidR="00CD14C4" w:rsidRPr="004446EF" w:rsidRDefault="00A10B6F" w:rsidP="00CD14C4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Příkazce</w:t>
      </w:r>
      <w:r w:rsidR="00CD14C4" w:rsidRPr="004446EF">
        <w:rPr>
          <w:rFonts w:ascii="Times New Roman" w:hAnsi="Times New Roman" w:cs="Times New Roman"/>
          <w:color w:val="auto"/>
        </w:rPr>
        <w:t xml:space="preserve"> zplnomocňuje </w:t>
      </w:r>
      <w:r w:rsidRPr="004446EF">
        <w:rPr>
          <w:rFonts w:ascii="Times New Roman" w:hAnsi="Times New Roman" w:cs="Times New Roman"/>
          <w:color w:val="auto"/>
        </w:rPr>
        <w:t>příkazníka</w:t>
      </w:r>
      <w:r w:rsidR="00CD14C4" w:rsidRPr="004446EF">
        <w:rPr>
          <w:rFonts w:ascii="Times New Roman" w:hAnsi="Times New Roman" w:cs="Times New Roman"/>
          <w:color w:val="auto"/>
        </w:rPr>
        <w:t xml:space="preserve"> ke všem činnostem, souvisejícím s</w:t>
      </w:r>
      <w:r w:rsidR="00033E2A" w:rsidRPr="004446EF">
        <w:rPr>
          <w:rFonts w:ascii="Times New Roman" w:hAnsi="Times New Roman" w:cs="Times New Roman"/>
          <w:color w:val="auto"/>
        </w:rPr>
        <w:t xml:space="preserve"> této </w:t>
      </w:r>
      <w:r w:rsidR="00CD14C4" w:rsidRPr="004446EF">
        <w:rPr>
          <w:rFonts w:ascii="Times New Roman" w:hAnsi="Times New Roman" w:cs="Times New Roman"/>
          <w:color w:val="auto"/>
        </w:rPr>
        <w:t>plněním smlouvy.</w:t>
      </w:r>
    </w:p>
    <w:p w14:paraId="312F80A5" w14:textId="77777777" w:rsidR="00CD14C4" w:rsidRPr="004446EF" w:rsidRDefault="00A10B6F" w:rsidP="00CD14C4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Příkazce</w:t>
      </w:r>
      <w:r w:rsidR="00CD14C4" w:rsidRPr="004446EF">
        <w:rPr>
          <w:rFonts w:ascii="Times New Roman" w:hAnsi="Times New Roman" w:cs="Times New Roman"/>
          <w:color w:val="auto"/>
        </w:rPr>
        <w:t xml:space="preserve"> se zavazuje předat </w:t>
      </w:r>
      <w:r w:rsidRPr="004446EF">
        <w:rPr>
          <w:rFonts w:ascii="Times New Roman" w:hAnsi="Times New Roman" w:cs="Times New Roman"/>
          <w:color w:val="auto"/>
        </w:rPr>
        <w:t>příkazníkovi</w:t>
      </w:r>
      <w:r w:rsidR="00CD14C4" w:rsidRPr="004446EF">
        <w:rPr>
          <w:rFonts w:ascii="Times New Roman" w:hAnsi="Times New Roman" w:cs="Times New Roman"/>
          <w:color w:val="auto"/>
        </w:rPr>
        <w:t xml:space="preserve"> podklady nezbytné pro splnění díla dle této smlouvy při podpisu smlouvy.</w:t>
      </w:r>
    </w:p>
    <w:p w14:paraId="06670493" w14:textId="77777777" w:rsidR="00AC4FDC" w:rsidRDefault="00AC4FDC">
      <w:pPr>
        <w:rPr>
          <w:b/>
          <w:u w:val="single"/>
        </w:rPr>
      </w:pPr>
    </w:p>
    <w:p w14:paraId="39272B95" w14:textId="77777777" w:rsidR="00990080" w:rsidRPr="004446EF" w:rsidRDefault="00990080">
      <w:pPr>
        <w:jc w:val="center"/>
        <w:rPr>
          <w:b/>
        </w:rPr>
      </w:pPr>
      <w:r w:rsidRPr="004446EF">
        <w:rPr>
          <w:b/>
        </w:rPr>
        <w:t>V.</w:t>
      </w:r>
    </w:p>
    <w:p w14:paraId="2EBFC51A" w14:textId="77777777" w:rsidR="004F0A5D" w:rsidRDefault="00990080" w:rsidP="009636E9">
      <w:pPr>
        <w:jc w:val="center"/>
        <w:rPr>
          <w:b/>
        </w:rPr>
      </w:pPr>
      <w:r w:rsidRPr="004446EF">
        <w:rPr>
          <w:b/>
        </w:rPr>
        <w:t>Čas plnění</w:t>
      </w:r>
    </w:p>
    <w:p w14:paraId="0DF94559" w14:textId="77777777" w:rsidR="009F0B1D" w:rsidRPr="009636E9" w:rsidRDefault="009F0B1D" w:rsidP="009636E9">
      <w:pPr>
        <w:jc w:val="center"/>
        <w:rPr>
          <w:b/>
        </w:rPr>
      </w:pPr>
    </w:p>
    <w:p w14:paraId="2EE62513" w14:textId="3A93DC7F" w:rsidR="007C6FF4" w:rsidRPr="004446EF" w:rsidRDefault="007C6FF4" w:rsidP="005937A1">
      <w:pPr>
        <w:numPr>
          <w:ilvl w:val="0"/>
          <w:numId w:val="4"/>
        </w:numPr>
        <w:jc w:val="both"/>
      </w:pPr>
      <w:r w:rsidRPr="004446EF">
        <w:t xml:space="preserve">Termín zahájení činnosti koordinátora BOZP byl smluvními stranami sjednán nejpozději do tří dnů po vyzvání </w:t>
      </w:r>
      <w:r w:rsidR="00A10B6F" w:rsidRPr="004446EF">
        <w:t>příkazcem</w:t>
      </w:r>
      <w:r w:rsidRPr="004446EF">
        <w:t>, pře</w:t>
      </w:r>
      <w:r w:rsidR="00676851">
        <w:t>d</w:t>
      </w:r>
      <w:r w:rsidRPr="004446EF">
        <w:t xml:space="preserve">pokládaná doba zahájení činnosti je </w:t>
      </w:r>
      <w:r w:rsidR="001153B5">
        <w:rPr>
          <w:color w:val="FF0000"/>
        </w:rPr>
        <w:t>září</w:t>
      </w:r>
      <w:r w:rsidR="00A451F6">
        <w:rPr>
          <w:color w:val="FF0000"/>
        </w:rPr>
        <w:t xml:space="preserve"> </w:t>
      </w:r>
      <w:r w:rsidR="00666821">
        <w:rPr>
          <w:color w:val="FF0000"/>
        </w:rPr>
        <w:t>20</w:t>
      </w:r>
      <w:r w:rsidR="00253B1B">
        <w:rPr>
          <w:color w:val="FF0000"/>
        </w:rPr>
        <w:t>2</w:t>
      </w:r>
      <w:r w:rsidR="0036401B">
        <w:rPr>
          <w:color w:val="FF0000"/>
        </w:rPr>
        <w:t>2</w:t>
      </w:r>
      <w:r w:rsidRPr="004446EF">
        <w:t xml:space="preserve">, předpokládaná doba dokončení činnosti </w:t>
      </w:r>
      <w:r w:rsidR="0098044F" w:rsidRPr="004446EF">
        <w:t>je</w:t>
      </w:r>
      <w:r w:rsidRPr="004446EF">
        <w:t xml:space="preserve"> </w:t>
      </w:r>
      <w:r w:rsidR="001153B5">
        <w:rPr>
          <w:color w:val="FF0000"/>
        </w:rPr>
        <w:t>květen 202</w:t>
      </w:r>
      <w:r w:rsidR="0036401B">
        <w:rPr>
          <w:color w:val="FF0000"/>
        </w:rPr>
        <w:t>3</w:t>
      </w:r>
      <w:r w:rsidRPr="004446EF">
        <w:t>.</w:t>
      </w:r>
    </w:p>
    <w:p w14:paraId="4E291727" w14:textId="77777777" w:rsidR="00E30E1E" w:rsidRPr="006526B4" w:rsidRDefault="00A97392" w:rsidP="006526B4">
      <w:pPr>
        <w:numPr>
          <w:ilvl w:val="0"/>
          <w:numId w:val="4"/>
        </w:numPr>
        <w:jc w:val="both"/>
      </w:pPr>
      <w:r w:rsidRPr="006526B4">
        <w:t>Obě strany se dohodly, že výkon činnosti koordinátora BOZP bude prováděn v návaznosti na charakter a postup prací na stavbě</w:t>
      </w:r>
      <w:r w:rsidR="007C6FF4" w:rsidRPr="006526B4">
        <w:t xml:space="preserve"> v</w:t>
      </w:r>
      <w:r w:rsidR="00033E2A" w:rsidRPr="006526B4">
        <w:t> souladu s dojednanými</w:t>
      </w:r>
      <w:r w:rsidR="007C6FF4" w:rsidRPr="006526B4">
        <w:t xml:space="preserve"> termíny realizace</w:t>
      </w:r>
      <w:r w:rsidR="006526B4">
        <w:t>.</w:t>
      </w:r>
      <w:r w:rsidR="007C6FF4">
        <w:t xml:space="preserve"> </w:t>
      </w:r>
    </w:p>
    <w:p w14:paraId="196A176D" w14:textId="77777777" w:rsidR="006526B4" w:rsidRDefault="006526B4" w:rsidP="006526B4">
      <w:pPr>
        <w:pStyle w:val="Zkladntext"/>
        <w:spacing w:before="0"/>
        <w:ind w:left="720"/>
      </w:pPr>
    </w:p>
    <w:p w14:paraId="1611656D" w14:textId="77777777" w:rsidR="006526B4" w:rsidRDefault="006526B4" w:rsidP="006526B4">
      <w:pPr>
        <w:pStyle w:val="Zkladntext"/>
        <w:spacing w:before="0"/>
        <w:ind w:left="720"/>
        <w:rPr>
          <w:b/>
        </w:rPr>
      </w:pPr>
    </w:p>
    <w:p w14:paraId="346CBC3F" w14:textId="77777777" w:rsidR="00990080" w:rsidRPr="004446EF" w:rsidRDefault="00990080">
      <w:pPr>
        <w:jc w:val="center"/>
        <w:rPr>
          <w:b/>
          <w:i/>
        </w:rPr>
      </w:pPr>
      <w:r w:rsidRPr="004446EF">
        <w:rPr>
          <w:b/>
        </w:rPr>
        <w:t xml:space="preserve">VI. </w:t>
      </w:r>
    </w:p>
    <w:p w14:paraId="4A7E98D3" w14:textId="77777777" w:rsidR="004A1A5B" w:rsidRDefault="00990080" w:rsidP="009636E9">
      <w:pPr>
        <w:jc w:val="center"/>
        <w:rPr>
          <w:b/>
        </w:rPr>
      </w:pPr>
      <w:r w:rsidRPr="004446EF">
        <w:rPr>
          <w:b/>
        </w:rPr>
        <w:t>Cena předmětu plnění</w:t>
      </w:r>
    </w:p>
    <w:p w14:paraId="75B9AB9E" w14:textId="77777777" w:rsidR="009F0B1D" w:rsidRPr="009636E9" w:rsidRDefault="009F0B1D" w:rsidP="009636E9">
      <w:pPr>
        <w:jc w:val="center"/>
        <w:rPr>
          <w:b/>
        </w:rPr>
      </w:pPr>
    </w:p>
    <w:p w14:paraId="6EF9CBD9" w14:textId="77777777" w:rsidR="004A1A5B" w:rsidRPr="004446EF" w:rsidRDefault="004A1A5B" w:rsidP="005E0A4C">
      <w:pPr>
        <w:pStyle w:val="Default"/>
        <w:numPr>
          <w:ilvl w:val="0"/>
          <w:numId w:val="33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 xml:space="preserve">Cena za činnost v rozsahu čl. II. této smlouvy je smluvní a je stanovena jako cena pevná </w:t>
      </w:r>
      <w:r w:rsidR="00E30E1E" w:rsidRPr="004446EF">
        <w:rPr>
          <w:rFonts w:ascii="Times New Roman" w:hAnsi="Times New Roman" w:cs="Times New Roman"/>
          <w:color w:val="auto"/>
        </w:rPr>
        <w:t xml:space="preserve">a nejvýše přípustná. </w:t>
      </w:r>
      <w:r w:rsidR="00A10B6F" w:rsidRPr="004446EF">
        <w:rPr>
          <w:rFonts w:ascii="Times New Roman" w:hAnsi="Times New Roman" w:cs="Times New Roman"/>
          <w:color w:val="auto"/>
        </w:rPr>
        <w:t>Příkazce</w:t>
      </w:r>
      <w:r w:rsidRPr="004446EF">
        <w:rPr>
          <w:rFonts w:ascii="Times New Roman" w:hAnsi="Times New Roman" w:cs="Times New Roman"/>
          <w:color w:val="auto"/>
        </w:rPr>
        <w:t xml:space="preserve"> nestanovil žádné podmínky k možnosti jejího překročení. Cena činí:</w:t>
      </w:r>
    </w:p>
    <w:p w14:paraId="000E42FD" w14:textId="77777777" w:rsidR="004A1A5B" w:rsidRPr="004446EF" w:rsidRDefault="004A1A5B" w:rsidP="005E0A4C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3E2CA0D4" w14:textId="77777777" w:rsidR="004A1A5B" w:rsidRPr="009E4FE5" w:rsidRDefault="004A1A5B" w:rsidP="005E0A4C">
      <w:pPr>
        <w:pStyle w:val="Default"/>
        <w:ind w:left="360"/>
        <w:rPr>
          <w:rFonts w:ascii="Times New Roman" w:hAnsi="Times New Roman" w:cs="Times New Roman"/>
          <w:bCs/>
          <w:color w:val="auto"/>
        </w:rPr>
      </w:pPr>
      <w:r w:rsidRPr="009E4FE5">
        <w:rPr>
          <w:rFonts w:ascii="Times New Roman" w:hAnsi="Times New Roman" w:cs="Times New Roman"/>
          <w:bCs/>
          <w:color w:val="auto"/>
        </w:rPr>
        <w:t>Cena bez DPH</w:t>
      </w:r>
      <w:r w:rsidR="009E4FE5">
        <w:rPr>
          <w:rFonts w:ascii="Times New Roman" w:hAnsi="Times New Roman" w:cs="Times New Roman"/>
          <w:bCs/>
          <w:color w:val="auto"/>
        </w:rPr>
        <w:tab/>
      </w:r>
      <w:r w:rsidR="009E4FE5">
        <w:rPr>
          <w:rFonts w:ascii="Times New Roman" w:hAnsi="Times New Roman" w:cs="Times New Roman"/>
          <w:bCs/>
          <w:color w:val="auto"/>
        </w:rPr>
        <w:tab/>
      </w:r>
      <w:r w:rsidR="009E4FE5">
        <w:rPr>
          <w:rFonts w:ascii="Times New Roman" w:hAnsi="Times New Roman" w:cs="Times New Roman"/>
          <w:bCs/>
          <w:color w:val="auto"/>
        </w:rPr>
        <w:tab/>
        <w:t>45 000,- Kč</w:t>
      </w:r>
      <w:r w:rsidRPr="009E4FE5">
        <w:rPr>
          <w:rFonts w:ascii="Times New Roman" w:hAnsi="Times New Roman" w:cs="Times New Roman"/>
          <w:bCs/>
          <w:color w:val="auto"/>
        </w:rPr>
        <w:t xml:space="preserve">                               </w:t>
      </w:r>
    </w:p>
    <w:p w14:paraId="5122B258" w14:textId="77777777" w:rsidR="004A1A5B" w:rsidRPr="009E4FE5" w:rsidRDefault="004A1A5B" w:rsidP="005E0A4C">
      <w:pPr>
        <w:pStyle w:val="Default"/>
        <w:rPr>
          <w:rFonts w:ascii="Times New Roman" w:hAnsi="Times New Roman" w:cs="Times New Roman"/>
          <w:bCs/>
          <w:color w:val="auto"/>
        </w:rPr>
      </w:pPr>
      <w:r w:rsidRPr="009E4FE5">
        <w:rPr>
          <w:rFonts w:ascii="Times New Roman" w:hAnsi="Times New Roman" w:cs="Times New Roman"/>
          <w:bCs/>
          <w:color w:val="auto"/>
        </w:rPr>
        <w:t xml:space="preserve">      DPH 21%</w:t>
      </w:r>
      <w:r w:rsidR="009E4FE5">
        <w:rPr>
          <w:rFonts w:ascii="Times New Roman" w:hAnsi="Times New Roman" w:cs="Times New Roman"/>
          <w:bCs/>
          <w:color w:val="auto"/>
        </w:rPr>
        <w:tab/>
      </w:r>
      <w:r w:rsidR="009E4FE5">
        <w:rPr>
          <w:rFonts w:ascii="Times New Roman" w:hAnsi="Times New Roman" w:cs="Times New Roman"/>
          <w:bCs/>
          <w:color w:val="auto"/>
        </w:rPr>
        <w:tab/>
      </w:r>
      <w:r w:rsidR="009E4FE5">
        <w:rPr>
          <w:rFonts w:ascii="Times New Roman" w:hAnsi="Times New Roman" w:cs="Times New Roman"/>
          <w:bCs/>
          <w:color w:val="auto"/>
        </w:rPr>
        <w:tab/>
      </w:r>
      <w:proofErr w:type="gramStart"/>
      <w:r w:rsidR="009E4FE5">
        <w:rPr>
          <w:rFonts w:ascii="Times New Roman" w:hAnsi="Times New Roman" w:cs="Times New Roman"/>
          <w:bCs/>
          <w:color w:val="auto"/>
        </w:rPr>
        <w:tab/>
        <w:t xml:space="preserve">  9</w:t>
      </w:r>
      <w:proofErr w:type="gramEnd"/>
      <w:r w:rsidR="009E4FE5">
        <w:rPr>
          <w:rFonts w:ascii="Times New Roman" w:hAnsi="Times New Roman" w:cs="Times New Roman"/>
          <w:bCs/>
          <w:color w:val="auto"/>
        </w:rPr>
        <w:t> 450,- Kč</w:t>
      </w:r>
      <w:r w:rsidRPr="009E4FE5">
        <w:rPr>
          <w:rFonts w:ascii="Times New Roman" w:hAnsi="Times New Roman" w:cs="Times New Roman"/>
          <w:bCs/>
          <w:color w:val="auto"/>
        </w:rPr>
        <w:t xml:space="preserve">                                       </w:t>
      </w:r>
    </w:p>
    <w:p w14:paraId="3B20AC77" w14:textId="77777777" w:rsidR="004A1A5B" w:rsidRPr="009E4FE5" w:rsidRDefault="004A1A5B" w:rsidP="005E0A4C">
      <w:pPr>
        <w:pStyle w:val="Default"/>
        <w:rPr>
          <w:rFonts w:ascii="Times New Roman" w:hAnsi="Times New Roman" w:cs="Times New Roman"/>
          <w:color w:val="auto"/>
        </w:rPr>
      </w:pPr>
      <w:r w:rsidRPr="009E4FE5">
        <w:rPr>
          <w:rFonts w:ascii="Times New Roman" w:hAnsi="Times New Roman" w:cs="Times New Roman"/>
          <w:color w:val="auto"/>
        </w:rPr>
        <w:t xml:space="preserve">            -------------------------------------------------------------</w:t>
      </w:r>
    </w:p>
    <w:p w14:paraId="6F852A8B" w14:textId="77777777" w:rsidR="009E4FE5" w:rsidRDefault="004A1A5B" w:rsidP="00B50E18">
      <w:pPr>
        <w:pStyle w:val="Default"/>
        <w:ind w:left="4885" w:hanging="5245"/>
        <w:rPr>
          <w:rFonts w:ascii="Times New Roman" w:hAnsi="Times New Roman" w:cs="Times New Roman"/>
          <w:b/>
          <w:bCs/>
          <w:color w:val="auto"/>
        </w:rPr>
      </w:pPr>
      <w:r w:rsidRPr="009E4FE5">
        <w:rPr>
          <w:rFonts w:ascii="Times New Roman" w:hAnsi="Times New Roman" w:cs="Times New Roman"/>
          <w:b/>
          <w:bCs/>
          <w:color w:val="auto"/>
        </w:rPr>
        <w:t xml:space="preserve">           Celková cena včetně DPH</w:t>
      </w:r>
      <w:r w:rsidR="009E4FE5">
        <w:rPr>
          <w:rFonts w:ascii="Times New Roman" w:hAnsi="Times New Roman" w:cs="Times New Roman"/>
          <w:b/>
          <w:bCs/>
          <w:color w:val="auto"/>
        </w:rPr>
        <w:t xml:space="preserve">          54 450,- Kč</w:t>
      </w:r>
      <w:r w:rsidRPr="009E4FE5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62BE041D" w14:textId="77777777" w:rsidR="004A1A5B" w:rsidRPr="004446EF" w:rsidRDefault="009E4FE5" w:rsidP="00B50E18">
      <w:pPr>
        <w:pStyle w:val="Default"/>
        <w:ind w:left="4885" w:hanging="5245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         </w:t>
      </w:r>
      <w:r w:rsidR="004A1A5B" w:rsidRPr="009E4FE5">
        <w:rPr>
          <w:rFonts w:ascii="Times New Roman" w:hAnsi="Times New Roman" w:cs="Times New Roman"/>
          <w:bCs/>
          <w:color w:val="auto"/>
        </w:rPr>
        <w:t>(slovy:</w:t>
      </w:r>
      <w:r w:rsidR="00B50E18" w:rsidRPr="009E4FE5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auto"/>
        </w:rPr>
        <w:t>padesátčtyřitisícčtyřistapadesát</w:t>
      </w:r>
      <w:r w:rsidR="00B50E18" w:rsidRPr="009E4FE5">
        <w:rPr>
          <w:rFonts w:ascii="Times New Roman" w:hAnsi="Times New Roman" w:cs="Times New Roman"/>
          <w:bCs/>
          <w:color w:val="auto"/>
        </w:rPr>
        <w:t>korun</w:t>
      </w:r>
      <w:proofErr w:type="spellEnd"/>
      <w:r>
        <w:rPr>
          <w:rFonts w:ascii="Times New Roman" w:hAnsi="Times New Roman" w:cs="Times New Roman"/>
          <w:bCs/>
          <w:color w:val="auto"/>
        </w:rPr>
        <w:t xml:space="preserve"> českých</w:t>
      </w:r>
      <w:r w:rsidR="00B50E18" w:rsidRPr="009E4FE5">
        <w:rPr>
          <w:rFonts w:ascii="Times New Roman" w:hAnsi="Times New Roman" w:cs="Times New Roman"/>
          <w:bCs/>
          <w:color w:val="auto"/>
        </w:rPr>
        <w:t>)</w:t>
      </w:r>
    </w:p>
    <w:p w14:paraId="2EB0C2D9" w14:textId="77777777" w:rsidR="004A1A5B" w:rsidRPr="004446EF" w:rsidRDefault="004A1A5B" w:rsidP="005E0A4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E2FD167" w14:textId="77777777" w:rsidR="004A1A5B" w:rsidRPr="004446EF" w:rsidRDefault="004A1A5B" w:rsidP="005E0A4C">
      <w:pPr>
        <w:pStyle w:val="Default"/>
        <w:numPr>
          <w:ilvl w:val="0"/>
          <w:numId w:val="33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 xml:space="preserve">Odměna </w:t>
      </w:r>
      <w:r w:rsidR="00A10B6F" w:rsidRPr="004446EF">
        <w:rPr>
          <w:rFonts w:ascii="Times New Roman" w:hAnsi="Times New Roman" w:cs="Times New Roman"/>
          <w:color w:val="auto"/>
        </w:rPr>
        <w:t>příkazníka</w:t>
      </w:r>
      <w:r w:rsidRPr="004446EF">
        <w:rPr>
          <w:rFonts w:ascii="Times New Roman" w:hAnsi="Times New Roman" w:cs="Times New Roman"/>
          <w:color w:val="auto"/>
        </w:rPr>
        <w:t xml:space="preserve"> bude uhrazena na základě dílčích faktur vystavených </w:t>
      </w:r>
      <w:r w:rsidR="00A10B6F" w:rsidRPr="004446EF">
        <w:rPr>
          <w:rFonts w:ascii="Times New Roman" w:hAnsi="Times New Roman" w:cs="Times New Roman"/>
          <w:color w:val="auto"/>
        </w:rPr>
        <w:t>příkazníkem</w:t>
      </w:r>
      <w:r w:rsidRPr="004446EF">
        <w:rPr>
          <w:rFonts w:ascii="Times New Roman" w:hAnsi="Times New Roman" w:cs="Times New Roman"/>
          <w:color w:val="auto"/>
        </w:rPr>
        <w:t xml:space="preserve">. </w:t>
      </w:r>
    </w:p>
    <w:p w14:paraId="1B813CB4" w14:textId="77777777" w:rsidR="004A1A5B" w:rsidRPr="004446EF" w:rsidRDefault="004A1A5B" w:rsidP="005E0A4C">
      <w:pPr>
        <w:pStyle w:val="Default"/>
        <w:numPr>
          <w:ilvl w:val="0"/>
          <w:numId w:val="33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Oprávněně vystavená faktura musí obsahovat náležitosti daňového dokladu včetně těchto údajů:</w:t>
      </w:r>
    </w:p>
    <w:p w14:paraId="48028887" w14:textId="77777777" w:rsidR="004A1A5B" w:rsidRPr="004446EF" w:rsidRDefault="004A1A5B" w:rsidP="005E0A4C">
      <w:pPr>
        <w:pStyle w:val="Default"/>
        <w:numPr>
          <w:ilvl w:val="0"/>
          <w:numId w:val="34"/>
        </w:numPr>
        <w:ind w:left="108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 xml:space="preserve">údaje </w:t>
      </w:r>
      <w:r w:rsidR="00A10B6F" w:rsidRPr="004446EF">
        <w:rPr>
          <w:rFonts w:ascii="Times New Roman" w:hAnsi="Times New Roman" w:cs="Times New Roman"/>
          <w:color w:val="auto"/>
        </w:rPr>
        <w:t>příkazníka</w:t>
      </w:r>
      <w:r w:rsidRPr="004446EF">
        <w:rPr>
          <w:rFonts w:ascii="Times New Roman" w:hAnsi="Times New Roman" w:cs="Times New Roman"/>
          <w:color w:val="auto"/>
        </w:rPr>
        <w:t>, obchodní jméno, sídlo, IČ, DIČ, bankovní spojení, registrační číslo v obchodním rejstříku (číslo vložky, oddíl) a údaj osvědčení o registraci k DPH,</w:t>
      </w:r>
    </w:p>
    <w:p w14:paraId="243C734B" w14:textId="77777777" w:rsidR="004A1A5B" w:rsidRPr="004446EF" w:rsidRDefault="004A1A5B" w:rsidP="005E0A4C">
      <w:pPr>
        <w:pStyle w:val="Default"/>
        <w:numPr>
          <w:ilvl w:val="0"/>
          <w:numId w:val="34"/>
        </w:numPr>
        <w:ind w:left="108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číslo smlouvy,</w:t>
      </w:r>
    </w:p>
    <w:p w14:paraId="3E1FCC54" w14:textId="77777777" w:rsidR="004A1A5B" w:rsidRPr="004446EF" w:rsidRDefault="004A1A5B" w:rsidP="005E0A4C">
      <w:pPr>
        <w:pStyle w:val="Default"/>
        <w:numPr>
          <w:ilvl w:val="0"/>
          <w:numId w:val="34"/>
        </w:numPr>
        <w:ind w:left="108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číslo a název stavby, číslo a název etapy,</w:t>
      </w:r>
    </w:p>
    <w:p w14:paraId="64EE8250" w14:textId="77777777" w:rsidR="004A1A5B" w:rsidRPr="004446EF" w:rsidRDefault="004A1A5B" w:rsidP="005E0A4C">
      <w:pPr>
        <w:pStyle w:val="Default"/>
        <w:numPr>
          <w:ilvl w:val="0"/>
          <w:numId w:val="34"/>
        </w:numPr>
        <w:ind w:left="108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předmět díla,</w:t>
      </w:r>
    </w:p>
    <w:p w14:paraId="2D0A2210" w14:textId="77777777" w:rsidR="004A1A5B" w:rsidRPr="004446EF" w:rsidRDefault="004A1A5B" w:rsidP="005E0A4C">
      <w:pPr>
        <w:pStyle w:val="Default"/>
        <w:numPr>
          <w:ilvl w:val="0"/>
          <w:numId w:val="34"/>
        </w:numPr>
        <w:ind w:left="108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číslo faktury,</w:t>
      </w:r>
    </w:p>
    <w:p w14:paraId="78C981F9" w14:textId="77777777" w:rsidR="004A1A5B" w:rsidRPr="004446EF" w:rsidRDefault="004A1A5B" w:rsidP="005E0A4C">
      <w:pPr>
        <w:pStyle w:val="Default"/>
        <w:numPr>
          <w:ilvl w:val="0"/>
          <w:numId w:val="34"/>
        </w:numPr>
        <w:ind w:left="108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fakturovanou částku,</w:t>
      </w:r>
    </w:p>
    <w:p w14:paraId="658C1634" w14:textId="77777777" w:rsidR="004A1A5B" w:rsidRPr="004446EF" w:rsidRDefault="004A1A5B" w:rsidP="005E0A4C">
      <w:pPr>
        <w:pStyle w:val="Default"/>
        <w:numPr>
          <w:ilvl w:val="0"/>
          <w:numId w:val="34"/>
        </w:numPr>
        <w:ind w:left="108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datum zdanitelného plnění za fakturovanou částku,</w:t>
      </w:r>
    </w:p>
    <w:p w14:paraId="4A3CC6B2" w14:textId="77777777" w:rsidR="004A1A5B" w:rsidRPr="004446EF" w:rsidRDefault="004A1A5B" w:rsidP="005E0A4C">
      <w:pPr>
        <w:pStyle w:val="Default"/>
        <w:numPr>
          <w:ilvl w:val="0"/>
          <w:numId w:val="34"/>
        </w:numPr>
        <w:ind w:left="108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razítko a podpis oprávněné osoby, stvrzující oprávněnost, formální a věcnou správnost faktury.</w:t>
      </w:r>
    </w:p>
    <w:p w14:paraId="189F7388" w14:textId="77777777" w:rsidR="004A1A5B" w:rsidRDefault="004A1A5B" w:rsidP="005E0A4C">
      <w:pPr>
        <w:pStyle w:val="Default"/>
        <w:numPr>
          <w:ilvl w:val="0"/>
          <w:numId w:val="33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>V případě, že faktura nebude obsahovat náležitosti daňového dokladu a údaje uvedené v</w:t>
      </w:r>
      <w:r w:rsidR="004446EF" w:rsidRPr="004446EF">
        <w:rPr>
          <w:rFonts w:ascii="Times New Roman" w:hAnsi="Times New Roman" w:cs="Times New Roman"/>
          <w:color w:val="auto"/>
        </w:rPr>
        <w:t xml:space="preserve"> odst. </w:t>
      </w:r>
      <w:r w:rsidRPr="004446EF">
        <w:rPr>
          <w:rFonts w:ascii="Times New Roman" w:hAnsi="Times New Roman" w:cs="Times New Roman"/>
          <w:color w:val="auto"/>
        </w:rPr>
        <w:t xml:space="preserve">3 tohoto článku, je </w:t>
      </w:r>
      <w:r w:rsidR="00A10B6F" w:rsidRPr="004446EF">
        <w:rPr>
          <w:rFonts w:ascii="Times New Roman" w:hAnsi="Times New Roman" w:cs="Times New Roman"/>
          <w:color w:val="auto"/>
        </w:rPr>
        <w:t>příkazce</w:t>
      </w:r>
      <w:r w:rsidRPr="004446EF">
        <w:rPr>
          <w:rFonts w:ascii="Times New Roman" w:hAnsi="Times New Roman" w:cs="Times New Roman"/>
          <w:color w:val="auto"/>
        </w:rPr>
        <w:t xml:space="preserve"> oprávněn vrátit ji </w:t>
      </w:r>
      <w:r w:rsidR="00A10B6F" w:rsidRPr="004446EF">
        <w:rPr>
          <w:rFonts w:ascii="Times New Roman" w:hAnsi="Times New Roman" w:cs="Times New Roman"/>
          <w:color w:val="auto"/>
        </w:rPr>
        <w:t>příkazníkovi</w:t>
      </w:r>
      <w:r w:rsidRPr="004446EF">
        <w:rPr>
          <w:rFonts w:ascii="Times New Roman" w:hAnsi="Times New Roman" w:cs="Times New Roman"/>
          <w:color w:val="auto"/>
        </w:rPr>
        <w:t xml:space="preserve"> k odstranění vad nebo k doplnění. V takovém případě se přeruší plynutí lhůty splatnosti a nová lhůta splatnosti začne plynout doručením opravené faktury </w:t>
      </w:r>
      <w:r w:rsidR="00A10B6F" w:rsidRPr="004446EF">
        <w:rPr>
          <w:rFonts w:ascii="Times New Roman" w:hAnsi="Times New Roman" w:cs="Times New Roman"/>
          <w:color w:val="auto"/>
        </w:rPr>
        <w:t>příkazci</w:t>
      </w:r>
      <w:r w:rsidRPr="004446EF">
        <w:rPr>
          <w:rFonts w:ascii="Times New Roman" w:hAnsi="Times New Roman" w:cs="Times New Roman"/>
          <w:color w:val="auto"/>
        </w:rPr>
        <w:t>.</w:t>
      </w:r>
    </w:p>
    <w:p w14:paraId="381FEC38" w14:textId="77777777" w:rsidR="004A1A5B" w:rsidRPr="004446EF" w:rsidRDefault="004A1A5B" w:rsidP="005E0A4C">
      <w:pPr>
        <w:pStyle w:val="Default"/>
        <w:numPr>
          <w:ilvl w:val="0"/>
          <w:numId w:val="33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 xml:space="preserve">Dílčí faktury je </w:t>
      </w:r>
      <w:r w:rsidR="00A10B6F" w:rsidRPr="004446EF">
        <w:rPr>
          <w:rFonts w:ascii="Times New Roman" w:hAnsi="Times New Roman" w:cs="Times New Roman"/>
          <w:color w:val="auto"/>
        </w:rPr>
        <w:t>příkazník</w:t>
      </w:r>
      <w:r w:rsidRPr="004446EF">
        <w:rPr>
          <w:rFonts w:ascii="Times New Roman" w:hAnsi="Times New Roman" w:cs="Times New Roman"/>
          <w:color w:val="auto"/>
        </w:rPr>
        <w:t xml:space="preserve"> oprávněn vystavovat za dílčí poskytnuté plnění čtvrtletně.</w:t>
      </w:r>
    </w:p>
    <w:p w14:paraId="3BB5E295" w14:textId="77777777" w:rsidR="004A1A5B" w:rsidRPr="004446EF" w:rsidRDefault="004A1A5B" w:rsidP="005E0A4C">
      <w:pPr>
        <w:pStyle w:val="Default"/>
        <w:numPr>
          <w:ilvl w:val="0"/>
          <w:numId w:val="33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4446EF">
        <w:rPr>
          <w:rFonts w:ascii="Times New Roman" w:hAnsi="Times New Roman" w:cs="Times New Roman"/>
          <w:color w:val="auto"/>
        </w:rPr>
        <w:t xml:space="preserve">Smluvní strany vzájemně dohodly lhůtu splatnosti jednotlivých faktur, které budou uhrazeny převodem na výše uvedený účet zhotovitele, a to nejpozději 30 dní od doručení </w:t>
      </w:r>
      <w:r w:rsidR="00A10B6F" w:rsidRPr="004446EF">
        <w:rPr>
          <w:rFonts w:ascii="Times New Roman" w:hAnsi="Times New Roman" w:cs="Times New Roman"/>
          <w:color w:val="auto"/>
        </w:rPr>
        <w:t>příkazci</w:t>
      </w:r>
      <w:r w:rsidRPr="004446EF">
        <w:rPr>
          <w:rFonts w:ascii="Times New Roman" w:hAnsi="Times New Roman" w:cs="Times New Roman"/>
          <w:color w:val="auto"/>
        </w:rPr>
        <w:t xml:space="preserve">. </w:t>
      </w:r>
      <w:r w:rsidRPr="004446EF">
        <w:rPr>
          <w:rFonts w:ascii="Times New Roman" w:hAnsi="Times New Roman" w:cs="Times New Roman"/>
          <w:color w:val="auto"/>
        </w:rPr>
        <w:lastRenderedPageBreak/>
        <w:t xml:space="preserve">Faktury budou zasílány ve dvojím vyhotovení na adresu </w:t>
      </w:r>
      <w:r w:rsidR="00A10B6F" w:rsidRPr="004446EF">
        <w:rPr>
          <w:rFonts w:ascii="Times New Roman" w:hAnsi="Times New Roman" w:cs="Times New Roman"/>
          <w:color w:val="auto"/>
        </w:rPr>
        <w:t>příkazce</w:t>
      </w:r>
      <w:r w:rsidRPr="004446EF">
        <w:rPr>
          <w:rFonts w:ascii="Times New Roman" w:hAnsi="Times New Roman" w:cs="Times New Roman"/>
          <w:color w:val="auto"/>
        </w:rPr>
        <w:t>: Město Rakovník, Husovo náměstí 27/</w:t>
      </w:r>
      <w:proofErr w:type="gramStart"/>
      <w:r w:rsidRPr="004446EF">
        <w:rPr>
          <w:rFonts w:ascii="Times New Roman" w:hAnsi="Times New Roman" w:cs="Times New Roman"/>
          <w:color w:val="auto"/>
        </w:rPr>
        <w:t>I ,</w:t>
      </w:r>
      <w:proofErr w:type="gramEnd"/>
      <w:r w:rsidRPr="004446EF">
        <w:rPr>
          <w:rFonts w:ascii="Times New Roman" w:hAnsi="Times New Roman" w:cs="Times New Roman"/>
          <w:color w:val="auto"/>
        </w:rPr>
        <w:t xml:space="preserve"> 269 18 Rakovník.</w:t>
      </w:r>
    </w:p>
    <w:p w14:paraId="4BC2377C" w14:textId="77777777" w:rsidR="004A1A5B" w:rsidRPr="00706E12" w:rsidRDefault="004A1A5B" w:rsidP="005E0A4C">
      <w:pPr>
        <w:pStyle w:val="Default"/>
        <w:numPr>
          <w:ilvl w:val="0"/>
          <w:numId w:val="33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706E12">
        <w:rPr>
          <w:rFonts w:ascii="Times New Roman" w:hAnsi="Times New Roman" w:cs="Times New Roman"/>
          <w:color w:val="auto"/>
        </w:rPr>
        <w:t xml:space="preserve">Celková cena za činnosti </w:t>
      </w:r>
      <w:r>
        <w:rPr>
          <w:rFonts w:ascii="Times New Roman" w:hAnsi="Times New Roman" w:cs="Times New Roman"/>
          <w:color w:val="auto"/>
        </w:rPr>
        <w:t>BOZP</w:t>
      </w:r>
      <w:r w:rsidRPr="00706E12">
        <w:rPr>
          <w:rFonts w:ascii="Times New Roman" w:hAnsi="Times New Roman" w:cs="Times New Roman"/>
          <w:color w:val="auto"/>
        </w:rPr>
        <w:t xml:space="preserve"> je pevná a neměnná, a to i pro případ, že by došlo k prodloužení termínu pro dokončení stavby.</w:t>
      </w:r>
    </w:p>
    <w:p w14:paraId="74D76337" w14:textId="77777777" w:rsidR="00990080" w:rsidRDefault="00990080">
      <w:pPr>
        <w:pStyle w:val="Zkladntext"/>
        <w:spacing w:before="0"/>
      </w:pPr>
    </w:p>
    <w:p w14:paraId="060626A7" w14:textId="77777777" w:rsidR="00F84431" w:rsidRDefault="00F84431">
      <w:pPr>
        <w:pStyle w:val="Zkladntext"/>
        <w:spacing w:before="0"/>
      </w:pPr>
    </w:p>
    <w:p w14:paraId="350576E9" w14:textId="77777777" w:rsidR="00BE58AC" w:rsidRPr="0037302C" w:rsidRDefault="00BE58AC" w:rsidP="00BE58AC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37302C">
        <w:rPr>
          <w:rFonts w:ascii="Times New Roman" w:hAnsi="Times New Roman" w:cs="Times New Roman"/>
          <w:b/>
          <w:bCs/>
          <w:color w:val="auto"/>
        </w:rPr>
        <w:t>VII.</w:t>
      </w:r>
    </w:p>
    <w:p w14:paraId="2DAFA2DC" w14:textId="77777777" w:rsidR="00BE58AC" w:rsidRDefault="004446EF" w:rsidP="009636E9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37302C">
        <w:rPr>
          <w:rFonts w:ascii="Times New Roman" w:hAnsi="Times New Roman" w:cs="Times New Roman"/>
          <w:b/>
          <w:bCs/>
          <w:iCs/>
          <w:color w:val="auto"/>
        </w:rPr>
        <w:t>Výpověď smlouvy</w:t>
      </w:r>
    </w:p>
    <w:p w14:paraId="4607A012" w14:textId="77777777" w:rsidR="009F0B1D" w:rsidRPr="0037302C" w:rsidRDefault="009F0B1D" w:rsidP="009636E9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2D94BDB0" w14:textId="77777777" w:rsidR="004446EF" w:rsidRPr="0037302C" w:rsidRDefault="004446EF" w:rsidP="004446EF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t xml:space="preserve">Smlouva může být ukončena dohodou smluvních stran nebo výpovědí kterékoli smluvní strany. Výpovědní lhůta činí 1 měsíc a počíná běžet prvním dnem měsíce následujícího po doručení písemné výpovědi druhé smluvní straně.  </w:t>
      </w:r>
    </w:p>
    <w:p w14:paraId="3E3DD909" w14:textId="77777777" w:rsidR="004446EF" w:rsidRPr="0037302C" w:rsidRDefault="004446EF" w:rsidP="004446EF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t>Příkazce je oprávněn vypovědět smlouvu v plném rozsahu nebo jen z části. Učiní-li tak, odpovídá příkazce za oprávněné a prokázané finanční závazky, ke kterým bude příkazník zavázán na základě úkolů, učiněných v souladu s touto smlouvou a vystavenou plnou mocí, do posledního dne výpovědní lhůty.</w:t>
      </w:r>
    </w:p>
    <w:p w14:paraId="65BC0EC6" w14:textId="77777777" w:rsidR="004446EF" w:rsidRPr="0037302C" w:rsidRDefault="004446EF" w:rsidP="004446EF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t xml:space="preserve">Vypoví-li příkazník příkaz před obstaráním záležitosti dle čl. II této smlouvy, nahradí škodu z toho vzešlou příkazníkovi dle obecných ustanovení.  </w:t>
      </w:r>
    </w:p>
    <w:p w14:paraId="7A8FC055" w14:textId="77777777" w:rsidR="004446EF" w:rsidRDefault="004446EF" w:rsidP="004446EF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t>Při vypovězení smlouvy je příkazník povinen podat příkazci zprávu o rozsahu plnění smlouvy, seznámit jej se skutečnostmi, které by mohly příkazci způsobit škodu a předat veškerou dokumentaci vážící se k předmětu smlouvy. Příkazník je povinen i během výpovědní lhůty plnit své povinnosti a závazky, vyplývající z této smlouvy.</w:t>
      </w:r>
    </w:p>
    <w:p w14:paraId="77D26720" w14:textId="77777777" w:rsidR="0029618F" w:rsidRDefault="0029618F" w:rsidP="0029618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DCB2657" w14:textId="77777777" w:rsidR="009F0B1D" w:rsidRDefault="009F0B1D" w:rsidP="0029618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58AD137" w14:textId="77777777" w:rsidR="0029618F" w:rsidRPr="00A0349D" w:rsidRDefault="0029618F" w:rsidP="0029618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A0349D">
        <w:rPr>
          <w:rFonts w:ascii="Times New Roman" w:hAnsi="Times New Roman" w:cs="Times New Roman"/>
          <w:b/>
          <w:bCs/>
          <w:color w:val="auto"/>
        </w:rPr>
        <w:t>VIII.</w:t>
      </w:r>
    </w:p>
    <w:p w14:paraId="4988FD40" w14:textId="77777777" w:rsidR="0029618F" w:rsidRPr="00A0349D" w:rsidRDefault="0029618F" w:rsidP="0029618F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A0349D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0349D">
        <w:rPr>
          <w:rFonts w:ascii="Times New Roman" w:hAnsi="Times New Roman" w:cs="Times New Roman"/>
          <w:b/>
          <w:bCs/>
          <w:iCs/>
          <w:color w:val="auto"/>
        </w:rPr>
        <w:t>Všeobecná ustanovení</w:t>
      </w:r>
    </w:p>
    <w:p w14:paraId="27686B06" w14:textId="77777777" w:rsidR="0029618F" w:rsidRPr="00A0349D" w:rsidRDefault="0029618F" w:rsidP="0029618F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6BDE98CC" w14:textId="77777777" w:rsidR="0029618F" w:rsidRPr="00A0349D" w:rsidRDefault="00921B54" w:rsidP="005E0A4C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</w:rPr>
      </w:pPr>
      <w:r w:rsidRPr="00A0349D">
        <w:rPr>
          <w:rFonts w:ascii="Times New Roman" w:hAnsi="Times New Roman"/>
          <w:color w:val="auto"/>
        </w:rPr>
        <w:t>Příkazník</w:t>
      </w:r>
      <w:r w:rsidR="0029618F" w:rsidRPr="00A0349D">
        <w:rPr>
          <w:rFonts w:ascii="Times New Roman" w:hAnsi="Times New Roman"/>
          <w:color w:val="auto"/>
        </w:rPr>
        <w:t xml:space="preserve"> se zavazuje poskytnout součinnost při zajišťování veškerých podkladů a údajů nutných pro kontrolu hospodárného, účelného a efektivního nakládání s účelově poskytnutými finančními prostředky z dotace. Zhotovitel se zavazuje umožnit provedení kontroly vynaložených prostředků vyplývající ze zákona č. 320/2001 Sb., o finanční kontrole ve veřejné správě a o změně některých zákonů, ve znění pozdějších předpisů. Zhotovitel se v této souvislosti zavazuje spolupracovat se všemi dotčenými subjekty. </w:t>
      </w:r>
    </w:p>
    <w:p w14:paraId="5598BF39" w14:textId="77777777" w:rsidR="0029618F" w:rsidRPr="00A0349D" w:rsidRDefault="0029618F" w:rsidP="0029618F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5FECC3F3" w14:textId="77777777" w:rsidR="004446EF" w:rsidRPr="00A0349D" w:rsidRDefault="004446EF">
      <w:pPr>
        <w:pStyle w:val="Zkladntext"/>
        <w:spacing w:before="0"/>
      </w:pPr>
    </w:p>
    <w:p w14:paraId="19261DBE" w14:textId="77777777" w:rsidR="004446EF" w:rsidRPr="00A0349D" w:rsidRDefault="0029618F" w:rsidP="004446E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A0349D">
        <w:rPr>
          <w:rFonts w:ascii="Times New Roman" w:hAnsi="Times New Roman" w:cs="Times New Roman"/>
          <w:b/>
          <w:bCs/>
          <w:color w:val="auto"/>
        </w:rPr>
        <w:t>IX</w:t>
      </w:r>
      <w:r w:rsidR="004446EF" w:rsidRPr="00A0349D">
        <w:rPr>
          <w:rFonts w:ascii="Times New Roman" w:hAnsi="Times New Roman" w:cs="Times New Roman"/>
          <w:b/>
          <w:bCs/>
          <w:color w:val="auto"/>
        </w:rPr>
        <w:t xml:space="preserve">.  </w:t>
      </w:r>
    </w:p>
    <w:p w14:paraId="664FBB0B" w14:textId="77777777" w:rsidR="004446EF" w:rsidRDefault="004446EF" w:rsidP="009636E9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A0349D">
        <w:rPr>
          <w:rFonts w:ascii="Times New Roman" w:hAnsi="Times New Roman" w:cs="Times New Roman"/>
          <w:b/>
          <w:bCs/>
          <w:iCs/>
          <w:color w:val="auto"/>
        </w:rPr>
        <w:t>Závěrečná ujednání</w:t>
      </w:r>
    </w:p>
    <w:p w14:paraId="1BC7779B" w14:textId="77777777" w:rsidR="009F0B1D" w:rsidRPr="00A0349D" w:rsidRDefault="009F0B1D" w:rsidP="009636E9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4E442A48" w14:textId="77777777" w:rsidR="004446EF" w:rsidRPr="0037302C" w:rsidRDefault="004446EF" w:rsidP="004446EF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A0349D">
        <w:rPr>
          <w:rFonts w:ascii="Times New Roman" w:hAnsi="Times New Roman" w:cs="Times New Roman"/>
          <w:color w:val="auto"/>
        </w:rPr>
        <w:t>Příkazník prohlašuje, že má sjednané pojištění odpovědnosti za škodu způsobenou</w:t>
      </w:r>
      <w:r w:rsidRPr="0037302C">
        <w:rPr>
          <w:rFonts w:ascii="Times New Roman" w:hAnsi="Times New Roman" w:cs="Times New Roman"/>
          <w:color w:val="auto"/>
        </w:rPr>
        <w:t xml:space="preserve"> </w:t>
      </w:r>
      <w:r w:rsidR="00027124">
        <w:rPr>
          <w:rFonts w:ascii="Times New Roman" w:hAnsi="Times New Roman" w:cs="Times New Roman"/>
          <w:color w:val="auto"/>
        </w:rPr>
        <w:t xml:space="preserve">třetí osobě v částce 2.000.000 </w:t>
      </w:r>
      <w:r w:rsidRPr="0037302C">
        <w:rPr>
          <w:rFonts w:ascii="Times New Roman" w:hAnsi="Times New Roman" w:cs="Times New Roman"/>
          <w:color w:val="auto"/>
        </w:rPr>
        <w:t>Kč</w:t>
      </w:r>
      <w:r w:rsidR="00027124">
        <w:rPr>
          <w:rFonts w:ascii="Times New Roman" w:hAnsi="Times New Roman" w:cs="Times New Roman"/>
          <w:color w:val="auto"/>
        </w:rPr>
        <w:t>.</w:t>
      </w:r>
    </w:p>
    <w:p w14:paraId="2816F61B" w14:textId="77777777" w:rsidR="004446EF" w:rsidRPr="0037302C" w:rsidRDefault="004446EF" w:rsidP="004446EF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t>Tato smlouva se uzavírá na dobu určitou, do splnění všech závazků vyplývajících z této smlouvy. Tato smlouva nabývá platnosti a účinnosti dnem jejího podpisu oprávněnými zástupci obou smluvních stran.</w:t>
      </w:r>
    </w:p>
    <w:p w14:paraId="13EC3D82" w14:textId="77777777" w:rsidR="004446EF" w:rsidRPr="0037302C" w:rsidRDefault="004446EF" w:rsidP="004446EF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t>Vztahy mezi smluvními stranami, jejich práva a povinnosti, jež nejsou touto smlouvou výslovně upraveny, se řídí občanským zákoníkem a dalšími obecně závaznými právními předpisy.</w:t>
      </w:r>
    </w:p>
    <w:p w14:paraId="69005394" w14:textId="77777777" w:rsidR="00E57527" w:rsidRDefault="004446EF" w:rsidP="004446EF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t>Tato smlouva může být změněna či doplněna pouze písemným dodatkem podepsaným oprávněnými zástupci obou smluvních stran.</w:t>
      </w:r>
    </w:p>
    <w:p w14:paraId="4C934D2D" w14:textId="77777777" w:rsidR="004446EF" w:rsidRPr="00B50E18" w:rsidRDefault="004446EF" w:rsidP="004446EF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B50E18">
        <w:rPr>
          <w:rFonts w:ascii="Times New Roman" w:hAnsi="Times New Roman" w:cs="Times New Roman"/>
          <w:color w:val="auto"/>
        </w:rPr>
        <w:t xml:space="preserve">Tato smlouva se vyhotovuje ve </w:t>
      </w:r>
      <w:r w:rsidR="00B50E18">
        <w:rPr>
          <w:rFonts w:ascii="Times New Roman" w:hAnsi="Times New Roman" w:cs="Times New Roman"/>
          <w:color w:val="auto"/>
        </w:rPr>
        <w:t>třech</w:t>
      </w:r>
      <w:r w:rsidRPr="00B50E18">
        <w:rPr>
          <w:rFonts w:ascii="Times New Roman" w:hAnsi="Times New Roman" w:cs="Times New Roman"/>
          <w:color w:val="auto"/>
        </w:rPr>
        <w:t xml:space="preserve"> stejnopisech s platností originálu, s tím, že po podpisu této smlouvy obdrží dv</w:t>
      </w:r>
      <w:r w:rsidR="00B50E18">
        <w:rPr>
          <w:rFonts w:ascii="Times New Roman" w:hAnsi="Times New Roman" w:cs="Times New Roman"/>
          <w:color w:val="auto"/>
        </w:rPr>
        <w:t>ě</w:t>
      </w:r>
      <w:r w:rsidRPr="00B50E18">
        <w:rPr>
          <w:rFonts w:ascii="Times New Roman" w:hAnsi="Times New Roman" w:cs="Times New Roman"/>
          <w:color w:val="auto"/>
        </w:rPr>
        <w:t xml:space="preserve"> vyho</w:t>
      </w:r>
      <w:r w:rsidR="00B50E18">
        <w:rPr>
          <w:rFonts w:ascii="Times New Roman" w:hAnsi="Times New Roman" w:cs="Times New Roman"/>
          <w:color w:val="auto"/>
        </w:rPr>
        <w:t>tovení</w:t>
      </w:r>
      <w:r w:rsidRPr="00B50E18">
        <w:rPr>
          <w:rFonts w:ascii="Times New Roman" w:hAnsi="Times New Roman" w:cs="Times New Roman"/>
          <w:color w:val="auto"/>
        </w:rPr>
        <w:t xml:space="preserve"> této smlouvy</w:t>
      </w:r>
      <w:r w:rsidR="00B50E18">
        <w:rPr>
          <w:rFonts w:ascii="Times New Roman" w:hAnsi="Times New Roman" w:cs="Times New Roman"/>
          <w:color w:val="auto"/>
        </w:rPr>
        <w:t xml:space="preserve"> příkazce a jedno příkazník</w:t>
      </w:r>
      <w:r w:rsidRPr="00B50E18">
        <w:rPr>
          <w:rFonts w:ascii="Times New Roman" w:hAnsi="Times New Roman" w:cs="Times New Roman"/>
          <w:color w:val="auto"/>
        </w:rPr>
        <w:t xml:space="preserve">. </w:t>
      </w:r>
    </w:p>
    <w:p w14:paraId="4A048D37" w14:textId="77777777" w:rsidR="004446EF" w:rsidRPr="0037302C" w:rsidRDefault="004446EF" w:rsidP="004446EF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37302C">
        <w:rPr>
          <w:rFonts w:ascii="Times New Roman" w:hAnsi="Times New Roman" w:cs="Times New Roman"/>
          <w:color w:val="auto"/>
        </w:rPr>
        <w:t>Smluvní strany prohlašují, že skutečnosti uvedené v této smlouvě nepovažují za obchodní tajemství ve smyslu § 504 občanského zákoníku a udělují svolení k jejich užití a zveřejnění bez stanovení jakýchkoliv podmínek.</w:t>
      </w:r>
    </w:p>
    <w:p w14:paraId="2BAA56F7" w14:textId="77777777" w:rsidR="004446EF" w:rsidRPr="00A0349D" w:rsidRDefault="004446EF" w:rsidP="004446EF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A0349D">
        <w:rPr>
          <w:rFonts w:ascii="Times New Roman" w:hAnsi="Times New Roman" w:cs="Times New Roman"/>
          <w:color w:val="auto"/>
        </w:rPr>
        <w:lastRenderedPageBreak/>
        <w:t xml:space="preserve">Uzavření této smlouvy bylo schváleno radou města dne </w:t>
      </w:r>
      <w:r w:rsidR="0036401B">
        <w:rPr>
          <w:rFonts w:ascii="Times New Roman" w:hAnsi="Times New Roman" w:cs="Times New Roman"/>
          <w:color w:val="auto"/>
        </w:rPr>
        <w:t>17</w:t>
      </w:r>
      <w:r w:rsidR="00B50E18">
        <w:rPr>
          <w:rFonts w:ascii="Times New Roman" w:hAnsi="Times New Roman" w:cs="Times New Roman"/>
          <w:color w:val="auto"/>
        </w:rPr>
        <w:t>. 8. 202</w:t>
      </w:r>
      <w:r w:rsidR="0036401B">
        <w:rPr>
          <w:rFonts w:ascii="Times New Roman" w:hAnsi="Times New Roman" w:cs="Times New Roman"/>
          <w:color w:val="auto"/>
        </w:rPr>
        <w:t>2</w:t>
      </w:r>
      <w:r w:rsidR="00B50E18">
        <w:rPr>
          <w:rFonts w:ascii="Times New Roman" w:hAnsi="Times New Roman" w:cs="Times New Roman"/>
          <w:color w:val="auto"/>
        </w:rPr>
        <w:t xml:space="preserve"> usnesením č. </w:t>
      </w:r>
      <w:r w:rsidR="002F1FCD">
        <w:rPr>
          <w:rFonts w:ascii="Times New Roman" w:hAnsi="Times New Roman" w:cs="Times New Roman"/>
          <w:color w:val="auto"/>
        </w:rPr>
        <w:t>516</w:t>
      </w:r>
      <w:r w:rsidR="00B50E18">
        <w:rPr>
          <w:rFonts w:ascii="Times New Roman" w:hAnsi="Times New Roman" w:cs="Times New Roman"/>
          <w:color w:val="auto"/>
        </w:rPr>
        <w:t>/2</w:t>
      </w:r>
      <w:r w:rsidR="0036401B">
        <w:rPr>
          <w:rFonts w:ascii="Times New Roman" w:hAnsi="Times New Roman" w:cs="Times New Roman"/>
          <w:color w:val="auto"/>
        </w:rPr>
        <w:t>2</w:t>
      </w:r>
      <w:r w:rsidRPr="00A0349D">
        <w:rPr>
          <w:rFonts w:ascii="Times New Roman" w:hAnsi="Times New Roman" w:cs="Times New Roman"/>
          <w:color w:val="auto"/>
        </w:rPr>
        <w:t>.</w:t>
      </w:r>
    </w:p>
    <w:p w14:paraId="40D70F5B" w14:textId="77777777" w:rsidR="0029618F" w:rsidRPr="00A0349D" w:rsidRDefault="0029618F" w:rsidP="0029618F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</w:rPr>
      </w:pPr>
      <w:r w:rsidRPr="00A0349D">
        <w:rPr>
          <w:rFonts w:ascii="Times New Roman" w:hAnsi="Times New Roman" w:cs="Times New Roman"/>
          <w:color w:val="auto"/>
        </w:rPr>
        <w:t>Tato příkazní smlouva podléhá zveřejnění v registru smluv ve smyslu zákona č. 340/2015 Sb., o registru smluv, v platném znění. Tato smlouva nabývá platnosti dnem jejího podpisu oprávněnými zástupci obou smluvních stran a účinnosti dnem jejího zveřejnění v registru smluv. Zveřejnění smlouvy v registru smluv zajistí příkazce. Smluvní strany souhlasí se zveřejněním smlouvy v platném rozsahu.</w:t>
      </w:r>
    </w:p>
    <w:p w14:paraId="1574F6CB" w14:textId="77777777" w:rsidR="004446EF" w:rsidRPr="00706E12" w:rsidRDefault="004446EF" w:rsidP="004446EF">
      <w:pPr>
        <w:widowControl/>
        <w:numPr>
          <w:ilvl w:val="0"/>
          <w:numId w:val="36"/>
        </w:numPr>
        <w:spacing w:after="200" w:line="276" w:lineRule="auto"/>
        <w:jc w:val="both"/>
        <w:rPr>
          <w:szCs w:val="24"/>
        </w:rPr>
      </w:pPr>
      <w:r w:rsidRPr="0037302C">
        <w:rPr>
          <w:szCs w:val="24"/>
        </w:rPr>
        <w:t>Smluvní strany prohlašují, že tato smlouva byla sepsána na základě</w:t>
      </w:r>
      <w:r w:rsidRPr="00706E12">
        <w:rPr>
          <w:szCs w:val="24"/>
        </w:rPr>
        <w:t xml:space="preserve"> jejich pravé a svobodné vůle, vážně, určitě a srozumitelně, nebyla ujednána v tísni ani za nápadně nevýhodných podmínek. Účastníci této smlouvy po jejím přečtení výslovně prohlašují, že souhlasí s jejím zněním a na důkaz toho připojují své vlastnoruční podpisy.</w:t>
      </w:r>
    </w:p>
    <w:p w14:paraId="432C9054" w14:textId="77777777" w:rsidR="004446EF" w:rsidRPr="00706E12" w:rsidRDefault="004446EF" w:rsidP="004446EF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45"/>
        <w:gridCol w:w="4546"/>
      </w:tblGrid>
      <w:tr w:rsidR="004446EF" w:rsidRPr="00706E12" w14:paraId="12DF196C" w14:textId="77777777" w:rsidTr="009636E9">
        <w:trPr>
          <w:trHeight w:val="222"/>
        </w:trPr>
        <w:tc>
          <w:tcPr>
            <w:tcW w:w="4545" w:type="dxa"/>
          </w:tcPr>
          <w:p w14:paraId="1FA9C467" w14:textId="77777777" w:rsidR="004446EF" w:rsidRPr="00706E12" w:rsidRDefault="004446EF" w:rsidP="009636E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06E12">
              <w:rPr>
                <w:rFonts w:ascii="Times New Roman" w:hAnsi="Times New Roman" w:cs="Times New Roman"/>
                <w:color w:val="auto"/>
              </w:rPr>
              <w:t>V Rakovníku dne …………………</w:t>
            </w:r>
          </w:p>
        </w:tc>
        <w:tc>
          <w:tcPr>
            <w:tcW w:w="4546" w:type="dxa"/>
          </w:tcPr>
          <w:p w14:paraId="4EE06DBF" w14:textId="77777777" w:rsidR="004446EF" w:rsidRPr="00706E12" w:rsidRDefault="004446EF" w:rsidP="00B50E1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06E12">
              <w:rPr>
                <w:rFonts w:ascii="Times New Roman" w:hAnsi="Times New Roman" w:cs="Times New Roman"/>
                <w:color w:val="auto"/>
              </w:rPr>
              <w:t xml:space="preserve">  V </w:t>
            </w:r>
            <w:r w:rsidR="009E4FE5">
              <w:rPr>
                <w:rFonts w:ascii="Times New Roman" w:hAnsi="Times New Roman" w:cs="Times New Roman"/>
                <w:color w:val="auto"/>
              </w:rPr>
              <w:t>Praze</w:t>
            </w:r>
            <w:r w:rsidRPr="00706E12">
              <w:rPr>
                <w:rFonts w:ascii="Times New Roman" w:hAnsi="Times New Roman" w:cs="Times New Roman"/>
                <w:color w:val="auto"/>
              </w:rPr>
              <w:t xml:space="preserve"> dne ……………………</w:t>
            </w:r>
          </w:p>
        </w:tc>
      </w:tr>
      <w:tr w:rsidR="004446EF" w:rsidRPr="00706E12" w14:paraId="21162B59" w14:textId="77777777" w:rsidTr="009636E9">
        <w:trPr>
          <w:trHeight w:val="222"/>
        </w:trPr>
        <w:tc>
          <w:tcPr>
            <w:tcW w:w="4545" w:type="dxa"/>
          </w:tcPr>
          <w:p w14:paraId="13DF0054" w14:textId="77777777" w:rsidR="004446EF" w:rsidRPr="00706E12" w:rsidRDefault="004446EF" w:rsidP="009636E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6D1C63EA" w14:textId="77777777" w:rsidR="004446EF" w:rsidRDefault="004446EF" w:rsidP="009636E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7531FA32" w14:textId="77777777" w:rsidR="00F84431" w:rsidRDefault="00F84431" w:rsidP="009636E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1958497A" w14:textId="77777777" w:rsidR="00F84431" w:rsidRDefault="00F84431" w:rsidP="009636E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6B0783CA" w14:textId="77777777" w:rsidR="00E57527" w:rsidRPr="00706E12" w:rsidRDefault="00E57527" w:rsidP="009636E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1A57DE9C" w14:textId="77777777" w:rsidR="004446EF" w:rsidRPr="00706E12" w:rsidRDefault="004446EF" w:rsidP="009636E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………………………………                           </w:t>
            </w:r>
          </w:p>
          <w:p w14:paraId="3803D4D3" w14:textId="77777777" w:rsidR="004446EF" w:rsidRDefault="004446EF" w:rsidP="009636E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  </w:t>
            </w:r>
            <w:r w:rsidR="00A935FC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Město Rakovník</w:t>
            </w:r>
            <w:r w:rsidRPr="00706E12">
              <w:rPr>
                <w:rFonts w:ascii="Times New Roman" w:hAnsi="Times New Roman" w:cs="Times New Roman"/>
                <w:color w:val="auto"/>
              </w:rPr>
              <w:t xml:space="preserve">      </w:t>
            </w:r>
          </w:p>
          <w:p w14:paraId="06086771" w14:textId="77777777" w:rsidR="004446EF" w:rsidRPr="00706E12" w:rsidRDefault="004531DC" w:rsidP="004531D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PaedDr</w:t>
            </w:r>
            <w:r w:rsidR="00A935FC">
              <w:rPr>
                <w:rFonts w:ascii="Times New Roman" w:hAnsi="Times New Roman" w:cs="Times New Roman"/>
                <w:color w:val="auto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</w:rPr>
              <w:t>Luděk Štíbr, starosta</w:t>
            </w:r>
          </w:p>
        </w:tc>
        <w:tc>
          <w:tcPr>
            <w:tcW w:w="4546" w:type="dxa"/>
          </w:tcPr>
          <w:p w14:paraId="0B7503CA" w14:textId="77777777" w:rsidR="004446EF" w:rsidRPr="00706E12" w:rsidRDefault="004446EF" w:rsidP="009636E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06E12">
              <w:rPr>
                <w:rFonts w:ascii="Times New Roman" w:hAnsi="Times New Roman" w:cs="Times New Roman"/>
                <w:color w:val="auto"/>
              </w:rPr>
              <w:t xml:space="preserve">                                  </w:t>
            </w:r>
          </w:p>
          <w:p w14:paraId="231F1687" w14:textId="77777777" w:rsidR="004446EF" w:rsidRPr="00706E12" w:rsidRDefault="004446EF" w:rsidP="009636E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7AB01115" w14:textId="77777777" w:rsidR="004446EF" w:rsidRPr="00706E12" w:rsidRDefault="004446EF" w:rsidP="009636E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4F8C3CE0" w14:textId="77777777" w:rsidR="004446EF" w:rsidRPr="00706E12" w:rsidRDefault="004446EF" w:rsidP="009636E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52084D18" w14:textId="77777777" w:rsidR="004446EF" w:rsidRPr="00706E12" w:rsidRDefault="004446EF" w:rsidP="009636E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238264E4" w14:textId="77777777" w:rsidR="004446EF" w:rsidRDefault="004446EF" w:rsidP="009636E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06E12">
              <w:rPr>
                <w:rFonts w:ascii="Times New Roman" w:hAnsi="Times New Roman" w:cs="Times New Roman"/>
                <w:color w:val="auto"/>
              </w:rPr>
              <w:t xml:space="preserve">      </w:t>
            </w:r>
            <w:r w:rsidRPr="00E57527">
              <w:rPr>
                <w:rFonts w:ascii="Times New Roman" w:hAnsi="Times New Roman" w:cs="Times New Roman"/>
                <w:color w:val="auto"/>
              </w:rPr>
              <w:t>……………………………..</w:t>
            </w:r>
          </w:p>
          <w:p w14:paraId="5C654A21" w14:textId="77777777" w:rsidR="0046783C" w:rsidRPr="009E4FE5" w:rsidRDefault="00E57527" w:rsidP="009636E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="005E0A4C">
              <w:rPr>
                <w:rFonts w:ascii="Times New Roman" w:hAnsi="Times New Roman" w:cs="Times New Roman"/>
                <w:color w:val="auto"/>
              </w:rPr>
              <w:t xml:space="preserve">      </w:t>
            </w:r>
            <w:r w:rsidR="004D641A">
              <w:rPr>
                <w:rFonts w:ascii="Times New Roman" w:hAnsi="Times New Roman" w:cs="Times New Roman"/>
                <w:color w:val="auto"/>
              </w:rPr>
              <w:t xml:space="preserve">     </w:t>
            </w:r>
            <w:r w:rsidR="009E4FE5" w:rsidRPr="009E4FE5">
              <w:rPr>
                <w:rFonts w:ascii="Times New Roman" w:hAnsi="Times New Roman" w:cs="Times New Roman"/>
                <w:color w:val="auto"/>
              </w:rPr>
              <w:t>BRAIN</w:t>
            </w:r>
            <w:r w:rsidR="0046783C" w:rsidRPr="009E4FE5">
              <w:rPr>
                <w:rFonts w:ascii="Times New Roman" w:hAnsi="Times New Roman" w:cs="Times New Roman"/>
                <w:color w:val="auto"/>
              </w:rPr>
              <w:t xml:space="preserve"> s.r.o. </w:t>
            </w:r>
          </w:p>
          <w:p w14:paraId="34D9C2E2" w14:textId="4ADB6962" w:rsidR="004446EF" w:rsidRPr="00C5185B" w:rsidRDefault="00676851" w:rsidP="005E0A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                    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xxx</w:t>
            </w:r>
            <w:proofErr w:type="spellEnd"/>
            <w:r w:rsidR="004446EF" w:rsidRPr="00C5185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4446EF" w:rsidRPr="00706E12" w14:paraId="42BB49B8" w14:textId="77777777" w:rsidTr="009636E9">
        <w:trPr>
          <w:trHeight w:val="222"/>
        </w:trPr>
        <w:tc>
          <w:tcPr>
            <w:tcW w:w="9091" w:type="dxa"/>
            <w:gridSpan w:val="2"/>
          </w:tcPr>
          <w:p w14:paraId="6A89C79A" w14:textId="77777777" w:rsidR="004446EF" w:rsidRPr="00706E12" w:rsidRDefault="004446EF" w:rsidP="005E0A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06E12">
              <w:rPr>
                <w:rFonts w:ascii="Times New Roman" w:hAnsi="Times New Roman" w:cs="Times New Roman"/>
                <w:color w:val="auto"/>
              </w:rPr>
              <w:t xml:space="preserve">            </w:t>
            </w:r>
            <w:r w:rsidR="00A935F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06E12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příkazce</w:t>
            </w:r>
            <w:r w:rsidRPr="00706E12">
              <w:rPr>
                <w:rFonts w:ascii="Times New Roman" w:hAnsi="Times New Roman" w:cs="Times New Roman"/>
                <w:color w:val="auto"/>
              </w:rPr>
              <w:t xml:space="preserve">                                                       </w:t>
            </w:r>
            <w:r w:rsidR="005E0A4C">
              <w:rPr>
                <w:rFonts w:ascii="Times New Roman" w:hAnsi="Times New Roman" w:cs="Times New Roman"/>
                <w:color w:val="auto"/>
              </w:rPr>
              <w:t xml:space="preserve">                          příkazník</w:t>
            </w:r>
            <w:r w:rsidRPr="00706E12">
              <w:rPr>
                <w:rFonts w:ascii="Times New Roman" w:hAnsi="Times New Roman" w:cs="Times New Roman"/>
                <w:color w:val="auto"/>
              </w:rPr>
              <w:t xml:space="preserve">                                                               </w:t>
            </w:r>
          </w:p>
        </w:tc>
      </w:tr>
      <w:tr w:rsidR="004446EF" w:rsidRPr="00706E12" w14:paraId="18E102FC" w14:textId="77777777" w:rsidTr="009636E9">
        <w:trPr>
          <w:trHeight w:val="222"/>
        </w:trPr>
        <w:tc>
          <w:tcPr>
            <w:tcW w:w="9091" w:type="dxa"/>
            <w:gridSpan w:val="2"/>
          </w:tcPr>
          <w:p w14:paraId="2607EB77" w14:textId="77777777" w:rsidR="004446EF" w:rsidRPr="00222886" w:rsidRDefault="004446EF" w:rsidP="009636E9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706E12">
              <w:rPr>
                <w:rFonts w:ascii="Times New Roman" w:hAnsi="Times New Roman" w:cs="Times New Roman"/>
                <w:color w:val="auto"/>
              </w:rPr>
              <w:t xml:space="preserve">                                                              </w:t>
            </w:r>
          </w:p>
        </w:tc>
      </w:tr>
    </w:tbl>
    <w:p w14:paraId="0B3C2D5B" w14:textId="77777777" w:rsidR="00990080" w:rsidRDefault="00990080" w:rsidP="004446EF">
      <w:pPr>
        <w:spacing w:before="120"/>
      </w:pPr>
    </w:p>
    <w:sectPr w:rsidR="00990080" w:rsidSect="004446EF">
      <w:headerReference w:type="default" r:id="rId8"/>
      <w:footnotePr>
        <w:numRestart w:val="eachPage"/>
      </w:footnotePr>
      <w:endnotePr>
        <w:numFmt w:val="decimal"/>
        <w:numStart w:val="0"/>
      </w:endnotePr>
      <w:pgSz w:w="11906" w:h="16838"/>
      <w:pgMar w:top="709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6F124" w14:textId="77777777" w:rsidR="0009719C" w:rsidRDefault="0009719C">
      <w:r>
        <w:separator/>
      </w:r>
    </w:p>
  </w:endnote>
  <w:endnote w:type="continuationSeparator" w:id="0">
    <w:p w14:paraId="7403D39C" w14:textId="77777777" w:rsidR="0009719C" w:rsidRDefault="0009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4AB31" w14:textId="77777777" w:rsidR="0009719C" w:rsidRDefault="0009719C">
      <w:r>
        <w:separator/>
      </w:r>
    </w:p>
  </w:footnote>
  <w:footnote w:type="continuationSeparator" w:id="0">
    <w:p w14:paraId="22FD86C9" w14:textId="77777777" w:rsidR="0009719C" w:rsidRDefault="00097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06B68" w14:textId="77777777" w:rsidR="009F0B1D" w:rsidRDefault="009F0B1D" w:rsidP="009F0B1D">
    <w:pPr>
      <w:tabs>
        <w:tab w:val="center" w:pos="4139"/>
        <w:tab w:val="right" w:pos="8279"/>
      </w:tabs>
      <w:autoSpaceDE w:val="0"/>
      <w:autoSpaceDN w:val="0"/>
      <w:adjustRightInd w:val="0"/>
      <w:jc w:val="right"/>
    </w:pPr>
    <w:r w:rsidRPr="00A1353F">
      <w:t>O</w:t>
    </w:r>
    <w:r>
      <w:t>SM-D/</w:t>
    </w:r>
    <w:r w:rsidR="002F1FCD">
      <w:t>0072</w:t>
    </w:r>
    <w:r>
      <w:t>/202</w:t>
    </w:r>
    <w:r w:rsidR="0036401B">
      <w:t>2</w:t>
    </w:r>
  </w:p>
  <w:p w14:paraId="09853692" w14:textId="77777777" w:rsidR="009F0B1D" w:rsidRDefault="009F0B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B0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A673D8"/>
    <w:multiLevelType w:val="multilevel"/>
    <w:tmpl w:val="6AA0D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F82E37"/>
    <w:multiLevelType w:val="hybridMultilevel"/>
    <w:tmpl w:val="574A2B1C"/>
    <w:lvl w:ilvl="0" w:tplc="63A8C40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7F5314"/>
    <w:multiLevelType w:val="hybridMultilevel"/>
    <w:tmpl w:val="713EC5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54A85"/>
    <w:multiLevelType w:val="singleLevel"/>
    <w:tmpl w:val="2542ACA2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5" w15:restartNumberingAfterBreak="0">
    <w:nsid w:val="12475F9F"/>
    <w:multiLevelType w:val="hybridMultilevel"/>
    <w:tmpl w:val="9780AD98"/>
    <w:lvl w:ilvl="0" w:tplc="7C4CEE9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CFA8E0F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7DEB18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55E35B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878E23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63EA9D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DB8043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BE2D3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96E99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715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B956B64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C730B92"/>
    <w:multiLevelType w:val="multilevel"/>
    <w:tmpl w:val="06F2D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FB5471"/>
    <w:multiLevelType w:val="hybridMultilevel"/>
    <w:tmpl w:val="175C83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37D98"/>
    <w:multiLevelType w:val="singleLevel"/>
    <w:tmpl w:val="0405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8CA024E"/>
    <w:multiLevelType w:val="hybridMultilevel"/>
    <w:tmpl w:val="4FF85954"/>
    <w:lvl w:ilvl="0" w:tplc="8ACC5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6A9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B03B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04E3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7E2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5AD0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767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4676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92CF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F4361A"/>
    <w:multiLevelType w:val="hybridMultilevel"/>
    <w:tmpl w:val="175C837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6805B1"/>
    <w:multiLevelType w:val="singleLevel"/>
    <w:tmpl w:val="20C483D6"/>
    <w:lvl w:ilvl="0">
      <w:start w:val="1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E6B7077"/>
    <w:multiLevelType w:val="multilevel"/>
    <w:tmpl w:val="C9961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302F3C3F"/>
    <w:multiLevelType w:val="hybridMultilevel"/>
    <w:tmpl w:val="A25667A2"/>
    <w:lvl w:ilvl="0" w:tplc="ECB2F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44EE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607B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FE7B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C239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AC9F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CACD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0CA6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8A40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AD5876"/>
    <w:multiLevelType w:val="hybridMultilevel"/>
    <w:tmpl w:val="ADC03CD4"/>
    <w:lvl w:ilvl="0" w:tplc="17986446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EB37E2"/>
    <w:multiLevelType w:val="hybridMultilevel"/>
    <w:tmpl w:val="175C837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9A775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9B47FD3"/>
    <w:multiLevelType w:val="hybridMultilevel"/>
    <w:tmpl w:val="F7981582"/>
    <w:lvl w:ilvl="0" w:tplc="724C2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C125D0"/>
    <w:multiLevelType w:val="hybridMultilevel"/>
    <w:tmpl w:val="5DEE0A2E"/>
    <w:lvl w:ilvl="0" w:tplc="DA0C86A0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230894"/>
    <w:multiLevelType w:val="hybridMultilevel"/>
    <w:tmpl w:val="03F87F40"/>
    <w:lvl w:ilvl="0" w:tplc="F99EB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9E69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7EDB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18B7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0A4A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6C37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8A5F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EC94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F240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731878"/>
    <w:multiLevelType w:val="singleLevel"/>
    <w:tmpl w:val="EDEC2FA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46683FC5"/>
    <w:multiLevelType w:val="hybridMultilevel"/>
    <w:tmpl w:val="3A2C23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EE3C76"/>
    <w:multiLevelType w:val="hybridMultilevel"/>
    <w:tmpl w:val="567661D2"/>
    <w:lvl w:ilvl="0" w:tplc="DEBA3BD8">
      <w:start w:val="1"/>
      <w:numFmt w:val="decimal"/>
      <w:lvlText w:val="%1)"/>
      <w:lvlJc w:val="left"/>
      <w:pPr>
        <w:ind w:left="36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D22011"/>
    <w:multiLevelType w:val="hybridMultilevel"/>
    <w:tmpl w:val="FFDA0302"/>
    <w:lvl w:ilvl="0" w:tplc="AB427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D658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4843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0A2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AE75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5AF1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183E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D4C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78A6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4B1D8A"/>
    <w:multiLevelType w:val="hybridMultilevel"/>
    <w:tmpl w:val="C630C3E6"/>
    <w:lvl w:ilvl="0" w:tplc="AC78E560">
      <w:start w:val="1"/>
      <w:numFmt w:val="decimal"/>
      <w:lvlText w:val="%1)"/>
      <w:lvlJc w:val="left"/>
      <w:pPr>
        <w:tabs>
          <w:tab w:val="num" w:pos="1257"/>
        </w:tabs>
        <w:ind w:left="1257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864228CC">
      <w:numFmt w:val="bullet"/>
      <w:lvlText w:val="-"/>
      <w:lvlJc w:val="left"/>
      <w:pPr>
        <w:ind w:left="1977" w:hanging="360"/>
      </w:pPr>
      <w:rPr>
        <w:rFonts w:ascii="Calibri" w:eastAsia="Calibri" w:hAnsi="Calibri" w:cs="Times New Roman" w:hint="default"/>
      </w:rPr>
    </w:lvl>
    <w:lvl w:ilvl="2" w:tplc="04050011">
      <w:start w:val="1"/>
      <w:numFmt w:val="decimal"/>
      <w:lvlText w:val="%3)"/>
      <w:lvlJc w:val="left"/>
      <w:pPr>
        <w:tabs>
          <w:tab w:val="num" w:pos="2877"/>
        </w:tabs>
        <w:ind w:left="2877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D65E4C"/>
    <w:multiLevelType w:val="singleLevel"/>
    <w:tmpl w:val="C5282468"/>
    <w:lvl w:ilvl="0">
      <w:start w:val="3"/>
      <w:numFmt w:val="bullet"/>
      <w:lvlText w:val="-"/>
      <w:lvlJc w:val="left"/>
      <w:pPr>
        <w:tabs>
          <w:tab w:val="num" w:pos="948"/>
        </w:tabs>
        <w:ind w:left="948" w:hanging="360"/>
      </w:pPr>
      <w:rPr>
        <w:rFonts w:hint="default"/>
      </w:rPr>
    </w:lvl>
  </w:abstractNum>
  <w:abstractNum w:abstractNumId="28" w15:restartNumberingAfterBreak="0">
    <w:nsid w:val="605D1275"/>
    <w:multiLevelType w:val="hybridMultilevel"/>
    <w:tmpl w:val="460A71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F775E6"/>
    <w:multiLevelType w:val="hybridMultilevel"/>
    <w:tmpl w:val="AB789606"/>
    <w:lvl w:ilvl="0" w:tplc="62F27B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0B08B3"/>
    <w:multiLevelType w:val="multilevel"/>
    <w:tmpl w:val="06F2D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A666C1"/>
    <w:multiLevelType w:val="singleLevel"/>
    <w:tmpl w:val="040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9E665C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CD6292E"/>
    <w:multiLevelType w:val="hybridMultilevel"/>
    <w:tmpl w:val="8C1ED0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08045A"/>
    <w:multiLevelType w:val="singleLevel"/>
    <w:tmpl w:val="2862C254"/>
    <w:lvl w:ilvl="0">
      <w:start w:val="1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5" w15:restartNumberingAfterBreak="0">
    <w:nsid w:val="763A5B9F"/>
    <w:multiLevelType w:val="multilevel"/>
    <w:tmpl w:val="FF0AC2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87" w:hanging="36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  <w:b w:val="0"/>
      </w:rPr>
    </w:lvl>
  </w:abstractNum>
  <w:abstractNum w:abstractNumId="36" w15:restartNumberingAfterBreak="0">
    <w:nsid w:val="77BE7A29"/>
    <w:multiLevelType w:val="hybridMultilevel"/>
    <w:tmpl w:val="2B1C493A"/>
    <w:lvl w:ilvl="0" w:tplc="3168D4F6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9C8410EC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7E9239A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98AEB012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3B24657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3F8A0BD2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B46AE1A2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93BE591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16C007F4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 w15:restartNumberingAfterBreak="0">
    <w:nsid w:val="77F12FA0"/>
    <w:multiLevelType w:val="singleLevel"/>
    <w:tmpl w:val="A3B85D76"/>
    <w:lvl w:ilvl="0">
      <w:start w:val="1"/>
      <w:numFmt w:val="decimal"/>
      <w:lvlText w:val="%1)"/>
      <w:lvlJc w:val="left"/>
      <w:pPr>
        <w:tabs>
          <w:tab w:val="num" w:pos="768"/>
        </w:tabs>
        <w:ind w:left="768" w:hanging="360"/>
      </w:pPr>
      <w:rPr>
        <w:rFonts w:hint="default"/>
      </w:rPr>
    </w:lvl>
  </w:abstractNum>
  <w:abstractNum w:abstractNumId="38" w15:restartNumberingAfterBreak="0">
    <w:nsid w:val="77F6633F"/>
    <w:multiLevelType w:val="singleLevel"/>
    <w:tmpl w:val="7EAABD8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974198F"/>
    <w:multiLevelType w:val="hybridMultilevel"/>
    <w:tmpl w:val="1D909606"/>
    <w:lvl w:ilvl="0" w:tplc="B56A22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7208741">
    <w:abstractNumId w:val="31"/>
  </w:num>
  <w:num w:numId="2" w16cid:durableId="86194363">
    <w:abstractNumId w:val="25"/>
  </w:num>
  <w:num w:numId="3" w16cid:durableId="195657537">
    <w:abstractNumId w:val="15"/>
  </w:num>
  <w:num w:numId="4" w16cid:durableId="620961382">
    <w:abstractNumId w:val="5"/>
  </w:num>
  <w:num w:numId="5" w16cid:durableId="1594892503">
    <w:abstractNumId w:val="36"/>
  </w:num>
  <w:num w:numId="6" w16cid:durableId="86508123">
    <w:abstractNumId w:val="21"/>
  </w:num>
  <w:num w:numId="7" w16cid:durableId="2035569330">
    <w:abstractNumId w:val="11"/>
  </w:num>
  <w:num w:numId="8" w16cid:durableId="774635565">
    <w:abstractNumId w:val="0"/>
  </w:num>
  <w:num w:numId="9" w16cid:durableId="1947613859">
    <w:abstractNumId w:val="14"/>
  </w:num>
  <w:num w:numId="10" w16cid:durableId="1226724608">
    <w:abstractNumId w:val="22"/>
  </w:num>
  <w:num w:numId="11" w16cid:durableId="637229399">
    <w:abstractNumId w:val="27"/>
  </w:num>
  <w:num w:numId="12" w16cid:durableId="450125822">
    <w:abstractNumId w:val="4"/>
  </w:num>
  <w:num w:numId="13" w16cid:durableId="1313942645">
    <w:abstractNumId w:val="38"/>
  </w:num>
  <w:num w:numId="14" w16cid:durableId="775439969">
    <w:abstractNumId w:val="10"/>
  </w:num>
  <w:num w:numId="15" w16cid:durableId="926108626">
    <w:abstractNumId w:val="34"/>
  </w:num>
  <w:num w:numId="16" w16cid:durableId="2126121810">
    <w:abstractNumId w:val="13"/>
  </w:num>
  <w:num w:numId="17" w16cid:durableId="21326385">
    <w:abstractNumId w:val="18"/>
  </w:num>
  <w:num w:numId="18" w16cid:durableId="614794338">
    <w:abstractNumId w:val="7"/>
  </w:num>
  <w:num w:numId="19" w16cid:durableId="1129981751">
    <w:abstractNumId w:val="6"/>
  </w:num>
  <w:num w:numId="20" w16cid:durableId="759302331">
    <w:abstractNumId w:val="37"/>
  </w:num>
  <w:num w:numId="21" w16cid:durableId="403065730">
    <w:abstractNumId w:val="32"/>
  </w:num>
  <w:num w:numId="22" w16cid:durableId="302277342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02542095">
    <w:abstractNumId w:val="39"/>
  </w:num>
  <w:num w:numId="24" w16cid:durableId="797912084">
    <w:abstractNumId w:val="2"/>
  </w:num>
  <w:num w:numId="25" w16cid:durableId="921722420">
    <w:abstractNumId w:val="19"/>
  </w:num>
  <w:num w:numId="26" w16cid:durableId="1251158814">
    <w:abstractNumId w:val="1"/>
  </w:num>
  <w:num w:numId="27" w16cid:durableId="1527788389">
    <w:abstractNumId w:val="8"/>
  </w:num>
  <w:num w:numId="28" w16cid:durableId="1971934287">
    <w:abstractNumId w:val="30"/>
  </w:num>
  <w:num w:numId="29" w16cid:durableId="567307734">
    <w:abstractNumId w:val="3"/>
  </w:num>
  <w:num w:numId="30" w16cid:durableId="1966308571">
    <w:abstractNumId w:val="28"/>
  </w:num>
  <w:num w:numId="31" w16cid:durableId="984162157">
    <w:abstractNumId w:val="16"/>
  </w:num>
  <w:num w:numId="32" w16cid:durableId="1422798315">
    <w:abstractNumId w:val="20"/>
  </w:num>
  <w:num w:numId="33" w16cid:durableId="1261719276">
    <w:abstractNumId w:val="9"/>
  </w:num>
  <w:num w:numId="34" w16cid:durableId="76021936">
    <w:abstractNumId w:val="23"/>
  </w:num>
  <w:num w:numId="35" w16cid:durableId="2087874001">
    <w:abstractNumId w:val="12"/>
  </w:num>
  <w:num w:numId="36" w16cid:durableId="1047025956">
    <w:abstractNumId w:val="17"/>
  </w:num>
  <w:num w:numId="37" w16cid:durableId="304773114">
    <w:abstractNumId w:val="29"/>
  </w:num>
  <w:num w:numId="38" w16cid:durableId="1911306317">
    <w:abstractNumId w:val="33"/>
  </w:num>
  <w:num w:numId="39" w16cid:durableId="851066013">
    <w:abstractNumId w:val="35"/>
  </w:num>
  <w:num w:numId="40" w16cid:durableId="3750110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6193829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1E89"/>
    <w:rsid w:val="000105B6"/>
    <w:rsid w:val="00017C70"/>
    <w:rsid w:val="00027124"/>
    <w:rsid w:val="00033E2A"/>
    <w:rsid w:val="0009719C"/>
    <w:rsid w:val="000F1CBD"/>
    <w:rsid w:val="00114D49"/>
    <w:rsid w:val="001153B5"/>
    <w:rsid w:val="00127BCC"/>
    <w:rsid w:val="00130839"/>
    <w:rsid w:val="001313B5"/>
    <w:rsid w:val="001317BD"/>
    <w:rsid w:val="00137483"/>
    <w:rsid w:val="00154828"/>
    <w:rsid w:val="0015725E"/>
    <w:rsid w:val="00162550"/>
    <w:rsid w:val="001638C1"/>
    <w:rsid w:val="001717B1"/>
    <w:rsid w:val="001C3E85"/>
    <w:rsid w:val="001C5E11"/>
    <w:rsid w:val="001D34BB"/>
    <w:rsid w:val="001E73D4"/>
    <w:rsid w:val="00210121"/>
    <w:rsid w:val="002129F5"/>
    <w:rsid w:val="00253232"/>
    <w:rsid w:val="00253B1B"/>
    <w:rsid w:val="0026313D"/>
    <w:rsid w:val="002667B5"/>
    <w:rsid w:val="0028716A"/>
    <w:rsid w:val="0029618F"/>
    <w:rsid w:val="002E5B32"/>
    <w:rsid w:val="002F1FCD"/>
    <w:rsid w:val="0032346C"/>
    <w:rsid w:val="003263CC"/>
    <w:rsid w:val="00360703"/>
    <w:rsid w:val="0036401B"/>
    <w:rsid w:val="00367FB3"/>
    <w:rsid w:val="0037302C"/>
    <w:rsid w:val="00381059"/>
    <w:rsid w:val="00386140"/>
    <w:rsid w:val="003E1ECF"/>
    <w:rsid w:val="0040255C"/>
    <w:rsid w:val="00413ED9"/>
    <w:rsid w:val="004446EF"/>
    <w:rsid w:val="004531DC"/>
    <w:rsid w:val="0046783C"/>
    <w:rsid w:val="00477CDC"/>
    <w:rsid w:val="00477EBE"/>
    <w:rsid w:val="004A1A5B"/>
    <w:rsid w:val="004A2074"/>
    <w:rsid w:val="004D45FD"/>
    <w:rsid w:val="004D641A"/>
    <w:rsid w:val="004E462F"/>
    <w:rsid w:val="004F0A5D"/>
    <w:rsid w:val="00504BFA"/>
    <w:rsid w:val="00542EB6"/>
    <w:rsid w:val="00571C49"/>
    <w:rsid w:val="00572700"/>
    <w:rsid w:val="005937A1"/>
    <w:rsid w:val="005A131B"/>
    <w:rsid w:val="005A2B59"/>
    <w:rsid w:val="005A2D37"/>
    <w:rsid w:val="005D49E0"/>
    <w:rsid w:val="005E0A4C"/>
    <w:rsid w:val="005E0C9B"/>
    <w:rsid w:val="005E5E7F"/>
    <w:rsid w:val="00627543"/>
    <w:rsid w:val="006526B4"/>
    <w:rsid w:val="00666821"/>
    <w:rsid w:val="00676851"/>
    <w:rsid w:val="00680A50"/>
    <w:rsid w:val="006966D6"/>
    <w:rsid w:val="00733660"/>
    <w:rsid w:val="00734CDC"/>
    <w:rsid w:val="0078429A"/>
    <w:rsid w:val="007B6933"/>
    <w:rsid w:val="007C048A"/>
    <w:rsid w:val="007C6FF4"/>
    <w:rsid w:val="008049BC"/>
    <w:rsid w:val="008645E6"/>
    <w:rsid w:val="008A4262"/>
    <w:rsid w:val="008F1AD1"/>
    <w:rsid w:val="00921B54"/>
    <w:rsid w:val="00951277"/>
    <w:rsid w:val="00951BA9"/>
    <w:rsid w:val="009636E9"/>
    <w:rsid w:val="0098044F"/>
    <w:rsid w:val="00990080"/>
    <w:rsid w:val="009C3903"/>
    <w:rsid w:val="009E4FE5"/>
    <w:rsid w:val="009F0B1D"/>
    <w:rsid w:val="00A0349D"/>
    <w:rsid w:val="00A10B6F"/>
    <w:rsid w:val="00A170C9"/>
    <w:rsid w:val="00A451F6"/>
    <w:rsid w:val="00A47B50"/>
    <w:rsid w:val="00A57972"/>
    <w:rsid w:val="00A9075E"/>
    <w:rsid w:val="00A935FC"/>
    <w:rsid w:val="00A97392"/>
    <w:rsid w:val="00A979F0"/>
    <w:rsid w:val="00AA31A5"/>
    <w:rsid w:val="00AC4FDC"/>
    <w:rsid w:val="00AC5F8F"/>
    <w:rsid w:val="00B1211A"/>
    <w:rsid w:val="00B32251"/>
    <w:rsid w:val="00B42C48"/>
    <w:rsid w:val="00B50E18"/>
    <w:rsid w:val="00B71F17"/>
    <w:rsid w:val="00BE58AC"/>
    <w:rsid w:val="00BE6C43"/>
    <w:rsid w:val="00C12667"/>
    <w:rsid w:val="00C213FD"/>
    <w:rsid w:val="00C47D5A"/>
    <w:rsid w:val="00C51E89"/>
    <w:rsid w:val="00C952B5"/>
    <w:rsid w:val="00C97043"/>
    <w:rsid w:val="00CA33A6"/>
    <w:rsid w:val="00CD14C4"/>
    <w:rsid w:val="00D333FE"/>
    <w:rsid w:val="00D51AA0"/>
    <w:rsid w:val="00D71F2A"/>
    <w:rsid w:val="00D90202"/>
    <w:rsid w:val="00D91CD5"/>
    <w:rsid w:val="00DA4F22"/>
    <w:rsid w:val="00DB14A3"/>
    <w:rsid w:val="00DC0733"/>
    <w:rsid w:val="00DC6C72"/>
    <w:rsid w:val="00DE3305"/>
    <w:rsid w:val="00E30E1E"/>
    <w:rsid w:val="00E43767"/>
    <w:rsid w:val="00E52718"/>
    <w:rsid w:val="00E55A7E"/>
    <w:rsid w:val="00E57527"/>
    <w:rsid w:val="00E73F2A"/>
    <w:rsid w:val="00EC6525"/>
    <w:rsid w:val="00F05702"/>
    <w:rsid w:val="00F12E1B"/>
    <w:rsid w:val="00F1395D"/>
    <w:rsid w:val="00F25E51"/>
    <w:rsid w:val="00F61056"/>
    <w:rsid w:val="00F63F04"/>
    <w:rsid w:val="00F65E08"/>
    <w:rsid w:val="00F84431"/>
    <w:rsid w:val="00FA478F"/>
    <w:rsid w:val="00FB4722"/>
    <w:rsid w:val="00FE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7D6A0F"/>
  <w15:chartTrackingRefBased/>
  <w15:docId w15:val="{22470C03-6730-4146-B325-0C14BF96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p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pPr>
      <w:keepNext/>
      <w:widowControl/>
      <w:jc w:val="both"/>
      <w:outlineLvl w:val="1"/>
    </w:pPr>
    <w:rPr>
      <w:i/>
    </w:rPr>
  </w:style>
  <w:style w:type="paragraph" w:styleId="Nadpis3">
    <w:name w:val="heading 3"/>
    <w:basedOn w:val="Normln"/>
    <w:next w:val="Normln"/>
    <w:qFormat/>
    <w:pPr>
      <w:keepNext/>
      <w:widowControl/>
      <w:jc w:val="both"/>
      <w:outlineLvl w:val="2"/>
    </w:pPr>
    <w:rPr>
      <w:i/>
      <w:u w:val="single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b/>
      <w:u w:val="single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i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before="120"/>
      <w:jc w:val="both"/>
    </w:pPr>
  </w:style>
  <w:style w:type="paragraph" w:styleId="Zkladntextodsazen">
    <w:name w:val="Body Text Indent"/>
    <w:basedOn w:val="Normln"/>
    <w:pPr>
      <w:ind w:left="284"/>
      <w:jc w:val="both"/>
    </w:pPr>
  </w:style>
  <w:style w:type="paragraph" w:styleId="Nzev">
    <w:name w:val="Title"/>
    <w:basedOn w:val="Normln"/>
    <w:qFormat/>
    <w:pPr>
      <w:spacing w:before="120"/>
      <w:jc w:val="center"/>
    </w:pPr>
    <w:rPr>
      <w:sz w:val="28"/>
    </w:rPr>
  </w:style>
  <w:style w:type="paragraph" w:styleId="Zkladntext2">
    <w:name w:val="Body Text 2"/>
    <w:basedOn w:val="Normln"/>
    <w:pPr>
      <w:widowControl/>
      <w:jc w:val="both"/>
    </w:pPr>
    <w:rPr>
      <w:i/>
    </w:rPr>
  </w:style>
  <w:style w:type="paragraph" w:styleId="Zkladntext3">
    <w:name w:val="Body Text 3"/>
    <w:basedOn w:val="Normln"/>
    <w:pPr>
      <w:widowControl/>
      <w:jc w:val="both"/>
    </w:pPr>
    <w:rPr>
      <w:i/>
      <w:u w:val="single"/>
    </w:rPr>
  </w:style>
  <w:style w:type="paragraph" w:customStyle="1" w:styleId="Import0">
    <w:name w:val="Import 0"/>
    <w:basedOn w:val="Normln"/>
  </w:style>
  <w:style w:type="paragraph" w:customStyle="1" w:styleId="Import2">
    <w:name w:val="Import 2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b/>
    </w:rPr>
  </w:style>
  <w:style w:type="paragraph" w:customStyle="1" w:styleId="Import4">
    <w:name w:val="Import 4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</w:rPr>
  </w:style>
  <w:style w:type="paragraph" w:customStyle="1" w:styleId="Import12">
    <w:name w:val="Import 12"/>
    <w:basedOn w:val="Import0"/>
    <w:pPr>
      <w:tabs>
        <w:tab w:val="left" w:pos="8928"/>
      </w:tabs>
    </w:pPr>
    <w:rPr>
      <w:rFonts w:ascii="Courier New" w:hAnsi="Courier New"/>
    </w:rPr>
  </w:style>
  <w:style w:type="paragraph" w:customStyle="1" w:styleId="Import13">
    <w:name w:val="Import 13"/>
    <w:basedOn w:val="Import0"/>
    <w:pPr>
      <w:tabs>
        <w:tab w:val="left" w:pos="576"/>
        <w:tab w:val="left" w:pos="9072"/>
      </w:tabs>
    </w:pPr>
    <w:rPr>
      <w:rFonts w:ascii="Courier New" w:hAnsi="Courier New"/>
    </w:rPr>
  </w:style>
  <w:style w:type="paragraph" w:customStyle="1" w:styleId="Import15">
    <w:name w:val="Import 15"/>
    <w:basedOn w:val="Import0"/>
    <w:pPr>
      <w:tabs>
        <w:tab w:val="left" w:pos="4032"/>
        <w:tab w:val="left" w:pos="9072"/>
      </w:tabs>
    </w:pPr>
    <w:rPr>
      <w:rFonts w:ascii="Courier New" w:hAnsi="Courier New"/>
    </w:rPr>
  </w:style>
  <w:style w:type="paragraph" w:customStyle="1" w:styleId="Import1">
    <w:name w:val="Import 1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sz w:val="56"/>
    </w:rPr>
  </w:style>
  <w:style w:type="paragraph" w:customStyle="1" w:styleId="Import3">
    <w:name w:val="Import 3"/>
    <w:basedOn w:val="Import0"/>
    <w:pPr>
      <w:tabs>
        <w:tab w:val="left" w:pos="1872"/>
      </w:tabs>
    </w:pPr>
    <w:rPr>
      <w:rFonts w:ascii="Courier New" w:hAnsi="Courier New"/>
      <w:b/>
    </w:rPr>
  </w:style>
  <w:style w:type="paragraph" w:customStyle="1" w:styleId="Import5">
    <w:name w:val="Import 5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sz w:val="32"/>
    </w:rPr>
  </w:style>
  <w:style w:type="paragraph" w:customStyle="1" w:styleId="Import6">
    <w:name w:val="Import 6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hanging="2160"/>
    </w:pPr>
    <w:rPr>
      <w:rFonts w:ascii="Courier New" w:hAnsi="Courier New"/>
    </w:rPr>
  </w:style>
  <w:style w:type="paragraph" w:customStyle="1" w:styleId="Import14">
    <w:name w:val="Import 14"/>
    <w:basedOn w:val="Import0"/>
    <w:pPr>
      <w:tabs>
        <w:tab w:val="left" w:pos="9072"/>
      </w:tabs>
    </w:pPr>
    <w:rPr>
      <w:rFonts w:ascii="Courier New" w:hAnsi="Courier New"/>
    </w:rPr>
  </w:style>
  <w:style w:type="paragraph" w:customStyle="1" w:styleId="Import7">
    <w:name w:val="Import 7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i/>
    </w:rPr>
  </w:style>
  <w:style w:type="paragraph" w:styleId="Zkladntextodsazen2">
    <w:name w:val="Body Text Indent 2"/>
    <w:basedOn w:val="Normln"/>
    <w:pPr>
      <w:widowControl/>
      <w:ind w:left="720"/>
      <w:jc w:val="both"/>
    </w:pPr>
    <w:rPr>
      <w:b/>
      <w:sz w:val="22"/>
    </w:rPr>
  </w:style>
  <w:style w:type="paragraph" w:styleId="Zhlav">
    <w:name w:val="header"/>
    <w:basedOn w:val="Normln"/>
    <w:rsid w:val="004F0A5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F0A5D"/>
    <w:pPr>
      <w:tabs>
        <w:tab w:val="center" w:pos="4536"/>
        <w:tab w:val="right" w:pos="9072"/>
      </w:tabs>
    </w:pPr>
  </w:style>
  <w:style w:type="character" w:customStyle="1" w:styleId="cizojazycne">
    <w:name w:val="cizojazycne"/>
    <w:basedOn w:val="Standardnpsmoodstavce"/>
    <w:rsid w:val="004F0A5D"/>
  </w:style>
  <w:style w:type="paragraph" w:styleId="Textbubliny">
    <w:name w:val="Balloon Text"/>
    <w:basedOn w:val="Normln"/>
    <w:link w:val="TextbublinyChar"/>
    <w:rsid w:val="00680A5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680A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D14C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Nadpis1Char">
    <w:name w:val="Nadpis 1 Char"/>
    <w:link w:val="Nadpis1"/>
    <w:rsid w:val="009F0B1D"/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0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67F5C-AD50-48BD-8719-124E57A4E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1689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>MěÚ Rakovník</Company>
  <LinksUpToDate>false</LinksUpToDate>
  <CharactersWithSpaces>11634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subject/>
  <dc:creator>Staněk</dc:creator>
  <cp:keywords/>
  <cp:lastModifiedBy>Kreisslova Romana</cp:lastModifiedBy>
  <cp:revision>3</cp:revision>
  <cp:lastPrinted>2022-08-19T07:01:00Z</cp:lastPrinted>
  <dcterms:created xsi:type="dcterms:W3CDTF">2022-09-12T06:42:00Z</dcterms:created>
  <dcterms:modified xsi:type="dcterms:W3CDTF">2022-09-12T06:46:00Z</dcterms:modified>
</cp:coreProperties>
</file>