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666E" w14:textId="01E194CE" w:rsidR="002C06AD" w:rsidRPr="00104DEC" w:rsidRDefault="002C06AD" w:rsidP="00AE0DD3">
      <w:pPr>
        <w:pStyle w:val="Nadpis2"/>
        <w:jc w:val="center"/>
        <w:rPr>
          <w:rFonts w:asciiTheme="minorHAnsi" w:hAnsiTheme="minorHAnsi" w:cstheme="minorHAnsi"/>
          <w:b/>
          <w:bCs/>
          <w:sz w:val="20"/>
          <w:szCs w:val="28"/>
        </w:rPr>
      </w:pPr>
      <w:bookmarkStart w:id="0" w:name="_Hlk101278764"/>
      <w:r w:rsidRPr="00104DEC">
        <w:rPr>
          <w:rFonts w:asciiTheme="minorHAnsi" w:hAnsiTheme="minorHAnsi" w:cstheme="minorHAnsi"/>
          <w:b/>
          <w:bCs/>
          <w:sz w:val="20"/>
          <w:szCs w:val="28"/>
        </w:rPr>
        <w:t>Specifikace předmětu plnění</w:t>
      </w:r>
      <w:r w:rsidR="00641886" w:rsidRPr="00104DEC">
        <w:rPr>
          <w:rFonts w:asciiTheme="minorHAnsi" w:hAnsiTheme="minorHAnsi" w:cstheme="minorHAnsi"/>
          <w:b/>
          <w:bCs/>
          <w:sz w:val="20"/>
          <w:szCs w:val="28"/>
        </w:rPr>
        <w:t xml:space="preserve"> </w:t>
      </w:r>
    </w:p>
    <w:p w14:paraId="461650EB" w14:textId="5AAB2E4B" w:rsidR="00641886" w:rsidRPr="00104DEC" w:rsidRDefault="00641886" w:rsidP="00641886">
      <w:pPr>
        <w:jc w:val="center"/>
        <w:rPr>
          <w:rFonts w:asciiTheme="minorHAnsi" w:hAnsiTheme="minorHAnsi" w:cstheme="minorHAnsi"/>
          <w:b/>
          <w:bCs/>
        </w:rPr>
      </w:pPr>
      <w:r w:rsidRPr="00104DEC">
        <w:rPr>
          <w:rFonts w:asciiTheme="minorHAnsi" w:hAnsiTheme="minorHAnsi" w:cstheme="minorHAnsi"/>
          <w:b/>
          <w:bCs/>
        </w:rPr>
        <w:t>Návrh krajinářského řešení ÚS Letňany-Kbely</w:t>
      </w:r>
    </w:p>
    <w:bookmarkEnd w:id="0"/>
    <w:p w14:paraId="2CA97682" w14:textId="741BCC1C" w:rsidR="002F03A9" w:rsidRPr="00104DEC" w:rsidRDefault="002F03A9" w:rsidP="0057054B">
      <w:pPr>
        <w:pStyle w:val="Nadpis2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 xml:space="preserve">Předmět zakázky: </w:t>
      </w:r>
    </w:p>
    <w:p w14:paraId="311B29CB" w14:textId="0B0320A4" w:rsidR="005F59BC" w:rsidRPr="00104DEC" w:rsidRDefault="00526A66" w:rsidP="00526A66">
      <w:pPr>
        <w:rPr>
          <w:rFonts w:asciiTheme="minorHAnsi" w:hAnsiTheme="minorHAnsi" w:cstheme="minorHAnsi"/>
          <w:lang w:eastAsia="cs-CZ"/>
        </w:rPr>
      </w:pPr>
      <w:r w:rsidRPr="00104DEC">
        <w:rPr>
          <w:rFonts w:asciiTheme="minorHAnsi" w:hAnsiTheme="minorHAnsi" w:cstheme="minorHAnsi"/>
          <w:lang w:eastAsia="cs-CZ"/>
        </w:rPr>
        <w:t xml:space="preserve">Předmětem zakázky je </w:t>
      </w:r>
      <w:r w:rsidR="002F03A9" w:rsidRPr="00104DEC">
        <w:rPr>
          <w:rFonts w:asciiTheme="minorHAnsi" w:hAnsiTheme="minorHAnsi" w:cstheme="minorHAnsi"/>
          <w:lang w:eastAsia="cs-CZ"/>
        </w:rPr>
        <w:t>zpracování krajinářské části územní studie, která navazuje na podkladovou studii pro změnu ÚP</w:t>
      </w:r>
      <w:r w:rsidR="005F59BC" w:rsidRPr="00104DEC">
        <w:rPr>
          <w:rFonts w:asciiTheme="minorHAnsi" w:hAnsiTheme="minorHAnsi" w:cstheme="minorHAnsi"/>
          <w:lang w:eastAsia="cs-CZ"/>
        </w:rPr>
        <w:t xml:space="preserve"> velkého rozvojového území</w:t>
      </w:r>
      <w:r w:rsidR="002F03A9" w:rsidRPr="00104DEC">
        <w:rPr>
          <w:rFonts w:asciiTheme="minorHAnsi" w:hAnsiTheme="minorHAnsi" w:cstheme="minorHAnsi"/>
          <w:lang w:eastAsia="cs-CZ"/>
        </w:rPr>
        <w:t xml:space="preserve"> Letňany – Kbely</w:t>
      </w:r>
      <w:r w:rsidR="005F59BC" w:rsidRPr="00104DEC">
        <w:rPr>
          <w:rFonts w:asciiTheme="minorHAnsi" w:hAnsiTheme="minorHAnsi" w:cstheme="minorHAnsi"/>
          <w:lang w:eastAsia="cs-CZ"/>
        </w:rPr>
        <w:t xml:space="preserve">. </w:t>
      </w:r>
      <w:r w:rsidR="002F03A9" w:rsidRPr="00104DEC">
        <w:rPr>
          <w:rFonts w:asciiTheme="minorHAnsi" w:hAnsiTheme="minorHAnsi" w:cstheme="minorHAnsi"/>
          <w:lang w:eastAsia="cs-CZ"/>
        </w:rPr>
        <w:t xml:space="preserve">Cílem </w:t>
      </w:r>
      <w:r w:rsidR="005F59BC" w:rsidRPr="00104DEC">
        <w:rPr>
          <w:rFonts w:asciiTheme="minorHAnsi" w:hAnsiTheme="minorHAnsi" w:cstheme="minorHAnsi"/>
          <w:lang w:eastAsia="cs-CZ"/>
        </w:rPr>
        <w:t>územní studie je vytvořit strategii a prostorovou koncepci pro vznik udržitelné městské čtvrti v</w:t>
      </w:r>
      <w:r w:rsidRPr="00104DEC">
        <w:rPr>
          <w:rFonts w:asciiTheme="minorHAnsi" w:hAnsiTheme="minorHAnsi" w:cstheme="minorHAnsi"/>
          <w:lang w:eastAsia="cs-CZ"/>
        </w:rPr>
        <w:t xml:space="preserve"> řešeném </w:t>
      </w:r>
      <w:r w:rsidR="005F59BC" w:rsidRPr="00104DEC">
        <w:rPr>
          <w:rFonts w:asciiTheme="minorHAnsi" w:hAnsiTheme="minorHAnsi" w:cstheme="minorHAnsi"/>
          <w:lang w:eastAsia="cs-CZ"/>
        </w:rPr>
        <w:t>území</w:t>
      </w:r>
      <w:r w:rsidRPr="00104DEC">
        <w:rPr>
          <w:rFonts w:asciiTheme="minorHAnsi" w:hAnsiTheme="minorHAnsi" w:cstheme="minorHAnsi"/>
          <w:lang w:eastAsia="cs-CZ"/>
        </w:rPr>
        <w:t xml:space="preserve">. </w:t>
      </w:r>
    </w:p>
    <w:p w14:paraId="7F8B484C" w14:textId="323AB21A" w:rsidR="00526A66" w:rsidRPr="00104DEC" w:rsidRDefault="00526A66" w:rsidP="00526A66">
      <w:pPr>
        <w:rPr>
          <w:rFonts w:asciiTheme="minorHAnsi" w:hAnsiTheme="minorHAnsi" w:cstheme="minorHAnsi"/>
          <w:lang w:eastAsia="cs-CZ"/>
        </w:rPr>
      </w:pPr>
      <w:r w:rsidRPr="00104DEC">
        <w:rPr>
          <w:rFonts w:asciiTheme="minorHAnsi" w:hAnsiTheme="minorHAnsi" w:cstheme="minorHAnsi"/>
        </w:rPr>
        <w:t>Územní studie se bude kromě prostorových dispozic zabývat také možnostmi rozvoje území s ohledem na navrhovanou strukturu zástavby, infrastruktury a dopravy. Důraz bude kladen na obnovu cestní sítě, propojení s okolní zástavbou a širšími krajinnými celk</w:t>
      </w:r>
      <w:r w:rsidR="0057054B" w:rsidRPr="00104DEC">
        <w:rPr>
          <w:rFonts w:asciiTheme="minorHAnsi" w:hAnsiTheme="minorHAnsi" w:cstheme="minorHAnsi"/>
        </w:rPr>
        <w:t>y</w:t>
      </w:r>
      <w:r w:rsidRPr="00104DEC">
        <w:rPr>
          <w:rFonts w:asciiTheme="minorHAnsi" w:hAnsiTheme="minorHAnsi" w:cstheme="minorHAnsi"/>
        </w:rPr>
        <w:t>. Návrh bude zpracováván v koordinaci s projekčním týmem a v souladu s požadavky na dopravní a technickou infrastrukturu.</w:t>
      </w:r>
    </w:p>
    <w:p w14:paraId="60AFE412" w14:textId="56CD7E0C" w:rsidR="00526A66" w:rsidRPr="00104DEC" w:rsidRDefault="00526A66" w:rsidP="0057054B">
      <w:pPr>
        <w:rPr>
          <w:rFonts w:asciiTheme="minorHAnsi" w:hAnsiTheme="minorHAnsi" w:cstheme="minorHAnsi"/>
          <w:lang w:eastAsia="cs-CZ"/>
        </w:rPr>
      </w:pPr>
      <w:r w:rsidRPr="00104DEC">
        <w:rPr>
          <w:rFonts w:asciiTheme="minorHAnsi" w:hAnsiTheme="minorHAnsi" w:cstheme="minorHAnsi"/>
          <w:lang w:eastAsia="cs-CZ"/>
        </w:rPr>
        <w:t>Zpracování je rozděleno na dvě etapy: (1) na tvorbu a vzájemnou koordinaci obsahu v rámci projekčního týmu včetně spoluúčasti na participačním procesu návrhu krajinářského řešení, (2) zpracování odevzdávaných výkresů.</w:t>
      </w:r>
    </w:p>
    <w:p w14:paraId="46600E83" w14:textId="157467B4" w:rsidR="002F03A9" w:rsidRPr="00104DEC" w:rsidRDefault="002F03A9" w:rsidP="0057054B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 xml:space="preserve">Zpracování </w:t>
      </w:r>
      <w:r w:rsidR="00526A66" w:rsidRPr="00104DEC">
        <w:rPr>
          <w:rFonts w:asciiTheme="minorHAnsi" w:hAnsiTheme="minorHAnsi" w:cstheme="minorHAnsi"/>
        </w:rPr>
        <w:t xml:space="preserve">územní studie se předpokládá v rozmezí </w:t>
      </w:r>
      <w:r w:rsidRPr="00104DEC">
        <w:rPr>
          <w:rFonts w:asciiTheme="minorHAnsi" w:hAnsiTheme="minorHAnsi" w:cstheme="minorHAnsi"/>
        </w:rPr>
        <w:t>0</w:t>
      </w:r>
      <w:r w:rsidR="00ED0C43" w:rsidRPr="00104DEC">
        <w:rPr>
          <w:rFonts w:asciiTheme="minorHAnsi" w:hAnsiTheme="minorHAnsi" w:cstheme="minorHAnsi"/>
        </w:rPr>
        <w:t>6</w:t>
      </w:r>
      <w:r w:rsidRPr="00104DEC">
        <w:rPr>
          <w:rFonts w:asciiTheme="minorHAnsi" w:hAnsiTheme="minorHAnsi" w:cstheme="minorHAnsi"/>
        </w:rPr>
        <w:t>/</w:t>
      </w:r>
      <w:r w:rsidR="00526A66" w:rsidRPr="00104DEC">
        <w:rPr>
          <w:rFonts w:asciiTheme="minorHAnsi" w:hAnsiTheme="minorHAnsi" w:cstheme="minorHAnsi"/>
        </w:rPr>
        <w:t>2022–</w:t>
      </w:r>
      <w:r w:rsidR="00ED0C43" w:rsidRPr="00104DEC">
        <w:rPr>
          <w:rFonts w:asciiTheme="minorHAnsi" w:hAnsiTheme="minorHAnsi" w:cstheme="minorHAnsi"/>
        </w:rPr>
        <w:t>06</w:t>
      </w:r>
      <w:r w:rsidRPr="00104DEC">
        <w:rPr>
          <w:rFonts w:asciiTheme="minorHAnsi" w:hAnsiTheme="minorHAnsi" w:cstheme="minorHAnsi"/>
        </w:rPr>
        <w:t>/202</w:t>
      </w:r>
      <w:r w:rsidR="00ED0C43" w:rsidRPr="00104DEC">
        <w:rPr>
          <w:rFonts w:asciiTheme="minorHAnsi" w:hAnsiTheme="minorHAnsi" w:cstheme="minorHAnsi"/>
        </w:rPr>
        <w:t>3</w:t>
      </w:r>
      <w:r w:rsidRPr="00104DEC">
        <w:rPr>
          <w:rFonts w:asciiTheme="minorHAnsi" w:hAnsiTheme="minorHAnsi" w:cstheme="minorHAnsi"/>
        </w:rPr>
        <w:t>.</w:t>
      </w:r>
    </w:p>
    <w:p w14:paraId="44B2E890" w14:textId="2AD9A04B" w:rsidR="00C93566" w:rsidRPr="00104DEC" w:rsidRDefault="00075A7B" w:rsidP="00C93566">
      <w:pPr>
        <w:pStyle w:val="Nadpis1"/>
        <w:rPr>
          <w:rFonts w:asciiTheme="minorHAnsi" w:hAnsiTheme="minorHAnsi" w:cstheme="minorHAnsi"/>
          <w:b/>
          <w:bCs/>
        </w:rPr>
      </w:pPr>
      <w:r w:rsidRPr="00104DEC">
        <w:rPr>
          <w:rFonts w:asciiTheme="minorHAnsi" w:hAnsiTheme="minorHAnsi" w:cstheme="minorHAnsi"/>
          <w:b/>
          <w:bCs/>
        </w:rPr>
        <w:t>Etapa</w:t>
      </w:r>
      <w:r w:rsidR="00090C3F" w:rsidRPr="00104DEC">
        <w:rPr>
          <w:rFonts w:asciiTheme="minorHAnsi" w:hAnsiTheme="minorHAnsi" w:cstheme="minorHAnsi"/>
          <w:b/>
          <w:bCs/>
        </w:rPr>
        <w:t xml:space="preserve"> 1: </w:t>
      </w:r>
      <w:r w:rsidRPr="00104DEC">
        <w:rPr>
          <w:rFonts w:asciiTheme="minorHAnsi" w:hAnsiTheme="minorHAnsi" w:cstheme="minorHAnsi"/>
          <w:b/>
          <w:bCs/>
        </w:rPr>
        <w:t>Z</w:t>
      </w:r>
      <w:r w:rsidR="00FD6D08" w:rsidRPr="00104DEC">
        <w:rPr>
          <w:rFonts w:asciiTheme="minorHAnsi" w:hAnsiTheme="minorHAnsi" w:cstheme="minorHAnsi"/>
          <w:b/>
          <w:bCs/>
        </w:rPr>
        <w:t xml:space="preserve">přesnění koncepce </w:t>
      </w:r>
      <w:r w:rsidR="00B0186F" w:rsidRPr="00104DEC">
        <w:rPr>
          <w:rFonts w:asciiTheme="minorHAnsi" w:hAnsiTheme="minorHAnsi" w:cstheme="minorHAnsi"/>
          <w:b/>
          <w:bCs/>
        </w:rPr>
        <w:t>krajiny pro</w:t>
      </w:r>
      <w:r w:rsidR="00C93566" w:rsidRPr="00104DEC">
        <w:rPr>
          <w:rFonts w:asciiTheme="minorHAnsi" w:hAnsiTheme="minorHAnsi" w:cstheme="minorHAnsi"/>
          <w:b/>
          <w:bCs/>
        </w:rPr>
        <w:t xml:space="preserve"> </w:t>
      </w:r>
      <w:r w:rsidR="00F76820" w:rsidRPr="00104DEC">
        <w:rPr>
          <w:rFonts w:asciiTheme="minorHAnsi" w:hAnsiTheme="minorHAnsi" w:cstheme="minorHAnsi"/>
          <w:b/>
          <w:bCs/>
        </w:rPr>
        <w:t xml:space="preserve">rozvoj </w:t>
      </w:r>
      <w:r w:rsidR="00C93566" w:rsidRPr="00104DEC">
        <w:rPr>
          <w:rFonts w:asciiTheme="minorHAnsi" w:hAnsiTheme="minorHAnsi" w:cstheme="minorHAnsi"/>
          <w:b/>
          <w:bCs/>
        </w:rPr>
        <w:t>řešen</w:t>
      </w:r>
      <w:r w:rsidR="00B0186F" w:rsidRPr="00104DEC">
        <w:rPr>
          <w:rFonts w:asciiTheme="minorHAnsi" w:hAnsiTheme="minorHAnsi" w:cstheme="minorHAnsi"/>
          <w:b/>
          <w:bCs/>
        </w:rPr>
        <w:t>é</w:t>
      </w:r>
      <w:r w:rsidR="00F76820" w:rsidRPr="00104DEC">
        <w:rPr>
          <w:rFonts w:asciiTheme="minorHAnsi" w:hAnsiTheme="minorHAnsi" w:cstheme="minorHAnsi"/>
          <w:b/>
          <w:bCs/>
        </w:rPr>
        <w:t>ho</w:t>
      </w:r>
      <w:r w:rsidR="00C93566" w:rsidRPr="00104DEC">
        <w:rPr>
          <w:rFonts w:asciiTheme="minorHAnsi" w:hAnsiTheme="minorHAnsi" w:cstheme="minorHAnsi"/>
          <w:b/>
          <w:bCs/>
        </w:rPr>
        <w:t xml:space="preserve"> území</w:t>
      </w:r>
    </w:p>
    <w:p w14:paraId="01FEFD52" w14:textId="0480D462" w:rsidR="00A9291F" w:rsidRPr="00104DEC" w:rsidRDefault="00E35B78" w:rsidP="00E35B78">
      <w:pPr>
        <w:pStyle w:val="Nadpis2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Postup zpracování:</w:t>
      </w:r>
    </w:p>
    <w:p w14:paraId="75BD1D2F" w14:textId="28E93EC3" w:rsidR="00C93566" w:rsidRPr="00104DEC" w:rsidRDefault="00C93566" w:rsidP="00E35B78">
      <w:pPr>
        <w:pStyle w:val="Nadpis3"/>
        <w:rPr>
          <w:rStyle w:val="Nadpis2Char"/>
          <w:rFonts w:asciiTheme="minorHAnsi" w:hAnsiTheme="minorHAnsi" w:cstheme="minorHAnsi"/>
          <w:szCs w:val="24"/>
          <w:u w:val="single"/>
        </w:rPr>
      </w:pP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>Seznámení se s existujícími podklady</w:t>
      </w:r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 (odhad </w:t>
      </w:r>
      <w:proofErr w:type="gramStart"/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16h</w:t>
      </w:r>
      <w:proofErr w:type="gramEnd"/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)</w:t>
      </w:r>
    </w:p>
    <w:p w14:paraId="46737A9A" w14:textId="639ECB5F" w:rsidR="00075A7B" w:rsidRPr="00104DEC" w:rsidRDefault="005F43DA" w:rsidP="00075A7B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 xml:space="preserve">Dodavatel se pečlivě seznámí se zpracovanou podkladovou studií, pracovní verzí analytické části územní studie, celoměstskými koncepcemi a strategiemi. </w:t>
      </w:r>
      <w:r w:rsidR="00075A7B" w:rsidRPr="00104DEC">
        <w:rPr>
          <w:rFonts w:asciiTheme="minorHAnsi" w:hAnsiTheme="minorHAnsi" w:cstheme="minorHAnsi"/>
        </w:rPr>
        <w:t>Dodavatel zpracuje připomínky k podkladové studii a identifikuje další potřebné prověření a průzkumy potřebné pro dopracování územní studie. Připomínky budou diskutovány na prvním setkání projektového týmu.</w:t>
      </w:r>
    </w:p>
    <w:p w14:paraId="3151F875" w14:textId="73A491CA" w:rsidR="0023620D" w:rsidRPr="00104DEC" w:rsidRDefault="0023620D" w:rsidP="0023620D">
      <w:pPr>
        <w:pStyle w:val="Nadpis3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>Účast na pravidelných setkání zpracovatelského týmu</w:t>
      </w:r>
      <w:r w:rsidR="0057054B" w:rsidRPr="00104DEC">
        <w:rPr>
          <w:rFonts w:asciiTheme="minorHAnsi" w:hAnsiTheme="minorHAnsi" w:cstheme="minorHAnsi"/>
          <w:u w:val="single"/>
        </w:rPr>
        <w:t xml:space="preserve"> </w:t>
      </w:r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(odhad </w:t>
      </w:r>
      <w:proofErr w:type="gramStart"/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64h</w:t>
      </w:r>
      <w:proofErr w:type="gramEnd"/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)</w:t>
      </w:r>
    </w:p>
    <w:p w14:paraId="66507A9A" w14:textId="6C8CB6C3" w:rsidR="00075A7B" w:rsidRPr="00104DEC" w:rsidRDefault="00075A7B" w:rsidP="00075A7B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Setkání projektového týmu budou zorganizované s dvoutýdenní pravidelností v časovém rozmezí od května do listopadu. Setkání budou sloužit pro koordinaci prací na územní studii. Setkání budou tematicky zaměřené na aktuálně připravovaný workshop nebo v pozdější fázi na řešení detailů ve zpracovávaných výkresech. Cílem setkání bude vyjasnit si postup příprav na tematické workshopy, diskuze nad aktuálně řešenými problémy</w:t>
      </w:r>
      <w:r w:rsidR="005F43DA" w:rsidRPr="00104DEC">
        <w:rPr>
          <w:rFonts w:asciiTheme="minorHAnsi" w:hAnsiTheme="minorHAnsi" w:cstheme="minorHAnsi"/>
        </w:rPr>
        <w:t xml:space="preserve">, </w:t>
      </w:r>
      <w:r w:rsidR="005F43DA" w:rsidRPr="00104DEC">
        <w:rPr>
          <w:rFonts w:asciiTheme="minorHAnsi" w:hAnsiTheme="minorHAnsi" w:cstheme="minorHAnsi"/>
          <w:b/>
        </w:rPr>
        <w:t>zpětná vazba</w:t>
      </w:r>
      <w:r w:rsidR="005F43DA" w:rsidRPr="00104DEC">
        <w:rPr>
          <w:rFonts w:asciiTheme="minorHAnsi" w:hAnsiTheme="minorHAnsi" w:cstheme="minorHAnsi"/>
        </w:rPr>
        <w:t xml:space="preserve"> a zapracování poznatků na základě proběhlých workshopů</w:t>
      </w:r>
      <w:r w:rsidRPr="00104DEC">
        <w:rPr>
          <w:rFonts w:asciiTheme="minorHAnsi" w:hAnsiTheme="minorHAnsi" w:cstheme="minorHAnsi"/>
        </w:rPr>
        <w:t xml:space="preserve"> a</w:t>
      </w:r>
      <w:r w:rsidR="005F43DA" w:rsidRPr="00104DEC">
        <w:rPr>
          <w:rFonts w:asciiTheme="minorHAnsi" w:hAnsiTheme="minorHAnsi" w:cstheme="minorHAnsi"/>
        </w:rPr>
        <w:t xml:space="preserve"> následné</w:t>
      </w:r>
      <w:r w:rsidRPr="00104DEC">
        <w:rPr>
          <w:rFonts w:asciiTheme="minorHAnsi" w:hAnsiTheme="minorHAnsi" w:cstheme="minorHAnsi"/>
        </w:rPr>
        <w:t xml:space="preserve"> rozhodnutí o dalším postupu prací na územní studii. </w:t>
      </w:r>
    </w:p>
    <w:p w14:paraId="08105892" w14:textId="4A979DDF" w:rsidR="00C93566" w:rsidRPr="00104DEC" w:rsidRDefault="005F43DA" w:rsidP="00E35B78">
      <w:pPr>
        <w:pStyle w:val="Nadpis3"/>
        <w:rPr>
          <w:rStyle w:val="Nadpis2Char"/>
          <w:rFonts w:asciiTheme="minorHAnsi" w:hAnsiTheme="minorHAnsi" w:cstheme="minorHAnsi"/>
          <w:szCs w:val="24"/>
          <w:u w:val="single"/>
        </w:rPr>
      </w:pP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Zpracování podkladů a příprava na workshop na téma </w:t>
      </w:r>
      <w:r w:rsidR="00006079" w:rsidRPr="00104DEC">
        <w:rPr>
          <w:rStyle w:val="Nadpis2Char"/>
          <w:rFonts w:asciiTheme="minorHAnsi" w:hAnsiTheme="minorHAnsi" w:cstheme="minorHAnsi"/>
          <w:szCs w:val="24"/>
          <w:u w:val="single"/>
        </w:rPr>
        <w:t>k</w:t>
      </w: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>rajina</w:t>
      </w:r>
      <w:r w:rsidR="00006079"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 a příroda</w:t>
      </w: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 a </w:t>
      </w:r>
      <w:r w:rsidR="00006079" w:rsidRPr="00104DEC">
        <w:rPr>
          <w:rStyle w:val="Nadpis2Char"/>
          <w:rFonts w:asciiTheme="minorHAnsi" w:hAnsiTheme="minorHAnsi" w:cstheme="minorHAnsi"/>
          <w:szCs w:val="24"/>
          <w:u w:val="single"/>
        </w:rPr>
        <w:t>h</w:t>
      </w: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>ospodaření s dešťovou vodou</w:t>
      </w:r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 </w:t>
      </w:r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br/>
        <w:t xml:space="preserve">(odhad </w:t>
      </w:r>
      <w:proofErr w:type="gramStart"/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120h</w:t>
      </w:r>
      <w:proofErr w:type="gramEnd"/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)</w:t>
      </w:r>
    </w:p>
    <w:p w14:paraId="7BC251EF" w14:textId="17C51762" w:rsidR="00075A7B" w:rsidRPr="00104DEC" w:rsidRDefault="00075A7B" w:rsidP="00075A7B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Dodavatel zpracuje</w:t>
      </w:r>
      <w:r w:rsidR="005F43DA" w:rsidRPr="00104DEC">
        <w:rPr>
          <w:rFonts w:asciiTheme="minorHAnsi" w:hAnsiTheme="minorHAnsi" w:cstheme="minorHAnsi"/>
        </w:rPr>
        <w:t xml:space="preserve"> dvě</w:t>
      </w:r>
      <w:r w:rsidRPr="00104DEC">
        <w:rPr>
          <w:rFonts w:asciiTheme="minorHAnsi" w:hAnsiTheme="minorHAnsi" w:cstheme="minorHAnsi"/>
        </w:rPr>
        <w:t xml:space="preserve"> vlastní prezentac</w:t>
      </w:r>
      <w:r w:rsidR="005F43DA" w:rsidRPr="00104DEC">
        <w:rPr>
          <w:rFonts w:asciiTheme="minorHAnsi" w:hAnsiTheme="minorHAnsi" w:cstheme="minorHAnsi"/>
        </w:rPr>
        <w:t>e</w:t>
      </w:r>
      <w:r w:rsidRPr="00104DEC">
        <w:rPr>
          <w:rFonts w:asciiTheme="minorHAnsi" w:hAnsiTheme="minorHAnsi" w:cstheme="minorHAnsi"/>
        </w:rPr>
        <w:t xml:space="preserve"> k tématům krajina</w:t>
      </w:r>
      <w:r w:rsidR="00006079" w:rsidRPr="00104DEC">
        <w:rPr>
          <w:rFonts w:asciiTheme="minorHAnsi" w:hAnsiTheme="minorHAnsi" w:cstheme="minorHAnsi"/>
        </w:rPr>
        <w:t xml:space="preserve"> a příroda</w:t>
      </w:r>
      <w:r w:rsidRPr="00104DEC">
        <w:rPr>
          <w:rFonts w:asciiTheme="minorHAnsi" w:hAnsiTheme="minorHAnsi" w:cstheme="minorHAnsi"/>
        </w:rPr>
        <w:t xml:space="preserve"> a hospodaření s dešťovou vodou v řešeném území. Prezentace bude zasazovat řešené území do širšího kontextu krajiny, bude vysvětlovat principy krajinného řešení a hospodaření s dešťovou vodou v nově navrhované čtvrti, ukazovat příklady dobré praxe a bude tak sloužit jako podklad pro diskuzi na workshopu. </w:t>
      </w:r>
      <w:r w:rsidR="00006079" w:rsidRPr="00104DEC">
        <w:rPr>
          <w:rFonts w:asciiTheme="minorHAnsi" w:hAnsiTheme="minorHAnsi" w:cstheme="minorHAnsi"/>
        </w:rPr>
        <w:t xml:space="preserve">Témata workshopů mohou být zadavatelem upravena v průběhu plnění zakázky a po diskuzi se zpracovatelem. </w:t>
      </w:r>
    </w:p>
    <w:p w14:paraId="16E2BAA0" w14:textId="7EDBD546" w:rsidR="00FB47B6" w:rsidRPr="00104DEC" w:rsidRDefault="00FB47B6" w:rsidP="00FB47B6">
      <w:pPr>
        <w:pStyle w:val="Nadpis3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 xml:space="preserve">Účast na </w:t>
      </w:r>
      <w:r w:rsidR="00D955F1" w:rsidRPr="00104DEC">
        <w:rPr>
          <w:rFonts w:asciiTheme="minorHAnsi" w:hAnsiTheme="minorHAnsi" w:cstheme="minorHAnsi"/>
          <w:u w:val="single"/>
        </w:rPr>
        <w:t xml:space="preserve">dvou </w:t>
      </w:r>
      <w:r w:rsidRPr="00104DEC">
        <w:rPr>
          <w:rFonts w:asciiTheme="minorHAnsi" w:hAnsiTheme="minorHAnsi" w:cstheme="minorHAnsi"/>
          <w:u w:val="single"/>
        </w:rPr>
        <w:t>workshopech tematicky zaměřených na</w:t>
      </w:r>
      <w:r w:rsidR="005F43DA" w:rsidRPr="00104DEC">
        <w:rPr>
          <w:rFonts w:asciiTheme="minorHAnsi" w:hAnsiTheme="minorHAnsi" w:cstheme="minorHAnsi"/>
          <w:u w:val="single"/>
        </w:rPr>
        <w:t xml:space="preserve"> téma</w:t>
      </w:r>
      <w:r w:rsidRPr="00104DEC">
        <w:rPr>
          <w:rFonts w:asciiTheme="minorHAnsi" w:hAnsiTheme="minorHAnsi" w:cstheme="minorHAnsi"/>
          <w:u w:val="single"/>
        </w:rPr>
        <w:t xml:space="preserve"> </w:t>
      </w:r>
      <w:r w:rsidR="00006079" w:rsidRPr="00104DEC">
        <w:rPr>
          <w:rFonts w:asciiTheme="minorHAnsi" w:hAnsiTheme="minorHAnsi" w:cstheme="minorHAnsi"/>
          <w:u w:val="single"/>
        </w:rPr>
        <w:t>k</w:t>
      </w:r>
      <w:r w:rsidRPr="00104DEC">
        <w:rPr>
          <w:rFonts w:asciiTheme="minorHAnsi" w:hAnsiTheme="minorHAnsi" w:cstheme="minorHAnsi"/>
          <w:u w:val="single"/>
        </w:rPr>
        <w:t>rajin</w:t>
      </w:r>
      <w:r w:rsidR="005F43DA" w:rsidRPr="00104DEC">
        <w:rPr>
          <w:rFonts w:asciiTheme="minorHAnsi" w:hAnsiTheme="minorHAnsi" w:cstheme="minorHAnsi"/>
          <w:u w:val="single"/>
        </w:rPr>
        <w:t>a</w:t>
      </w:r>
      <w:r w:rsidR="00006079" w:rsidRPr="00104DEC">
        <w:rPr>
          <w:rFonts w:asciiTheme="minorHAnsi" w:hAnsiTheme="minorHAnsi" w:cstheme="minorHAnsi"/>
          <w:u w:val="single"/>
        </w:rPr>
        <w:t xml:space="preserve"> a příroda</w:t>
      </w:r>
      <w:r w:rsidRPr="00104DEC">
        <w:rPr>
          <w:rFonts w:asciiTheme="minorHAnsi" w:hAnsiTheme="minorHAnsi" w:cstheme="minorHAnsi"/>
          <w:u w:val="single"/>
        </w:rPr>
        <w:t xml:space="preserve"> a </w:t>
      </w:r>
      <w:r w:rsidR="00006079" w:rsidRPr="00104DEC">
        <w:rPr>
          <w:rFonts w:asciiTheme="minorHAnsi" w:hAnsiTheme="minorHAnsi" w:cstheme="minorHAnsi"/>
          <w:u w:val="single"/>
        </w:rPr>
        <w:t>h</w:t>
      </w:r>
      <w:r w:rsidRPr="00104DEC">
        <w:rPr>
          <w:rFonts w:asciiTheme="minorHAnsi" w:hAnsiTheme="minorHAnsi" w:cstheme="minorHAnsi"/>
          <w:u w:val="single"/>
        </w:rPr>
        <w:t>ospodaření s dešťovou vodou</w:t>
      </w:r>
      <w:r w:rsidR="0057054B" w:rsidRPr="00104DEC">
        <w:rPr>
          <w:rFonts w:asciiTheme="minorHAnsi" w:hAnsiTheme="minorHAnsi" w:cstheme="minorHAnsi"/>
          <w:u w:val="single"/>
        </w:rPr>
        <w:t xml:space="preserve"> </w:t>
      </w:r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(odhad </w:t>
      </w:r>
      <w:proofErr w:type="gramStart"/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8h</w:t>
      </w:r>
      <w:proofErr w:type="gramEnd"/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)</w:t>
      </w:r>
    </w:p>
    <w:p w14:paraId="022E85D2" w14:textId="2723D112" w:rsidR="00FB47B6" w:rsidRPr="00104DEC" w:rsidRDefault="00F5076C" w:rsidP="00FB47B6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Předpokládá se aktivní vystupování na worksho</w:t>
      </w:r>
      <w:r w:rsidR="005F43DA" w:rsidRPr="00104DEC">
        <w:rPr>
          <w:rFonts w:asciiTheme="minorHAnsi" w:hAnsiTheme="minorHAnsi" w:cstheme="minorHAnsi"/>
        </w:rPr>
        <w:t>pech</w:t>
      </w:r>
      <w:r w:rsidRPr="00104DEC">
        <w:rPr>
          <w:rFonts w:asciiTheme="minorHAnsi" w:hAnsiTheme="minorHAnsi" w:cstheme="minorHAnsi"/>
        </w:rPr>
        <w:t xml:space="preserve"> na téma</w:t>
      </w:r>
      <w:r w:rsidR="005F43DA" w:rsidRPr="00104DEC">
        <w:rPr>
          <w:rFonts w:asciiTheme="minorHAnsi" w:hAnsiTheme="minorHAnsi" w:cstheme="minorHAnsi"/>
        </w:rPr>
        <w:t>ta</w:t>
      </w:r>
      <w:r w:rsidRPr="00104DEC">
        <w:rPr>
          <w:rFonts w:asciiTheme="minorHAnsi" w:hAnsiTheme="minorHAnsi" w:cstheme="minorHAnsi"/>
        </w:rPr>
        <w:t xml:space="preserve"> </w:t>
      </w:r>
      <w:r w:rsidR="00006079" w:rsidRPr="00104DEC">
        <w:rPr>
          <w:rFonts w:asciiTheme="minorHAnsi" w:hAnsiTheme="minorHAnsi" w:cstheme="minorHAnsi"/>
        </w:rPr>
        <w:t>k</w:t>
      </w:r>
      <w:r w:rsidR="005F43DA" w:rsidRPr="00104DEC">
        <w:rPr>
          <w:rFonts w:asciiTheme="minorHAnsi" w:hAnsiTheme="minorHAnsi" w:cstheme="minorHAnsi"/>
        </w:rPr>
        <w:t>rajiny</w:t>
      </w:r>
      <w:r w:rsidRPr="00104DEC">
        <w:rPr>
          <w:rFonts w:asciiTheme="minorHAnsi" w:hAnsiTheme="minorHAnsi" w:cstheme="minorHAnsi"/>
        </w:rPr>
        <w:t xml:space="preserve"> a</w:t>
      </w:r>
      <w:r w:rsidR="005F43DA" w:rsidRPr="00104DEC">
        <w:rPr>
          <w:rFonts w:asciiTheme="minorHAnsi" w:hAnsiTheme="minorHAnsi" w:cstheme="minorHAnsi"/>
        </w:rPr>
        <w:t xml:space="preserve"> </w:t>
      </w:r>
      <w:r w:rsidR="00006079" w:rsidRPr="00104DEC">
        <w:rPr>
          <w:rFonts w:asciiTheme="minorHAnsi" w:hAnsiTheme="minorHAnsi" w:cstheme="minorHAnsi"/>
        </w:rPr>
        <w:t>h</w:t>
      </w:r>
      <w:r w:rsidR="005F43DA" w:rsidRPr="00104DEC">
        <w:rPr>
          <w:rFonts w:asciiTheme="minorHAnsi" w:hAnsiTheme="minorHAnsi" w:cstheme="minorHAnsi"/>
        </w:rPr>
        <w:t>ospodaření s dešťovou vodou a</w:t>
      </w:r>
      <w:r w:rsidRPr="00104DEC">
        <w:rPr>
          <w:rFonts w:asciiTheme="minorHAnsi" w:hAnsiTheme="minorHAnsi" w:cstheme="minorHAnsi"/>
        </w:rPr>
        <w:t xml:space="preserve"> obhajoba prezentovaných závěrů a řešení. Účast na ostatních workshopech není součástí zakázky. </w:t>
      </w:r>
      <w:r w:rsidR="00FB47B6" w:rsidRPr="00104DEC">
        <w:rPr>
          <w:rFonts w:asciiTheme="minorHAnsi" w:hAnsiTheme="minorHAnsi" w:cstheme="minorHAnsi"/>
        </w:rPr>
        <w:t xml:space="preserve">Účast se předpokládá na obou plánovaných workshopech v termínech </w:t>
      </w:r>
      <w:r w:rsidR="005F43DA" w:rsidRPr="00104DEC">
        <w:rPr>
          <w:rFonts w:asciiTheme="minorHAnsi" w:hAnsiTheme="minorHAnsi" w:cstheme="minorHAnsi"/>
        </w:rPr>
        <w:t xml:space="preserve">stanovených v harmonogramu, který je součástí </w:t>
      </w:r>
      <w:r w:rsidR="00A1377C" w:rsidRPr="00104DEC">
        <w:rPr>
          <w:rFonts w:asciiTheme="minorHAnsi" w:hAnsiTheme="minorHAnsi" w:cstheme="minorHAnsi"/>
        </w:rPr>
        <w:t>podkladů pro zpracování nabídky.</w:t>
      </w:r>
    </w:p>
    <w:p w14:paraId="6698F55D" w14:textId="2E0ADB9D" w:rsidR="007C1E23" w:rsidRPr="00104DEC" w:rsidRDefault="007C1E23" w:rsidP="00783CAD">
      <w:pPr>
        <w:pStyle w:val="Nadpis3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 xml:space="preserve">Zpracování </w:t>
      </w:r>
      <w:r w:rsidR="0023620D" w:rsidRPr="00104DEC">
        <w:rPr>
          <w:rFonts w:asciiTheme="minorHAnsi" w:hAnsiTheme="minorHAnsi" w:cstheme="minorHAnsi"/>
          <w:u w:val="single"/>
        </w:rPr>
        <w:t>konceptu textové části ÚS</w:t>
      </w:r>
      <w:r w:rsidR="0057054B" w:rsidRPr="00104DEC">
        <w:rPr>
          <w:rFonts w:asciiTheme="minorHAnsi" w:hAnsiTheme="minorHAnsi" w:cstheme="minorHAnsi"/>
          <w:u w:val="single"/>
        </w:rPr>
        <w:t xml:space="preserve"> </w:t>
      </w:r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(odhad </w:t>
      </w:r>
      <w:proofErr w:type="gramStart"/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160h</w:t>
      </w:r>
      <w:proofErr w:type="gramEnd"/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)</w:t>
      </w:r>
    </w:p>
    <w:p w14:paraId="15D91479" w14:textId="6A86C099" w:rsidR="00A1377C" w:rsidRPr="00104DEC" w:rsidRDefault="00A1377C" w:rsidP="00A1377C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Průběžně bude zpracovávána koncepce krajinářské řešení v území. Koncepce bude koordinována s</w:t>
      </w:r>
      <w:r w:rsidR="00366588" w:rsidRPr="00104DEC">
        <w:rPr>
          <w:rFonts w:asciiTheme="minorHAnsi" w:hAnsiTheme="minorHAnsi" w:cstheme="minorHAnsi"/>
        </w:rPr>
        <w:t xml:space="preserve"> celým projektovým týmem </w:t>
      </w:r>
      <w:r w:rsidRPr="00104DEC">
        <w:rPr>
          <w:rFonts w:asciiTheme="minorHAnsi" w:hAnsiTheme="minorHAnsi" w:cstheme="minorHAnsi"/>
        </w:rPr>
        <w:t xml:space="preserve">a upravována dle vývoje prací na územní studii. </w:t>
      </w:r>
    </w:p>
    <w:p w14:paraId="53DED8A9" w14:textId="5291DB7C" w:rsidR="00A1377C" w:rsidRPr="00104DEC" w:rsidRDefault="00F5076C" w:rsidP="00F5076C">
      <w:pPr>
        <w:jc w:val="both"/>
        <w:rPr>
          <w:rFonts w:asciiTheme="minorHAnsi" w:hAnsiTheme="minorHAnsi" w:cstheme="minorHAnsi"/>
        </w:rPr>
      </w:pPr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Textová část krajinářské</w:t>
      </w:r>
      <w:r w:rsidR="00270B3D"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studie by měla podchytit stávající limity území, možnosti a potenciál dalšího rozvoje</w:t>
      </w:r>
      <w:r w:rsidR="00A1377C"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řešeného území v návaznosti na již zpracovanou podkladovou studii. Textová část by měla naznačit doporučení </w:t>
      </w:r>
      <w:r w:rsidRPr="00104DEC">
        <w:rPr>
          <w:rFonts w:asciiTheme="minorHAnsi" w:hAnsiTheme="minorHAnsi" w:cstheme="minorHAnsi"/>
        </w:rPr>
        <w:t xml:space="preserve">pro dočasné využití v souvislosti s etapizací zástavby a výstupů z absolvovaných workshopů. </w:t>
      </w:r>
    </w:p>
    <w:p w14:paraId="1DA1F90D" w14:textId="40CC2E7F" w:rsidR="00E35B78" w:rsidRPr="00104DEC" w:rsidRDefault="00E35B78" w:rsidP="00E35B78">
      <w:pPr>
        <w:pStyle w:val="Nadpis2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 xml:space="preserve">Výstup: </w:t>
      </w:r>
    </w:p>
    <w:p w14:paraId="6C43EAD9" w14:textId="0828C6A1" w:rsidR="00A1377C" w:rsidRPr="00104DEC" w:rsidRDefault="00A1377C" w:rsidP="00A1377C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Zpracovaný koncept textové části územní studie v podobě textového sešitu, včetně výkresů a schémat dle potřeby.</w:t>
      </w:r>
      <w:r w:rsidRPr="00104DEC">
        <w:rPr>
          <w:rFonts w:asciiTheme="minorHAnsi" w:hAnsiTheme="minorHAnsi" w:cstheme="minorHAnsi"/>
          <w:szCs w:val="18"/>
        </w:rPr>
        <w:t xml:space="preserve"> </w:t>
      </w:r>
      <w:r w:rsidR="0057054B" w:rsidRPr="00104DEC">
        <w:rPr>
          <w:rFonts w:asciiTheme="minorHAnsi" w:hAnsiTheme="minorHAnsi" w:cstheme="minorHAnsi"/>
          <w:szCs w:val="18"/>
        </w:rPr>
        <w:t>Koncept textové části zhodnotí</w:t>
      </w:r>
      <w:r w:rsidRPr="00104DEC">
        <w:rPr>
          <w:rFonts w:asciiTheme="minorHAnsi" w:hAnsiTheme="minorHAnsi" w:cstheme="minorHAnsi"/>
          <w:szCs w:val="18"/>
        </w:rPr>
        <w:t xml:space="preserve"> technická a přírodě blízká opatření, která budou vhodná pro jednotlivé typy zástavby včetně návrhu opatření hospodaření s dešťovou vodou</w:t>
      </w:r>
      <w:r w:rsidRPr="00104DEC">
        <w:rPr>
          <w:rFonts w:asciiTheme="minorHAnsi" w:eastAsia="Helvetica Neue" w:hAnsiTheme="minorHAnsi" w:cstheme="minorHAnsi"/>
          <w:szCs w:val="18"/>
        </w:rPr>
        <w:t xml:space="preserve">, jako možnosti adaptace města na vlivy a důsledky klimatické změny. </w:t>
      </w:r>
      <w:r w:rsidR="0057054B" w:rsidRPr="00104DEC">
        <w:rPr>
          <w:rFonts w:asciiTheme="minorHAnsi" w:eastAsia="Helvetica Neue" w:hAnsiTheme="minorHAnsi" w:cstheme="minorHAnsi"/>
          <w:szCs w:val="18"/>
        </w:rPr>
        <w:t xml:space="preserve">V konceptu </w:t>
      </w:r>
      <w:r w:rsidR="0057054B" w:rsidRPr="00104DEC">
        <w:rPr>
          <w:rFonts w:asciiTheme="minorHAnsi" w:eastAsia="Helvetica Neue" w:hAnsiTheme="minorHAnsi" w:cstheme="minorHAnsi"/>
          <w:szCs w:val="18"/>
        </w:rPr>
        <w:lastRenderedPageBreak/>
        <w:t>textové části budou zapracovány výstupy z jednotlivých konzultací, projednání a plánovacích workshopů.</w:t>
      </w:r>
      <w:r w:rsidRPr="00104DEC">
        <w:rPr>
          <w:rFonts w:asciiTheme="minorHAnsi" w:hAnsiTheme="minorHAnsi" w:cstheme="minorHAnsi"/>
        </w:rPr>
        <w:t xml:space="preserve"> Součástí </w:t>
      </w:r>
      <w:r w:rsidR="0057054B" w:rsidRPr="00104DEC">
        <w:rPr>
          <w:rFonts w:asciiTheme="minorHAnsi" w:hAnsiTheme="minorHAnsi" w:cstheme="minorHAnsi"/>
        </w:rPr>
        <w:t>konceptu textové části bude</w:t>
      </w:r>
      <w:r w:rsidR="003226B9" w:rsidRPr="00104DEC">
        <w:rPr>
          <w:rFonts w:asciiTheme="minorHAnsi" w:hAnsiTheme="minorHAnsi" w:cstheme="minorHAnsi"/>
        </w:rPr>
        <w:t>:</w:t>
      </w:r>
    </w:p>
    <w:p w14:paraId="74F3F21D" w14:textId="54C212CA" w:rsidR="00A1377C" w:rsidRPr="00104DEC" w:rsidRDefault="00E501D8" w:rsidP="0057054B">
      <w:pPr>
        <w:pStyle w:val="Odstavecseseznamem"/>
        <w:numPr>
          <w:ilvl w:val="0"/>
          <w:numId w:val="19"/>
        </w:numPr>
        <w:ind w:left="357" w:hanging="357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p</w:t>
      </w:r>
      <w:r w:rsidR="00356B7D" w:rsidRPr="00104DEC">
        <w:rPr>
          <w:rFonts w:asciiTheme="minorHAnsi" w:hAnsiTheme="minorHAnsi" w:cstheme="minorHAnsi"/>
        </w:rPr>
        <w:t>ředstava o</w:t>
      </w:r>
      <w:r w:rsidR="00A1377C" w:rsidRPr="00104DEC">
        <w:rPr>
          <w:rFonts w:asciiTheme="minorHAnsi" w:hAnsiTheme="minorHAnsi" w:cstheme="minorHAnsi"/>
        </w:rPr>
        <w:t xml:space="preserve"> klíčových </w:t>
      </w:r>
      <w:r w:rsidR="00A1377C" w:rsidRPr="00104DEC">
        <w:rPr>
          <w:rFonts w:asciiTheme="minorHAnsi" w:hAnsiTheme="minorHAnsi" w:cstheme="minorHAnsi"/>
          <w:b/>
        </w:rPr>
        <w:t>veřejných prostranství</w:t>
      </w:r>
      <w:r w:rsidR="00A1377C" w:rsidRPr="00104DEC">
        <w:rPr>
          <w:rFonts w:asciiTheme="minorHAnsi" w:hAnsiTheme="minorHAnsi" w:cstheme="minorHAnsi"/>
        </w:rPr>
        <w:t xml:space="preserve"> v měřítku 1:500</w:t>
      </w:r>
      <w:r w:rsidR="003226B9" w:rsidRPr="00104DEC">
        <w:rPr>
          <w:rFonts w:asciiTheme="minorHAnsi" w:hAnsiTheme="minorHAnsi" w:cstheme="minorHAnsi"/>
        </w:rPr>
        <w:t xml:space="preserve"> ve formě koncepční skici v úrovni zadání pro soutěž na určený typ veřejného prostranství a to zejména: 1. </w:t>
      </w:r>
      <w:r w:rsidR="003226B9" w:rsidRPr="00104DEC">
        <w:rPr>
          <w:rFonts w:asciiTheme="minorHAnsi" w:hAnsiTheme="minorHAnsi" w:cstheme="minorHAnsi"/>
          <w:b/>
        </w:rPr>
        <w:t>Centrální prostor</w:t>
      </w:r>
      <w:r w:rsidR="003226B9" w:rsidRPr="00104DEC">
        <w:rPr>
          <w:rFonts w:asciiTheme="minorHAnsi" w:hAnsiTheme="minorHAnsi" w:cstheme="minorHAnsi"/>
        </w:rPr>
        <w:t xml:space="preserve"> kolem stanice metra s návazností na vstup do areálu nemocnice, 2. Centrální </w:t>
      </w:r>
      <w:r w:rsidR="00412D3C" w:rsidRPr="00104DEC">
        <w:rPr>
          <w:rFonts w:asciiTheme="minorHAnsi" w:hAnsiTheme="minorHAnsi" w:cstheme="minorHAnsi"/>
          <w:b/>
        </w:rPr>
        <w:t>parkový</w:t>
      </w:r>
      <w:r w:rsidR="003226B9" w:rsidRPr="00104DEC">
        <w:rPr>
          <w:rFonts w:asciiTheme="minorHAnsi" w:hAnsiTheme="minorHAnsi" w:cstheme="minorHAnsi"/>
          <w:b/>
        </w:rPr>
        <w:t xml:space="preserve"> pás</w:t>
      </w:r>
      <w:r w:rsidR="003226B9" w:rsidRPr="00104DEC">
        <w:rPr>
          <w:rFonts w:asciiTheme="minorHAnsi" w:hAnsiTheme="minorHAnsi" w:cstheme="minorHAnsi"/>
        </w:rPr>
        <w:t xml:space="preserve"> s řešením odtoku dešťové vody v běžném řezu, 3. </w:t>
      </w:r>
      <w:r w:rsidR="003226B9" w:rsidRPr="00104DEC">
        <w:rPr>
          <w:rFonts w:asciiTheme="minorHAnsi" w:hAnsiTheme="minorHAnsi" w:cstheme="minorHAnsi"/>
          <w:b/>
        </w:rPr>
        <w:t>Lokální náměstí</w:t>
      </w:r>
      <w:r w:rsidR="003226B9" w:rsidRPr="00104DEC">
        <w:rPr>
          <w:rFonts w:asciiTheme="minorHAnsi" w:hAnsiTheme="minorHAnsi" w:cstheme="minorHAnsi"/>
        </w:rPr>
        <w:t xml:space="preserve"> uvnitř skupin bloků v obytné části území, 3. Běžný </w:t>
      </w:r>
      <w:r w:rsidR="003226B9" w:rsidRPr="00104DEC">
        <w:rPr>
          <w:rFonts w:asciiTheme="minorHAnsi" w:hAnsiTheme="minorHAnsi" w:cstheme="minorHAnsi"/>
          <w:b/>
        </w:rPr>
        <w:t>vnitroblok</w:t>
      </w:r>
      <w:r w:rsidR="003226B9" w:rsidRPr="00104DEC">
        <w:rPr>
          <w:rFonts w:asciiTheme="minorHAnsi" w:hAnsiTheme="minorHAnsi" w:cstheme="minorHAnsi"/>
        </w:rPr>
        <w:t xml:space="preserve"> v obytné části. Přesný počet a rozsah hlavních </w:t>
      </w:r>
      <w:r w:rsidR="00366588" w:rsidRPr="00104DEC">
        <w:rPr>
          <w:rFonts w:asciiTheme="minorHAnsi" w:hAnsiTheme="minorHAnsi" w:cstheme="minorHAnsi"/>
        </w:rPr>
        <w:t>veřejných prostranství</w:t>
      </w:r>
      <w:r w:rsidR="003226B9" w:rsidRPr="00104DEC">
        <w:rPr>
          <w:rFonts w:asciiTheme="minorHAnsi" w:hAnsiTheme="minorHAnsi" w:cstheme="minorHAnsi"/>
        </w:rPr>
        <w:t xml:space="preserve"> bude upřesněn na základě konzultací návrhu územní studie</w:t>
      </w:r>
      <w:r w:rsidRPr="00104DEC">
        <w:rPr>
          <w:rFonts w:asciiTheme="minorHAnsi" w:hAnsiTheme="minorHAnsi" w:cstheme="minorHAnsi"/>
        </w:rPr>
        <w:t>;</w:t>
      </w:r>
    </w:p>
    <w:p w14:paraId="74BBA563" w14:textId="0A7AFF90" w:rsidR="0057054B" w:rsidRPr="00104DEC" w:rsidRDefault="00E501D8" w:rsidP="0057054B">
      <w:pPr>
        <w:pStyle w:val="Odstavecseseznamem"/>
        <w:numPr>
          <w:ilvl w:val="0"/>
          <w:numId w:val="19"/>
        </w:numPr>
        <w:ind w:left="357" w:hanging="357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  <w:b/>
        </w:rPr>
        <w:t>p</w:t>
      </w:r>
      <w:r w:rsidR="0057054B" w:rsidRPr="00104DEC">
        <w:rPr>
          <w:rFonts w:asciiTheme="minorHAnsi" w:hAnsiTheme="minorHAnsi" w:cstheme="minorHAnsi"/>
          <w:b/>
        </w:rPr>
        <w:t>racovní verze hlavního výkresu</w:t>
      </w:r>
      <w:r w:rsidR="0057054B" w:rsidRPr="00104DEC">
        <w:rPr>
          <w:rFonts w:asciiTheme="minorHAnsi" w:hAnsiTheme="minorHAnsi" w:cstheme="minorHAnsi"/>
        </w:rPr>
        <w:t xml:space="preserve"> krajinářské části ÚS v měřítku 1:2000</w:t>
      </w:r>
      <w:r w:rsidRPr="00104DEC">
        <w:rPr>
          <w:rFonts w:asciiTheme="minorHAnsi" w:hAnsiTheme="minorHAnsi" w:cstheme="minorHAnsi"/>
        </w:rPr>
        <w:t>.</w:t>
      </w:r>
    </w:p>
    <w:p w14:paraId="5C272A68" w14:textId="77777777" w:rsidR="00E501D8" w:rsidRPr="00104DEC" w:rsidRDefault="00A1377C" w:rsidP="00E501D8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Odevzdávka bude v elektronické podobě</w:t>
      </w:r>
      <w:r w:rsidR="0057054B" w:rsidRPr="00104DEC">
        <w:rPr>
          <w:rFonts w:asciiTheme="minorHAnsi" w:hAnsiTheme="minorHAnsi" w:cstheme="minorHAnsi"/>
        </w:rPr>
        <w:t xml:space="preserve"> </w:t>
      </w:r>
      <w:bookmarkStart w:id="1" w:name="_Hlk98168253"/>
      <w:r w:rsidR="0057054B" w:rsidRPr="00104DEC">
        <w:rPr>
          <w:rFonts w:asciiTheme="minorHAnsi" w:hAnsiTheme="minorHAnsi" w:cstheme="minorHAnsi"/>
        </w:rPr>
        <w:t>ve formátu .</w:t>
      </w:r>
      <w:proofErr w:type="spellStart"/>
      <w:r w:rsidR="0057054B" w:rsidRPr="00104DEC">
        <w:rPr>
          <w:rFonts w:asciiTheme="minorHAnsi" w:hAnsiTheme="minorHAnsi" w:cstheme="minorHAnsi"/>
        </w:rPr>
        <w:t>pdf</w:t>
      </w:r>
      <w:proofErr w:type="spellEnd"/>
      <w:proofErr w:type="gramStart"/>
      <w:r w:rsidR="0057054B" w:rsidRPr="00104DEC">
        <w:rPr>
          <w:rFonts w:asciiTheme="minorHAnsi" w:hAnsiTheme="minorHAnsi" w:cstheme="minorHAnsi"/>
        </w:rPr>
        <w:t>, .</w:t>
      </w:r>
      <w:proofErr w:type="spellStart"/>
      <w:r w:rsidR="0057054B" w:rsidRPr="00104DEC">
        <w:rPr>
          <w:rFonts w:asciiTheme="minorHAnsi" w:hAnsiTheme="minorHAnsi" w:cstheme="minorHAnsi"/>
        </w:rPr>
        <w:t>xcl</w:t>
      </w:r>
      <w:proofErr w:type="spellEnd"/>
      <w:proofErr w:type="gramEnd"/>
      <w:r w:rsidR="0057054B" w:rsidRPr="00104DEC">
        <w:rPr>
          <w:rFonts w:asciiTheme="minorHAnsi" w:hAnsiTheme="minorHAnsi" w:cstheme="minorHAnsi"/>
        </w:rPr>
        <w:t>, .doc případně .</w:t>
      </w:r>
      <w:proofErr w:type="spellStart"/>
      <w:r w:rsidR="0057054B" w:rsidRPr="00104DEC">
        <w:rPr>
          <w:rFonts w:asciiTheme="minorHAnsi" w:hAnsiTheme="minorHAnsi" w:cstheme="minorHAnsi"/>
        </w:rPr>
        <w:t>dwg</w:t>
      </w:r>
      <w:proofErr w:type="spellEnd"/>
      <w:r w:rsidRPr="00104DEC">
        <w:rPr>
          <w:rFonts w:asciiTheme="minorHAnsi" w:hAnsiTheme="minorHAnsi" w:cstheme="minorHAnsi"/>
        </w:rPr>
        <w:t>.</w:t>
      </w:r>
      <w:bookmarkEnd w:id="1"/>
      <w:r w:rsidR="00E501D8" w:rsidRPr="00104DEC">
        <w:rPr>
          <w:rFonts w:asciiTheme="minorHAnsi" w:hAnsiTheme="minorHAnsi" w:cstheme="minorHAnsi"/>
        </w:rPr>
        <w:t xml:space="preserve"> tisk zajišťuje IPR Praha.</w:t>
      </w:r>
    </w:p>
    <w:p w14:paraId="31A239C8" w14:textId="77777777" w:rsidR="0057054B" w:rsidRPr="00104DEC" w:rsidRDefault="00344EED" w:rsidP="00A9291F">
      <w:pPr>
        <w:pStyle w:val="Nadpis2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 xml:space="preserve">Termín </w:t>
      </w:r>
      <w:r w:rsidR="007C1E23" w:rsidRPr="00104DEC">
        <w:rPr>
          <w:rFonts w:asciiTheme="minorHAnsi" w:hAnsiTheme="minorHAnsi" w:cstheme="minorHAnsi"/>
        </w:rPr>
        <w:t>odevzdání</w:t>
      </w:r>
      <w:r w:rsidRPr="00104DEC">
        <w:rPr>
          <w:rFonts w:asciiTheme="minorHAnsi" w:hAnsiTheme="minorHAnsi" w:cstheme="minorHAnsi"/>
        </w:rPr>
        <w:t xml:space="preserve">: </w:t>
      </w:r>
    </w:p>
    <w:p w14:paraId="4CCDA951" w14:textId="07C9CB25" w:rsidR="00344EED" w:rsidRPr="00104DEC" w:rsidRDefault="00CB7E74" w:rsidP="0057054B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6 měsíců po podpisu smlouvy.</w:t>
      </w:r>
    </w:p>
    <w:p w14:paraId="0C426FCE" w14:textId="7917FF15" w:rsidR="00C93566" w:rsidRPr="00104DEC" w:rsidRDefault="00F76820" w:rsidP="00C93566">
      <w:pPr>
        <w:pStyle w:val="Nadpis1"/>
        <w:rPr>
          <w:rFonts w:asciiTheme="minorHAnsi" w:hAnsiTheme="minorHAnsi" w:cstheme="minorHAnsi"/>
          <w:b/>
          <w:bCs/>
        </w:rPr>
      </w:pPr>
      <w:r w:rsidRPr="00104DEC">
        <w:rPr>
          <w:rFonts w:asciiTheme="minorHAnsi" w:hAnsiTheme="minorHAnsi" w:cstheme="minorHAnsi"/>
          <w:b/>
          <w:bCs/>
        </w:rPr>
        <w:t>Etapa</w:t>
      </w:r>
      <w:r w:rsidR="00090C3F" w:rsidRPr="00104DEC">
        <w:rPr>
          <w:rFonts w:asciiTheme="minorHAnsi" w:hAnsiTheme="minorHAnsi" w:cstheme="minorHAnsi"/>
          <w:b/>
          <w:bCs/>
        </w:rPr>
        <w:t xml:space="preserve"> 2: </w:t>
      </w:r>
      <w:r w:rsidR="00C93566" w:rsidRPr="00104DEC">
        <w:rPr>
          <w:rFonts w:asciiTheme="minorHAnsi" w:hAnsiTheme="minorHAnsi" w:cstheme="minorHAnsi"/>
          <w:b/>
          <w:bCs/>
        </w:rPr>
        <w:t xml:space="preserve">Zpracování výkresové dokumentace k územní studii </w:t>
      </w:r>
      <w:r w:rsidR="00090C3F" w:rsidRPr="00104DEC">
        <w:rPr>
          <w:rFonts w:asciiTheme="minorHAnsi" w:hAnsiTheme="minorHAnsi" w:cstheme="minorHAnsi"/>
          <w:b/>
          <w:bCs/>
        </w:rPr>
        <w:t>v souladu s</w:t>
      </w:r>
      <w:r w:rsidR="00C93566" w:rsidRPr="00104DEC">
        <w:rPr>
          <w:rFonts w:asciiTheme="minorHAnsi" w:hAnsiTheme="minorHAnsi" w:cstheme="minorHAnsi"/>
          <w:b/>
          <w:bCs/>
        </w:rPr>
        <w:t xml:space="preserve"> vypracovan</w:t>
      </w:r>
      <w:r w:rsidR="00090C3F" w:rsidRPr="00104DEC">
        <w:rPr>
          <w:rFonts w:asciiTheme="minorHAnsi" w:hAnsiTheme="minorHAnsi" w:cstheme="minorHAnsi"/>
          <w:b/>
          <w:bCs/>
        </w:rPr>
        <w:t>ou</w:t>
      </w:r>
      <w:r w:rsidR="00C93566" w:rsidRPr="00104DEC">
        <w:rPr>
          <w:rFonts w:asciiTheme="minorHAnsi" w:hAnsiTheme="minorHAnsi" w:cstheme="minorHAnsi"/>
          <w:b/>
          <w:bCs/>
        </w:rPr>
        <w:t xml:space="preserve"> strategi</w:t>
      </w:r>
      <w:r w:rsidR="00090C3F" w:rsidRPr="00104DEC">
        <w:rPr>
          <w:rFonts w:asciiTheme="minorHAnsi" w:hAnsiTheme="minorHAnsi" w:cstheme="minorHAnsi"/>
          <w:b/>
          <w:bCs/>
        </w:rPr>
        <w:t>í</w:t>
      </w:r>
    </w:p>
    <w:p w14:paraId="75C4731B" w14:textId="1F407793" w:rsidR="0023620D" w:rsidRPr="00104DEC" w:rsidRDefault="0023620D" w:rsidP="0023620D">
      <w:pPr>
        <w:pStyle w:val="Nadpis2"/>
        <w:rPr>
          <w:rStyle w:val="Nadpis2Char"/>
          <w:rFonts w:asciiTheme="minorHAnsi" w:hAnsiTheme="minorHAnsi" w:cstheme="minorHAnsi"/>
        </w:rPr>
      </w:pPr>
      <w:r w:rsidRPr="00104DEC">
        <w:rPr>
          <w:rStyle w:val="Nadpis2Char"/>
          <w:rFonts w:asciiTheme="minorHAnsi" w:hAnsiTheme="minorHAnsi" w:cstheme="minorHAnsi"/>
        </w:rPr>
        <w:t>Postup zpracování</w:t>
      </w:r>
    </w:p>
    <w:p w14:paraId="62D35941" w14:textId="2BAA56DB" w:rsidR="00C93566" w:rsidRPr="00104DEC" w:rsidRDefault="00C93566" w:rsidP="00783CAD">
      <w:pPr>
        <w:pStyle w:val="Nadpis3"/>
        <w:numPr>
          <w:ilvl w:val="0"/>
          <w:numId w:val="7"/>
        </w:numPr>
        <w:rPr>
          <w:rStyle w:val="Nadpis2Char"/>
          <w:rFonts w:asciiTheme="minorHAnsi" w:hAnsiTheme="minorHAnsi" w:cstheme="minorHAnsi"/>
          <w:szCs w:val="24"/>
          <w:u w:val="single"/>
        </w:rPr>
      </w:pP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Zpracování výkresu </w:t>
      </w:r>
      <w:r w:rsidR="00366588" w:rsidRPr="00104DEC">
        <w:rPr>
          <w:rStyle w:val="Nadpis2Char"/>
          <w:rFonts w:asciiTheme="minorHAnsi" w:hAnsiTheme="minorHAnsi" w:cstheme="minorHAnsi"/>
          <w:szCs w:val="24"/>
          <w:u w:val="single"/>
        </w:rPr>
        <w:t>krajinářské části v měřítku 1: 2000</w:t>
      </w:r>
      <w:r w:rsidR="00F76820"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 (odhad </w:t>
      </w:r>
      <w:proofErr w:type="gramStart"/>
      <w:r w:rsidR="00F76820" w:rsidRPr="00104DEC">
        <w:rPr>
          <w:rStyle w:val="Nadpis2Char"/>
          <w:rFonts w:asciiTheme="minorHAnsi" w:hAnsiTheme="minorHAnsi" w:cstheme="minorHAnsi"/>
          <w:szCs w:val="24"/>
          <w:u w:val="single"/>
        </w:rPr>
        <w:t>80h</w:t>
      </w:r>
      <w:proofErr w:type="gramEnd"/>
      <w:r w:rsidR="00F76820" w:rsidRPr="00104DEC">
        <w:rPr>
          <w:rStyle w:val="Nadpis2Char"/>
          <w:rFonts w:asciiTheme="minorHAnsi" w:hAnsiTheme="minorHAnsi" w:cstheme="minorHAnsi"/>
          <w:szCs w:val="24"/>
          <w:u w:val="single"/>
        </w:rPr>
        <w:t>)</w:t>
      </w:r>
    </w:p>
    <w:p w14:paraId="503D5F51" w14:textId="05BF4317" w:rsidR="00F76820" w:rsidRPr="00104DEC" w:rsidRDefault="00F76820" w:rsidP="00F76820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Zpracování přehledného výkresu krajinného řešení pro navrhovanou čtvrť v souladu se zpracovanou koncepcí a detaily.</w:t>
      </w:r>
    </w:p>
    <w:p w14:paraId="188D9602" w14:textId="627107D3" w:rsidR="00C93566" w:rsidRPr="00104DEC" w:rsidRDefault="00C93566" w:rsidP="007C1E23">
      <w:pPr>
        <w:pStyle w:val="Nadpis3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>Konzultace zpracování hlavního výkresu</w:t>
      </w:r>
      <w:r w:rsidR="00F76820" w:rsidRPr="00104DEC">
        <w:rPr>
          <w:rFonts w:asciiTheme="minorHAnsi" w:hAnsiTheme="minorHAnsi" w:cstheme="minorHAnsi"/>
          <w:u w:val="single"/>
        </w:rPr>
        <w:t xml:space="preserve"> </w:t>
      </w:r>
      <w:r w:rsidR="00F76820"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(odhad </w:t>
      </w:r>
      <w:proofErr w:type="gramStart"/>
      <w:r w:rsidR="00F76820" w:rsidRPr="00104DEC">
        <w:rPr>
          <w:rStyle w:val="Nadpis2Char"/>
          <w:rFonts w:asciiTheme="minorHAnsi" w:hAnsiTheme="minorHAnsi" w:cstheme="minorHAnsi"/>
          <w:szCs w:val="24"/>
          <w:u w:val="single"/>
        </w:rPr>
        <w:t>40h</w:t>
      </w:r>
      <w:proofErr w:type="gramEnd"/>
      <w:r w:rsidR="00F76820" w:rsidRPr="00104DEC">
        <w:rPr>
          <w:rStyle w:val="Nadpis2Char"/>
          <w:rFonts w:asciiTheme="minorHAnsi" w:hAnsiTheme="minorHAnsi" w:cstheme="minorHAnsi"/>
          <w:szCs w:val="24"/>
          <w:u w:val="single"/>
        </w:rPr>
        <w:t>)</w:t>
      </w:r>
    </w:p>
    <w:p w14:paraId="357F1958" w14:textId="1F7B8859" w:rsidR="00F76820" w:rsidRPr="00104DEC" w:rsidRDefault="00F76820" w:rsidP="00F76820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Spolupráce a koordinace se zpracovateli architektonicko-urbanistické části a dopravního řešení na hlavním výkresu.</w:t>
      </w:r>
    </w:p>
    <w:p w14:paraId="1078D713" w14:textId="6309F44D" w:rsidR="001F3FD6" w:rsidRPr="00104DEC" w:rsidRDefault="001F3FD6" w:rsidP="007C1E23">
      <w:pPr>
        <w:pStyle w:val="Nadpis2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 xml:space="preserve">Výstup: </w:t>
      </w:r>
    </w:p>
    <w:p w14:paraId="703C43C9" w14:textId="2108534C" w:rsidR="001F3FD6" w:rsidRPr="00104DEC" w:rsidRDefault="00366588" w:rsidP="00356B7D">
      <w:pPr>
        <w:pStyle w:val="Odstavecseseznamem"/>
        <w:numPr>
          <w:ilvl w:val="0"/>
          <w:numId w:val="19"/>
        </w:numPr>
        <w:ind w:left="357" w:hanging="357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V</w:t>
      </w:r>
      <w:r w:rsidR="001F3FD6" w:rsidRPr="00104DEC">
        <w:rPr>
          <w:rFonts w:asciiTheme="minorHAnsi" w:hAnsiTheme="minorHAnsi" w:cstheme="minorHAnsi"/>
        </w:rPr>
        <w:t xml:space="preserve">ýkres </w:t>
      </w:r>
      <w:r w:rsidR="00DA2532" w:rsidRPr="00104DEC">
        <w:rPr>
          <w:rFonts w:asciiTheme="minorHAnsi" w:hAnsiTheme="minorHAnsi" w:cstheme="minorHAnsi"/>
        </w:rPr>
        <w:t>krajinného</w:t>
      </w:r>
      <w:r w:rsidR="001F3FD6" w:rsidRPr="00104DEC">
        <w:rPr>
          <w:rFonts w:asciiTheme="minorHAnsi" w:hAnsiTheme="minorHAnsi" w:cstheme="minorHAnsi"/>
        </w:rPr>
        <w:t xml:space="preserve"> řešení</w:t>
      </w:r>
      <w:r w:rsidR="00F5076C" w:rsidRPr="00104DEC">
        <w:rPr>
          <w:rFonts w:asciiTheme="minorHAnsi" w:hAnsiTheme="minorHAnsi" w:cstheme="minorHAnsi"/>
        </w:rPr>
        <w:t xml:space="preserve"> v měřítku 1: </w:t>
      </w:r>
      <w:r w:rsidR="003B685D" w:rsidRPr="00104DEC">
        <w:rPr>
          <w:rFonts w:asciiTheme="minorHAnsi" w:hAnsiTheme="minorHAnsi" w:cstheme="minorHAnsi"/>
        </w:rPr>
        <w:t>2</w:t>
      </w:r>
      <w:r w:rsidR="00F5076C" w:rsidRPr="00104DEC">
        <w:rPr>
          <w:rFonts w:asciiTheme="minorHAnsi" w:hAnsiTheme="minorHAnsi" w:cstheme="minorHAnsi"/>
        </w:rPr>
        <w:t>000</w:t>
      </w:r>
    </w:p>
    <w:p w14:paraId="58102205" w14:textId="5E5EF2D9" w:rsidR="00E94479" w:rsidRPr="00104DEC" w:rsidRDefault="00E94479" w:rsidP="00366588">
      <w:pPr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bookmarkStart w:id="2" w:name="_Hlk98168382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Požadovanými formáty výstupů budou soubory .</w:t>
      </w:r>
      <w:proofErr w:type="spellStart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xlsx</w:t>
      </w:r>
      <w:proofErr w:type="spellEnd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, .</w:t>
      </w:r>
      <w:proofErr w:type="spellStart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docx</w:t>
      </w:r>
      <w:proofErr w:type="spellEnd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a .</w:t>
      </w:r>
      <w:proofErr w:type="spellStart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pdf</w:t>
      </w:r>
      <w:proofErr w:type="spellEnd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., vektorová data budou odevzdána ve formátech CAD nebo GIS v souřadnicovém systému S-JTSK s dokumentací předaných dat.</w:t>
      </w:r>
      <w:r w:rsidR="00F76820"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</w:t>
      </w:r>
      <w:r w:rsidR="00F76820" w:rsidRPr="00104DEC">
        <w:rPr>
          <w:rFonts w:asciiTheme="minorHAnsi" w:hAnsiTheme="minorHAnsi" w:cstheme="minorHAnsi"/>
        </w:rPr>
        <w:t>Tisk zajišťuje IPR Praha.</w:t>
      </w:r>
    </w:p>
    <w:bookmarkEnd w:id="2"/>
    <w:p w14:paraId="4710E31C" w14:textId="1782B08B" w:rsidR="00E94479" w:rsidRPr="00104DEC" w:rsidRDefault="007C1E23" w:rsidP="007C1E23">
      <w:pPr>
        <w:pStyle w:val="Nadpis2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 xml:space="preserve">Termín </w:t>
      </w:r>
      <w:r w:rsidR="0057054B" w:rsidRPr="00104DEC">
        <w:rPr>
          <w:rFonts w:asciiTheme="minorHAnsi" w:hAnsiTheme="minorHAnsi" w:cstheme="minorHAnsi"/>
        </w:rPr>
        <w:t>odevzdání</w:t>
      </w:r>
      <w:r w:rsidRPr="00104DEC">
        <w:rPr>
          <w:rFonts w:asciiTheme="minorHAnsi" w:hAnsiTheme="minorHAnsi" w:cstheme="minorHAnsi"/>
        </w:rPr>
        <w:t>:</w:t>
      </w:r>
      <w:r w:rsidR="00E94479" w:rsidRPr="00104DEC">
        <w:rPr>
          <w:rFonts w:asciiTheme="minorHAnsi" w:hAnsiTheme="minorHAnsi" w:cstheme="minorHAnsi"/>
        </w:rPr>
        <w:t xml:space="preserve"> </w:t>
      </w:r>
    </w:p>
    <w:p w14:paraId="52455C58" w14:textId="1F1E462A" w:rsidR="007C1E23" w:rsidRPr="00104DEC" w:rsidRDefault="00CB7E74" w:rsidP="0057054B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4 měsíce po obdržení výzvy ke zpracování grafických výstupů.</w:t>
      </w:r>
    </w:p>
    <w:p w14:paraId="30F32A10" w14:textId="0E5EB57E" w:rsidR="00700E9A" w:rsidRPr="00104DEC" w:rsidRDefault="00700E9A">
      <w:pPr>
        <w:rPr>
          <w:rFonts w:asciiTheme="minorHAnsi" w:hAnsiTheme="minorHAnsi" w:cstheme="minorHAnsi"/>
          <w:sz w:val="22"/>
        </w:rPr>
      </w:pPr>
    </w:p>
    <w:p w14:paraId="62655353" w14:textId="7E93D7A7" w:rsidR="00366588" w:rsidRPr="00104DEC" w:rsidRDefault="00366588">
      <w:pPr>
        <w:rPr>
          <w:rFonts w:asciiTheme="minorHAnsi" w:hAnsiTheme="minorHAnsi" w:cstheme="minorHAnsi"/>
          <w:sz w:val="22"/>
        </w:rPr>
      </w:pPr>
    </w:p>
    <w:p w14:paraId="3A4D568C" w14:textId="33AA6546" w:rsidR="001E6BDC" w:rsidRPr="00104DEC" w:rsidRDefault="001E6BDC">
      <w:pPr>
        <w:rPr>
          <w:rFonts w:asciiTheme="minorHAnsi" w:hAnsiTheme="minorHAnsi" w:cstheme="minorHAnsi"/>
        </w:rPr>
      </w:pPr>
    </w:p>
    <w:sectPr w:rsidR="001E6BDC" w:rsidRPr="00104D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2D0F" w14:textId="77777777" w:rsidR="00EA0ABA" w:rsidRDefault="00EA0ABA" w:rsidP="00EA0ABA">
      <w:pPr>
        <w:spacing w:after="0" w:line="240" w:lineRule="auto"/>
      </w:pPr>
      <w:r>
        <w:separator/>
      </w:r>
    </w:p>
  </w:endnote>
  <w:endnote w:type="continuationSeparator" w:id="0">
    <w:p w14:paraId="1A86C264" w14:textId="77777777" w:rsidR="00EA0ABA" w:rsidRDefault="00EA0ABA" w:rsidP="00EA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altName w:val="Cambria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altName w:val="Calibri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Pro-Bold">
    <w:altName w:val="Calibri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7B5D" w14:textId="77777777" w:rsidR="00EA0ABA" w:rsidRDefault="00EA0ABA" w:rsidP="00EA0ABA">
      <w:pPr>
        <w:spacing w:after="0" w:line="240" w:lineRule="auto"/>
      </w:pPr>
      <w:r>
        <w:separator/>
      </w:r>
    </w:p>
  </w:footnote>
  <w:footnote w:type="continuationSeparator" w:id="0">
    <w:p w14:paraId="57986D73" w14:textId="77777777" w:rsidR="00EA0ABA" w:rsidRDefault="00EA0ABA" w:rsidP="00EA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57B0" w14:textId="6F4B3334" w:rsidR="00EA0ABA" w:rsidRDefault="00EA0ABA">
    <w:pPr>
      <w:pStyle w:val="Zhlav"/>
    </w:pPr>
    <w:r>
      <w:t xml:space="preserve">Příloha č. 2 Smlouvy o dílo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0EC4"/>
    <w:multiLevelType w:val="hybridMultilevel"/>
    <w:tmpl w:val="300481E6"/>
    <w:lvl w:ilvl="0" w:tplc="E168EBB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45CA"/>
    <w:multiLevelType w:val="hybridMultilevel"/>
    <w:tmpl w:val="B366E4E6"/>
    <w:lvl w:ilvl="0" w:tplc="97621CF2">
      <w:start w:val="1"/>
      <w:numFmt w:val="upperLetter"/>
      <w:lvlText w:val="%1)"/>
      <w:lvlJc w:val="left"/>
      <w:pPr>
        <w:ind w:left="229" w:hanging="360"/>
      </w:pPr>
    </w:lvl>
    <w:lvl w:ilvl="1" w:tplc="04050019">
      <w:start w:val="1"/>
      <w:numFmt w:val="lowerLetter"/>
      <w:lvlText w:val="%2."/>
      <w:lvlJc w:val="left"/>
      <w:pPr>
        <w:ind w:left="949" w:hanging="360"/>
      </w:pPr>
    </w:lvl>
    <w:lvl w:ilvl="2" w:tplc="0405001B">
      <w:start w:val="1"/>
      <w:numFmt w:val="lowerRoman"/>
      <w:lvlText w:val="%3."/>
      <w:lvlJc w:val="right"/>
      <w:pPr>
        <w:ind w:left="1669" w:hanging="180"/>
      </w:pPr>
    </w:lvl>
    <w:lvl w:ilvl="3" w:tplc="0405000F">
      <w:start w:val="1"/>
      <w:numFmt w:val="decimal"/>
      <w:lvlText w:val="%4."/>
      <w:lvlJc w:val="left"/>
      <w:pPr>
        <w:ind w:left="2389" w:hanging="360"/>
      </w:pPr>
    </w:lvl>
    <w:lvl w:ilvl="4" w:tplc="04050019">
      <w:start w:val="1"/>
      <w:numFmt w:val="lowerLetter"/>
      <w:lvlText w:val="%5."/>
      <w:lvlJc w:val="left"/>
      <w:pPr>
        <w:ind w:left="3109" w:hanging="360"/>
      </w:pPr>
    </w:lvl>
    <w:lvl w:ilvl="5" w:tplc="0405001B">
      <w:start w:val="1"/>
      <w:numFmt w:val="lowerRoman"/>
      <w:lvlText w:val="%6."/>
      <w:lvlJc w:val="right"/>
      <w:pPr>
        <w:ind w:left="3829" w:hanging="180"/>
      </w:pPr>
    </w:lvl>
    <w:lvl w:ilvl="6" w:tplc="0405000F">
      <w:start w:val="1"/>
      <w:numFmt w:val="decimal"/>
      <w:lvlText w:val="%7."/>
      <w:lvlJc w:val="left"/>
      <w:pPr>
        <w:ind w:left="4549" w:hanging="360"/>
      </w:pPr>
    </w:lvl>
    <w:lvl w:ilvl="7" w:tplc="04050019">
      <w:start w:val="1"/>
      <w:numFmt w:val="lowerLetter"/>
      <w:lvlText w:val="%8."/>
      <w:lvlJc w:val="left"/>
      <w:pPr>
        <w:ind w:left="5269" w:hanging="360"/>
      </w:pPr>
    </w:lvl>
    <w:lvl w:ilvl="8" w:tplc="0405001B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178B53BD"/>
    <w:multiLevelType w:val="hybridMultilevel"/>
    <w:tmpl w:val="7FC6329A"/>
    <w:lvl w:ilvl="0" w:tplc="8730E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8215D"/>
    <w:multiLevelType w:val="hybridMultilevel"/>
    <w:tmpl w:val="6794127E"/>
    <w:lvl w:ilvl="0" w:tplc="97DEB460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038D8"/>
    <w:multiLevelType w:val="hybridMultilevel"/>
    <w:tmpl w:val="74DC96E2"/>
    <w:lvl w:ilvl="0" w:tplc="33CC6D6E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52A5"/>
    <w:multiLevelType w:val="hybridMultilevel"/>
    <w:tmpl w:val="D9A2C32E"/>
    <w:lvl w:ilvl="0" w:tplc="62A6F19C">
      <w:start w:val="1"/>
      <w:numFmt w:val="decimal"/>
      <w:lvlText w:val="%1."/>
      <w:lvlJc w:val="left"/>
      <w:pPr>
        <w:ind w:left="720" w:hanging="360"/>
      </w:pPr>
      <w:rPr>
        <w:rFonts w:ascii="UnitPro-Light" w:eastAsiaTheme="minorHAnsi" w:hAnsi="UnitPro-Light" w:cs="UnitPro-Ligh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26405"/>
    <w:multiLevelType w:val="hybridMultilevel"/>
    <w:tmpl w:val="57C46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57579"/>
    <w:multiLevelType w:val="hybridMultilevel"/>
    <w:tmpl w:val="39221F82"/>
    <w:lvl w:ilvl="0" w:tplc="3F9EF60E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41AFA"/>
    <w:multiLevelType w:val="hybridMultilevel"/>
    <w:tmpl w:val="324CF46C"/>
    <w:lvl w:ilvl="0" w:tplc="129086F6">
      <w:start w:val="1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7377"/>
    <w:multiLevelType w:val="hybridMultilevel"/>
    <w:tmpl w:val="441672BA"/>
    <w:lvl w:ilvl="0" w:tplc="A030EB58">
      <w:start w:val="5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30AE9"/>
    <w:multiLevelType w:val="hybridMultilevel"/>
    <w:tmpl w:val="7E946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55448"/>
    <w:multiLevelType w:val="hybridMultilevel"/>
    <w:tmpl w:val="F7809378"/>
    <w:lvl w:ilvl="0" w:tplc="EB06D13E">
      <w:start w:val="1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41548"/>
    <w:multiLevelType w:val="hybridMultilevel"/>
    <w:tmpl w:val="2C065092"/>
    <w:lvl w:ilvl="0" w:tplc="C3E0090E">
      <w:start w:val="1"/>
      <w:numFmt w:val="lowerLetter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A47DC"/>
    <w:multiLevelType w:val="hybridMultilevel"/>
    <w:tmpl w:val="2B722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A6398"/>
    <w:multiLevelType w:val="hybridMultilevel"/>
    <w:tmpl w:val="2366707C"/>
    <w:lvl w:ilvl="0" w:tplc="522839E2">
      <w:start w:val="1"/>
      <w:numFmt w:val="bullet"/>
      <w:lvlText w:val="-"/>
      <w:lvlJc w:val="left"/>
      <w:pPr>
        <w:ind w:left="108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742110">
    <w:abstractNumId w:val="7"/>
  </w:num>
  <w:num w:numId="2" w16cid:durableId="1292780626">
    <w:abstractNumId w:val="7"/>
    <w:lvlOverride w:ilvl="0">
      <w:startOverride w:val="1"/>
    </w:lvlOverride>
  </w:num>
  <w:num w:numId="3" w16cid:durableId="1663699466">
    <w:abstractNumId w:val="3"/>
  </w:num>
  <w:num w:numId="4" w16cid:durableId="1791589334">
    <w:abstractNumId w:val="7"/>
    <w:lvlOverride w:ilvl="0">
      <w:startOverride w:val="1"/>
    </w:lvlOverride>
  </w:num>
  <w:num w:numId="5" w16cid:durableId="7223066">
    <w:abstractNumId w:val="7"/>
    <w:lvlOverride w:ilvl="0">
      <w:startOverride w:val="1"/>
    </w:lvlOverride>
  </w:num>
  <w:num w:numId="6" w16cid:durableId="628513810">
    <w:abstractNumId w:val="12"/>
  </w:num>
  <w:num w:numId="7" w16cid:durableId="255482886">
    <w:abstractNumId w:val="12"/>
    <w:lvlOverride w:ilvl="0">
      <w:startOverride w:val="1"/>
    </w:lvlOverride>
  </w:num>
  <w:num w:numId="8" w16cid:durableId="1969822883">
    <w:abstractNumId w:val="8"/>
  </w:num>
  <w:num w:numId="9" w16cid:durableId="395470233">
    <w:abstractNumId w:val="14"/>
  </w:num>
  <w:num w:numId="10" w16cid:durableId="89785775">
    <w:abstractNumId w:val="2"/>
  </w:num>
  <w:num w:numId="11" w16cid:durableId="1558933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7751404">
    <w:abstractNumId w:val="4"/>
  </w:num>
  <w:num w:numId="13" w16cid:durableId="649602687">
    <w:abstractNumId w:val="0"/>
  </w:num>
  <w:num w:numId="14" w16cid:durableId="1350444497">
    <w:abstractNumId w:val="13"/>
  </w:num>
  <w:num w:numId="15" w16cid:durableId="1597665871">
    <w:abstractNumId w:val="9"/>
  </w:num>
  <w:num w:numId="16" w16cid:durableId="80640199">
    <w:abstractNumId w:val="10"/>
  </w:num>
  <w:num w:numId="17" w16cid:durableId="1005941004">
    <w:abstractNumId w:val="5"/>
  </w:num>
  <w:num w:numId="18" w16cid:durableId="14890092">
    <w:abstractNumId w:val="6"/>
  </w:num>
  <w:num w:numId="19" w16cid:durableId="1571502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81"/>
    <w:rsid w:val="00006079"/>
    <w:rsid w:val="00075A7B"/>
    <w:rsid w:val="00090C3F"/>
    <w:rsid w:val="000C5E22"/>
    <w:rsid w:val="000E465C"/>
    <w:rsid w:val="00104DEC"/>
    <w:rsid w:val="00140395"/>
    <w:rsid w:val="00161813"/>
    <w:rsid w:val="00194154"/>
    <w:rsid w:val="001E6BDC"/>
    <w:rsid w:val="001F3FD6"/>
    <w:rsid w:val="0023620D"/>
    <w:rsid w:val="002705F7"/>
    <w:rsid w:val="00270B3D"/>
    <w:rsid w:val="002C06AD"/>
    <w:rsid w:val="002F03A9"/>
    <w:rsid w:val="0032018C"/>
    <w:rsid w:val="003226B9"/>
    <w:rsid w:val="00344EED"/>
    <w:rsid w:val="00356B7D"/>
    <w:rsid w:val="00366588"/>
    <w:rsid w:val="003B685D"/>
    <w:rsid w:val="00400B81"/>
    <w:rsid w:val="00412D3C"/>
    <w:rsid w:val="00526A66"/>
    <w:rsid w:val="0057054B"/>
    <w:rsid w:val="00586A7B"/>
    <w:rsid w:val="005A03FE"/>
    <w:rsid w:val="005A0953"/>
    <w:rsid w:val="005E3E93"/>
    <w:rsid w:val="005F43DA"/>
    <w:rsid w:val="005F59BC"/>
    <w:rsid w:val="00610601"/>
    <w:rsid w:val="00641886"/>
    <w:rsid w:val="00666649"/>
    <w:rsid w:val="006D1732"/>
    <w:rsid w:val="006E6C57"/>
    <w:rsid w:val="00700E9A"/>
    <w:rsid w:val="00740DD6"/>
    <w:rsid w:val="007653DE"/>
    <w:rsid w:val="00783CAD"/>
    <w:rsid w:val="007C1E23"/>
    <w:rsid w:val="007E0B3B"/>
    <w:rsid w:val="007E78C0"/>
    <w:rsid w:val="00810908"/>
    <w:rsid w:val="008378C0"/>
    <w:rsid w:val="008867BA"/>
    <w:rsid w:val="008F7F55"/>
    <w:rsid w:val="00902123"/>
    <w:rsid w:val="009F70C0"/>
    <w:rsid w:val="00A1377C"/>
    <w:rsid w:val="00A9291F"/>
    <w:rsid w:val="00AE0DD3"/>
    <w:rsid w:val="00B0186F"/>
    <w:rsid w:val="00B55A19"/>
    <w:rsid w:val="00B77105"/>
    <w:rsid w:val="00BC4B83"/>
    <w:rsid w:val="00C93566"/>
    <w:rsid w:val="00CB7E74"/>
    <w:rsid w:val="00D6353B"/>
    <w:rsid w:val="00D955F1"/>
    <w:rsid w:val="00DA2532"/>
    <w:rsid w:val="00DB4EFF"/>
    <w:rsid w:val="00DF0FAF"/>
    <w:rsid w:val="00E35B78"/>
    <w:rsid w:val="00E501D8"/>
    <w:rsid w:val="00E75314"/>
    <w:rsid w:val="00E94479"/>
    <w:rsid w:val="00EA0ABA"/>
    <w:rsid w:val="00ED0C43"/>
    <w:rsid w:val="00F25D37"/>
    <w:rsid w:val="00F5076C"/>
    <w:rsid w:val="00F76820"/>
    <w:rsid w:val="00F87410"/>
    <w:rsid w:val="00FB47B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99B3"/>
  <w15:chartTrackingRefBased/>
  <w15:docId w15:val="{2269A218-1458-4A68-B56D-33ECA02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B78"/>
    <w:rPr>
      <w:rFonts w:ascii="UnitPro-Light" w:hAnsi="UnitPro-Light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E35B78"/>
    <w:pPr>
      <w:keepNext/>
      <w:keepLines/>
      <w:numPr>
        <w:numId w:val="3"/>
      </w:numPr>
      <w:spacing w:before="240" w:after="0"/>
      <w:ind w:left="357" w:hanging="357"/>
      <w:outlineLvl w:val="0"/>
    </w:pPr>
    <w:rPr>
      <w:rFonts w:ascii="UnitPro-Bold" w:eastAsiaTheme="majorEastAsia" w:hAnsi="UnitPro-Bold" w:cstheme="majorBidi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B78"/>
    <w:pPr>
      <w:keepNext/>
      <w:keepLines/>
      <w:spacing w:before="120" w:after="0"/>
      <w:outlineLvl w:val="1"/>
    </w:pPr>
    <w:rPr>
      <w:rFonts w:ascii="UnitPro-Bold" w:eastAsiaTheme="majorEastAsia" w:hAnsi="UnitPro-Bold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90C3F"/>
    <w:pPr>
      <w:keepNext/>
      <w:keepLines/>
      <w:numPr>
        <w:numId w:val="6"/>
      </w:numPr>
      <w:spacing w:before="40" w:after="0"/>
      <w:ind w:left="357" w:hanging="357"/>
      <w:outlineLvl w:val="2"/>
    </w:pPr>
    <w:rPr>
      <w:rFonts w:ascii="UnitPro" w:eastAsiaTheme="majorEastAsia" w:hAnsi="UnitPro" w:cstheme="majorBidi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5B78"/>
    <w:rPr>
      <w:rFonts w:ascii="UnitPro-Bold" w:eastAsiaTheme="majorEastAsia" w:hAnsi="UnitPro-Bold" w:cstheme="majorBidi"/>
      <w:szCs w:val="32"/>
    </w:rPr>
  </w:style>
  <w:style w:type="paragraph" w:styleId="Odstavecseseznamem">
    <w:name w:val="List Paragraph"/>
    <w:basedOn w:val="Normln"/>
    <w:uiPriority w:val="34"/>
    <w:qFormat/>
    <w:rsid w:val="00C93566"/>
    <w:pPr>
      <w:ind w:left="720"/>
      <w:contextualSpacing/>
    </w:pPr>
  </w:style>
  <w:style w:type="paragraph" w:styleId="Bezmezer">
    <w:name w:val="No Spacing"/>
    <w:uiPriority w:val="1"/>
    <w:qFormat/>
    <w:rsid w:val="00C93566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35B78"/>
    <w:rPr>
      <w:rFonts w:ascii="UnitPro-Bold" w:eastAsiaTheme="majorEastAsia" w:hAnsi="UnitPro-Bold" w:cstheme="majorBidi"/>
      <w:sz w:val="1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90C3F"/>
    <w:rPr>
      <w:rFonts w:ascii="UnitPro" w:eastAsiaTheme="majorEastAsia" w:hAnsi="UnitPro" w:cstheme="majorBidi"/>
      <w:sz w:val="18"/>
      <w:szCs w:val="24"/>
    </w:rPr>
  </w:style>
  <w:style w:type="paragraph" w:customStyle="1" w:styleId="Odstavecseseznamemnormal">
    <w:name w:val="Odstavec se seznamem normal"/>
    <w:basedOn w:val="Normln"/>
    <w:qFormat/>
    <w:rsid w:val="00700E9A"/>
    <w:pPr>
      <w:tabs>
        <w:tab w:val="num" w:pos="360"/>
      </w:tabs>
      <w:spacing w:before="4" w:after="4" w:line="288" w:lineRule="auto"/>
      <w:ind w:left="357" w:hanging="357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rsid w:val="00700E9A"/>
    <w:pPr>
      <w:spacing w:before="120" w:after="0" w:line="240" w:lineRule="auto"/>
      <w:ind w:left="1620"/>
      <w:jc w:val="both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0E9A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3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3A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B7E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7E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7E74"/>
    <w:rPr>
      <w:rFonts w:ascii="UnitPro-Light" w:hAnsi="UnitPro-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E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E74"/>
    <w:rPr>
      <w:rFonts w:ascii="UnitPro-Light" w:hAnsi="UnitPro-Light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0953"/>
    <w:pPr>
      <w:spacing w:after="0" w:line="240" w:lineRule="auto"/>
    </w:pPr>
    <w:rPr>
      <w:rFonts w:ascii="UnitPro-Light" w:hAnsi="UnitPro-Light"/>
      <w:sz w:val="18"/>
    </w:rPr>
  </w:style>
  <w:style w:type="paragraph" w:styleId="Zhlav">
    <w:name w:val="header"/>
    <w:basedOn w:val="Normln"/>
    <w:link w:val="ZhlavChar"/>
    <w:uiPriority w:val="99"/>
    <w:unhideWhenUsed/>
    <w:rsid w:val="00EA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ABA"/>
    <w:rPr>
      <w:rFonts w:ascii="UnitPro-Light" w:hAnsi="UnitPro-Light"/>
      <w:sz w:val="18"/>
    </w:rPr>
  </w:style>
  <w:style w:type="paragraph" w:styleId="Zpat">
    <w:name w:val="footer"/>
    <w:basedOn w:val="Normln"/>
    <w:link w:val="ZpatChar"/>
    <w:uiPriority w:val="99"/>
    <w:unhideWhenUsed/>
    <w:rsid w:val="00EA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ABA"/>
    <w:rPr>
      <w:rFonts w:ascii="UnitPro-Light" w:hAnsi="UnitPro-Ligh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B4CA-64F3-4D0E-9B94-D9C22591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837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Houser Lukáš Ing. arch. (SSP/KMK)</dc:creator>
  <cp:keywords/>
  <dc:description/>
  <cp:lastModifiedBy>Jiří Douda</cp:lastModifiedBy>
  <cp:revision>33</cp:revision>
  <cp:lastPrinted>2022-03-10T10:02:00Z</cp:lastPrinted>
  <dcterms:created xsi:type="dcterms:W3CDTF">2022-03-09T14:08:00Z</dcterms:created>
  <dcterms:modified xsi:type="dcterms:W3CDTF">2022-07-28T15:14:00Z</dcterms:modified>
</cp:coreProperties>
</file>