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1B3" w14:textId="6CC44CF1" w:rsidR="0001750E" w:rsidRDefault="0001750E" w:rsidP="0001750E">
      <w:pPr>
        <w:pStyle w:val="Nzev"/>
      </w:pPr>
      <w:r>
        <w:t xml:space="preserve">Kupní smlouva č. </w:t>
      </w:r>
      <w:r w:rsidR="0039453C">
        <w:t>56/2022</w:t>
      </w:r>
    </w:p>
    <w:p w14:paraId="399EF434" w14:textId="77777777" w:rsidR="0001750E" w:rsidRPr="0001750E" w:rsidRDefault="0001750E" w:rsidP="0001750E">
      <w:pPr>
        <w:pStyle w:val="Nadpis3"/>
        <w:numPr>
          <w:ilvl w:val="0"/>
          <w:numId w:val="0"/>
        </w:numPr>
      </w:pPr>
      <w:r w:rsidRPr="0001750E">
        <w:t>(dále jen „smlouva“)</w:t>
      </w:r>
    </w:p>
    <w:p w14:paraId="220B3241" w14:textId="77777777" w:rsidR="0001750E" w:rsidRPr="0001750E" w:rsidRDefault="0001750E" w:rsidP="0001750E">
      <w:pPr>
        <w:pStyle w:val="Nadpis3"/>
        <w:numPr>
          <w:ilvl w:val="0"/>
          <w:numId w:val="0"/>
        </w:numPr>
      </w:pPr>
      <w:r w:rsidRPr="0001750E">
        <w:t xml:space="preserve">dle § 2079 a násl. zákona č. 89/2012 Sb., občanského zákoníku, </w:t>
      </w:r>
    </w:p>
    <w:p w14:paraId="2293A668" w14:textId="77777777" w:rsidR="0001750E" w:rsidRPr="0001750E" w:rsidRDefault="0001750E" w:rsidP="0001750E">
      <w:pPr>
        <w:pStyle w:val="Nadpis3"/>
        <w:numPr>
          <w:ilvl w:val="0"/>
          <w:numId w:val="0"/>
        </w:numPr>
      </w:pPr>
      <w:r w:rsidRPr="0001750E">
        <w:t>ve znění pozdějších předpisů (dále jen „občanský zákoník“)</w:t>
      </w:r>
    </w:p>
    <w:p w14:paraId="15639F81" w14:textId="77777777" w:rsidR="0001750E" w:rsidRDefault="0001750E" w:rsidP="0001750E"/>
    <w:p w14:paraId="29EAC26D" w14:textId="03A567CA" w:rsidR="0001750E" w:rsidRPr="0083465F" w:rsidRDefault="0001750E" w:rsidP="0001750E">
      <w:proofErr w:type="spellStart"/>
      <w:r w:rsidRPr="0083465F">
        <w:t>Č.j</w:t>
      </w:r>
      <w:proofErr w:type="spellEnd"/>
      <w:r w:rsidRPr="0083465F">
        <w:t xml:space="preserve">: </w:t>
      </w:r>
      <w:r w:rsidR="0039453C">
        <w:t>OGL/905/2022</w:t>
      </w:r>
    </w:p>
    <w:p w14:paraId="2E3189AB" w14:textId="77777777" w:rsidR="0001750E" w:rsidRDefault="0001750E" w:rsidP="0001750E"/>
    <w:p w14:paraId="3D7B3632" w14:textId="77777777" w:rsidR="0001750E" w:rsidRDefault="0001750E" w:rsidP="0001750E">
      <w:pPr>
        <w:pStyle w:val="Nadpis1"/>
      </w:pPr>
      <w:r>
        <w:t>Smluvní strany</w:t>
      </w:r>
    </w:p>
    <w:p w14:paraId="3ADAE42C" w14:textId="77777777" w:rsidR="0001750E" w:rsidRPr="002F3329" w:rsidRDefault="0001750E" w:rsidP="002F3329">
      <w:pPr>
        <w:pStyle w:val="Nadpis2"/>
        <w:spacing w:before="0"/>
        <w:rPr>
          <w:b/>
          <w:sz w:val="24"/>
          <w:szCs w:val="32"/>
        </w:rPr>
      </w:pPr>
      <w:r w:rsidRPr="002F3329">
        <w:rPr>
          <w:b/>
          <w:sz w:val="24"/>
          <w:szCs w:val="32"/>
        </w:rPr>
        <w:t>Kupující:</w:t>
      </w:r>
    </w:p>
    <w:p w14:paraId="4509A9CB" w14:textId="77777777" w:rsidR="002F3329" w:rsidRPr="002F3329" w:rsidRDefault="002F3329" w:rsidP="002F3329">
      <w:pPr>
        <w:spacing w:after="0"/>
        <w:rPr>
          <w:b/>
          <w:bCs/>
        </w:rPr>
      </w:pPr>
      <w:r w:rsidRPr="002F3329">
        <w:rPr>
          <w:b/>
          <w:bCs/>
        </w:rPr>
        <w:t>Oblastní galerie Liberec, příspěvková organizace</w:t>
      </w:r>
    </w:p>
    <w:p w14:paraId="1EC3B168" w14:textId="0ED69225" w:rsidR="002F3329" w:rsidRPr="005D467C" w:rsidRDefault="002F3329" w:rsidP="002F3329">
      <w:pPr>
        <w:spacing w:after="0"/>
      </w:pPr>
      <w:r w:rsidRPr="006513E6">
        <w:t xml:space="preserve">zapsaná v Obchodním rejstříku u Krajského soudu v Ústí nad Labem v oddílu </w:t>
      </w:r>
      <w:proofErr w:type="spellStart"/>
      <w:r w:rsidRPr="006513E6">
        <w:t>Pr</w:t>
      </w:r>
      <w:proofErr w:type="spellEnd"/>
      <w:r w:rsidRPr="006513E6">
        <w:t xml:space="preserve">, vložce číslo 526, </w:t>
      </w:r>
      <w:r w:rsidR="0083465F">
        <w:br/>
      </w:r>
      <w:r w:rsidRPr="006513E6">
        <w:t>F 8376/</w:t>
      </w:r>
      <w:proofErr w:type="gramStart"/>
      <w:r w:rsidRPr="006513E6">
        <w:t>2004 – F</w:t>
      </w:r>
      <w:proofErr w:type="gramEnd"/>
      <w:r w:rsidRPr="006513E6">
        <w:t xml:space="preserve"> 20670/2004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2F3329" w:rsidRPr="005D467C" w14:paraId="1B0742FC" w14:textId="77777777" w:rsidTr="002F3329">
        <w:tc>
          <w:tcPr>
            <w:tcW w:w="2629" w:type="dxa"/>
          </w:tcPr>
          <w:p w14:paraId="5479A265" w14:textId="77777777" w:rsidR="002F3329" w:rsidRPr="005D467C" w:rsidRDefault="002F3329" w:rsidP="004537FC">
            <w:pPr>
              <w:jc w:val="left"/>
            </w:pPr>
            <w:r w:rsidRPr="005D467C">
              <w:t>Se sídlem:</w:t>
            </w:r>
          </w:p>
        </w:tc>
        <w:tc>
          <w:tcPr>
            <w:tcW w:w="6443" w:type="dxa"/>
          </w:tcPr>
          <w:p w14:paraId="5957DEB2" w14:textId="77777777" w:rsidR="002F3329" w:rsidRPr="005D467C" w:rsidRDefault="002F3329" w:rsidP="004537FC">
            <w:pPr>
              <w:jc w:val="left"/>
            </w:pPr>
            <w:r>
              <w:t>Masarykova 723/14, 460 00 Liberec I – Staré Město</w:t>
            </w:r>
          </w:p>
        </w:tc>
      </w:tr>
      <w:tr w:rsidR="002F3329" w:rsidRPr="005D467C" w14:paraId="0FD6DEF4" w14:textId="77777777" w:rsidTr="002F3329">
        <w:tc>
          <w:tcPr>
            <w:tcW w:w="2629" w:type="dxa"/>
          </w:tcPr>
          <w:p w14:paraId="00A17BBE" w14:textId="77777777" w:rsidR="002F3329" w:rsidRPr="005D467C" w:rsidRDefault="002F3329" w:rsidP="004537FC">
            <w:pPr>
              <w:jc w:val="left"/>
            </w:pPr>
            <w:r w:rsidRPr="005D467C">
              <w:t>IČ</w:t>
            </w:r>
            <w:r>
              <w:t>O</w:t>
            </w:r>
            <w:r w:rsidRPr="005D467C">
              <w:t>:</w:t>
            </w:r>
          </w:p>
        </w:tc>
        <w:tc>
          <w:tcPr>
            <w:tcW w:w="6443" w:type="dxa"/>
          </w:tcPr>
          <w:p w14:paraId="4E14D25B" w14:textId="77777777" w:rsidR="002F3329" w:rsidRPr="005D467C" w:rsidRDefault="002F3329" w:rsidP="004537FC">
            <w:pPr>
              <w:jc w:val="left"/>
            </w:pPr>
            <w:r>
              <w:t>00083267</w:t>
            </w:r>
          </w:p>
        </w:tc>
      </w:tr>
      <w:tr w:rsidR="002F3329" w:rsidRPr="005D467C" w14:paraId="331AA874" w14:textId="77777777" w:rsidTr="002F3329">
        <w:tc>
          <w:tcPr>
            <w:tcW w:w="2629" w:type="dxa"/>
          </w:tcPr>
          <w:p w14:paraId="4133F92D" w14:textId="77777777" w:rsidR="002F3329" w:rsidRPr="005D467C" w:rsidRDefault="002F3329" w:rsidP="004537FC">
            <w:pPr>
              <w:jc w:val="left"/>
            </w:pPr>
            <w:r w:rsidRPr="005D467C">
              <w:t>DIČ:</w:t>
            </w:r>
          </w:p>
        </w:tc>
        <w:tc>
          <w:tcPr>
            <w:tcW w:w="6443" w:type="dxa"/>
          </w:tcPr>
          <w:p w14:paraId="01EB1894" w14:textId="77777777" w:rsidR="002F3329" w:rsidRPr="005D467C" w:rsidRDefault="002F3329" w:rsidP="004537FC">
            <w:pPr>
              <w:jc w:val="left"/>
            </w:pPr>
            <w:r w:rsidRPr="005D467C">
              <w:t>CZ</w:t>
            </w:r>
            <w:r>
              <w:t>00083267</w:t>
            </w:r>
          </w:p>
        </w:tc>
      </w:tr>
      <w:tr w:rsidR="002F3329" w:rsidRPr="005D467C" w14:paraId="747ABB44" w14:textId="77777777" w:rsidTr="002F3329">
        <w:tc>
          <w:tcPr>
            <w:tcW w:w="2629" w:type="dxa"/>
          </w:tcPr>
          <w:p w14:paraId="20BD36F2" w14:textId="77777777" w:rsidR="002F3329" w:rsidRPr="005D467C" w:rsidRDefault="002F3329" w:rsidP="004537FC">
            <w:pPr>
              <w:jc w:val="left"/>
            </w:pPr>
            <w:r w:rsidRPr="005D467C">
              <w:t>Zastoupen</w:t>
            </w:r>
            <w:r>
              <w:t>á</w:t>
            </w:r>
            <w:r w:rsidRPr="005D467C">
              <w:t>:</w:t>
            </w:r>
          </w:p>
        </w:tc>
        <w:tc>
          <w:tcPr>
            <w:tcW w:w="6443" w:type="dxa"/>
          </w:tcPr>
          <w:p w14:paraId="15F1B35D" w14:textId="77777777" w:rsidR="002F3329" w:rsidRPr="005D467C" w:rsidRDefault="002F3329" w:rsidP="004537FC">
            <w:pPr>
              <w:jc w:val="left"/>
            </w:pPr>
            <w:r>
              <w:t>Mgr. Bc. Vladislavem Marešem</w:t>
            </w:r>
          </w:p>
        </w:tc>
      </w:tr>
      <w:tr w:rsidR="002F3329" w:rsidRPr="005D467C" w14:paraId="577DE4CE" w14:textId="77777777" w:rsidTr="002F3329">
        <w:tc>
          <w:tcPr>
            <w:tcW w:w="2629" w:type="dxa"/>
          </w:tcPr>
          <w:p w14:paraId="236F20A8" w14:textId="77777777" w:rsidR="002F3329" w:rsidRPr="005D467C" w:rsidRDefault="002F3329" w:rsidP="004537FC">
            <w:pPr>
              <w:jc w:val="left"/>
            </w:pPr>
          </w:p>
        </w:tc>
        <w:tc>
          <w:tcPr>
            <w:tcW w:w="6443" w:type="dxa"/>
          </w:tcPr>
          <w:p w14:paraId="794497BB" w14:textId="653C0BAA" w:rsidR="002F3329" w:rsidRPr="005D467C" w:rsidRDefault="00F055A9" w:rsidP="004537FC">
            <w:pPr>
              <w:jc w:val="left"/>
            </w:pPr>
            <w:r>
              <w:t>ředitelem příspěvkové organizace</w:t>
            </w:r>
          </w:p>
        </w:tc>
      </w:tr>
      <w:tr w:rsidR="002F3329" w:rsidRPr="005D467C" w14:paraId="38FA5338" w14:textId="77777777" w:rsidTr="002F3329">
        <w:tc>
          <w:tcPr>
            <w:tcW w:w="2629" w:type="dxa"/>
          </w:tcPr>
          <w:p w14:paraId="13BFA70E" w14:textId="77777777" w:rsidR="002F3329" w:rsidRPr="005D467C" w:rsidRDefault="002F3329" w:rsidP="004537FC">
            <w:pPr>
              <w:jc w:val="left"/>
            </w:pPr>
            <w:r w:rsidRPr="005D467C">
              <w:t>Bankovní spojení:</w:t>
            </w:r>
          </w:p>
        </w:tc>
        <w:tc>
          <w:tcPr>
            <w:tcW w:w="6443" w:type="dxa"/>
          </w:tcPr>
          <w:p w14:paraId="3A786CFF" w14:textId="77777777" w:rsidR="002F3329" w:rsidRPr="005D467C" w:rsidRDefault="002F3329" w:rsidP="004537FC">
            <w:pPr>
              <w:jc w:val="left"/>
            </w:pPr>
            <w:r>
              <w:t>Komerční banka</w:t>
            </w:r>
          </w:p>
        </w:tc>
      </w:tr>
      <w:tr w:rsidR="002F3329" w:rsidRPr="005D467C" w14:paraId="68323C4E" w14:textId="77777777" w:rsidTr="002F3329">
        <w:tc>
          <w:tcPr>
            <w:tcW w:w="2629" w:type="dxa"/>
          </w:tcPr>
          <w:p w14:paraId="76576A5A" w14:textId="77777777" w:rsidR="002F3329" w:rsidRPr="005D467C" w:rsidRDefault="002F3329" w:rsidP="004537FC">
            <w:pPr>
              <w:jc w:val="left"/>
            </w:pPr>
            <w:r w:rsidRPr="005D467C">
              <w:t>č. účtu:</w:t>
            </w:r>
          </w:p>
        </w:tc>
        <w:tc>
          <w:tcPr>
            <w:tcW w:w="6443" w:type="dxa"/>
          </w:tcPr>
          <w:p w14:paraId="1297E4D3" w14:textId="77777777" w:rsidR="002F3329" w:rsidRPr="005D467C" w:rsidRDefault="002F3329" w:rsidP="004537FC">
            <w:pPr>
              <w:jc w:val="left"/>
            </w:pPr>
            <w:r w:rsidRPr="0080516F">
              <w:t>3338461/0100</w:t>
            </w:r>
          </w:p>
        </w:tc>
      </w:tr>
    </w:tbl>
    <w:p w14:paraId="0EE507AF" w14:textId="28FB69D7" w:rsidR="0001750E" w:rsidRDefault="0001750E" w:rsidP="002F3329">
      <w:pPr>
        <w:spacing w:before="240"/>
        <w:rPr>
          <w:szCs w:val="20"/>
        </w:rPr>
      </w:pPr>
      <w:r w:rsidRPr="00EA04B0">
        <w:rPr>
          <w:szCs w:val="20"/>
        </w:rPr>
        <w:t>(dále jen jako „kupující“)</w:t>
      </w:r>
      <w:r w:rsidR="002F3329">
        <w:rPr>
          <w:szCs w:val="20"/>
        </w:rPr>
        <w:t>.</w:t>
      </w:r>
    </w:p>
    <w:p w14:paraId="50182B2E" w14:textId="77777777" w:rsidR="002F3329" w:rsidRPr="00EA04B0" w:rsidRDefault="002F3329" w:rsidP="002F3329">
      <w:pPr>
        <w:spacing w:before="240"/>
        <w:rPr>
          <w:szCs w:val="20"/>
        </w:rPr>
      </w:pPr>
    </w:p>
    <w:p w14:paraId="0364895D" w14:textId="77777777" w:rsidR="0001750E" w:rsidRPr="004B1750" w:rsidRDefault="0001750E" w:rsidP="004B1750">
      <w:pPr>
        <w:pStyle w:val="Nadpis2"/>
        <w:spacing w:before="0"/>
        <w:ind w:left="578" w:hanging="578"/>
        <w:rPr>
          <w:b/>
          <w:sz w:val="24"/>
          <w:szCs w:val="32"/>
        </w:rPr>
      </w:pPr>
      <w:r w:rsidRPr="004B1750">
        <w:rPr>
          <w:b/>
          <w:sz w:val="24"/>
          <w:szCs w:val="32"/>
        </w:rPr>
        <w:t>Prodávající:</w:t>
      </w:r>
    </w:p>
    <w:p w14:paraId="42F65E85" w14:textId="6411285B" w:rsidR="0001750E" w:rsidRPr="0001750E" w:rsidRDefault="004B1750" w:rsidP="004B1750">
      <w:pPr>
        <w:spacing w:after="0"/>
      </w:pPr>
      <w:r>
        <w:t xml:space="preserve">BASE </w:t>
      </w:r>
      <w:proofErr w:type="spellStart"/>
      <w:r>
        <w:t>Europe</w:t>
      </w:r>
      <w:proofErr w:type="spellEnd"/>
      <w:r>
        <w:t xml:space="preserve"> s.r.o.</w:t>
      </w:r>
    </w:p>
    <w:p w14:paraId="0094F4D4" w14:textId="049160E9" w:rsidR="0001750E" w:rsidRDefault="007559D6" w:rsidP="004B1750">
      <w:pPr>
        <w:spacing w:after="0"/>
      </w:pPr>
      <w:r>
        <w:t>zapsan</w:t>
      </w:r>
      <w:r w:rsidR="00E12A24">
        <w:t>á</w:t>
      </w:r>
      <w:r>
        <w:t xml:space="preserve"> u </w:t>
      </w:r>
      <w:r w:rsidRPr="007559D6">
        <w:t>Městsk</w:t>
      </w:r>
      <w:r>
        <w:t>ého</w:t>
      </w:r>
      <w:r w:rsidRPr="007559D6">
        <w:t xml:space="preserve"> soud</w:t>
      </w:r>
      <w:r>
        <w:t>u</w:t>
      </w:r>
      <w:r w:rsidRPr="007559D6">
        <w:t xml:space="preserve"> v Praze </w:t>
      </w:r>
      <w:r>
        <w:t xml:space="preserve">dne 21. 12. 2017, spisová značka </w:t>
      </w:r>
      <w:r w:rsidRPr="007559D6">
        <w:t xml:space="preserve">C 287357/MSPH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01750E" w14:paraId="03A50FF8" w14:textId="77777777" w:rsidTr="00F055A9">
        <w:tc>
          <w:tcPr>
            <w:tcW w:w="2694" w:type="dxa"/>
          </w:tcPr>
          <w:p w14:paraId="6D811AB1" w14:textId="77777777" w:rsidR="0001750E" w:rsidRDefault="0001750E" w:rsidP="00D05CB1">
            <w:r>
              <w:t>Se sídlem:</w:t>
            </w:r>
          </w:p>
        </w:tc>
        <w:tc>
          <w:tcPr>
            <w:tcW w:w="6368" w:type="dxa"/>
          </w:tcPr>
          <w:p w14:paraId="0CE9E28E" w14:textId="5B167ACC" w:rsidR="0001750E" w:rsidRDefault="007559D6" w:rsidP="00D05CB1">
            <w:r w:rsidRPr="007559D6">
              <w:t>V jámě 699/1, Nové Město, 110 00 Praha</w:t>
            </w:r>
          </w:p>
        </w:tc>
      </w:tr>
      <w:tr w:rsidR="0001750E" w14:paraId="1CC5D734" w14:textId="77777777" w:rsidTr="00F055A9">
        <w:tc>
          <w:tcPr>
            <w:tcW w:w="2694" w:type="dxa"/>
          </w:tcPr>
          <w:p w14:paraId="6E626147" w14:textId="183D8CC5" w:rsidR="0001750E" w:rsidRDefault="0001750E" w:rsidP="00D05CB1">
            <w:r>
              <w:t>Zastoupen</w:t>
            </w:r>
            <w:r w:rsidR="00E12A24">
              <w:t>á</w:t>
            </w:r>
            <w:r>
              <w:t>:</w:t>
            </w:r>
          </w:p>
        </w:tc>
        <w:tc>
          <w:tcPr>
            <w:tcW w:w="6368" w:type="dxa"/>
          </w:tcPr>
          <w:p w14:paraId="4F3AC5DF" w14:textId="31483F95" w:rsidR="0001750E" w:rsidRDefault="00E12A24" w:rsidP="00D05CB1">
            <w:r>
              <w:t>Danielou Šmídovou, jednatelkou</w:t>
            </w:r>
          </w:p>
        </w:tc>
      </w:tr>
      <w:tr w:rsidR="0001750E" w14:paraId="2B285C96" w14:textId="77777777" w:rsidTr="00F055A9">
        <w:tc>
          <w:tcPr>
            <w:tcW w:w="2694" w:type="dxa"/>
          </w:tcPr>
          <w:p w14:paraId="6CDD9B89" w14:textId="77777777" w:rsidR="0001750E" w:rsidRDefault="0001750E" w:rsidP="00D05CB1">
            <w:r>
              <w:t>IČ:</w:t>
            </w:r>
          </w:p>
        </w:tc>
        <w:tc>
          <w:tcPr>
            <w:tcW w:w="6368" w:type="dxa"/>
          </w:tcPr>
          <w:p w14:paraId="0CA4D913" w14:textId="4A88ECDB" w:rsidR="0001750E" w:rsidRDefault="00E12A24" w:rsidP="00E12A24">
            <w:r>
              <w:t>06699090</w:t>
            </w:r>
          </w:p>
        </w:tc>
      </w:tr>
      <w:tr w:rsidR="0001750E" w14:paraId="35E9DD85" w14:textId="77777777" w:rsidTr="00F055A9">
        <w:tc>
          <w:tcPr>
            <w:tcW w:w="2694" w:type="dxa"/>
          </w:tcPr>
          <w:p w14:paraId="4674A030" w14:textId="77777777" w:rsidR="0001750E" w:rsidRDefault="0001750E" w:rsidP="00D05CB1">
            <w:r>
              <w:t>DIČ:</w:t>
            </w:r>
          </w:p>
        </w:tc>
        <w:tc>
          <w:tcPr>
            <w:tcW w:w="6368" w:type="dxa"/>
          </w:tcPr>
          <w:p w14:paraId="03322609" w14:textId="7CFF1998" w:rsidR="0001750E" w:rsidRDefault="0001750E" w:rsidP="00E12A24">
            <w:r>
              <w:t>CZ</w:t>
            </w:r>
            <w:r w:rsidR="00E12A24">
              <w:t>06699090</w:t>
            </w:r>
          </w:p>
        </w:tc>
      </w:tr>
      <w:tr w:rsidR="0001750E" w14:paraId="538AC921" w14:textId="77777777" w:rsidTr="00F055A9">
        <w:tc>
          <w:tcPr>
            <w:tcW w:w="2694" w:type="dxa"/>
          </w:tcPr>
          <w:p w14:paraId="67E3FE46" w14:textId="77777777" w:rsidR="0001750E" w:rsidRDefault="0001750E" w:rsidP="00D05CB1">
            <w:r>
              <w:t>Bankovní spojení:</w:t>
            </w:r>
          </w:p>
        </w:tc>
        <w:tc>
          <w:tcPr>
            <w:tcW w:w="6368" w:type="dxa"/>
          </w:tcPr>
          <w:p w14:paraId="309EB4CC" w14:textId="435C14B8" w:rsidR="0001750E" w:rsidRPr="00F055A9" w:rsidRDefault="0089355A" w:rsidP="00D05CB1">
            <w:pPr>
              <w:rPr>
                <w:highlight w:val="yellow"/>
              </w:rPr>
            </w:pPr>
            <w:r w:rsidRPr="0089355A">
              <w:t>Komerční banka</w:t>
            </w:r>
          </w:p>
        </w:tc>
      </w:tr>
      <w:tr w:rsidR="0001750E" w14:paraId="0781A0E6" w14:textId="77777777" w:rsidTr="00F055A9">
        <w:tc>
          <w:tcPr>
            <w:tcW w:w="2694" w:type="dxa"/>
          </w:tcPr>
          <w:p w14:paraId="0E52DAB9" w14:textId="77777777" w:rsidR="0001750E" w:rsidRDefault="0001750E" w:rsidP="00D05CB1">
            <w:r>
              <w:t>Č. účtu:</w:t>
            </w:r>
          </w:p>
        </w:tc>
        <w:tc>
          <w:tcPr>
            <w:tcW w:w="6368" w:type="dxa"/>
          </w:tcPr>
          <w:p w14:paraId="1B9D959E" w14:textId="4E0E0DE8" w:rsidR="0001750E" w:rsidRPr="0014484D" w:rsidRDefault="0014484D" w:rsidP="00D05CB1">
            <w:r w:rsidRPr="0014484D">
              <w:t>115-5704150237/0100 KB</w:t>
            </w:r>
          </w:p>
        </w:tc>
      </w:tr>
    </w:tbl>
    <w:p w14:paraId="406CC17D" w14:textId="77777777" w:rsidR="0001750E" w:rsidRDefault="0001750E" w:rsidP="00E12A24">
      <w:pPr>
        <w:spacing w:before="240"/>
      </w:pPr>
      <w:r>
        <w:t>(dále jen jako „prodávající“)</w:t>
      </w:r>
    </w:p>
    <w:p w14:paraId="2747A464" w14:textId="77777777" w:rsidR="0001750E" w:rsidRDefault="0001750E" w:rsidP="0001750E">
      <w:r>
        <w:t>Obě smluvní strany po vzájemném projednání a shodě uzavírají tuto smlouvu:</w:t>
      </w:r>
    </w:p>
    <w:p w14:paraId="027A4ADA" w14:textId="77777777" w:rsidR="0001750E" w:rsidRDefault="0001750E" w:rsidP="0001750E">
      <w:pPr>
        <w:pStyle w:val="Nadpis1"/>
      </w:pPr>
      <w:r>
        <w:t>Předmět smlouvy</w:t>
      </w:r>
    </w:p>
    <w:p w14:paraId="28963B5A" w14:textId="1B84FB7E" w:rsidR="0001750E" w:rsidRDefault="0001750E" w:rsidP="0001750E">
      <w:pPr>
        <w:pStyle w:val="Nadpis2"/>
      </w:pPr>
      <w:r>
        <w:t xml:space="preserve">Podkladem pro uzavření této smlouvy je nabídka prodávajícího ze dne </w:t>
      </w:r>
      <w:r w:rsidR="00E12A24">
        <w:t>8. 8. 2022</w:t>
      </w:r>
      <w:r>
        <w:t xml:space="preserve"> (dále jen „nabídka“) podaná ve veřejné zakázce nazvané: „</w:t>
      </w:r>
      <w:r w:rsidR="00C133A5" w:rsidRPr="00C133A5">
        <w:t>Pořízení LED reflektorů pro výstavní sály 1PP Oblastní galerie Liberec</w:t>
      </w:r>
      <w:r>
        <w:t xml:space="preserve">“ (dále jen „Veřejná zakázka“), zadávané v souladu se </w:t>
      </w:r>
      <w:r w:rsidR="00C133A5" w:rsidRPr="00C133A5">
        <w:t>Směrnic</w:t>
      </w:r>
      <w:r w:rsidR="00C133A5">
        <w:t>í</w:t>
      </w:r>
      <w:r w:rsidR="00C133A5" w:rsidRPr="00C133A5">
        <w:t xml:space="preserve"> Rady Libereckého kraje č. 1/2021 k zadávání veřejných zakázek </w:t>
      </w:r>
      <w:r w:rsidR="00C133A5">
        <w:t xml:space="preserve">a se </w:t>
      </w:r>
      <w:r>
        <w:t xml:space="preserve">zákonem č. 137/2006 Sb., o veřejných zakázkách, ve znění pozdějších předpisů (dále jen „ZVZ“). </w:t>
      </w:r>
    </w:p>
    <w:p w14:paraId="266FC158" w14:textId="77777777" w:rsidR="0001750E" w:rsidRDefault="0001750E" w:rsidP="0001750E">
      <w:pPr>
        <w:pStyle w:val="Nadpis2"/>
      </w:pPr>
      <w:r>
        <w:lastRenderedPageBreak/>
        <w:t>Touto smlouvou se prodávající zavazuje dodat za podmínek v ní sjednaných kupujícímu zboží, uvedené v článku 3. této smlouvy a převést na něj vlastnické právo k tomuto zboží.</w:t>
      </w:r>
    </w:p>
    <w:p w14:paraId="285908B0" w14:textId="77777777" w:rsidR="0001750E" w:rsidRDefault="0001750E" w:rsidP="0001750E">
      <w:pPr>
        <w:pStyle w:val="Nadpis2"/>
      </w:pPr>
      <w:r>
        <w:t>Kupující se zavazuje zboží převzít a zaplatit za něj sjednanou kupní cenu způsobem a v termínu stanoveném touto smlouvou.</w:t>
      </w:r>
    </w:p>
    <w:p w14:paraId="7AAF18DB" w14:textId="77777777" w:rsidR="0001750E" w:rsidRDefault="0001750E" w:rsidP="0001750E">
      <w:pPr>
        <w:pStyle w:val="Nadpis1"/>
      </w:pPr>
      <w:r>
        <w:t>Předmět plnění</w:t>
      </w:r>
    </w:p>
    <w:p w14:paraId="2A59905B" w14:textId="77777777" w:rsidR="0001750E" w:rsidRDefault="0001750E" w:rsidP="0001750E">
      <w:pPr>
        <w:pStyle w:val="Nadpis2"/>
      </w:pPr>
      <w:r>
        <w:t xml:space="preserve">Předmětem plnění je dodávka zboží a s tím spojených služeb. Přesná specifikace zboží a služeb je uvedena v příloze č. 1, která tvoří nedílnou součást této smlouvy.  </w:t>
      </w:r>
    </w:p>
    <w:p w14:paraId="4903C435" w14:textId="77777777" w:rsidR="0001750E" w:rsidRDefault="0001750E" w:rsidP="0001750E">
      <w:pPr>
        <w:pStyle w:val="Nadpis2"/>
      </w:pPr>
      <w:r>
        <w:t>Součástí předmětu plnění jsou i veškeré doklady požadované právními předpisy k používání předmětu dodávky. Prodávající prohlašuje, že předmět plnění splňuje veškeré podmínky stanovené právními předpisy k používání předmětu plnění, a že kupujícímu předal veškeré doklady potřebné k provozování předmětu plnění, za což kupujícímu ručí.</w:t>
      </w:r>
    </w:p>
    <w:p w14:paraId="308AF43B" w14:textId="58B159A0" w:rsidR="0001750E" w:rsidRDefault="0001750E" w:rsidP="0001750E">
      <w:pPr>
        <w:pStyle w:val="Nadpis2"/>
      </w:pPr>
      <w:r>
        <w:t xml:space="preserve">Dále je předmětem plnění instalace dodaného zboží v místě plnění dle konkrétního požadavku kupujícího a rovněž technické zaškolení uživatelů a bezplatný servis po dobu celé záruční lhůty v rozsahu stanoveném výrobcem včetně oprav, dodávky náhradních dílů po dobu 2 let ode dne protokolárního předání zboží. </w:t>
      </w:r>
    </w:p>
    <w:p w14:paraId="5DC84024" w14:textId="77777777" w:rsidR="0001750E" w:rsidRDefault="0001750E" w:rsidP="0001750E">
      <w:pPr>
        <w:pStyle w:val="Nadpis1"/>
      </w:pPr>
      <w:r>
        <w:t>Kupní cena a platební podmínky</w:t>
      </w:r>
    </w:p>
    <w:p w14:paraId="14AC1B15" w14:textId="4C68075F" w:rsidR="0083465F" w:rsidRDefault="0001750E" w:rsidP="0001750E">
      <w:pPr>
        <w:pStyle w:val="Nadpis2"/>
      </w:pPr>
      <w:r>
        <w:t xml:space="preserve">Kupní cena </w:t>
      </w:r>
      <w:r w:rsidR="0083465F">
        <w:t>činí:</w:t>
      </w: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6223"/>
        <w:gridCol w:w="2263"/>
      </w:tblGrid>
      <w:tr w:rsidR="0083465F" w14:paraId="74F3FCC7" w14:textId="77777777" w:rsidTr="0083465F">
        <w:tc>
          <w:tcPr>
            <w:tcW w:w="6223" w:type="dxa"/>
          </w:tcPr>
          <w:p w14:paraId="25A3340D" w14:textId="156B201B" w:rsidR="0083465F" w:rsidRDefault="0083465F" w:rsidP="0083465F">
            <w:r>
              <w:t>Kupní cena bez DPH</w:t>
            </w:r>
          </w:p>
        </w:tc>
        <w:tc>
          <w:tcPr>
            <w:tcW w:w="2263" w:type="dxa"/>
          </w:tcPr>
          <w:p w14:paraId="01109A16" w14:textId="773DDEE2" w:rsidR="0083465F" w:rsidRDefault="0083465F" w:rsidP="0083465F">
            <w:pPr>
              <w:jc w:val="right"/>
            </w:pPr>
            <w:r>
              <w:t>222 220,00 Kč</w:t>
            </w:r>
          </w:p>
        </w:tc>
      </w:tr>
      <w:tr w:rsidR="0083465F" w14:paraId="4D3F8D84" w14:textId="77777777" w:rsidTr="0083465F">
        <w:tc>
          <w:tcPr>
            <w:tcW w:w="6223" w:type="dxa"/>
          </w:tcPr>
          <w:p w14:paraId="4F3566BD" w14:textId="1C5D67EA" w:rsidR="0083465F" w:rsidRDefault="0083465F" w:rsidP="0083465F">
            <w:r>
              <w:t>Z toho DPH 21 %</w:t>
            </w:r>
          </w:p>
        </w:tc>
        <w:tc>
          <w:tcPr>
            <w:tcW w:w="2263" w:type="dxa"/>
          </w:tcPr>
          <w:p w14:paraId="4EB33D32" w14:textId="2D15BCC6" w:rsidR="0083465F" w:rsidRDefault="00360AA2" w:rsidP="0083465F">
            <w:pPr>
              <w:jc w:val="right"/>
            </w:pPr>
            <w:r>
              <w:t>46 666,20 Kč</w:t>
            </w:r>
          </w:p>
        </w:tc>
      </w:tr>
      <w:tr w:rsidR="0083465F" w:rsidRPr="00360AA2" w14:paraId="7BCEDA7A" w14:textId="77777777" w:rsidTr="0083465F">
        <w:tc>
          <w:tcPr>
            <w:tcW w:w="6223" w:type="dxa"/>
          </w:tcPr>
          <w:p w14:paraId="1A24DF71" w14:textId="2ABB7828" w:rsidR="0083465F" w:rsidRPr="00360AA2" w:rsidRDefault="00360AA2" w:rsidP="0083465F">
            <w:pPr>
              <w:rPr>
                <w:b/>
                <w:bCs/>
              </w:rPr>
            </w:pPr>
            <w:r w:rsidRPr="00360AA2">
              <w:rPr>
                <w:b/>
                <w:bCs/>
              </w:rPr>
              <w:t>Cena s DPH</w:t>
            </w:r>
          </w:p>
        </w:tc>
        <w:tc>
          <w:tcPr>
            <w:tcW w:w="2263" w:type="dxa"/>
          </w:tcPr>
          <w:p w14:paraId="139CA767" w14:textId="19D6657E" w:rsidR="0083465F" w:rsidRPr="00360AA2" w:rsidRDefault="00360AA2" w:rsidP="0083465F">
            <w:pPr>
              <w:jc w:val="right"/>
              <w:rPr>
                <w:b/>
                <w:bCs/>
              </w:rPr>
            </w:pPr>
            <w:r w:rsidRPr="00360AA2">
              <w:rPr>
                <w:b/>
                <w:bCs/>
              </w:rPr>
              <w:t>268 886,20 Kč</w:t>
            </w:r>
          </w:p>
        </w:tc>
      </w:tr>
      <w:tr w:rsidR="00360AA2" w14:paraId="6BEB8AE0" w14:textId="77777777" w:rsidTr="000278F2">
        <w:tc>
          <w:tcPr>
            <w:tcW w:w="8486" w:type="dxa"/>
            <w:gridSpan w:val="2"/>
          </w:tcPr>
          <w:p w14:paraId="2E46C475" w14:textId="393A7D9D" w:rsidR="00360AA2" w:rsidRDefault="00360AA2" w:rsidP="00360AA2">
            <w:pPr>
              <w:jc w:val="left"/>
            </w:pPr>
            <w:r>
              <w:t>Slovy: Dvě stě šedesát osm tisíc osm set osmdesát šest korun českých 20/100</w:t>
            </w:r>
          </w:p>
        </w:tc>
      </w:tr>
    </w:tbl>
    <w:p w14:paraId="59C3D8CA" w14:textId="77777777" w:rsidR="0001750E" w:rsidRDefault="0001750E" w:rsidP="0001750E">
      <w:pPr>
        <w:pStyle w:val="Nadpis2"/>
      </w:pPr>
      <w:r>
        <w:t>Kupní cena je stanovena jako nejvýše přípustná a konečná a zahrnuje celý předmět plnění, jak je vymezen v čl. 3 této smlouvy.</w:t>
      </w:r>
    </w:p>
    <w:p w14:paraId="49609B31" w14:textId="77777777" w:rsidR="0001750E" w:rsidRDefault="0001750E" w:rsidP="0001750E">
      <w:pPr>
        <w:pStyle w:val="Nadpis2"/>
      </w:pPr>
      <w:r>
        <w:t>Kupující</w:t>
      </w:r>
      <w:r w:rsidRPr="0001750E">
        <w:rPr>
          <w:rStyle w:val="Nadpis2Char"/>
        </w:rPr>
        <w:t xml:space="preserve"> </w:t>
      </w:r>
      <w:r>
        <w:t>se zavazuje zaplatit kupní cenu na základě daňového dokladu – faktury, vystaveného a doručeného prodávajícím kupujícímu nejpozději den následující po protokolárním dodání předmětu plnění, se splatností 30 dnů.</w:t>
      </w:r>
    </w:p>
    <w:p w14:paraId="1A2E9087" w14:textId="77777777" w:rsidR="0001750E" w:rsidRDefault="0001750E" w:rsidP="0001750E">
      <w:pPr>
        <w:pStyle w:val="Nadpis1"/>
      </w:pPr>
      <w:r>
        <w:t>Místo a doba plnění a dodací podmínky</w:t>
      </w:r>
    </w:p>
    <w:p w14:paraId="076B49D6" w14:textId="77777777" w:rsidR="0001750E" w:rsidRDefault="0001750E" w:rsidP="0001750E">
      <w:pPr>
        <w:pStyle w:val="Nadpis2"/>
      </w:pPr>
      <w:r>
        <w:t xml:space="preserve">Místem plnění je místo sídla kupujícího. </w:t>
      </w:r>
    </w:p>
    <w:p w14:paraId="39FC5276" w14:textId="65DF201A" w:rsidR="0001750E" w:rsidRDefault="0001750E" w:rsidP="0001750E">
      <w:pPr>
        <w:pStyle w:val="Nadpis2"/>
      </w:pPr>
      <w:r>
        <w:t xml:space="preserve">Zboží uvedené v čl. 3. prodávající dodá, provede zkoušku funkčnosti zboží, nainstaluje dodané zboží a zaškolí obsluhu kupujícího do </w:t>
      </w:r>
      <w:r w:rsidR="003E2395">
        <w:t>10</w:t>
      </w:r>
      <w:r>
        <w:t xml:space="preserve"> týdnů od podpisu této smlouvy.</w:t>
      </w:r>
    </w:p>
    <w:p w14:paraId="1FF449CB" w14:textId="77777777" w:rsidR="0001750E" w:rsidRDefault="0001750E" w:rsidP="0001750E">
      <w:pPr>
        <w:pStyle w:val="Nadpis2"/>
      </w:pPr>
      <w:r>
        <w:t>Prodávající je oprávněn zboží dodat i v dřívějším termínu, než je uveden v čl. 5.2 této smlouvy. V takovém případě bude informovat kupujícího o přesném termínu dodávky zboží, a to nejpozději 48 hodin před realizací dodávky.</w:t>
      </w:r>
    </w:p>
    <w:p w14:paraId="79BFAAD0" w14:textId="77777777" w:rsidR="0001750E" w:rsidRDefault="0001750E" w:rsidP="0001750E">
      <w:pPr>
        <w:pStyle w:val="Nadpis2"/>
      </w:pPr>
      <w:r>
        <w:t xml:space="preserve">Kupující bude informovat prodávajícího o přesném termínu připravenosti pracoviště k provedení instalace dodaného zboží a k zaškolení a to nejméně 7 dní před započetím </w:t>
      </w:r>
      <w:proofErr w:type="gramStart"/>
      <w:r>
        <w:t>instalace</w:t>
      </w:r>
      <w:proofErr w:type="gramEnd"/>
      <w:r>
        <w:t xml:space="preserve"> resp. školení.</w:t>
      </w:r>
    </w:p>
    <w:p w14:paraId="4908E4FF" w14:textId="77777777" w:rsidR="0001750E" w:rsidRDefault="0001750E" w:rsidP="0001750E">
      <w:pPr>
        <w:pStyle w:val="Nadpis2"/>
      </w:pPr>
      <w:r>
        <w:t>Dodávka se považuje podle této smlouvy za splněnou, pokud zboží bylo:</w:t>
      </w:r>
    </w:p>
    <w:p w14:paraId="7545F927" w14:textId="77777777" w:rsidR="0001750E" w:rsidRDefault="0001750E" w:rsidP="0001750E">
      <w:pPr>
        <w:pStyle w:val="Odstavecseseznamem"/>
        <w:numPr>
          <w:ilvl w:val="0"/>
          <w:numId w:val="5"/>
        </w:numPr>
      </w:pPr>
      <w:r>
        <w:t>řádně předáno včetně příslušné dokumentace,</w:t>
      </w:r>
    </w:p>
    <w:p w14:paraId="18744A4D" w14:textId="77777777" w:rsidR="0001750E" w:rsidRDefault="0001750E" w:rsidP="0001750E">
      <w:pPr>
        <w:pStyle w:val="Odstavecseseznamem"/>
        <w:numPr>
          <w:ilvl w:val="0"/>
          <w:numId w:val="5"/>
        </w:numPr>
      </w:pPr>
      <w:r>
        <w:t>ozkoušeno a instalováno,</w:t>
      </w:r>
    </w:p>
    <w:p w14:paraId="40532CA3" w14:textId="77777777" w:rsidR="0001750E" w:rsidRDefault="0001750E" w:rsidP="0001750E">
      <w:pPr>
        <w:pStyle w:val="Odstavecseseznamem"/>
        <w:numPr>
          <w:ilvl w:val="0"/>
          <w:numId w:val="5"/>
        </w:numPr>
      </w:pPr>
      <w:r>
        <w:t>zaškolena obsluha,</w:t>
      </w:r>
    </w:p>
    <w:p w14:paraId="51E439B0" w14:textId="77777777" w:rsidR="0001750E" w:rsidRDefault="0001750E" w:rsidP="0001750E">
      <w:pPr>
        <w:pStyle w:val="Odstavecseseznamem"/>
        <w:numPr>
          <w:ilvl w:val="0"/>
          <w:numId w:val="5"/>
        </w:numPr>
      </w:pPr>
      <w:r>
        <w:t>protokolárně převzato kupujícím v místě jeho sídla formou zápisu o předání a převzetí,</w:t>
      </w:r>
    </w:p>
    <w:p w14:paraId="1C9ED489" w14:textId="77777777" w:rsidR="0001750E" w:rsidRDefault="0001750E" w:rsidP="00EA04B0">
      <w:pPr>
        <w:spacing w:after="0"/>
        <w:ind w:left="578"/>
      </w:pPr>
      <w:r>
        <w:t>Ujednání o závazku poskytovat kupujícímu bezplatný servis po dobu celé záruční lhůty (čl. 3.3) tím není dotčeno.</w:t>
      </w:r>
    </w:p>
    <w:p w14:paraId="144C5188" w14:textId="77777777" w:rsidR="0001750E" w:rsidRDefault="0001750E" w:rsidP="00D75067">
      <w:pPr>
        <w:pStyle w:val="Nadpis2"/>
      </w:pPr>
      <w:r>
        <w:lastRenderedPageBreak/>
        <w:t>Po splnění dodávky zboží bude vyhotoven zápis o předání a převzetí zboží, který bude obsahovat níže uvedené náležitosti:</w:t>
      </w:r>
    </w:p>
    <w:p w14:paraId="4EE08601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označení dodacího listu – zápisu o předání a převzetí zboží vč. podrobné specifikace předávaného zboží,</w:t>
      </w:r>
    </w:p>
    <w:p w14:paraId="1681A5AA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název a sídlo prodávajícího a kupujícího,</w:t>
      </w:r>
    </w:p>
    <w:p w14:paraId="06BD214F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označení kupní smlouvy,</w:t>
      </w:r>
    </w:p>
    <w:p w14:paraId="20B3902B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označení dodaného zboží včetně výrobního čísla,</w:t>
      </w:r>
    </w:p>
    <w:p w14:paraId="23AE8B81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datum dodání, instalace a zaškolení personálu,</w:t>
      </w:r>
    </w:p>
    <w:p w14:paraId="7A2A8B15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stav zboží v okamžiku jeho předání a převzetí,</w:t>
      </w:r>
    </w:p>
    <w:p w14:paraId="4D269FCF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seznam předaných dokladů,</w:t>
      </w:r>
    </w:p>
    <w:p w14:paraId="5DCDB9B7" w14:textId="77777777" w:rsidR="0001750E" w:rsidRDefault="0001750E" w:rsidP="00D75067">
      <w:pPr>
        <w:pStyle w:val="Odstavecseseznamem"/>
        <w:numPr>
          <w:ilvl w:val="0"/>
          <w:numId w:val="7"/>
        </w:numPr>
      </w:pPr>
      <w:r>
        <w:t>seznam zaškolených osob.</w:t>
      </w:r>
    </w:p>
    <w:p w14:paraId="385A8270" w14:textId="77777777" w:rsidR="0001750E" w:rsidRDefault="0001750E" w:rsidP="00D75067">
      <w:pPr>
        <w:pStyle w:val="Nadpis2"/>
      </w:pPr>
      <w:r>
        <w:t>Zápis o předání a převzetí zboží podepíší oprávnění zástupci obou smluvních stran, přičemž podpisem zápisu o předání a převzetí dochází k převzetí a předání zboží a ke splnění závazku dodat předmět plnění dle této smlouvy.</w:t>
      </w:r>
    </w:p>
    <w:p w14:paraId="034ADE2E" w14:textId="77777777" w:rsidR="0001750E" w:rsidRDefault="0001750E" w:rsidP="00D75067">
      <w:pPr>
        <w:pStyle w:val="Nadpis1"/>
      </w:pPr>
      <w:r>
        <w:t>Odpovědnost za vady, záruka za jakost</w:t>
      </w:r>
    </w:p>
    <w:p w14:paraId="6A3A35DE" w14:textId="77777777" w:rsidR="0001750E" w:rsidRPr="00A74D74" w:rsidRDefault="0001750E" w:rsidP="00D75067">
      <w:pPr>
        <w:pStyle w:val="Nadpis2"/>
      </w:pPr>
      <w:r>
        <w:t xml:space="preserve">Prodávající přejímá níže uvedenou záruku za jakost zboží dodaného podle této smlouvy. Záruční </w:t>
      </w:r>
      <w:r w:rsidRPr="00A74D74">
        <w:t xml:space="preserve">doba na celý předmět plnění činí 24 měsíců ode dne předání a převzetí dodávky zboží. </w:t>
      </w:r>
    </w:p>
    <w:p w14:paraId="56317777" w14:textId="77777777" w:rsidR="0001750E" w:rsidRDefault="0001750E" w:rsidP="00D75067">
      <w:pPr>
        <w:pStyle w:val="Nadpis2"/>
      </w:pPr>
      <w:r>
        <w:t xml:space="preserve">Bezplatný servis poskytnutý prodávajícím kupujícímu v záruční době na celou dodávku zboží pokrývá veškeré náklady na náhradní díly, cestovné a práci servisních techniků; </w:t>
      </w:r>
    </w:p>
    <w:p w14:paraId="42C0FDB3" w14:textId="473F1EAB" w:rsidR="0001750E" w:rsidRPr="00D94098" w:rsidRDefault="0001750E" w:rsidP="00D75067">
      <w:pPr>
        <w:pStyle w:val="Nadpis2"/>
      </w:pPr>
      <w:r w:rsidRPr="00A74D74">
        <w:t>Na záruční opravy nastoupí prodávající v místě instalace zboží</w:t>
      </w:r>
      <w:r w:rsidR="00D75067" w:rsidRPr="00A74D74">
        <w:t>,</w:t>
      </w:r>
      <w:r w:rsidRPr="00A74D74">
        <w:t xml:space="preserve"> a to v pracovní dny v pracovní</w:t>
      </w:r>
      <w:r>
        <w:t xml:space="preserve"> </w:t>
      </w:r>
      <w:r w:rsidRPr="00A74D74">
        <w:t>době nejpozději do 2 dní od nahlášení závady kupujícím, které musí být provedeno písemnou</w:t>
      </w:r>
      <w:r>
        <w:t xml:space="preserve"> </w:t>
      </w:r>
      <w:r w:rsidRPr="00A74D74">
        <w:t xml:space="preserve">formou (dopisem, </w:t>
      </w:r>
      <w:r w:rsidR="00D94098">
        <w:t>e-mailem</w:t>
      </w:r>
      <w:r w:rsidRPr="00A74D74">
        <w:t xml:space="preserve">) na </w:t>
      </w:r>
      <w:r w:rsidR="00D94098">
        <w:t xml:space="preserve">poštovní nebo </w:t>
      </w:r>
      <w:r w:rsidR="00D94098" w:rsidRPr="00A74D74">
        <w:t xml:space="preserve">elektronickou </w:t>
      </w:r>
      <w:r w:rsidRPr="00A74D74">
        <w:t>adresu</w:t>
      </w:r>
      <w:r w:rsidR="00D94098">
        <w:t xml:space="preserve"> prodávajícího (</w:t>
      </w:r>
      <w:r w:rsidRPr="00A74D74">
        <w:t xml:space="preserve">e-mail: </w:t>
      </w:r>
      <w:r w:rsidR="00A74D74" w:rsidRPr="00A74D74">
        <w:t>daniela@base-europe.eu</w:t>
      </w:r>
      <w:r w:rsidR="00D94098">
        <w:t>).</w:t>
      </w:r>
    </w:p>
    <w:p w14:paraId="00D1A455" w14:textId="77777777" w:rsidR="0001750E" w:rsidRDefault="0001750E" w:rsidP="00D75067">
      <w:pPr>
        <w:pStyle w:val="Nadpis2"/>
      </w:pPr>
      <w:r>
        <w:t>Prodávající se zavazuje odstranit vady v záruční době maximálně do 5 (pěti) pracovních dnů od nastoupení k jejich odstranění.</w:t>
      </w:r>
    </w:p>
    <w:p w14:paraId="0599FE5D" w14:textId="77777777" w:rsidR="0001750E" w:rsidRDefault="0001750E" w:rsidP="00D75067">
      <w:pPr>
        <w:pStyle w:val="Nadpis2"/>
      </w:pPr>
      <w:r>
        <w:t>Záruka se nevztahuje na vady způsobené zaviněným jednáním kupujícího anebo způsobené vyšší mocí.</w:t>
      </w:r>
    </w:p>
    <w:p w14:paraId="1A77676A" w14:textId="77777777" w:rsidR="0001750E" w:rsidRDefault="0001750E" w:rsidP="00D75067">
      <w:pPr>
        <w:pStyle w:val="Nadpis1"/>
      </w:pPr>
      <w:r>
        <w:t>Smluvní pokuta a úrok z prodlení</w:t>
      </w:r>
    </w:p>
    <w:p w14:paraId="71C709E6" w14:textId="7B8B72F4" w:rsidR="0001750E" w:rsidRDefault="0001750E" w:rsidP="00D75067">
      <w:pPr>
        <w:pStyle w:val="Nadpis2"/>
      </w:pPr>
      <w:r>
        <w:t>Smluvními stranami bylo ujednáno, že pokud bude kupující v prodlení s úhradou ceny plnění ujednané podle této smlouvy, je kupující povinen zaplatit smluvní pokutu ve výši 0,05 % z dlužné částky za každý</w:t>
      </w:r>
      <w:r w:rsidR="0039453C">
        <w:t>,</w:t>
      </w:r>
      <w:r>
        <w:t xml:space="preserve"> byť započatý kalendářní den prodlení.</w:t>
      </w:r>
    </w:p>
    <w:p w14:paraId="7BD3BCD4" w14:textId="77777777" w:rsidR="0001750E" w:rsidRDefault="0001750E" w:rsidP="00D75067">
      <w:pPr>
        <w:pStyle w:val="Nadpis2"/>
      </w:pPr>
      <w:r>
        <w:t>Ocitne-l</w:t>
      </w:r>
      <w:r w:rsidR="00D75067">
        <w:t>i</w:t>
      </w:r>
      <w:r>
        <w:t xml:space="preserve"> prodávající v prodlení s plněním podle této smlouvy, je povinen zaplatit kupujícímu smluvní pokutu:</w:t>
      </w:r>
    </w:p>
    <w:p w14:paraId="05001006" w14:textId="2FC5F689" w:rsidR="0001750E" w:rsidRDefault="0001750E" w:rsidP="00D75067">
      <w:pPr>
        <w:pStyle w:val="Odstavecseseznamem"/>
        <w:numPr>
          <w:ilvl w:val="0"/>
          <w:numId w:val="8"/>
        </w:numPr>
      </w:pPr>
      <w:r>
        <w:t>za každý</w:t>
      </w:r>
      <w:r w:rsidR="0039453C">
        <w:t>,</w:t>
      </w:r>
      <w:r>
        <w:t xml:space="preserve"> byť započatý kalendářní den prodlení se splněním dodávky smluvní pokutu ve výši 0,2 % z celkové kupní ceny,</w:t>
      </w:r>
    </w:p>
    <w:p w14:paraId="6E736528" w14:textId="588FB99D" w:rsidR="0001750E" w:rsidRDefault="0001750E" w:rsidP="00D75067">
      <w:pPr>
        <w:pStyle w:val="Odstavecseseznamem"/>
        <w:numPr>
          <w:ilvl w:val="0"/>
          <w:numId w:val="8"/>
        </w:numPr>
      </w:pPr>
      <w:r>
        <w:t>za každou</w:t>
      </w:r>
      <w:r w:rsidR="0039453C">
        <w:t>,</w:t>
      </w:r>
      <w:r>
        <w:t xml:space="preserve"> byť započatý den prodlení s nastoupením k odstraňování vad v záruční </w:t>
      </w:r>
      <w:r w:rsidR="00D75067">
        <w:t>době 0,1</w:t>
      </w:r>
      <w:r>
        <w:t xml:space="preserve"> % z celkové kupní ceny,</w:t>
      </w:r>
    </w:p>
    <w:p w14:paraId="5BFCAB76" w14:textId="77777777" w:rsidR="0001750E" w:rsidRDefault="0001750E" w:rsidP="00D75067">
      <w:pPr>
        <w:pStyle w:val="Odstavecseseznamem"/>
        <w:numPr>
          <w:ilvl w:val="0"/>
          <w:numId w:val="8"/>
        </w:numPr>
      </w:pPr>
      <w:r>
        <w:t>za každý započatý kalendářní den, o který bude překročena lhůta k odstranění vady od nastoupení k jejich odstranění ve výši 0,1 % z celkové kupní ceny. Bude-li tato lhůta překročena z důvodů, které prodávající nezavinil, je kupující oprávněn smluvní pokutu prominout na základě písemné žádosti prodávajícího.</w:t>
      </w:r>
    </w:p>
    <w:p w14:paraId="074AB87E" w14:textId="77777777" w:rsidR="0001750E" w:rsidRDefault="0001750E" w:rsidP="00D75067">
      <w:pPr>
        <w:pStyle w:val="Nadpis2"/>
      </w:pPr>
      <w:r>
        <w:t>Uplatněním práv z vad či uplatněním smluvních pokut není dotčeno právo na náhradu újmy v plné výši. Smluvní pokutu je kupující oprávněn započíst oproti pohledávce prodávajícího.</w:t>
      </w:r>
    </w:p>
    <w:p w14:paraId="58947F75" w14:textId="77777777" w:rsidR="0001750E" w:rsidRDefault="0001750E" w:rsidP="00D75067">
      <w:pPr>
        <w:pStyle w:val="Nadpis2"/>
      </w:pPr>
      <w:r>
        <w:lastRenderedPageBreak/>
        <w:t>Pro výpočet smluvní pokuty určené procentem je rozhodná celková kupní cena včetně DPH.</w:t>
      </w:r>
    </w:p>
    <w:p w14:paraId="53EA827F" w14:textId="77777777" w:rsidR="0001750E" w:rsidRDefault="0001750E" w:rsidP="00D75067">
      <w:pPr>
        <w:pStyle w:val="Nadpis2"/>
      </w:pPr>
      <w:r>
        <w:t>Smluvní pokuta je splatná do 30 dnů ode dne doručení výzvy k jejímu zaplacení. Dnem splatnosti se rozumí den připsání příslušné částky na účet kupujícího.</w:t>
      </w:r>
    </w:p>
    <w:p w14:paraId="669D178E" w14:textId="77777777" w:rsidR="0001750E" w:rsidRDefault="0001750E" w:rsidP="00D75067">
      <w:pPr>
        <w:pStyle w:val="Nadpis1"/>
      </w:pPr>
      <w:r>
        <w:t>Odstoupení od smlouvy</w:t>
      </w:r>
    </w:p>
    <w:p w14:paraId="339D7F20" w14:textId="77777777" w:rsidR="0001750E" w:rsidRDefault="0001750E" w:rsidP="00D75067">
      <w:pPr>
        <w:pStyle w:val="Nadpis2"/>
      </w:pPr>
      <w:r>
        <w:t>Od této smlouvy může smluvní strana dotčená porušením povinnosti jednostranně odstoupit pro podstatné porušení této smlouvy, přičemž za podstatné porušení této smlouvy se zejména považuje:</w:t>
      </w:r>
    </w:p>
    <w:p w14:paraId="3C22AE9D" w14:textId="77777777" w:rsidR="0001750E" w:rsidRDefault="0001750E" w:rsidP="00D75067">
      <w:pPr>
        <w:pStyle w:val="Odstavecseseznamem"/>
        <w:numPr>
          <w:ilvl w:val="0"/>
          <w:numId w:val="10"/>
        </w:numPr>
      </w:pPr>
      <w:r>
        <w:t xml:space="preserve">na straně kupujícího nezaplacení kupní ceny podle této smlouvy ve lhůtě delší 30 ti dní po dni splatnosti příslušné faktury, </w:t>
      </w:r>
    </w:p>
    <w:p w14:paraId="19919B86" w14:textId="77777777" w:rsidR="0001750E" w:rsidRDefault="0001750E" w:rsidP="00D75067">
      <w:pPr>
        <w:pStyle w:val="Odstavecseseznamem"/>
        <w:numPr>
          <w:ilvl w:val="0"/>
          <w:numId w:val="10"/>
        </w:numPr>
      </w:pPr>
      <w:r>
        <w:t>na straně prodávajícího, jestliže nedodá řádně a včas předmět této smlouvy, pokud nezjednal nápravu, přestože byl kupujícím na neplnění této smlouvy písemně upozorněn; bude-li z chování prodávajícího zřejmé, že svoje závazky nesplní ani do 10 dnů ode dne sjednaného termínu plnění, je kupující oprávněn od smlouvy odstoupit, aniž by byl povinen kupujícího upozornit;</w:t>
      </w:r>
    </w:p>
    <w:p w14:paraId="02081908" w14:textId="77777777" w:rsidR="0001750E" w:rsidRDefault="0001750E" w:rsidP="00D75067">
      <w:pPr>
        <w:pStyle w:val="Nadpis2"/>
      </w:pPr>
      <w:r>
        <w:t>Smluvní strana porušením povinnosti dotčená je povinna odstoupení od smlouvy písemně oznámit druhé smluvní straně.</w:t>
      </w:r>
    </w:p>
    <w:p w14:paraId="0BB507F9" w14:textId="77777777" w:rsidR="0001750E" w:rsidRDefault="0001750E" w:rsidP="00D75067">
      <w:pPr>
        <w:pStyle w:val="Nadpis1"/>
      </w:pPr>
      <w:r>
        <w:t>Ostatní ujednání</w:t>
      </w:r>
    </w:p>
    <w:p w14:paraId="3AFF9A8D" w14:textId="77777777" w:rsidR="0001750E" w:rsidRDefault="0001750E" w:rsidP="00D75067">
      <w:pPr>
        <w:pStyle w:val="Nadpis2"/>
      </w:pPr>
      <w:r>
        <w:t>Smluvní strany se dohodly, že vlastnické právo k dodanému předmětu smlouvy nabývá kupující okamžikem splnění dodávky prodávajícím podle podmínek této smlouvy, jakmile je podepsaný zápis o předání a převzetí. Tímto okamžikem přechází riziko nahodilé zkázy na kupujícího.</w:t>
      </w:r>
    </w:p>
    <w:p w14:paraId="6C6772DD" w14:textId="77777777" w:rsidR="0001750E" w:rsidRDefault="0001750E" w:rsidP="00D75067">
      <w:pPr>
        <w:pStyle w:val="Nadpis2"/>
      </w:pPr>
      <w:r>
        <w:t>Smluvními stranami bylo ujednáno, že veškeré informace, jež si navzájem poskytnou, jsou označeny jako důvěrné a žádná ze smluvních stran není oprávněna je poskytnout třetí osobě ani použít v rozporu s jejich účelem pro své potřeby.</w:t>
      </w:r>
    </w:p>
    <w:p w14:paraId="57AE6904" w14:textId="77777777" w:rsidR="0001750E" w:rsidRDefault="0001750E" w:rsidP="00D75067">
      <w:pPr>
        <w:pStyle w:val="Nadpis2"/>
      </w:pPr>
      <w:r>
        <w:t>Kupující se zavazuje, že pro zboží a jeho instalaci vyčlení vyhovující prostory.</w:t>
      </w:r>
    </w:p>
    <w:p w14:paraId="58FFAB79" w14:textId="77777777" w:rsidR="0001750E" w:rsidRDefault="0001750E" w:rsidP="00D75067">
      <w:pPr>
        <w:pStyle w:val="Nadpis2"/>
      </w:pPr>
      <w:r>
        <w:t>Kupující se zavazuje umožnit přístup určeným pracovníkům prodávajícího do prostoru svého objektu za účelem splnění této smlouvy a provedení montáže zboží a dále pak za účelem následných oprav a servisních prací.</w:t>
      </w:r>
    </w:p>
    <w:p w14:paraId="636225CF" w14:textId="77777777" w:rsidR="0001750E" w:rsidRDefault="0001750E" w:rsidP="00D75067">
      <w:pPr>
        <w:pStyle w:val="Nadpis2"/>
      </w:pPr>
      <w:r>
        <w:t>Právní vztahy touto smlouvou neupravené, jakož i právní poměry z ní vznikající a vyplývající, se řídí příslušnými ustanoveními zák. č. 89/2012 Sb. - občanského zákoníku a dalšími právními předpisy České republiky.</w:t>
      </w:r>
    </w:p>
    <w:p w14:paraId="475162C5" w14:textId="77777777" w:rsidR="0001750E" w:rsidRDefault="0001750E" w:rsidP="00D75067">
      <w:pPr>
        <w:pStyle w:val="Nadpis2"/>
      </w:pPr>
      <w:r>
        <w:t>Ujednává se, že případné spory vzniklé z této smlouvy budou účastníci řešit především vzájemnou dohodou. Pro řízení o případné sporné nároky se ujednává příslušnost soudů</w:t>
      </w:r>
      <w:r w:rsidR="00B832E1">
        <w:t xml:space="preserve"> podle místní příslušnosti kupujícího</w:t>
      </w:r>
      <w:r>
        <w:t>. Rozhodným právem je právo České republiky.</w:t>
      </w:r>
    </w:p>
    <w:p w14:paraId="184700FA" w14:textId="2B2B82D1" w:rsidR="0001750E" w:rsidRDefault="0001750E" w:rsidP="00D75067">
      <w:pPr>
        <w:pStyle w:val="Nadpis2"/>
      </w:pPr>
      <w:r>
        <w:t xml:space="preserve">Za písemnou formu oznámení se pro účely této smlouvy pokládají oznámení </w:t>
      </w:r>
      <w:r w:rsidRPr="00E540CD">
        <w:t xml:space="preserve">učiněná </w:t>
      </w:r>
      <w:r w:rsidRPr="00E540CD">
        <w:rPr>
          <w:strike/>
        </w:rPr>
        <w:t>faxem</w:t>
      </w:r>
      <w:r w:rsidRPr="00E540CD">
        <w:t xml:space="preserve"> </w:t>
      </w:r>
      <w:r w:rsidRPr="00E540CD">
        <w:rPr>
          <w:strike/>
        </w:rPr>
        <w:t>anebo</w:t>
      </w:r>
      <w:r>
        <w:t xml:space="preserve"> elektronickou poštou na dohodnut</w:t>
      </w:r>
      <w:r w:rsidR="00E540CD">
        <w:t>é</w:t>
      </w:r>
      <w:r>
        <w:t xml:space="preserve"> </w:t>
      </w:r>
      <w:r w:rsidRPr="00E540CD">
        <w:rPr>
          <w:strike/>
        </w:rPr>
        <w:t>faxová čísla či</w:t>
      </w:r>
      <w:r>
        <w:t xml:space="preserve"> elektronické adresy, pokud jsou do tří dnů potvrzena písemným podáním odeslaným poštou.</w:t>
      </w:r>
    </w:p>
    <w:p w14:paraId="76FD2F63" w14:textId="77777777" w:rsidR="0001750E" w:rsidRDefault="0001750E" w:rsidP="00D75067">
      <w:pPr>
        <w:pStyle w:val="Nadpis2"/>
      </w:pPr>
      <w:r>
        <w:t>Smluvní strany se dohodly na vyloučení ustanovení § 1897 občanského zákoníku; tuto smlouvu tak nelze postoupit rubopisem listiny.</w:t>
      </w:r>
    </w:p>
    <w:p w14:paraId="6A0FEE7C" w14:textId="77777777" w:rsidR="0001750E" w:rsidRDefault="0001750E" w:rsidP="00D75067">
      <w:pPr>
        <w:pStyle w:val="Nadpis2"/>
      </w:pPr>
      <w:r>
        <w:t xml:space="preserve">Smluvní strany se dohodly, že se vylučuje použití ustanovení § 2093 občanského zákoníku, </w:t>
      </w:r>
      <w:r w:rsidR="00D75067">
        <w:t>tzn., dodá</w:t>
      </w:r>
      <w:r>
        <w:t>-li prodávající větší množství věcí, než bylo touto smlouvou ujednáno, není kupní smlouva uzavřena i na přebytečné množství.</w:t>
      </w:r>
    </w:p>
    <w:p w14:paraId="4FCE739E" w14:textId="77777777" w:rsidR="0001750E" w:rsidRDefault="0001750E" w:rsidP="00D75067">
      <w:pPr>
        <w:pStyle w:val="Nadpis1"/>
      </w:pPr>
      <w:r>
        <w:lastRenderedPageBreak/>
        <w:t>Závěrečná ustanovení</w:t>
      </w:r>
    </w:p>
    <w:p w14:paraId="3E3661CB" w14:textId="5BBAD098" w:rsidR="0001750E" w:rsidRDefault="0001750E" w:rsidP="00EA04B0">
      <w:pPr>
        <w:pStyle w:val="Nadpis2"/>
      </w:pPr>
      <w:r>
        <w:t xml:space="preserve">Tuto </w:t>
      </w:r>
      <w:r w:rsidRPr="00EA04B0">
        <w:t>smlouvu</w:t>
      </w:r>
      <w:r>
        <w:t xml:space="preserve"> lze měnit nebo doplnit pouze dohodou smluvních stran, a to formou písemného číslovaného dodatku.</w:t>
      </w:r>
    </w:p>
    <w:p w14:paraId="47528A14" w14:textId="77777777" w:rsidR="0001750E" w:rsidRDefault="0001750E" w:rsidP="00D75067">
      <w:pPr>
        <w:pStyle w:val="Nadpis2"/>
      </w:pPr>
      <w:r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14:paraId="4487F93B" w14:textId="4E76671A" w:rsidR="0001750E" w:rsidRDefault="0001750E" w:rsidP="00D75067">
      <w:pPr>
        <w:pStyle w:val="Nadpis2"/>
      </w:pPr>
      <w:r>
        <w:t xml:space="preserve">Tato smlouva byla vyhotovena ve dvou stejnopisech, přičemž každá ze smluvních stran obdrží jeden. </w:t>
      </w:r>
    </w:p>
    <w:p w14:paraId="6BB57F60" w14:textId="75EA595D" w:rsidR="00E52139" w:rsidRDefault="00E52139" w:rsidP="00E52139">
      <w:pPr>
        <w:pStyle w:val="Nadpis2"/>
      </w:pPr>
      <w:r>
        <w:t>Prodávající bere na vědomí, že kupující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obou smluvních stran zajistí kupující.</w:t>
      </w:r>
    </w:p>
    <w:p w14:paraId="2F5E3B72" w14:textId="3D8B3239" w:rsidR="00E52139" w:rsidRPr="00E52139" w:rsidRDefault="00E52139" w:rsidP="00E52139">
      <w:pPr>
        <w:pStyle w:val="Nadpis2"/>
      </w:pPr>
      <w:r>
        <w:t>Smlouva se uzavírá s platností ode dne podpisu obou stran a s účinností ke dni zveřejnění smlouvy registru smluv.</w:t>
      </w:r>
    </w:p>
    <w:p w14:paraId="2F712FB7" w14:textId="77777777" w:rsidR="0001750E" w:rsidRDefault="0001750E" w:rsidP="00D75067">
      <w:pPr>
        <w:pStyle w:val="Nadpis2"/>
      </w:pPr>
      <w:r>
        <w:t>Nedílnou sou</w:t>
      </w:r>
      <w:r w:rsidR="00D75067">
        <w:t>částí této smlouvy jsou přílohy</w:t>
      </w:r>
    </w:p>
    <w:p w14:paraId="51CF660F" w14:textId="699C6195" w:rsidR="0001750E" w:rsidRDefault="00D75067" w:rsidP="00D75067">
      <w:pPr>
        <w:ind w:left="578"/>
      </w:pPr>
      <w:r w:rsidRPr="00D75067">
        <w:rPr>
          <w:b/>
        </w:rPr>
        <w:t>P</w:t>
      </w:r>
      <w:r w:rsidR="0001750E" w:rsidRPr="00D75067">
        <w:rPr>
          <w:b/>
        </w:rPr>
        <w:t xml:space="preserve">říloha č. </w:t>
      </w:r>
      <w:r w:rsidR="00E52139">
        <w:rPr>
          <w:b/>
        </w:rPr>
        <w:t>1</w:t>
      </w:r>
      <w:r w:rsidR="0001750E">
        <w:t xml:space="preserve"> – Položkový rozpočet (vyplněná a dodavatelem potvrzená Příloha č. </w:t>
      </w:r>
      <w:r w:rsidR="00E52139">
        <w:t>1</w:t>
      </w:r>
      <w:r w:rsidR="0001750E">
        <w:t xml:space="preserve"> </w:t>
      </w:r>
      <w:r w:rsidR="00E52139">
        <w:t>výzvy pro podání cenové nabídky</w:t>
      </w:r>
      <w:r w:rsidR="0001750E">
        <w:t>)</w:t>
      </w:r>
      <w:r w:rsidR="00E52139">
        <w:t>.</w:t>
      </w:r>
    </w:p>
    <w:p w14:paraId="2104B858" w14:textId="77777777" w:rsidR="0001750E" w:rsidRDefault="0001750E" w:rsidP="0001750E"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D20BA05" w14:textId="77777777" w:rsidR="0001750E" w:rsidRDefault="0001750E" w:rsidP="0001750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E52139" w:rsidRPr="00F10B0B" w14:paraId="00578C86" w14:textId="77777777" w:rsidTr="004537FC">
        <w:tc>
          <w:tcPr>
            <w:tcW w:w="3936" w:type="dxa"/>
          </w:tcPr>
          <w:p w14:paraId="7520BBFC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  <w:bookmarkStart w:id="0" w:name="_Hlk97712319"/>
            <w:r w:rsidRPr="00F10B0B">
              <w:rPr>
                <w:rFonts w:eastAsia="Times New Roman"/>
                <w:lang w:bidi="en-US"/>
              </w:rPr>
              <w:t>V</w:t>
            </w:r>
            <w:r>
              <w:rPr>
                <w:rFonts w:eastAsia="Times New Roman"/>
                <w:lang w:bidi="en-US"/>
              </w:rPr>
              <w:t xml:space="preserve"> Liberci </w:t>
            </w:r>
            <w:r w:rsidRPr="00F10B0B">
              <w:rPr>
                <w:rFonts w:eastAsia="Times New Roman"/>
                <w:lang w:bidi="en-US"/>
              </w:rPr>
              <w:t xml:space="preserve">dne </w:t>
            </w:r>
          </w:p>
        </w:tc>
        <w:tc>
          <w:tcPr>
            <w:tcW w:w="1392" w:type="dxa"/>
          </w:tcPr>
          <w:p w14:paraId="03D8A5B7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</w:tcPr>
          <w:p w14:paraId="295A1800" w14:textId="1C115858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V </w:t>
            </w:r>
            <w:r>
              <w:rPr>
                <w:rFonts w:eastAsia="Times New Roman"/>
                <w:lang w:bidi="en-US"/>
              </w:rPr>
              <w:t xml:space="preserve">Praze </w:t>
            </w:r>
            <w:r w:rsidRPr="00F10B0B">
              <w:rPr>
                <w:rFonts w:eastAsia="Times New Roman"/>
                <w:lang w:bidi="en-US"/>
              </w:rPr>
              <w:t xml:space="preserve">dne </w:t>
            </w:r>
          </w:p>
        </w:tc>
      </w:tr>
      <w:tr w:rsidR="00E52139" w:rsidRPr="00F10B0B" w14:paraId="1D6C0C33" w14:textId="77777777" w:rsidTr="004537FC">
        <w:tc>
          <w:tcPr>
            <w:tcW w:w="3936" w:type="dxa"/>
          </w:tcPr>
          <w:p w14:paraId="39B69FF6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1392" w:type="dxa"/>
          </w:tcPr>
          <w:p w14:paraId="2E236B73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</w:tcPr>
          <w:p w14:paraId="1FDDDCCB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</w:tr>
      <w:tr w:rsidR="00E52139" w:rsidRPr="00F10B0B" w14:paraId="4FD85707" w14:textId="77777777" w:rsidTr="004537FC">
        <w:tc>
          <w:tcPr>
            <w:tcW w:w="3936" w:type="dxa"/>
            <w:tcBorders>
              <w:bottom w:val="single" w:sz="4" w:space="0" w:color="auto"/>
            </w:tcBorders>
          </w:tcPr>
          <w:p w14:paraId="551CB9B2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1392" w:type="dxa"/>
          </w:tcPr>
          <w:p w14:paraId="4A0CD235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E90E59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</w:tr>
      <w:tr w:rsidR="00E52139" w:rsidRPr="00F10B0B" w14:paraId="09756F22" w14:textId="77777777" w:rsidTr="004537FC">
        <w:tc>
          <w:tcPr>
            <w:tcW w:w="3936" w:type="dxa"/>
            <w:tcBorders>
              <w:top w:val="single" w:sz="4" w:space="0" w:color="auto"/>
            </w:tcBorders>
          </w:tcPr>
          <w:p w14:paraId="398F9A8F" w14:textId="77777777" w:rsidR="00E52139" w:rsidRPr="00F10B0B" w:rsidRDefault="00E52139" w:rsidP="004537FC">
            <w:pPr>
              <w:spacing w:after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Mgr. Bc. Vladislav Mareš</w:t>
            </w:r>
          </w:p>
          <w:p w14:paraId="552932D2" w14:textId="4CD4BC64" w:rsidR="00E52139" w:rsidRPr="00F10B0B" w:rsidRDefault="00F055A9" w:rsidP="004537FC">
            <w:pPr>
              <w:spacing w:after="0" w:line="240" w:lineRule="auto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ředitel příspěvkové organizace</w:t>
            </w:r>
          </w:p>
          <w:p w14:paraId="288F7815" w14:textId="77777777" w:rsidR="00E52139" w:rsidRPr="00F10B0B" w:rsidRDefault="00E52139" w:rsidP="004537FC">
            <w:pPr>
              <w:spacing w:after="0" w:line="240" w:lineRule="auto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Oblastní galerie Liberec, </w:t>
            </w:r>
            <w:proofErr w:type="spellStart"/>
            <w:r>
              <w:rPr>
                <w:rFonts w:eastAsia="Times New Roman"/>
                <w:lang w:bidi="en-US"/>
              </w:rPr>
              <w:t>p.o</w:t>
            </w:r>
            <w:proofErr w:type="spellEnd"/>
            <w:r>
              <w:rPr>
                <w:rFonts w:eastAsia="Times New Roman"/>
                <w:lang w:bidi="en-US"/>
              </w:rPr>
              <w:t>.</w:t>
            </w:r>
          </w:p>
          <w:p w14:paraId="22FE96A5" w14:textId="50CA45B6" w:rsidR="00E52139" w:rsidRPr="00F10B0B" w:rsidRDefault="00E52139" w:rsidP="004537FC">
            <w:pPr>
              <w:spacing w:after="0" w:line="240" w:lineRule="auto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</w:t>
            </w:r>
            <w:r>
              <w:rPr>
                <w:rFonts w:eastAsia="Times New Roman"/>
                <w:lang w:bidi="en-US"/>
              </w:rPr>
              <w:t>kupující</w:t>
            </w:r>
            <w:r w:rsidRPr="00F10B0B">
              <w:rPr>
                <w:rFonts w:eastAsia="Times New Roman"/>
                <w:lang w:bidi="en-US"/>
              </w:rPr>
              <w:t>)</w:t>
            </w:r>
          </w:p>
        </w:tc>
        <w:tc>
          <w:tcPr>
            <w:tcW w:w="1392" w:type="dxa"/>
          </w:tcPr>
          <w:p w14:paraId="1BE609B1" w14:textId="77777777" w:rsidR="00E52139" w:rsidRPr="00F10B0B" w:rsidRDefault="00E52139" w:rsidP="004537FC">
            <w:pPr>
              <w:spacing w:after="0"/>
              <w:rPr>
                <w:rFonts w:eastAsia="Times New Roman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30E854B" w14:textId="5C33DA72" w:rsidR="00E52139" w:rsidRDefault="00E52139" w:rsidP="004537FC">
            <w:pPr>
              <w:spacing w:after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Daniel</w:t>
            </w:r>
            <w:r w:rsidR="00F02758">
              <w:rPr>
                <w:rFonts w:eastAsia="Times New Roman"/>
                <w:lang w:bidi="en-US"/>
              </w:rPr>
              <w:t>a Šmídová</w:t>
            </w:r>
          </w:p>
          <w:p w14:paraId="4C503422" w14:textId="66C63070" w:rsidR="00F02758" w:rsidRDefault="00F02758" w:rsidP="004537FC">
            <w:pPr>
              <w:spacing w:after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jednatelka</w:t>
            </w:r>
          </w:p>
          <w:p w14:paraId="5C3D1945" w14:textId="14226FEC" w:rsidR="00F02758" w:rsidRPr="00F10B0B" w:rsidRDefault="00F02758" w:rsidP="004537FC">
            <w:pPr>
              <w:spacing w:after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BASE </w:t>
            </w:r>
            <w:proofErr w:type="spellStart"/>
            <w:r>
              <w:rPr>
                <w:rFonts w:eastAsia="Times New Roman"/>
                <w:lang w:bidi="en-US"/>
              </w:rPr>
              <w:t>Europe</w:t>
            </w:r>
            <w:proofErr w:type="spellEnd"/>
            <w:r>
              <w:rPr>
                <w:rFonts w:eastAsia="Times New Roman"/>
                <w:lang w:bidi="en-US"/>
              </w:rPr>
              <w:t xml:space="preserve"> s.r.o.</w:t>
            </w:r>
          </w:p>
          <w:p w14:paraId="4335FE9C" w14:textId="3C1A25E9" w:rsidR="00E52139" w:rsidRPr="00F10B0B" w:rsidRDefault="00E52139" w:rsidP="004537FC">
            <w:pPr>
              <w:spacing w:after="0"/>
              <w:jc w:val="center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(</w:t>
            </w:r>
            <w:r w:rsidR="00F02758">
              <w:rPr>
                <w:rFonts w:eastAsia="Times New Roman"/>
                <w:lang w:bidi="en-US"/>
              </w:rPr>
              <w:t>prodávající</w:t>
            </w:r>
            <w:r w:rsidRPr="00F10B0B">
              <w:rPr>
                <w:rFonts w:eastAsia="Times New Roman"/>
                <w:lang w:bidi="en-US"/>
              </w:rPr>
              <w:t>)</w:t>
            </w:r>
          </w:p>
        </w:tc>
      </w:tr>
      <w:bookmarkEnd w:id="0"/>
    </w:tbl>
    <w:p w14:paraId="7B8D388A" w14:textId="77777777" w:rsidR="00EA04B0" w:rsidRDefault="00EA04B0" w:rsidP="0001750E"/>
    <w:p w14:paraId="73BF0775" w14:textId="77777777" w:rsidR="0001750E" w:rsidRDefault="0001750E" w:rsidP="0001750E"/>
    <w:p w14:paraId="028E0121" w14:textId="77777777" w:rsidR="0001750E" w:rsidRDefault="0001750E" w:rsidP="0001750E"/>
    <w:p w14:paraId="453D8B11" w14:textId="77777777" w:rsidR="0001750E" w:rsidRDefault="0001750E" w:rsidP="0001750E">
      <w:r>
        <w:tab/>
      </w:r>
      <w:r>
        <w:tab/>
      </w:r>
    </w:p>
    <w:p w14:paraId="650CF0ED" w14:textId="77777777" w:rsidR="0001750E" w:rsidRDefault="0001750E" w:rsidP="0001750E">
      <w:r>
        <w:tab/>
        <w:t xml:space="preserve"> </w:t>
      </w:r>
    </w:p>
    <w:sectPr w:rsidR="00017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C610" w14:textId="77777777" w:rsidR="003E2A57" w:rsidRDefault="003E2A57" w:rsidP="0001750E">
      <w:pPr>
        <w:spacing w:after="0" w:line="240" w:lineRule="auto"/>
      </w:pPr>
      <w:r>
        <w:separator/>
      </w:r>
    </w:p>
  </w:endnote>
  <w:endnote w:type="continuationSeparator" w:id="0">
    <w:p w14:paraId="0EE6175D" w14:textId="77777777" w:rsidR="003E2A57" w:rsidRDefault="003E2A57" w:rsidP="0001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319"/>
      <w:docPartObj>
        <w:docPartGallery w:val="Page Numbers (Bottom of Page)"/>
        <w:docPartUnique/>
      </w:docPartObj>
    </w:sdtPr>
    <w:sdtContent>
      <w:p w14:paraId="7460D76B" w14:textId="77777777" w:rsidR="0001750E" w:rsidRDefault="000175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E1">
          <w:rPr>
            <w:noProof/>
          </w:rPr>
          <w:t>4</w:t>
        </w:r>
        <w:r>
          <w:fldChar w:fldCharType="end"/>
        </w:r>
      </w:p>
    </w:sdtContent>
  </w:sdt>
  <w:p w14:paraId="423524D3" w14:textId="77777777" w:rsidR="0001750E" w:rsidRDefault="00017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8F5A" w14:textId="77777777" w:rsidR="003E2A57" w:rsidRDefault="003E2A57" w:rsidP="0001750E">
      <w:pPr>
        <w:spacing w:after="0" w:line="240" w:lineRule="auto"/>
      </w:pPr>
      <w:r>
        <w:separator/>
      </w:r>
    </w:p>
  </w:footnote>
  <w:footnote w:type="continuationSeparator" w:id="0">
    <w:p w14:paraId="606DEB06" w14:textId="77777777" w:rsidR="003E2A57" w:rsidRDefault="003E2A57" w:rsidP="0001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229"/>
    <w:multiLevelType w:val="hybridMultilevel"/>
    <w:tmpl w:val="2B06DFC8"/>
    <w:lvl w:ilvl="0" w:tplc="729A1A9C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7F54"/>
    <w:multiLevelType w:val="hybridMultilevel"/>
    <w:tmpl w:val="0DC0D1A0"/>
    <w:lvl w:ilvl="0" w:tplc="92542968">
      <w:start w:val="1"/>
      <w:numFmt w:val="lowerLetter"/>
      <w:lvlText w:val="%1)"/>
      <w:lvlJc w:val="left"/>
      <w:pPr>
        <w:ind w:left="938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CAE20F4"/>
    <w:multiLevelType w:val="hybridMultilevel"/>
    <w:tmpl w:val="AB6CBAB8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C0AE6CB8">
      <w:start w:val="2"/>
      <w:numFmt w:val="bullet"/>
      <w:lvlText w:val="•"/>
      <w:lvlJc w:val="left"/>
      <w:pPr>
        <w:ind w:left="2003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25F0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043080"/>
    <w:multiLevelType w:val="hybridMultilevel"/>
    <w:tmpl w:val="B05413BE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9837AC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B513CB"/>
    <w:multiLevelType w:val="hybridMultilevel"/>
    <w:tmpl w:val="22B8559A"/>
    <w:lvl w:ilvl="0" w:tplc="92542968">
      <w:start w:val="1"/>
      <w:numFmt w:val="lowerLetter"/>
      <w:lvlText w:val="%1)"/>
      <w:lvlJc w:val="left"/>
      <w:pPr>
        <w:ind w:left="938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41226563"/>
    <w:multiLevelType w:val="hybridMultilevel"/>
    <w:tmpl w:val="E8861066"/>
    <w:lvl w:ilvl="0" w:tplc="9A0C38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22B89"/>
    <w:multiLevelType w:val="multilevel"/>
    <w:tmpl w:val="918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0D5028"/>
    <w:multiLevelType w:val="hybridMultilevel"/>
    <w:tmpl w:val="CCCC6CCC"/>
    <w:lvl w:ilvl="0" w:tplc="D5968C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649BB"/>
    <w:multiLevelType w:val="hybridMultilevel"/>
    <w:tmpl w:val="B06EE224"/>
    <w:lvl w:ilvl="0" w:tplc="AEF8E1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121">
    <w:abstractNumId w:val="5"/>
  </w:num>
  <w:num w:numId="2" w16cid:durableId="1812290081">
    <w:abstractNumId w:val="10"/>
  </w:num>
  <w:num w:numId="3" w16cid:durableId="2783332">
    <w:abstractNumId w:val="3"/>
  </w:num>
  <w:num w:numId="4" w16cid:durableId="266936776">
    <w:abstractNumId w:val="8"/>
  </w:num>
  <w:num w:numId="5" w16cid:durableId="853306003">
    <w:abstractNumId w:val="2"/>
  </w:num>
  <w:num w:numId="6" w16cid:durableId="1758088307">
    <w:abstractNumId w:val="0"/>
  </w:num>
  <w:num w:numId="7" w16cid:durableId="658193625">
    <w:abstractNumId w:val="4"/>
  </w:num>
  <w:num w:numId="8" w16cid:durableId="1761491121">
    <w:abstractNumId w:val="1"/>
  </w:num>
  <w:num w:numId="9" w16cid:durableId="526873689">
    <w:abstractNumId w:val="9"/>
  </w:num>
  <w:num w:numId="10" w16cid:durableId="310868357">
    <w:abstractNumId w:val="6"/>
  </w:num>
  <w:num w:numId="11" w16cid:durableId="433210871">
    <w:abstractNumId w:val="7"/>
  </w:num>
  <w:num w:numId="12" w16cid:durableId="117795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0E"/>
    <w:rsid w:val="00005DB9"/>
    <w:rsid w:val="00006A12"/>
    <w:rsid w:val="00011C38"/>
    <w:rsid w:val="000131D0"/>
    <w:rsid w:val="0001750E"/>
    <w:rsid w:val="000200CC"/>
    <w:rsid w:val="00026526"/>
    <w:rsid w:val="0002783B"/>
    <w:rsid w:val="00027FB6"/>
    <w:rsid w:val="00030DDF"/>
    <w:rsid w:val="000362CC"/>
    <w:rsid w:val="00040648"/>
    <w:rsid w:val="00043685"/>
    <w:rsid w:val="000445CD"/>
    <w:rsid w:val="00046686"/>
    <w:rsid w:val="00052A59"/>
    <w:rsid w:val="00052E6C"/>
    <w:rsid w:val="00053118"/>
    <w:rsid w:val="00057A01"/>
    <w:rsid w:val="00057F80"/>
    <w:rsid w:val="0006116B"/>
    <w:rsid w:val="0006382E"/>
    <w:rsid w:val="000639CA"/>
    <w:rsid w:val="00063EEB"/>
    <w:rsid w:val="00065E6E"/>
    <w:rsid w:val="00065FC6"/>
    <w:rsid w:val="00067E50"/>
    <w:rsid w:val="00072CFE"/>
    <w:rsid w:val="00073FAD"/>
    <w:rsid w:val="0008259A"/>
    <w:rsid w:val="00083855"/>
    <w:rsid w:val="000945BC"/>
    <w:rsid w:val="000948B2"/>
    <w:rsid w:val="000A0F6F"/>
    <w:rsid w:val="000A13AF"/>
    <w:rsid w:val="000A1D96"/>
    <w:rsid w:val="000B1564"/>
    <w:rsid w:val="000B1B5B"/>
    <w:rsid w:val="000B37C4"/>
    <w:rsid w:val="000D589D"/>
    <w:rsid w:val="000D7C87"/>
    <w:rsid w:val="000E0F60"/>
    <w:rsid w:val="000E21E7"/>
    <w:rsid w:val="000E323C"/>
    <w:rsid w:val="000E6E85"/>
    <w:rsid w:val="000F1590"/>
    <w:rsid w:val="000F2033"/>
    <w:rsid w:val="000F5E46"/>
    <w:rsid w:val="000F6664"/>
    <w:rsid w:val="00101613"/>
    <w:rsid w:val="00102365"/>
    <w:rsid w:val="00103432"/>
    <w:rsid w:val="00104AD6"/>
    <w:rsid w:val="00105877"/>
    <w:rsid w:val="001064E5"/>
    <w:rsid w:val="001073FF"/>
    <w:rsid w:val="00112468"/>
    <w:rsid w:val="00117AD1"/>
    <w:rsid w:val="00120C1E"/>
    <w:rsid w:val="001238ED"/>
    <w:rsid w:val="00125465"/>
    <w:rsid w:val="00126243"/>
    <w:rsid w:val="001318B8"/>
    <w:rsid w:val="001339EF"/>
    <w:rsid w:val="00136176"/>
    <w:rsid w:val="00136A0D"/>
    <w:rsid w:val="00140C2B"/>
    <w:rsid w:val="00141F16"/>
    <w:rsid w:val="00142A33"/>
    <w:rsid w:val="001437D1"/>
    <w:rsid w:val="0014484D"/>
    <w:rsid w:val="00150A8A"/>
    <w:rsid w:val="00152831"/>
    <w:rsid w:val="00157F39"/>
    <w:rsid w:val="00167526"/>
    <w:rsid w:val="0018019D"/>
    <w:rsid w:val="001808C6"/>
    <w:rsid w:val="001815B3"/>
    <w:rsid w:val="00184E43"/>
    <w:rsid w:val="00187FB2"/>
    <w:rsid w:val="00196FC4"/>
    <w:rsid w:val="001A1A86"/>
    <w:rsid w:val="001B0529"/>
    <w:rsid w:val="001C626E"/>
    <w:rsid w:val="001C6890"/>
    <w:rsid w:val="001C7704"/>
    <w:rsid w:val="001D5DF3"/>
    <w:rsid w:val="001F3CE5"/>
    <w:rsid w:val="001F76AA"/>
    <w:rsid w:val="00201CE0"/>
    <w:rsid w:val="002028F4"/>
    <w:rsid w:val="0021002F"/>
    <w:rsid w:val="00211C6E"/>
    <w:rsid w:val="002128BC"/>
    <w:rsid w:val="00230A73"/>
    <w:rsid w:val="00242F67"/>
    <w:rsid w:val="00243711"/>
    <w:rsid w:val="00246A54"/>
    <w:rsid w:val="00247323"/>
    <w:rsid w:val="00252AAB"/>
    <w:rsid w:val="00253433"/>
    <w:rsid w:val="00253AD0"/>
    <w:rsid w:val="0025425B"/>
    <w:rsid w:val="002566CE"/>
    <w:rsid w:val="0025696A"/>
    <w:rsid w:val="002633EC"/>
    <w:rsid w:val="00265744"/>
    <w:rsid w:val="0026593A"/>
    <w:rsid w:val="00266CFA"/>
    <w:rsid w:val="0027134F"/>
    <w:rsid w:val="00272C2F"/>
    <w:rsid w:val="0028002E"/>
    <w:rsid w:val="002811DB"/>
    <w:rsid w:val="00282CEB"/>
    <w:rsid w:val="00290151"/>
    <w:rsid w:val="002951AF"/>
    <w:rsid w:val="002B08B8"/>
    <w:rsid w:val="002B6EED"/>
    <w:rsid w:val="002C2D39"/>
    <w:rsid w:val="002C36B3"/>
    <w:rsid w:val="002D0643"/>
    <w:rsid w:val="002D1FC4"/>
    <w:rsid w:val="002D3E39"/>
    <w:rsid w:val="002D786A"/>
    <w:rsid w:val="002E0FF5"/>
    <w:rsid w:val="002F3329"/>
    <w:rsid w:val="002F4D74"/>
    <w:rsid w:val="002F74F9"/>
    <w:rsid w:val="002F7A3D"/>
    <w:rsid w:val="00310B91"/>
    <w:rsid w:val="0031285F"/>
    <w:rsid w:val="00316B32"/>
    <w:rsid w:val="0032048E"/>
    <w:rsid w:val="00321D30"/>
    <w:rsid w:val="003230A9"/>
    <w:rsid w:val="003251DA"/>
    <w:rsid w:val="00325CBD"/>
    <w:rsid w:val="00331DFD"/>
    <w:rsid w:val="00335DCE"/>
    <w:rsid w:val="00336C12"/>
    <w:rsid w:val="00341363"/>
    <w:rsid w:val="003418FF"/>
    <w:rsid w:val="00345D05"/>
    <w:rsid w:val="00347422"/>
    <w:rsid w:val="00347563"/>
    <w:rsid w:val="00353BFD"/>
    <w:rsid w:val="00355363"/>
    <w:rsid w:val="003570DB"/>
    <w:rsid w:val="00360AA2"/>
    <w:rsid w:val="00360EBA"/>
    <w:rsid w:val="00366356"/>
    <w:rsid w:val="00370CB3"/>
    <w:rsid w:val="0037128D"/>
    <w:rsid w:val="0039453C"/>
    <w:rsid w:val="0039502A"/>
    <w:rsid w:val="003B19E1"/>
    <w:rsid w:val="003B69DF"/>
    <w:rsid w:val="003E2395"/>
    <w:rsid w:val="003E2A57"/>
    <w:rsid w:val="003E3D9B"/>
    <w:rsid w:val="003E7143"/>
    <w:rsid w:val="003F15E2"/>
    <w:rsid w:val="003F2326"/>
    <w:rsid w:val="003F4777"/>
    <w:rsid w:val="003F4A04"/>
    <w:rsid w:val="003F5566"/>
    <w:rsid w:val="00400A7A"/>
    <w:rsid w:val="0041287F"/>
    <w:rsid w:val="00414D3A"/>
    <w:rsid w:val="00421C74"/>
    <w:rsid w:val="00424863"/>
    <w:rsid w:val="004262D0"/>
    <w:rsid w:val="00430DF5"/>
    <w:rsid w:val="00432159"/>
    <w:rsid w:val="00433647"/>
    <w:rsid w:val="00441856"/>
    <w:rsid w:val="00442197"/>
    <w:rsid w:val="00447CF2"/>
    <w:rsid w:val="0045177E"/>
    <w:rsid w:val="00452555"/>
    <w:rsid w:val="00460E96"/>
    <w:rsid w:val="00472F70"/>
    <w:rsid w:val="00481CF7"/>
    <w:rsid w:val="004822E1"/>
    <w:rsid w:val="004827C7"/>
    <w:rsid w:val="004923A0"/>
    <w:rsid w:val="004927FE"/>
    <w:rsid w:val="00493AF4"/>
    <w:rsid w:val="00494755"/>
    <w:rsid w:val="00495723"/>
    <w:rsid w:val="004A1C0A"/>
    <w:rsid w:val="004B1750"/>
    <w:rsid w:val="004B3EF6"/>
    <w:rsid w:val="004B4A16"/>
    <w:rsid w:val="004B6D36"/>
    <w:rsid w:val="004B6E21"/>
    <w:rsid w:val="004C0DB1"/>
    <w:rsid w:val="004F1E79"/>
    <w:rsid w:val="004F2F06"/>
    <w:rsid w:val="004F7D58"/>
    <w:rsid w:val="005056B3"/>
    <w:rsid w:val="005113C8"/>
    <w:rsid w:val="00513C10"/>
    <w:rsid w:val="00516B91"/>
    <w:rsid w:val="005355E5"/>
    <w:rsid w:val="0053622E"/>
    <w:rsid w:val="00536B89"/>
    <w:rsid w:val="005401E4"/>
    <w:rsid w:val="00544246"/>
    <w:rsid w:val="00554766"/>
    <w:rsid w:val="005567DC"/>
    <w:rsid w:val="00561B4C"/>
    <w:rsid w:val="005726F6"/>
    <w:rsid w:val="00574919"/>
    <w:rsid w:val="00575176"/>
    <w:rsid w:val="00575994"/>
    <w:rsid w:val="00581FBF"/>
    <w:rsid w:val="00584A96"/>
    <w:rsid w:val="0058593C"/>
    <w:rsid w:val="00586DAC"/>
    <w:rsid w:val="00586E5C"/>
    <w:rsid w:val="00590254"/>
    <w:rsid w:val="0059205A"/>
    <w:rsid w:val="005929BF"/>
    <w:rsid w:val="00593C7A"/>
    <w:rsid w:val="00593CC5"/>
    <w:rsid w:val="00594A85"/>
    <w:rsid w:val="0059531D"/>
    <w:rsid w:val="005A5834"/>
    <w:rsid w:val="005B000B"/>
    <w:rsid w:val="005B4A68"/>
    <w:rsid w:val="005B7674"/>
    <w:rsid w:val="005B7896"/>
    <w:rsid w:val="005C2D02"/>
    <w:rsid w:val="005D121F"/>
    <w:rsid w:val="005D705B"/>
    <w:rsid w:val="005E27E2"/>
    <w:rsid w:val="005E394A"/>
    <w:rsid w:val="005E4109"/>
    <w:rsid w:val="005E74DB"/>
    <w:rsid w:val="005F5204"/>
    <w:rsid w:val="005F5CDC"/>
    <w:rsid w:val="00604F38"/>
    <w:rsid w:val="00611EB2"/>
    <w:rsid w:val="00617224"/>
    <w:rsid w:val="00620877"/>
    <w:rsid w:val="00621007"/>
    <w:rsid w:val="0063100E"/>
    <w:rsid w:val="0063179A"/>
    <w:rsid w:val="006347D5"/>
    <w:rsid w:val="0064273B"/>
    <w:rsid w:val="006450A8"/>
    <w:rsid w:val="00646C7D"/>
    <w:rsid w:val="006543E8"/>
    <w:rsid w:val="00655A11"/>
    <w:rsid w:val="00655AD2"/>
    <w:rsid w:val="006561E7"/>
    <w:rsid w:val="006601B7"/>
    <w:rsid w:val="00664726"/>
    <w:rsid w:val="00665C1D"/>
    <w:rsid w:val="00666FF4"/>
    <w:rsid w:val="00672AE2"/>
    <w:rsid w:val="00675026"/>
    <w:rsid w:val="00681091"/>
    <w:rsid w:val="00685CE6"/>
    <w:rsid w:val="0069556A"/>
    <w:rsid w:val="006A54E0"/>
    <w:rsid w:val="006B47CD"/>
    <w:rsid w:val="006B5938"/>
    <w:rsid w:val="006B5FDB"/>
    <w:rsid w:val="006C2C46"/>
    <w:rsid w:val="006C51EC"/>
    <w:rsid w:val="006F7E34"/>
    <w:rsid w:val="007134DC"/>
    <w:rsid w:val="00723A3B"/>
    <w:rsid w:val="00724026"/>
    <w:rsid w:val="00732C54"/>
    <w:rsid w:val="00732DA8"/>
    <w:rsid w:val="00734B75"/>
    <w:rsid w:val="00737FCA"/>
    <w:rsid w:val="00742721"/>
    <w:rsid w:val="00746C93"/>
    <w:rsid w:val="00746D90"/>
    <w:rsid w:val="00750143"/>
    <w:rsid w:val="007559D6"/>
    <w:rsid w:val="007603C4"/>
    <w:rsid w:val="00760F25"/>
    <w:rsid w:val="00764595"/>
    <w:rsid w:val="0077214D"/>
    <w:rsid w:val="007752E2"/>
    <w:rsid w:val="007832D9"/>
    <w:rsid w:val="0078453E"/>
    <w:rsid w:val="0078640D"/>
    <w:rsid w:val="00787AA1"/>
    <w:rsid w:val="007948F6"/>
    <w:rsid w:val="007A1E6F"/>
    <w:rsid w:val="007A79A8"/>
    <w:rsid w:val="007B7141"/>
    <w:rsid w:val="007B7FC2"/>
    <w:rsid w:val="007D0751"/>
    <w:rsid w:val="007D4CC3"/>
    <w:rsid w:val="007D787C"/>
    <w:rsid w:val="007E6B04"/>
    <w:rsid w:val="007F1314"/>
    <w:rsid w:val="007F44A4"/>
    <w:rsid w:val="007F5728"/>
    <w:rsid w:val="007F6437"/>
    <w:rsid w:val="00804D43"/>
    <w:rsid w:val="00806235"/>
    <w:rsid w:val="00815B02"/>
    <w:rsid w:val="00816CDE"/>
    <w:rsid w:val="0083465F"/>
    <w:rsid w:val="00835184"/>
    <w:rsid w:val="00840C8E"/>
    <w:rsid w:val="008567CC"/>
    <w:rsid w:val="00857646"/>
    <w:rsid w:val="00862AB2"/>
    <w:rsid w:val="00864DD2"/>
    <w:rsid w:val="0086623C"/>
    <w:rsid w:val="008770ED"/>
    <w:rsid w:val="00881B37"/>
    <w:rsid w:val="00884A8D"/>
    <w:rsid w:val="00886C4F"/>
    <w:rsid w:val="00891917"/>
    <w:rsid w:val="00893069"/>
    <w:rsid w:val="0089355A"/>
    <w:rsid w:val="00894140"/>
    <w:rsid w:val="00896266"/>
    <w:rsid w:val="008A03E8"/>
    <w:rsid w:val="008A0CB3"/>
    <w:rsid w:val="008A696F"/>
    <w:rsid w:val="008B2AB3"/>
    <w:rsid w:val="008B3C65"/>
    <w:rsid w:val="008C16B8"/>
    <w:rsid w:val="008C78B7"/>
    <w:rsid w:val="008D3919"/>
    <w:rsid w:val="008D5971"/>
    <w:rsid w:val="008E026A"/>
    <w:rsid w:val="008E02CB"/>
    <w:rsid w:val="008E0E2C"/>
    <w:rsid w:val="008E1467"/>
    <w:rsid w:val="008E1866"/>
    <w:rsid w:val="008E3551"/>
    <w:rsid w:val="008E4E2E"/>
    <w:rsid w:val="008E5C1D"/>
    <w:rsid w:val="008F1E9F"/>
    <w:rsid w:val="008F76B9"/>
    <w:rsid w:val="009002B4"/>
    <w:rsid w:val="0090170F"/>
    <w:rsid w:val="00902B08"/>
    <w:rsid w:val="0090765F"/>
    <w:rsid w:val="009108C3"/>
    <w:rsid w:val="00921D04"/>
    <w:rsid w:val="00925747"/>
    <w:rsid w:val="00933180"/>
    <w:rsid w:val="00943543"/>
    <w:rsid w:val="00945240"/>
    <w:rsid w:val="009452AA"/>
    <w:rsid w:val="0094555A"/>
    <w:rsid w:val="00946EE6"/>
    <w:rsid w:val="00952EBC"/>
    <w:rsid w:val="00972CF0"/>
    <w:rsid w:val="00973CC8"/>
    <w:rsid w:val="00994AD3"/>
    <w:rsid w:val="0099567B"/>
    <w:rsid w:val="00996642"/>
    <w:rsid w:val="009A13BF"/>
    <w:rsid w:val="009B29D8"/>
    <w:rsid w:val="009B479C"/>
    <w:rsid w:val="009C033F"/>
    <w:rsid w:val="009C0897"/>
    <w:rsid w:val="009C3698"/>
    <w:rsid w:val="009C4E20"/>
    <w:rsid w:val="009C73CE"/>
    <w:rsid w:val="009D1909"/>
    <w:rsid w:val="009D7434"/>
    <w:rsid w:val="009E0A7B"/>
    <w:rsid w:val="009E20B7"/>
    <w:rsid w:val="009E2EF5"/>
    <w:rsid w:val="009F13BA"/>
    <w:rsid w:val="009F303E"/>
    <w:rsid w:val="009F34FC"/>
    <w:rsid w:val="009F7039"/>
    <w:rsid w:val="00A0052B"/>
    <w:rsid w:val="00A025D7"/>
    <w:rsid w:val="00A03E9F"/>
    <w:rsid w:val="00A05065"/>
    <w:rsid w:val="00A052C8"/>
    <w:rsid w:val="00A067A8"/>
    <w:rsid w:val="00A144C8"/>
    <w:rsid w:val="00A1547E"/>
    <w:rsid w:val="00A17855"/>
    <w:rsid w:val="00A23ABE"/>
    <w:rsid w:val="00A279FA"/>
    <w:rsid w:val="00A34C6C"/>
    <w:rsid w:val="00A34C71"/>
    <w:rsid w:val="00A356F1"/>
    <w:rsid w:val="00A35722"/>
    <w:rsid w:val="00A42B8F"/>
    <w:rsid w:val="00A44E7A"/>
    <w:rsid w:val="00A4507F"/>
    <w:rsid w:val="00A51E7F"/>
    <w:rsid w:val="00A52720"/>
    <w:rsid w:val="00A52958"/>
    <w:rsid w:val="00A53FB2"/>
    <w:rsid w:val="00A5440C"/>
    <w:rsid w:val="00A613B6"/>
    <w:rsid w:val="00A64343"/>
    <w:rsid w:val="00A72C3B"/>
    <w:rsid w:val="00A74D74"/>
    <w:rsid w:val="00A84700"/>
    <w:rsid w:val="00A867A6"/>
    <w:rsid w:val="00A9638E"/>
    <w:rsid w:val="00AA2831"/>
    <w:rsid w:val="00AA48D9"/>
    <w:rsid w:val="00AA517E"/>
    <w:rsid w:val="00AA5475"/>
    <w:rsid w:val="00AB15EE"/>
    <w:rsid w:val="00AC218E"/>
    <w:rsid w:val="00AC3E69"/>
    <w:rsid w:val="00AD2373"/>
    <w:rsid w:val="00AD47D6"/>
    <w:rsid w:val="00AD55C8"/>
    <w:rsid w:val="00AE1B36"/>
    <w:rsid w:val="00AE7C46"/>
    <w:rsid w:val="00AF543F"/>
    <w:rsid w:val="00AF58C4"/>
    <w:rsid w:val="00B01F43"/>
    <w:rsid w:val="00B03BBE"/>
    <w:rsid w:val="00B04492"/>
    <w:rsid w:val="00B0730A"/>
    <w:rsid w:val="00B13736"/>
    <w:rsid w:val="00B20AA2"/>
    <w:rsid w:val="00B2372E"/>
    <w:rsid w:val="00B24CB7"/>
    <w:rsid w:val="00B32D7C"/>
    <w:rsid w:val="00B33BD8"/>
    <w:rsid w:val="00B45273"/>
    <w:rsid w:val="00B46A88"/>
    <w:rsid w:val="00B51E92"/>
    <w:rsid w:val="00B70D86"/>
    <w:rsid w:val="00B7254C"/>
    <w:rsid w:val="00B8244D"/>
    <w:rsid w:val="00B832E1"/>
    <w:rsid w:val="00B83A47"/>
    <w:rsid w:val="00B86DA4"/>
    <w:rsid w:val="00B92E5B"/>
    <w:rsid w:val="00B93920"/>
    <w:rsid w:val="00B94E8B"/>
    <w:rsid w:val="00BA4EC7"/>
    <w:rsid w:val="00BA5B12"/>
    <w:rsid w:val="00BA5D19"/>
    <w:rsid w:val="00BB06D6"/>
    <w:rsid w:val="00BB11AB"/>
    <w:rsid w:val="00BC11C3"/>
    <w:rsid w:val="00BC37B6"/>
    <w:rsid w:val="00BC49BD"/>
    <w:rsid w:val="00BD3EE8"/>
    <w:rsid w:val="00BE6FBF"/>
    <w:rsid w:val="00BF04D5"/>
    <w:rsid w:val="00BF16FB"/>
    <w:rsid w:val="00BF4B3E"/>
    <w:rsid w:val="00C06BBD"/>
    <w:rsid w:val="00C11508"/>
    <w:rsid w:val="00C133A5"/>
    <w:rsid w:val="00C232D0"/>
    <w:rsid w:val="00C30046"/>
    <w:rsid w:val="00C31655"/>
    <w:rsid w:val="00C31B53"/>
    <w:rsid w:val="00C32632"/>
    <w:rsid w:val="00C37BE9"/>
    <w:rsid w:val="00C44285"/>
    <w:rsid w:val="00C5318E"/>
    <w:rsid w:val="00C55D15"/>
    <w:rsid w:val="00C73641"/>
    <w:rsid w:val="00C777CD"/>
    <w:rsid w:val="00C84BDE"/>
    <w:rsid w:val="00C85AE9"/>
    <w:rsid w:val="00C90371"/>
    <w:rsid w:val="00C9171C"/>
    <w:rsid w:val="00CA028B"/>
    <w:rsid w:val="00CB0C67"/>
    <w:rsid w:val="00CB3642"/>
    <w:rsid w:val="00CB408C"/>
    <w:rsid w:val="00CB7E26"/>
    <w:rsid w:val="00CC1AD5"/>
    <w:rsid w:val="00CC2045"/>
    <w:rsid w:val="00CC4602"/>
    <w:rsid w:val="00CC5000"/>
    <w:rsid w:val="00CC5B46"/>
    <w:rsid w:val="00CD0214"/>
    <w:rsid w:val="00CD16A7"/>
    <w:rsid w:val="00CD2A95"/>
    <w:rsid w:val="00CE0030"/>
    <w:rsid w:val="00CE00CB"/>
    <w:rsid w:val="00CE350F"/>
    <w:rsid w:val="00CE47A9"/>
    <w:rsid w:val="00CE51D3"/>
    <w:rsid w:val="00CE787C"/>
    <w:rsid w:val="00CF0D75"/>
    <w:rsid w:val="00D046D2"/>
    <w:rsid w:val="00D1166B"/>
    <w:rsid w:val="00D141B4"/>
    <w:rsid w:val="00D16B3B"/>
    <w:rsid w:val="00D21D3A"/>
    <w:rsid w:val="00D224A5"/>
    <w:rsid w:val="00D236DC"/>
    <w:rsid w:val="00D26349"/>
    <w:rsid w:val="00D27374"/>
    <w:rsid w:val="00D35265"/>
    <w:rsid w:val="00D35DC3"/>
    <w:rsid w:val="00D362B5"/>
    <w:rsid w:val="00D37891"/>
    <w:rsid w:val="00D46B60"/>
    <w:rsid w:val="00D53EEC"/>
    <w:rsid w:val="00D66A03"/>
    <w:rsid w:val="00D75067"/>
    <w:rsid w:val="00D76D68"/>
    <w:rsid w:val="00D83A06"/>
    <w:rsid w:val="00D862B4"/>
    <w:rsid w:val="00D9015D"/>
    <w:rsid w:val="00D9096B"/>
    <w:rsid w:val="00D91FAA"/>
    <w:rsid w:val="00D93CCA"/>
    <w:rsid w:val="00D94098"/>
    <w:rsid w:val="00DA3F55"/>
    <w:rsid w:val="00DA6DFA"/>
    <w:rsid w:val="00DB14B1"/>
    <w:rsid w:val="00DB4E41"/>
    <w:rsid w:val="00DB6111"/>
    <w:rsid w:val="00DB785E"/>
    <w:rsid w:val="00DC03E1"/>
    <w:rsid w:val="00DD0D79"/>
    <w:rsid w:val="00DD1291"/>
    <w:rsid w:val="00DD44CD"/>
    <w:rsid w:val="00DD506D"/>
    <w:rsid w:val="00DD525E"/>
    <w:rsid w:val="00DE3458"/>
    <w:rsid w:val="00DE6B86"/>
    <w:rsid w:val="00DE778B"/>
    <w:rsid w:val="00DE7FC8"/>
    <w:rsid w:val="00DF2362"/>
    <w:rsid w:val="00DF3EEE"/>
    <w:rsid w:val="00DF5768"/>
    <w:rsid w:val="00E04282"/>
    <w:rsid w:val="00E04DB5"/>
    <w:rsid w:val="00E0703F"/>
    <w:rsid w:val="00E12A24"/>
    <w:rsid w:val="00E21928"/>
    <w:rsid w:val="00E21FCC"/>
    <w:rsid w:val="00E237BB"/>
    <w:rsid w:val="00E24507"/>
    <w:rsid w:val="00E30D3F"/>
    <w:rsid w:val="00E313C9"/>
    <w:rsid w:val="00E318AF"/>
    <w:rsid w:val="00E42FEA"/>
    <w:rsid w:val="00E4648F"/>
    <w:rsid w:val="00E47249"/>
    <w:rsid w:val="00E52139"/>
    <w:rsid w:val="00E540CD"/>
    <w:rsid w:val="00E616BE"/>
    <w:rsid w:val="00E712AA"/>
    <w:rsid w:val="00E7495E"/>
    <w:rsid w:val="00E81353"/>
    <w:rsid w:val="00E83539"/>
    <w:rsid w:val="00E85600"/>
    <w:rsid w:val="00EA04B0"/>
    <w:rsid w:val="00EA276B"/>
    <w:rsid w:val="00EA7CAF"/>
    <w:rsid w:val="00EB3BF2"/>
    <w:rsid w:val="00EB54A1"/>
    <w:rsid w:val="00EB72DE"/>
    <w:rsid w:val="00EC15CC"/>
    <w:rsid w:val="00ED4E81"/>
    <w:rsid w:val="00ED5A7C"/>
    <w:rsid w:val="00EE0CFE"/>
    <w:rsid w:val="00EE1C1A"/>
    <w:rsid w:val="00EE2F3A"/>
    <w:rsid w:val="00EF638C"/>
    <w:rsid w:val="00F02758"/>
    <w:rsid w:val="00F055A9"/>
    <w:rsid w:val="00F06D16"/>
    <w:rsid w:val="00F06D5D"/>
    <w:rsid w:val="00F0762F"/>
    <w:rsid w:val="00F154CC"/>
    <w:rsid w:val="00F304E6"/>
    <w:rsid w:val="00F3615D"/>
    <w:rsid w:val="00F36B96"/>
    <w:rsid w:val="00F4165E"/>
    <w:rsid w:val="00F433F1"/>
    <w:rsid w:val="00F50099"/>
    <w:rsid w:val="00F63211"/>
    <w:rsid w:val="00F72451"/>
    <w:rsid w:val="00F822F1"/>
    <w:rsid w:val="00F82939"/>
    <w:rsid w:val="00F862F4"/>
    <w:rsid w:val="00F914CF"/>
    <w:rsid w:val="00FA2679"/>
    <w:rsid w:val="00FA2D33"/>
    <w:rsid w:val="00FB2A22"/>
    <w:rsid w:val="00FB505E"/>
    <w:rsid w:val="00FB678E"/>
    <w:rsid w:val="00FC6E9B"/>
    <w:rsid w:val="00FE5EE2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11B"/>
  <w15:chartTrackingRefBased/>
  <w15:docId w15:val="{D3AC4DF1-2305-49DA-892E-887E427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65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1750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465F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750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50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50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5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5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5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5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75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17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3465F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75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750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175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5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5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5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5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01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50E"/>
  </w:style>
  <w:style w:type="paragraph" w:styleId="Zpat">
    <w:name w:val="footer"/>
    <w:basedOn w:val="Normln"/>
    <w:link w:val="ZpatChar"/>
    <w:uiPriority w:val="99"/>
    <w:unhideWhenUsed/>
    <w:rsid w:val="00017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50E"/>
  </w:style>
  <w:style w:type="paragraph" w:styleId="Bezmezer">
    <w:name w:val="No Spacing"/>
    <w:uiPriority w:val="1"/>
    <w:qFormat/>
    <w:rsid w:val="00D750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B0"/>
    <w:rPr>
      <w:rFonts w:ascii="Segoe UI" w:hAnsi="Segoe UI" w:cs="Segoe UI"/>
      <w:sz w:val="18"/>
      <w:szCs w:val="18"/>
    </w:rPr>
  </w:style>
  <w:style w:type="table" w:customStyle="1" w:styleId="Mkatabulky2">
    <w:name w:val="Mřížka tabulky2"/>
    <w:basedOn w:val="Normlntabulka"/>
    <w:uiPriority w:val="59"/>
    <w:rsid w:val="002F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C470-4A20-4332-92D7-3127A0E4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1610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Fialová</dc:creator>
  <cp:keywords/>
  <dc:description/>
  <cp:lastModifiedBy>Dagmar</cp:lastModifiedBy>
  <cp:revision>11</cp:revision>
  <cp:lastPrinted>2022-09-08T11:58:00Z</cp:lastPrinted>
  <dcterms:created xsi:type="dcterms:W3CDTF">2022-08-18T12:42:00Z</dcterms:created>
  <dcterms:modified xsi:type="dcterms:W3CDTF">2022-09-08T11:59:00Z</dcterms:modified>
</cp:coreProperties>
</file>