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552F2">
        <w:rPr>
          <w:rFonts w:ascii="Segoe UI" w:hAnsi="Segoe UI" w:cs="Segoe UI"/>
          <w:color w:val="808080" w:themeColor="background1" w:themeShade="80"/>
          <w:sz w:val="32"/>
          <w:szCs w:val="32"/>
        </w:rPr>
        <w:t>093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709AD" w:rsidRPr="00F82841" w:rsidRDefault="000D0D6F" w:rsidP="003A397A">
      <w:pPr>
        <w:pStyle w:val="Zkladntext"/>
        <w:jc w:val="both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 xml:space="preserve">obec </w:t>
      </w:r>
      <w:r w:rsidR="000552F2">
        <w:rPr>
          <w:rFonts w:ascii="Segoe UI" w:hAnsi="Segoe UI" w:cs="Segoe UI"/>
          <w:b/>
          <w:color w:val="000000" w:themeColor="text1"/>
          <w:sz w:val="20"/>
        </w:rPr>
        <w:t>Choteč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kontaktní adresa: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D0D6F">
        <w:rPr>
          <w:rFonts w:ascii="Segoe UI" w:hAnsi="Segoe UI" w:cs="Segoe UI"/>
          <w:color w:val="000000" w:themeColor="text1"/>
          <w:sz w:val="20"/>
        </w:rPr>
        <w:t xml:space="preserve">Obecní úřad </w:t>
      </w:r>
      <w:r w:rsidR="000552F2">
        <w:rPr>
          <w:rFonts w:ascii="Segoe UI" w:hAnsi="Segoe UI" w:cs="Segoe UI"/>
          <w:color w:val="000000" w:themeColor="text1"/>
          <w:sz w:val="20"/>
        </w:rPr>
        <w:t>Choteč, Choteč 40, 252 26 Třebotov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B563B9" w:rsidRPr="00F82841">
        <w:rPr>
          <w:rFonts w:ascii="Segoe UI" w:hAnsi="Segoe UI" w:cs="Segoe UI"/>
          <w:color w:val="000000" w:themeColor="text1"/>
          <w:sz w:val="20"/>
        </w:rPr>
        <w:t>00</w:t>
      </w:r>
      <w:r w:rsidR="008755CE">
        <w:rPr>
          <w:rFonts w:ascii="Segoe UI" w:hAnsi="Segoe UI" w:cs="Segoe UI"/>
          <w:color w:val="000000" w:themeColor="text1"/>
          <w:sz w:val="20"/>
        </w:rPr>
        <w:t>2</w:t>
      </w:r>
      <w:r w:rsidR="000552F2">
        <w:rPr>
          <w:rFonts w:ascii="Segoe UI" w:hAnsi="Segoe UI" w:cs="Segoe UI"/>
          <w:color w:val="000000" w:themeColor="text1"/>
          <w:sz w:val="20"/>
        </w:rPr>
        <w:t>41270</w:t>
      </w:r>
    </w:p>
    <w:p w:rsidR="00A709AD" w:rsidRPr="00F82841" w:rsidRDefault="0051324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1460B1" w:rsidRPr="00F82841">
        <w:rPr>
          <w:rFonts w:ascii="Segoe UI" w:hAnsi="Segoe UI" w:cs="Segoe UI"/>
          <w:color w:val="000000" w:themeColor="text1"/>
          <w:sz w:val="20"/>
        </w:rPr>
        <w:t>astoupen</w:t>
      </w:r>
      <w:r w:rsidR="000D0D6F">
        <w:rPr>
          <w:rFonts w:ascii="Segoe UI" w:hAnsi="Segoe UI" w:cs="Segoe UI"/>
          <w:color w:val="000000" w:themeColor="text1"/>
          <w:sz w:val="20"/>
        </w:rPr>
        <w:t>á</w:t>
      </w:r>
      <w:r w:rsidR="00A709AD"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A709AD" w:rsidRPr="00F82841">
        <w:rPr>
          <w:rFonts w:ascii="Segoe UI" w:hAnsi="Segoe UI" w:cs="Segoe UI"/>
          <w:color w:val="000000" w:themeColor="text1"/>
          <w:sz w:val="20"/>
        </w:rPr>
        <w:tab/>
      </w:r>
      <w:r w:rsidR="000552F2">
        <w:rPr>
          <w:rFonts w:ascii="Segoe UI" w:hAnsi="Segoe UI" w:cs="Segoe UI"/>
          <w:color w:val="000000" w:themeColor="text1"/>
          <w:sz w:val="20"/>
        </w:rPr>
        <w:t>Martinem B e k e m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,</w:t>
      </w:r>
      <w:r w:rsidR="0046647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starostou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i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     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Česká národní banka</w:t>
      </w:r>
      <w:r w:rsidRPr="00F82841">
        <w:rPr>
          <w:rFonts w:ascii="Segoe UI" w:hAnsi="Segoe UI" w:cs="Segoe UI"/>
          <w:i/>
          <w:color w:val="000000" w:themeColor="text1"/>
          <w:sz w:val="20"/>
        </w:rPr>
        <w:t xml:space="preserve"> </w:t>
      </w:r>
    </w:p>
    <w:p w:rsidR="00A709AD" w:rsidRPr="00F82841" w:rsidRDefault="001460B1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0552F2" w:rsidRPr="000552F2">
        <w:rPr>
          <w:rFonts w:ascii="Segoe UI" w:hAnsi="Segoe UI" w:cs="Segoe UI"/>
          <w:bCs/>
          <w:color w:val="auto"/>
          <w:sz w:val="20"/>
        </w:rPr>
        <w:t>94 - 6512111/0710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0552F2">
        <w:rPr>
          <w:rFonts w:ascii="Segoe UI" w:hAnsi="Segoe UI" w:cs="Segoe UI"/>
          <w:color w:val="000000" w:themeColor="text1"/>
          <w:sz w:val="20"/>
        </w:rPr>
        <w:t>093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304CC0">
        <w:rPr>
          <w:rFonts w:ascii="Segoe UI" w:hAnsi="Segoe UI" w:cs="Segoe UI"/>
          <w:color w:val="000000" w:themeColor="text1"/>
          <w:sz w:val="20"/>
        </w:rPr>
        <w:t>2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0552F2">
        <w:rPr>
          <w:rFonts w:ascii="Segoe UI" w:hAnsi="Segoe UI" w:cs="Segoe UI"/>
          <w:color w:val="000000" w:themeColor="text1"/>
          <w:sz w:val="20"/>
        </w:rPr>
        <w:t>7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5C1355">
        <w:rPr>
          <w:rFonts w:ascii="Segoe UI" w:hAnsi="Segoe UI" w:cs="Segoe UI"/>
          <w:color w:val="000000" w:themeColor="text1"/>
          <w:sz w:val="20"/>
        </w:rPr>
        <w:t>2</w:t>
      </w:r>
      <w:r w:rsidR="000552F2">
        <w:rPr>
          <w:rFonts w:ascii="Segoe UI" w:hAnsi="Segoe UI" w:cs="Segoe UI"/>
          <w:color w:val="000000" w:themeColor="text1"/>
          <w:sz w:val="20"/>
        </w:rPr>
        <w:t>0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210F69">
        <w:rPr>
          <w:rFonts w:ascii="Segoe UI" w:hAnsi="Segoe UI" w:cs="Segoe UI"/>
          <w:b/>
          <w:color w:val="000000" w:themeColor="text1"/>
          <w:sz w:val="20"/>
        </w:rPr>
        <w:t>„</w:t>
      </w:r>
      <w:r w:rsidR="00275A3C" w:rsidRPr="00275A3C">
        <w:rPr>
          <w:rFonts w:ascii="Segoe UI" w:hAnsi="Segoe UI" w:cs="Segoe UI"/>
          <w:b/>
          <w:bCs/>
          <w:color w:val="auto"/>
          <w:sz w:val="20"/>
        </w:rPr>
        <w:t>Řešení havarijní situace v zásobování vodou v obci Choteč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AF403C" w:rsidRPr="00F82841">
        <w:rPr>
          <w:rFonts w:ascii="Segoe UI" w:hAnsi="Segoe UI" w:cs="Segoe UI"/>
          <w:color w:val="000000" w:themeColor="text1"/>
          <w:sz w:val="20"/>
        </w:rPr>
        <w:t>2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196291">
        <w:rPr>
          <w:rFonts w:ascii="Segoe UI" w:hAnsi="Segoe UI" w:cs="Segoe UI"/>
          <w:color w:val="000000" w:themeColor="text1"/>
          <w:sz w:val="20"/>
        </w:rPr>
        <w:t>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93484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325383">
        <w:rPr>
          <w:rFonts w:ascii="Segoe UI" w:hAnsi="Segoe UI" w:cs="Segoe UI"/>
          <w:b/>
          <w:color w:val="000000" w:themeColor="text1"/>
          <w:sz w:val="20"/>
        </w:rPr>
        <w:t>2</w:t>
      </w:r>
      <w:r w:rsidR="00275A3C">
        <w:rPr>
          <w:rFonts w:ascii="Segoe UI" w:hAnsi="Segoe UI" w:cs="Segoe UI"/>
          <w:b/>
          <w:color w:val="000000" w:themeColor="text1"/>
          <w:sz w:val="20"/>
        </w:rPr>
        <w:t> 171 788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325383">
        <w:rPr>
          <w:rFonts w:ascii="Segoe UI" w:hAnsi="Segoe UI" w:cs="Segoe UI"/>
          <w:color w:val="000000" w:themeColor="text1"/>
          <w:sz w:val="20"/>
        </w:rPr>
        <w:t xml:space="preserve">dva miliony </w:t>
      </w:r>
      <w:r w:rsidR="00275A3C">
        <w:rPr>
          <w:rFonts w:ascii="Segoe UI" w:hAnsi="Segoe UI" w:cs="Segoe UI"/>
          <w:color w:val="000000" w:themeColor="text1"/>
          <w:sz w:val="20"/>
        </w:rPr>
        <w:t>jedno sto sedmdesát jedna</w:t>
      </w:r>
      <w:r w:rsidR="00904210">
        <w:rPr>
          <w:rFonts w:ascii="Segoe UI" w:hAnsi="Segoe UI" w:cs="Segoe UI"/>
          <w:color w:val="000000" w:themeColor="text1"/>
          <w:sz w:val="20"/>
        </w:rPr>
        <w:t xml:space="preserve"> tisíc </w:t>
      </w:r>
      <w:r w:rsidR="00275A3C">
        <w:rPr>
          <w:rFonts w:ascii="Segoe UI" w:hAnsi="Segoe UI" w:cs="Segoe UI"/>
          <w:color w:val="000000" w:themeColor="text1"/>
          <w:sz w:val="20"/>
        </w:rPr>
        <w:t>sedm</w:t>
      </w:r>
      <w:r w:rsidR="00843461">
        <w:rPr>
          <w:rFonts w:ascii="Segoe UI" w:hAnsi="Segoe UI" w:cs="Segoe UI"/>
          <w:color w:val="000000" w:themeColor="text1"/>
          <w:sz w:val="20"/>
        </w:rPr>
        <w:t xml:space="preserve"> </w:t>
      </w:r>
      <w:r w:rsidR="00196291">
        <w:rPr>
          <w:rFonts w:ascii="Segoe UI" w:hAnsi="Segoe UI" w:cs="Segoe UI"/>
          <w:color w:val="000000" w:themeColor="text1"/>
          <w:sz w:val="20"/>
        </w:rPr>
        <w:t xml:space="preserve">set </w:t>
      </w:r>
      <w:r w:rsidR="00275A3C">
        <w:rPr>
          <w:rFonts w:ascii="Segoe UI" w:hAnsi="Segoe UI" w:cs="Segoe UI"/>
          <w:color w:val="000000" w:themeColor="text1"/>
          <w:sz w:val="20"/>
        </w:rPr>
        <w:t>osmdesát osm</w:t>
      </w:r>
      <w:r w:rsidR="00196291">
        <w:rPr>
          <w:rFonts w:ascii="Segoe UI" w:hAnsi="Segoe UI" w:cs="Segoe UI"/>
          <w:color w:val="000000" w:themeColor="text1"/>
          <w:sz w:val="20"/>
        </w:rPr>
        <w:t xml:space="preserve"> </w:t>
      </w:r>
      <w:r w:rsidR="00843461">
        <w:rPr>
          <w:rFonts w:ascii="Segoe UI" w:hAnsi="Segoe UI" w:cs="Segoe UI"/>
          <w:color w:val="000000" w:themeColor="text1"/>
          <w:sz w:val="20"/>
        </w:rPr>
        <w:t>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275A3C">
        <w:rPr>
          <w:rFonts w:ascii="Segoe UI" w:hAnsi="Segoe UI" w:cs="Segoe UI"/>
          <w:color w:val="000000" w:themeColor="text1"/>
          <w:sz w:val="20"/>
        </w:rPr>
        <w:t>2 714 735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196291">
        <w:rPr>
          <w:rFonts w:ascii="Segoe UI" w:hAnsi="Segoe UI" w:cs="Segoe UI"/>
          <w:color w:val="000000" w:themeColor="text1"/>
          <w:sz w:val="20"/>
        </w:rPr>
        <w:t>8</w:t>
      </w:r>
      <w:r w:rsidR="00904210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904210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304CC0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3E66B7">
        <w:rPr>
          <w:rFonts w:ascii="Segoe UI" w:hAnsi="Segoe UI" w:cs="Segoe UI"/>
          <w:color w:val="000000" w:themeColor="text1"/>
          <w:sz w:val="20"/>
        </w:rPr>
        <w:t>2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275A3C" w:rsidRPr="00275A3C">
        <w:rPr>
          <w:rFonts w:ascii="Segoe UI" w:hAnsi="Segoe UI" w:cs="Segoe UI"/>
          <w:color w:val="000000" w:themeColor="text1"/>
          <w:sz w:val="20"/>
        </w:rPr>
        <w:t>2 171 788</w:t>
      </w:r>
      <w:r w:rsidR="00275A3C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196291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 letech </w:t>
      </w:r>
      <w:r w:rsidR="00D32112" w:rsidRPr="00F82841">
        <w:rPr>
          <w:rFonts w:ascii="Segoe UI" w:hAnsi="Segoe UI" w:cs="Segoe UI"/>
          <w:color w:val="000000" w:themeColor="text1"/>
          <w:sz w:val="20"/>
        </w:rPr>
        <w:t>20</w:t>
      </w:r>
      <w:r w:rsidR="00D70F69">
        <w:rPr>
          <w:rFonts w:ascii="Segoe UI" w:hAnsi="Segoe UI" w:cs="Segoe UI"/>
          <w:color w:val="000000" w:themeColor="text1"/>
          <w:sz w:val="20"/>
        </w:rPr>
        <w:t>2</w:t>
      </w:r>
      <w:r w:rsidR="00196291">
        <w:rPr>
          <w:rFonts w:ascii="Segoe UI" w:hAnsi="Segoe UI" w:cs="Segoe UI"/>
          <w:color w:val="000000" w:themeColor="text1"/>
          <w:sz w:val="20"/>
        </w:rPr>
        <w:t>1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až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93484">
        <w:rPr>
          <w:rFonts w:ascii="Segoe UI" w:hAnsi="Segoe UI" w:cs="Segoe UI"/>
          <w:color w:val="000000" w:themeColor="text1"/>
          <w:sz w:val="20"/>
        </w:rPr>
        <w:t>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322F3D">
        <w:rPr>
          <w:rFonts w:ascii="Segoe UI" w:hAnsi="Segoe UI" w:cs="Segoe UI"/>
          <w:color w:val="000000" w:themeColor="text1"/>
          <w:sz w:val="20"/>
        </w:rPr>
        <w:t>542 947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F65A38" w:rsidRPr="006054F1" w:rsidRDefault="00F65A38" w:rsidP="00F65A3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6054F1">
        <w:rPr>
          <w:rFonts w:ascii="Segoe UI" w:hAnsi="Segoe UI" w:cs="Segoe UI"/>
          <w:color w:val="000000" w:themeColor="text1"/>
          <w:sz w:val="20"/>
        </w:rPr>
        <w:t xml:space="preserve">Fond není povinen poskytnout podporu, </w:t>
      </w:r>
      <w:r>
        <w:rPr>
          <w:rFonts w:ascii="Segoe UI" w:hAnsi="Segoe UI" w:cs="Segoe UI"/>
          <w:color w:val="000000" w:themeColor="text1"/>
          <w:sz w:val="20"/>
        </w:rPr>
        <w:t>p</w:t>
      </w:r>
      <w:r w:rsidRPr="006054F1">
        <w:rPr>
          <w:rFonts w:ascii="Segoe UI" w:hAnsi="Segoe UI" w:cs="Segoe UI"/>
          <w:color w:val="000000" w:themeColor="text1"/>
          <w:sz w:val="20"/>
        </w:rPr>
        <w:t xml:space="preserve">okud neobdrží </w:t>
      </w:r>
      <w:r>
        <w:rPr>
          <w:rFonts w:ascii="Segoe UI" w:hAnsi="Segoe UI" w:cs="Segoe UI"/>
          <w:color w:val="000000" w:themeColor="text1"/>
          <w:sz w:val="20"/>
        </w:rPr>
        <w:t>nejpozději se žádostí o uvolnění finančních prostředků kopii stavebního povolení</w:t>
      </w:r>
      <w:r w:rsidRPr="006054F1">
        <w:rPr>
          <w:rFonts w:ascii="Segoe UI" w:hAnsi="Segoe UI" w:cs="Segoe UI"/>
          <w:color w:val="000000" w:themeColor="text1"/>
          <w:sz w:val="20"/>
        </w:rPr>
        <w:t>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6A49F7" w:rsidRDefault="000E25E0" w:rsidP="0072639A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A49F7">
        <w:rPr>
          <w:rFonts w:ascii="Segoe UI" w:hAnsi="Segoe UI" w:cs="Segoe UI"/>
          <w:color w:val="auto"/>
          <w:sz w:val="20"/>
        </w:rPr>
        <w:t>akce bude provedena podle</w:t>
      </w:r>
      <w:r w:rsidR="00F42144" w:rsidRPr="006A49F7">
        <w:rPr>
          <w:rFonts w:ascii="Segoe UI" w:hAnsi="Segoe UI" w:cs="Segoe UI"/>
          <w:color w:val="auto"/>
          <w:sz w:val="20"/>
        </w:rPr>
        <w:t xml:space="preserve"> </w:t>
      </w:r>
      <w:r w:rsidR="00F42144" w:rsidRPr="006A49F7">
        <w:rPr>
          <w:rFonts w:ascii="Segoe UI" w:hAnsi="Segoe UI" w:cs="Segoe UI"/>
          <w:bCs/>
          <w:color w:val="auto"/>
          <w:sz w:val="20"/>
        </w:rPr>
        <w:t>Fondem odsouhlasen</w:t>
      </w:r>
      <w:r w:rsidR="00304CC0" w:rsidRPr="006A49F7">
        <w:rPr>
          <w:rFonts w:ascii="Segoe UI" w:hAnsi="Segoe UI" w:cs="Segoe UI"/>
          <w:bCs/>
          <w:color w:val="auto"/>
          <w:sz w:val="20"/>
        </w:rPr>
        <w:t>ých</w:t>
      </w:r>
      <w:r w:rsidR="00F42144" w:rsidRPr="006A49F7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304CC0" w:rsidRPr="006A49F7">
        <w:rPr>
          <w:rFonts w:ascii="Segoe UI" w:hAnsi="Segoe UI" w:cs="Segoe UI"/>
          <w:bCs/>
          <w:color w:val="auto"/>
          <w:sz w:val="20"/>
        </w:rPr>
        <w:t>ých</w:t>
      </w:r>
      <w:r w:rsidR="00F42144" w:rsidRPr="006A49F7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304CC0" w:rsidRPr="006A49F7">
        <w:rPr>
          <w:rFonts w:ascii="Segoe UI" w:hAnsi="Segoe UI" w:cs="Segoe UI"/>
          <w:bCs/>
          <w:color w:val="auto"/>
          <w:sz w:val="20"/>
        </w:rPr>
        <w:t>í</w:t>
      </w:r>
      <w:r w:rsidR="00F42144" w:rsidRPr="006A49F7">
        <w:rPr>
          <w:rFonts w:ascii="Segoe UI" w:hAnsi="Segoe UI" w:cs="Segoe UI"/>
          <w:bCs/>
          <w:color w:val="auto"/>
          <w:sz w:val="20"/>
        </w:rPr>
        <w:t xml:space="preserve"> „</w:t>
      </w:r>
      <w:r w:rsidR="00322F3D" w:rsidRPr="006A49F7">
        <w:rPr>
          <w:rFonts w:ascii="Segoe UI" w:hAnsi="Segoe UI" w:cs="Segoe UI"/>
          <w:bCs/>
          <w:color w:val="auto"/>
          <w:sz w:val="20"/>
        </w:rPr>
        <w:t>Choteč - řešení havarijní situace v zásobování vodou v obci Choteč</w:t>
      </w:r>
      <w:r w:rsidR="00F42144" w:rsidRPr="006A49F7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6A49F7">
        <w:rPr>
          <w:rFonts w:ascii="Segoe UI" w:hAnsi="Segoe UI" w:cs="Segoe UI"/>
          <w:bCs/>
          <w:color w:val="auto"/>
          <w:sz w:val="20"/>
        </w:rPr>
        <w:t>vy</w:t>
      </w:r>
      <w:r w:rsidR="00F42144" w:rsidRPr="006A49F7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641850" w:rsidRPr="006A49F7">
        <w:rPr>
          <w:rFonts w:ascii="Segoe UI" w:hAnsi="Segoe UI" w:cs="Segoe UI"/>
          <w:bCs/>
          <w:color w:val="auto"/>
          <w:sz w:val="20"/>
        </w:rPr>
        <w:t xml:space="preserve">RNDr. </w:t>
      </w:r>
      <w:r w:rsidR="00322F3D" w:rsidRPr="006A49F7">
        <w:rPr>
          <w:rFonts w:ascii="Segoe UI" w:hAnsi="Segoe UI" w:cs="Segoe UI"/>
          <w:bCs/>
          <w:color w:val="auto"/>
          <w:sz w:val="20"/>
        </w:rPr>
        <w:t xml:space="preserve">Zuzanou </w:t>
      </w:r>
      <w:r w:rsidR="006A49F7" w:rsidRPr="006A49F7">
        <w:rPr>
          <w:rFonts w:ascii="Segoe UI" w:hAnsi="Segoe UI" w:cs="Segoe UI"/>
          <w:bCs/>
          <w:color w:val="auto"/>
          <w:sz w:val="20"/>
        </w:rPr>
        <w:t>C</w:t>
      </w:r>
      <w:r w:rsidR="00322F3D" w:rsidRPr="006A49F7">
        <w:rPr>
          <w:rFonts w:ascii="Segoe UI" w:hAnsi="Segoe UI" w:cs="Segoe UI"/>
          <w:bCs/>
          <w:color w:val="auto"/>
          <w:sz w:val="20"/>
        </w:rPr>
        <w:t xml:space="preserve">ahlíkovou </w:t>
      </w:r>
      <w:r w:rsidR="005C1355" w:rsidRPr="006A49F7">
        <w:rPr>
          <w:rFonts w:ascii="Segoe UI" w:hAnsi="Segoe UI" w:cs="Segoe UI"/>
          <w:bCs/>
          <w:color w:val="auto"/>
          <w:sz w:val="20"/>
        </w:rPr>
        <w:t>v </w:t>
      </w:r>
      <w:r w:rsidR="006A49F7" w:rsidRPr="006A49F7">
        <w:rPr>
          <w:rFonts w:ascii="Segoe UI" w:hAnsi="Segoe UI" w:cs="Segoe UI"/>
          <w:bCs/>
          <w:color w:val="auto"/>
          <w:sz w:val="20"/>
        </w:rPr>
        <w:t>2</w:t>
      </w:r>
      <w:r w:rsidR="005C1355" w:rsidRPr="006A49F7">
        <w:rPr>
          <w:rFonts w:ascii="Segoe UI" w:hAnsi="Segoe UI" w:cs="Segoe UI"/>
          <w:bCs/>
          <w:color w:val="auto"/>
          <w:sz w:val="20"/>
        </w:rPr>
        <w:t>/20</w:t>
      </w:r>
      <w:r w:rsidR="00904210" w:rsidRPr="006A49F7">
        <w:rPr>
          <w:rFonts w:ascii="Segoe UI" w:hAnsi="Segoe UI" w:cs="Segoe UI"/>
          <w:bCs/>
          <w:color w:val="auto"/>
          <w:sz w:val="20"/>
        </w:rPr>
        <w:t>2</w:t>
      </w:r>
      <w:r w:rsidR="00325383" w:rsidRPr="006A49F7">
        <w:rPr>
          <w:rFonts w:ascii="Segoe UI" w:hAnsi="Segoe UI" w:cs="Segoe UI"/>
          <w:bCs/>
          <w:color w:val="auto"/>
          <w:sz w:val="20"/>
        </w:rPr>
        <w:t>0</w:t>
      </w:r>
      <w:r w:rsidR="00304CC0" w:rsidRPr="006A49F7">
        <w:rPr>
          <w:rFonts w:ascii="Segoe UI" w:hAnsi="Segoe UI" w:cs="Segoe UI"/>
          <w:bCs/>
          <w:color w:val="auto"/>
          <w:sz w:val="20"/>
        </w:rPr>
        <w:t xml:space="preserve"> a „</w:t>
      </w:r>
      <w:r w:rsidR="006A49F7" w:rsidRPr="006A49F7">
        <w:rPr>
          <w:rFonts w:ascii="Segoe UI" w:hAnsi="Segoe UI" w:cs="Segoe UI"/>
          <w:bCs/>
          <w:color w:val="auto"/>
          <w:sz w:val="20"/>
        </w:rPr>
        <w:t>Choteč - Řešení havarijní situace v zásobování vodou v obci - Vrtaná studna, úpravna a napojení na vodovodní řad</w:t>
      </w:r>
      <w:r w:rsidR="00304CC0" w:rsidRPr="006A49F7">
        <w:rPr>
          <w:rFonts w:ascii="Segoe UI" w:hAnsi="Segoe UI" w:cs="Segoe UI"/>
          <w:bCs/>
          <w:color w:val="auto"/>
          <w:sz w:val="20"/>
        </w:rPr>
        <w:t xml:space="preserve">“, vypracované Ing. </w:t>
      </w:r>
      <w:r w:rsidR="006A49F7" w:rsidRPr="006A49F7">
        <w:rPr>
          <w:rFonts w:ascii="Segoe UI" w:hAnsi="Segoe UI" w:cs="Segoe UI"/>
          <w:bCs/>
          <w:color w:val="auto"/>
          <w:sz w:val="20"/>
        </w:rPr>
        <w:t xml:space="preserve">Jiřím Jodlem </w:t>
      </w:r>
      <w:r w:rsidR="00304CC0" w:rsidRPr="006A49F7">
        <w:rPr>
          <w:rFonts w:ascii="Segoe UI" w:hAnsi="Segoe UI" w:cs="Segoe UI"/>
          <w:bCs/>
          <w:color w:val="auto"/>
          <w:sz w:val="20"/>
        </w:rPr>
        <w:t>v </w:t>
      </w:r>
      <w:r w:rsidR="006A49F7" w:rsidRPr="006A49F7">
        <w:rPr>
          <w:rFonts w:ascii="Segoe UI" w:hAnsi="Segoe UI" w:cs="Segoe UI"/>
          <w:bCs/>
          <w:color w:val="auto"/>
          <w:sz w:val="20"/>
        </w:rPr>
        <w:t>9</w:t>
      </w:r>
      <w:r w:rsidR="00304CC0" w:rsidRPr="006A49F7">
        <w:rPr>
          <w:rFonts w:ascii="Segoe UI" w:hAnsi="Segoe UI" w:cs="Segoe UI"/>
          <w:bCs/>
          <w:color w:val="auto"/>
          <w:sz w:val="20"/>
        </w:rPr>
        <w:t>/2020</w:t>
      </w:r>
      <w:r w:rsidR="00AC22B7" w:rsidRPr="006A49F7">
        <w:rPr>
          <w:rFonts w:ascii="Segoe UI" w:hAnsi="Segoe UI" w:cs="Segoe UI"/>
          <w:bCs/>
          <w:color w:val="auto"/>
          <w:sz w:val="20"/>
        </w:rPr>
        <w:t>,</w:t>
      </w:r>
      <w:r w:rsidR="00993484" w:rsidRPr="006A49F7">
        <w:rPr>
          <w:rFonts w:ascii="Segoe UI" w:hAnsi="Segoe UI" w:cs="Segoe UI"/>
          <w:bCs/>
          <w:color w:val="auto"/>
          <w:sz w:val="20"/>
        </w:rPr>
        <w:t xml:space="preserve"> </w:t>
      </w:r>
      <w:r w:rsidR="00904210" w:rsidRPr="006A49F7">
        <w:rPr>
          <w:rFonts w:ascii="Segoe UI" w:hAnsi="Segoe UI" w:cs="Segoe UI"/>
          <w:bCs/>
          <w:color w:val="auto"/>
          <w:sz w:val="20"/>
        </w:rPr>
        <w:t>ž</w:t>
      </w:r>
      <w:r w:rsidR="00036D9B" w:rsidRPr="006A49F7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6A49F7">
        <w:rPr>
          <w:rFonts w:ascii="Segoe UI" w:hAnsi="Segoe UI" w:cs="Segoe UI"/>
          <w:bCs/>
          <w:color w:val="auto"/>
          <w:sz w:val="20"/>
        </w:rPr>
        <w:t xml:space="preserve"> </w:t>
      </w:r>
      <w:r w:rsidR="006A49F7" w:rsidRPr="006A49F7">
        <w:rPr>
          <w:rFonts w:ascii="Segoe UI" w:hAnsi="Segoe UI" w:cs="Segoe UI"/>
          <w:bCs/>
          <w:color w:val="auto"/>
          <w:sz w:val="20"/>
        </w:rPr>
        <w:t>26</w:t>
      </w:r>
      <w:r w:rsidR="00036D9B" w:rsidRPr="006A49F7">
        <w:rPr>
          <w:rFonts w:ascii="Segoe UI" w:hAnsi="Segoe UI" w:cs="Segoe UI"/>
          <w:bCs/>
          <w:color w:val="auto"/>
          <w:sz w:val="20"/>
        </w:rPr>
        <w:t xml:space="preserve">. </w:t>
      </w:r>
      <w:r w:rsidR="006A49F7" w:rsidRPr="006A49F7">
        <w:rPr>
          <w:rFonts w:ascii="Segoe UI" w:hAnsi="Segoe UI" w:cs="Segoe UI"/>
          <w:bCs/>
          <w:color w:val="auto"/>
          <w:sz w:val="20"/>
        </w:rPr>
        <w:t>2</w:t>
      </w:r>
      <w:r w:rsidR="00036D9B" w:rsidRPr="006A49F7">
        <w:rPr>
          <w:rFonts w:ascii="Segoe UI" w:hAnsi="Segoe UI" w:cs="Segoe UI"/>
          <w:bCs/>
          <w:color w:val="auto"/>
          <w:sz w:val="20"/>
        </w:rPr>
        <w:t>. 20</w:t>
      </w:r>
      <w:r w:rsidR="005C1355" w:rsidRPr="006A49F7">
        <w:rPr>
          <w:rFonts w:ascii="Segoe UI" w:hAnsi="Segoe UI" w:cs="Segoe UI"/>
          <w:bCs/>
          <w:color w:val="auto"/>
          <w:sz w:val="20"/>
        </w:rPr>
        <w:t>2</w:t>
      </w:r>
      <w:r w:rsidR="006A49F7" w:rsidRPr="006A49F7">
        <w:rPr>
          <w:rFonts w:ascii="Segoe UI" w:hAnsi="Segoe UI" w:cs="Segoe UI"/>
          <w:bCs/>
          <w:color w:val="auto"/>
          <w:sz w:val="20"/>
        </w:rPr>
        <w:t>0</w:t>
      </w:r>
      <w:r w:rsidR="00036D9B" w:rsidRPr="006A49F7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993484" w:rsidRPr="006A49F7">
        <w:rPr>
          <w:rFonts w:ascii="Segoe UI" w:hAnsi="Segoe UI" w:cs="Segoe UI"/>
          <w:bCs/>
          <w:color w:val="auto"/>
          <w:sz w:val="20"/>
        </w:rPr>
        <w:t>1</w:t>
      </w:r>
      <w:r w:rsidR="006A49F7" w:rsidRPr="006A49F7">
        <w:rPr>
          <w:rFonts w:ascii="Segoe UI" w:hAnsi="Segoe UI" w:cs="Segoe UI"/>
          <w:bCs/>
          <w:color w:val="auto"/>
          <w:sz w:val="20"/>
        </w:rPr>
        <w:t>4</w:t>
      </w:r>
      <w:r w:rsidR="00036D9B" w:rsidRPr="006A49F7">
        <w:rPr>
          <w:rFonts w:ascii="Segoe UI" w:hAnsi="Segoe UI" w:cs="Segoe UI"/>
          <w:bCs/>
          <w:color w:val="auto"/>
          <w:sz w:val="20"/>
        </w:rPr>
        <w:t>.</w:t>
      </w:r>
      <w:r w:rsidR="003606A7" w:rsidRPr="006A49F7">
        <w:rPr>
          <w:rFonts w:ascii="Segoe UI" w:hAnsi="Segoe UI" w:cs="Segoe UI"/>
          <w:bCs/>
          <w:color w:val="auto"/>
          <w:sz w:val="20"/>
        </w:rPr>
        <w:t xml:space="preserve"> </w:t>
      </w:r>
      <w:r w:rsidR="00641850" w:rsidRPr="006A49F7">
        <w:rPr>
          <w:rFonts w:ascii="Segoe UI" w:hAnsi="Segoe UI" w:cs="Segoe UI"/>
          <w:bCs/>
          <w:color w:val="auto"/>
          <w:sz w:val="20"/>
        </w:rPr>
        <w:t>6</w:t>
      </w:r>
      <w:r w:rsidR="00036D9B" w:rsidRPr="006A49F7">
        <w:rPr>
          <w:rFonts w:ascii="Segoe UI" w:hAnsi="Segoe UI" w:cs="Segoe UI"/>
          <w:bCs/>
          <w:color w:val="auto"/>
          <w:sz w:val="20"/>
        </w:rPr>
        <w:t>. 20</w:t>
      </w:r>
      <w:r w:rsidR="00776F45" w:rsidRPr="006A49F7">
        <w:rPr>
          <w:rFonts w:ascii="Segoe UI" w:hAnsi="Segoe UI" w:cs="Segoe UI"/>
          <w:bCs/>
          <w:color w:val="auto"/>
          <w:sz w:val="20"/>
        </w:rPr>
        <w:t>2</w:t>
      </w:r>
      <w:r w:rsidR="00993484" w:rsidRPr="006A49F7">
        <w:rPr>
          <w:rFonts w:ascii="Segoe UI" w:hAnsi="Segoe UI" w:cs="Segoe UI"/>
          <w:bCs/>
          <w:color w:val="auto"/>
          <w:sz w:val="20"/>
        </w:rPr>
        <w:t>2</w:t>
      </w:r>
      <w:r w:rsidR="00CC67C1" w:rsidRPr="006A49F7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6A49F7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6A49F7">
        <w:rPr>
          <w:rFonts w:ascii="Segoe UI" w:hAnsi="Segoe UI" w:cs="Segoe UI"/>
          <w:bCs/>
          <w:color w:val="auto"/>
          <w:sz w:val="20"/>
        </w:rPr>
        <w:t xml:space="preserve">tj. </w:t>
      </w:r>
      <w:r w:rsidR="00641850" w:rsidRPr="006A49F7">
        <w:rPr>
          <w:rFonts w:ascii="Segoe UI" w:hAnsi="Segoe UI" w:cs="Segoe UI"/>
          <w:bCs/>
          <w:color w:val="auto"/>
          <w:sz w:val="20"/>
        </w:rPr>
        <w:t xml:space="preserve">bude </w:t>
      </w:r>
      <w:r w:rsidR="006A49F7" w:rsidRPr="006A49F7">
        <w:rPr>
          <w:rFonts w:ascii="Segoe UI" w:hAnsi="Segoe UI" w:cs="Segoe UI"/>
          <w:bCs/>
          <w:color w:val="auto"/>
          <w:sz w:val="20"/>
        </w:rPr>
        <w:t>realizován průzkumný hydrogeologický vrt, který bude po ověřovacích zkouškách přebudován na vodní dílo a v délce 268,8 m napojen na nově instalovanou úpravnu vody</w:t>
      </w:r>
      <w:r w:rsidR="0072639A" w:rsidRPr="006A49F7">
        <w:rPr>
          <w:rFonts w:ascii="Segoe UI" w:hAnsi="Segoe UI" w:cs="Segoe UI"/>
          <w:bCs/>
          <w:color w:val="auto"/>
          <w:sz w:val="20"/>
        </w:rPr>
        <w:t>,</w:t>
      </w:r>
    </w:p>
    <w:p w:rsidR="00322F3D" w:rsidRPr="00803DCB" w:rsidRDefault="00322F3D" w:rsidP="00322F3D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</w:t>
      </w:r>
      <w:r>
        <w:rPr>
          <w:rFonts w:ascii="Segoe UI" w:hAnsi="Segoe UI" w:cs="Segoe UI"/>
          <w:bCs/>
          <w:sz w:val="20"/>
        </w:rPr>
        <w:t>)</w:t>
      </w:r>
      <w:r w:rsidRPr="00803DCB">
        <w:rPr>
          <w:rFonts w:ascii="Segoe UI" w:hAnsi="Segoe UI" w:cs="Segoe UI"/>
          <w:bCs/>
          <w:color w:val="auto"/>
          <w:sz w:val="20"/>
        </w:rPr>
        <w:t xml:space="preserve">, 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termín ukončení (realizace) akce do konce </w:t>
      </w:r>
      <w:r w:rsidR="006D2C52">
        <w:rPr>
          <w:rFonts w:ascii="Segoe UI" w:hAnsi="Segoe UI" w:cs="Segoe UI"/>
          <w:color w:val="000000" w:themeColor="text1"/>
          <w:sz w:val="20"/>
        </w:rPr>
        <w:t>6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9235A1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A82ACC">
        <w:rPr>
          <w:rFonts w:ascii="Segoe UI" w:hAnsi="Segoe UI" w:cs="Segoe UI"/>
          <w:color w:val="000000" w:themeColor="text1"/>
          <w:sz w:val="20"/>
        </w:rPr>
        <w:t>yla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A49F7">
        <w:rPr>
          <w:rFonts w:ascii="Segoe UI" w:hAnsi="Segoe UI" w:cs="Segoe UI"/>
          <w:color w:val="000000" w:themeColor="text1"/>
          <w:sz w:val="20"/>
        </w:rPr>
        <w:t>4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944667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6D2C52">
        <w:rPr>
          <w:rFonts w:ascii="Segoe UI" w:hAnsi="Segoe UI" w:cs="Segoe UI"/>
          <w:color w:val="000000" w:themeColor="text1"/>
          <w:sz w:val="20"/>
        </w:rPr>
        <w:t>9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944667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61E9E">
        <w:rPr>
          <w:rFonts w:ascii="Segoe UI" w:hAnsi="Segoe UI" w:cs="Segoe UI"/>
          <w:color w:val="000000" w:themeColor="text1"/>
          <w:sz w:val="20"/>
        </w:rPr>
        <w:t>,</w:t>
      </w:r>
    </w:p>
    <w:p w:rsidR="00801490" w:rsidRDefault="00801490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závěrečnou zprávu hydrogeologického průzkumu,</w:t>
      </w:r>
    </w:p>
    <w:p w:rsidR="00161E9E" w:rsidRPr="00F82841" w:rsidRDefault="00161E9E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3F" w:rsidRDefault="0083773F">
      <w:r>
        <w:separator/>
      </w:r>
    </w:p>
  </w:endnote>
  <w:endnote w:type="continuationSeparator" w:id="0">
    <w:p w:rsidR="0083773F" w:rsidRDefault="0083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F8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F8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3F" w:rsidRDefault="0083773F">
      <w:r>
        <w:separator/>
      </w:r>
    </w:p>
  </w:footnote>
  <w:footnote w:type="continuationSeparator" w:id="0">
    <w:p w:rsidR="0083773F" w:rsidRDefault="0083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52F2"/>
    <w:rsid w:val="000567AC"/>
    <w:rsid w:val="000628CF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0804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31CC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29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0F69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4EB2"/>
    <w:rsid w:val="00275A3C"/>
    <w:rsid w:val="00277804"/>
    <w:rsid w:val="002817F9"/>
    <w:rsid w:val="00281F5C"/>
    <w:rsid w:val="00282727"/>
    <w:rsid w:val="0028486F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4CC0"/>
    <w:rsid w:val="00306618"/>
    <w:rsid w:val="0030762D"/>
    <w:rsid w:val="00311F91"/>
    <w:rsid w:val="003124D2"/>
    <w:rsid w:val="0031533F"/>
    <w:rsid w:val="00322F3D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56A0"/>
    <w:rsid w:val="00355C13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86618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1850"/>
    <w:rsid w:val="00642617"/>
    <w:rsid w:val="0064411B"/>
    <w:rsid w:val="00644633"/>
    <w:rsid w:val="0064685C"/>
    <w:rsid w:val="00646D14"/>
    <w:rsid w:val="00646D8B"/>
    <w:rsid w:val="006476E6"/>
    <w:rsid w:val="00647BAD"/>
    <w:rsid w:val="00650103"/>
    <w:rsid w:val="00651841"/>
    <w:rsid w:val="0065240A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A49F7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2C52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490"/>
    <w:rsid w:val="00801817"/>
    <w:rsid w:val="00801976"/>
    <w:rsid w:val="00803DCB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3773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5A1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667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B44"/>
    <w:rsid w:val="00985F9A"/>
    <w:rsid w:val="0098619B"/>
    <w:rsid w:val="00986758"/>
    <w:rsid w:val="00990061"/>
    <w:rsid w:val="00990796"/>
    <w:rsid w:val="00990A09"/>
    <w:rsid w:val="00993484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5CFC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2ACC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4D16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6BF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05F8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58CB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708A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217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53E"/>
    <w:rsid w:val="00E5172E"/>
    <w:rsid w:val="00E52B47"/>
    <w:rsid w:val="00E52E13"/>
    <w:rsid w:val="00E53717"/>
    <w:rsid w:val="00E53750"/>
    <w:rsid w:val="00E55813"/>
    <w:rsid w:val="00E55B7C"/>
    <w:rsid w:val="00E55C4B"/>
    <w:rsid w:val="00E55E93"/>
    <w:rsid w:val="00E56B1C"/>
    <w:rsid w:val="00E60C39"/>
    <w:rsid w:val="00E62079"/>
    <w:rsid w:val="00E65B27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A38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621C-4C9E-4470-9AA2-65F60017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2813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19378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2022-07-07T11:14:00Z</cp:lastPrinted>
  <dcterms:created xsi:type="dcterms:W3CDTF">2022-09-08T12:38:00Z</dcterms:created>
  <dcterms:modified xsi:type="dcterms:W3CDTF">2022-09-08T12:38:00Z</dcterms:modified>
</cp:coreProperties>
</file>