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10C" w14:textId="77777777" w:rsidR="002D0794" w:rsidRPr="005C5957" w:rsidRDefault="002D0794" w:rsidP="002D0794">
      <w:pPr>
        <w:rPr>
          <w:rFonts w:asciiTheme="minorHAnsi" w:hAnsiTheme="minorHAnsi" w:cstheme="minorHAnsi"/>
          <w:sz w:val="22"/>
        </w:rPr>
      </w:pPr>
    </w:p>
    <w:p w14:paraId="2F8FF6AE" w14:textId="77777777" w:rsidR="007A1DF7" w:rsidRPr="00086789" w:rsidRDefault="007A1DF7">
      <w:pPr>
        <w:pStyle w:val="Nadpis1"/>
        <w:rPr>
          <w:sz w:val="36"/>
        </w:rPr>
      </w:pPr>
      <w:r w:rsidRPr="00086789">
        <w:rPr>
          <w:sz w:val="36"/>
        </w:rPr>
        <w:t>K U P N Í   S M L O U V A</w:t>
      </w:r>
    </w:p>
    <w:p w14:paraId="40F74B93" w14:textId="77777777" w:rsidR="002D0794" w:rsidRPr="00792A0D" w:rsidRDefault="00BF4FB1" w:rsidP="002D0794">
      <w:pPr>
        <w:jc w:val="center"/>
        <w:rPr>
          <w:sz w:val="20"/>
          <w:szCs w:val="20"/>
        </w:rPr>
      </w:pPr>
      <w:r w:rsidRPr="00792A0D">
        <w:rPr>
          <w:sz w:val="20"/>
          <w:szCs w:val="20"/>
        </w:rPr>
        <w:t xml:space="preserve">uzavřená </w:t>
      </w:r>
      <w:r w:rsidR="00077501" w:rsidRPr="00792A0D">
        <w:rPr>
          <w:sz w:val="20"/>
          <w:szCs w:val="20"/>
        </w:rPr>
        <w:t>dle</w:t>
      </w:r>
      <w:r w:rsidR="002D0794" w:rsidRPr="00792A0D">
        <w:rPr>
          <w:sz w:val="20"/>
          <w:szCs w:val="20"/>
        </w:rPr>
        <w:t xml:space="preserve"> ustanovení § 2079 a násl. zák. č. 89/2012 Sb., občanský zákoník, </w:t>
      </w:r>
      <w:r w:rsidR="00BB4055" w:rsidRPr="00792A0D">
        <w:rPr>
          <w:sz w:val="20"/>
          <w:szCs w:val="20"/>
        </w:rPr>
        <w:t>ve znění pozdějších předpisů</w:t>
      </w:r>
      <w:r w:rsidR="002D0794" w:rsidRPr="00792A0D">
        <w:rPr>
          <w:sz w:val="20"/>
          <w:szCs w:val="20"/>
        </w:rPr>
        <w:t xml:space="preserve"> (dále jen „občanský zákoník“), mezi těmito smluvními stranami:</w:t>
      </w:r>
    </w:p>
    <w:p w14:paraId="6A1B227D" w14:textId="77777777" w:rsidR="007A1DF7" w:rsidRPr="005C5957" w:rsidRDefault="007A1DF7">
      <w:pPr>
        <w:rPr>
          <w:rFonts w:asciiTheme="minorHAnsi" w:hAnsiTheme="minorHAnsi" w:cstheme="minorHAnsi"/>
          <w:strike/>
          <w:sz w:val="22"/>
          <w:szCs w:val="22"/>
        </w:rPr>
      </w:pPr>
    </w:p>
    <w:p w14:paraId="2E06F851" w14:textId="77777777" w:rsidR="007A1DF7" w:rsidRPr="005C5957" w:rsidRDefault="007A1DF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5C710C46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64729E">
        <w:rPr>
          <w:b/>
          <w:sz w:val="24"/>
          <w:szCs w:val="24"/>
        </w:rPr>
        <w:t>Městsk</w:t>
      </w:r>
      <w:r>
        <w:rPr>
          <w:b/>
          <w:sz w:val="24"/>
          <w:szCs w:val="24"/>
        </w:rPr>
        <w:t>é</w:t>
      </w:r>
      <w:r w:rsidRPr="0064729E">
        <w:rPr>
          <w:b/>
          <w:sz w:val="24"/>
          <w:szCs w:val="24"/>
        </w:rPr>
        <w:t xml:space="preserve"> kulturní středisk</w:t>
      </w:r>
      <w:r w:rsidR="004850E2">
        <w:rPr>
          <w:b/>
          <w:sz w:val="24"/>
          <w:szCs w:val="24"/>
        </w:rPr>
        <w:t>o</w:t>
      </w:r>
      <w:r w:rsidRPr="0064729E">
        <w:rPr>
          <w:b/>
          <w:sz w:val="24"/>
          <w:szCs w:val="24"/>
        </w:rPr>
        <w:t xml:space="preserve"> Vyškov</w:t>
      </w:r>
      <w:r>
        <w:rPr>
          <w:sz w:val="24"/>
          <w:szCs w:val="24"/>
        </w:rPr>
        <w:t>, příspěvková organizace</w:t>
      </w:r>
    </w:p>
    <w:p w14:paraId="77F0B2E4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 sídlem:               ul. Jana Šoupala 4, 682 01 Vyškov</w:t>
      </w:r>
    </w:p>
    <w:p w14:paraId="680BD062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zastoupené:            Mgr. Lubošem Kadlecem, ředitelem</w:t>
      </w:r>
    </w:p>
    <w:p w14:paraId="28462DAC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IČ:                         </w:t>
      </w:r>
      <w:r w:rsidR="00F16076">
        <w:rPr>
          <w:sz w:val="24"/>
          <w:szCs w:val="24"/>
        </w:rPr>
        <w:t xml:space="preserve"> </w:t>
      </w:r>
      <w:r>
        <w:rPr>
          <w:sz w:val="24"/>
          <w:szCs w:val="24"/>
        </w:rPr>
        <w:t>46270671</w:t>
      </w:r>
    </w:p>
    <w:p w14:paraId="2752F2CE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DIČ:                      </w:t>
      </w:r>
      <w:r w:rsidR="00F16076">
        <w:rPr>
          <w:sz w:val="24"/>
          <w:szCs w:val="24"/>
        </w:rPr>
        <w:t xml:space="preserve"> </w:t>
      </w:r>
      <w:r>
        <w:rPr>
          <w:sz w:val="24"/>
          <w:szCs w:val="24"/>
        </w:rPr>
        <w:t>CZ46270671</w:t>
      </w:r>
    </w:p>
    <w:p w14:paraId="3439A214" w14:textId="0DC2AE6D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bankovní spojení: </w:t>
      </w:r>
      <w:r w:rsidR="00F16076">
        <w:rPr>
          <w:sz w:val="24"/>
          <w:szCs w:val="24"/>
        </w:rPr>
        <w:t xml:space="preserve"> </w:t>
      </w:r>
      <w:r w:rsidR="00E01B93">
        <w:rPr>
          <w:sz w:val="24"/>
          <w:szCs w:val="24"/>
        </w:rPr>
        <w:t>XXXXXXXXXX</w:t>
      </w:r>
      <w:r>
        <w:rPr>
          <w:sz w:val="24"/>
          <w:szCs w:val="24"/>
        </w:rPr>
        <w:t xml:space="preserve">, č. ú. </w:t>
      </w:r>
      <w:r w:rsidR="00E01B93">
        <w:rPr>
          <w:sz w:val="24"/>
          <w:szCs w:val="24"/>
        </w:rPr>
        <w:t>XXXXXXXXXXX</w:t>
      </w:r>
    </w:p>
    <w:p w14:paraId="220B998E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(dále jen „kupující“)</w:t>
      </w:r>
    </w:p>
    <w:p w14:paraId="320EB095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</w:p>
    <w:p w14:paraId="78990F5B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2EEFDFC" w14:textId="77777777" w:rsidR="00792A0D" w:rsidRDefault="00792A0D" w:rsidP="00792A0D">
      <w:pPr>
        <w:pStyle w:val="Bezmezer"/>
        <w:jc w:val="center"/>
        <w:rPr>
          <w:sz w:val="24"/>
          <w:szCs w:val="24"/>
        </w:rPr>
      </w:pPr>
    </w:p>
    <w:p w14:paraId="459283FD" w14:textId="77777777" w:rsidR="00792A0D" w:rsidRDefault="00792A0D" w:rsidP="00792A0D">
      <w:pPr>
        <w:pStyle w:val="Bezmezer"/>
        <w:jc w:val="center"/>
        <w:rPr>
          <w:sz w:val="24"/>
          <w:szCs w:val="24"/>
        </w:rPr>
      </w:pPr>
    </w:p>
    <w:p w14:paraId="20DE59C7" w14:textId="77777777" w:rsidR="00792A0D" w:rsidRDefault="00CC4162" w:rsidP="00792A0D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PB Alfa</w:t>
      </w:r>
      <w:r w:rsidR="00B64D7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s.r.o.</w:t>
      </w:r>
    </w:p>
    <w:p w14:paraId="0D26EB1B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                 </w:t>
      </w:r>
      <w:r w:rsidR="00B64D7E">
        <w:rPr>
          <w:sz w:val="24"/>
          <w:szCs w:val="24"/>
        </w:rPr>
        <w:t>Brněnská 253/3</w:t>
      </w:r>
      <w:r w:rsidR="00191658">
        <w:rPr>
          <w:sz w:val="24"/>
          <w:szCs w:val="24"/>
        </w:rPr>
        <w:t>1</w:t>
      </w:r>
      <w:r w:rsidR="00B64D7E">
        <w:rPr>
          <w:sz w:val="24"/>
          <w:szCs w:val="24"/>
        </w:rPr>
        <w:t>, 664 51 Šlapanice</w:t>
      </w:r>
    </w:p>
    <w:p w14:paraId="29162D0C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zastoupená:               </w:t>
      </w:r>
      <w:r w:rsidR="00B64D7E">
        <w:rPr>
          <w:sz w:val="24"/>
          <w:szCs w:val="24"/>
        </w:rPr>
        <w:t>Darjou Kocmanovou, jednatelkou</w:t>
      </w:r>
    </w:p>
    <w:p w14:paraId="52CAEEB7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                            </w:t>
      </w:r>
      <w:r w:rsidR="00B64D7E">
        <w:rPr>
          <w:sz w:val="24"/>
          <w:szCs w:val="24"/>
        </w:rPr>
        <w:t>60715499</w:t>
      </w:r>
      <w:r>
        <w:rPr>
          <w:sz w:val="24"/>
          <w:szCs w:val="24"/>
        </w:rPr>
        <w:t xml:space="preserve"> </w:t>
      </w:r>
    </w:p>
    <w:p w14:paraId="4E34B5A6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                         </w:t>
      </w:r>
      <w:r w:rsidR="00945ED1">
        <w:rPr>
          <w:sz w:val="24"/>
          <w:szCs w:val="24"/>
        </w:rPr>
        <w:t>CZ60715499</w:t>
      </w:r>
      <w:r>
        <w:rPr>
          <w:sz w:val="24"/>
          <w:szCs w:val="24"/>
        </w:rPr>
        <w:t xml:space="preserve"> </w:t>
      </w:r>
    </w:p>
    <w:p w14:paraId="572992F8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zapsaná v OR vedeném u Krajského soudu v Brně, </w:t>
      </w:r>
      <w:r w:rsidR="00B64D7E">
        <w:rPr>
          <w:sz w:val="24"/>
          <w:szCs w:val="24"/>
        </w:rPr>
        <w:t>sp. zn. C 16014</w:t>
      </w:r>
    </w:p>
    <w:p w14:paraId="70F822FC" w14:textId="1D8D161A" w:rsidR="00792A0D" w:rsidRPr="009E2985" w:rsidRDefault="00792A0D" w:rsidP="00792A0D">
      <w:pPr>
        <w:pStyle w:val="Bezmezer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bankovní spojení:      </w:t>
      </w:r>
      <w:r w:rsidR="00E01B93">
        <w:rPr>
          <w:sz w:val="24"/>
          <w:szCs w:val="24"/>
        </w:rPr>
        <w:t>XXXXXXXXXXX</w:t>
      </w:r>
      <w:r w:rsidR="00945ED1">
        <w:rPr>
          <w:sz w:val="24"/>
          <w:szCs w:val="24"/>
        </w:rPr>
        <w:t xml:space="preserve">, č. ú. </w:t>
      </w:r>
      <w:r w:rsidR="00E01B93">
        <w:rPr>
          <w:sz w:val="24"/>
          <w:szCs w:val="24"/>
        </w:rPr>
        <w:t>XXXXXXXXXXX</w:t>
      </w:r>
    </w:p>
    <w:p w14:paraId="7A631727" w14:textId="77777777" w:rsidR="00792A0D" w:rsidRDefault="00792A0D" w:rsidP="00792A0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(dále jen „prodávající“)</w:t>
      </w:r>
    </w:p>
    <w:p w14:paraId="467C2BE1" w14:textId="77777777" w:rsidR="007A1DF7" w:rsidRPr="00792A0D" w:rsidRDefault="007A1DF7" w:rsidP="00792A0D">
      <w:pPr>
        <w:ind w:left="708" w:firstLine="568"/>
      </w:pPr>
    </w:p>
    <w:p w14:paraId="24AC2231" w14:textId="77777777" w:rsidR="007A1DF7" w:rsidRPr="00792A0D" w:rsidRDefault="00077501">
      <w:r w:rsidRPr="00792A0D">
        <w:t>(</w:t>
      </w:r>
      <w:r w:rsidR="00792A0D">
        <w:t>k</w:t>
      </w:r>
      <w:r w:rsidRPr="00792A0D">
        <w:t xml:space="preserve">upující a </w:t>
      </w:r>
      <w:r w:rsidR="00792A0D">
        <w:t>p</w:t>
      </w:r>
      <w:r w:rsidRPr="00792A0D">
        <w:t>rodávající společně dále jen „</w:t>
      </w:r>
      <w:r w:rsidR="00792A0D" w:rsidRPr="00792A0D">
        <w:t>s</w:t>
      </w:r>
      <w:r w:rsidRPr="00792A0D">
        <w:t>mluvní strany</w:t>
      </w:r>
      <w:r w:rsidR="00792A0D">
        <w:t>“</w:t>
      </w:r>
      <w:r w:rsidRPr="00792A0D">
        <w:t xml:space="preserve">)  </w:t>
      </w:r>
    </w:p>
    <w:p w14:paraId="7AA88844" w14:textId="77777777" w:rsidR="007A1DF7" w:rsidRPr="005C5957" w:rsidRDefault="007A1DF7">
      <w:pPr>
        <w:rPr>
          <w:rFonts w:asciiTheme="minorHAnsi" w:hAnsiTheme="minorHAnsi" w:cstheme="minorHAnsi"/>
          <w:strike/>
          <w:sz w:val="22"/>
        </w:rPr>
      </w:pPr>
    </w:p>
    <w:p w14:paraId="2E808A12" w14:textId="77777777" w:rsidR="007A1DF7" w:rsidRPr="008D6375" w:rsidRDefault="008D6375" w:rsidP="008D6375">
      <w:pPr>
        <w:pStyle w:val="Bezmezer"/>
        <w:jc w:val="center"/>
        <w:rPr>
          <w:b/>
          <w:sz w:val="24"/>
          <w:szCs w:val="24"/>
        </w:rPr>
      </w:pPr>
      <w:r w:rsidRPr="008D6375">
        <w:rPr>
          <w:b/>
          <w:sz w:val="24"/>
          <w:szCs w:val="24"/>
        </w:rPr>
        <w:t>I.</w:t>
      </w:r>
    </w:p>
    <w:p w14:paraId="143DA7A3" w14:textId="77777777" w:rsidR="007A1DF7" w:rsidRPr="008D6375" w:rsidRDefault="007A1DF7" w:rsidP="008D6375">
      <w:pPr>
        <w:pStyle w:val="Bezmezer"/>
        <w:jc w:val="center"/>
        <w:rPr>
          <w:b/>
          <w:sz w:val="24"/>
          <w:szCs w:val="24"/>
        </w:rPr>
      </w:pPr>
      <w:r w:rsidRPr="008D6375">
        <w:rPr>
          <w:b/>
          <w:sz w:val="24"/>
          <w:szCs w:val="24"/>
        </w:rPr>
        <w:t>Předmět smlouvy</w:t>
      </w:r>
    </w:p>
    <w:p w14:paraId="1C54DC8D" w14:textId="77777777" w:rsidR="007A1DF7" w:rsidRPr="008D6375" w:rsidRDefault="007A1DF7">
      <w:pPr>
        <w:ind w:hanging="142"/>
      </w:pPr>
    </w:p>
    <w:p w14:paraId="7E9DD9DF" w14:textId="6655A552" w:rsidR="001D3C15" w:rsidRPr="008D6375" w:rsidRDefault="009E454D" w:rsidP="008608B6">
      <w:pPr>
        <w:pStyle w:val="sl-odsaz"/>
        <w:numPr>
          <w:ilvl w:val="0"/>
          <w:numId w:val="11"/>
        </w:numPr>
      </w:pPr>
      <w:r w:rsidRPr="008D6375">
        <w:t>Prodávající</w:t>
      </w:r>
      <w:r w:rsidR="00384131">
        <w:t xml:space="preserve"> prohlašuje, že je výlučným vlastníkem movitých věcí, a to </w:t>
      </w:r>
      <w:r w:rsidR="00243DF4">
        <w:t>vybavení interiéru</w:t>
      </w:r>
      <w:r w:rsidR="00384131">
        <w:t xml:space="preserve"> restaurace Besední dům</w:t>
      </w:r>
      <w:r w:rsidR="002D6493">
        <w:t>, ul. Jana Šoupala 4, Vyškov,</w:t>
      </w:r>
      <w:r w:rsidR="00384131">
        <w:t xml:space="preserve"> specifikovaných v příloze č. 1 této smlouvy (dále jen „movité věci“). Prodávající</w:t>
      </w:r>
      <w:r w:rsidRPr="008D6375">
        <w:t xml:space="preserve"> se zavazuje</w:t>
      </w:r>
      <w:r w:rsidR="00384131">
        <w:t xml:space="preserve"> předmětné movité věci</w:t>
      </w:r>
      <w:r w:rsidRPr="008D6375">
        <w:t xml:space="preserve"> </w:t>
      </w:r>
      <w:r w:rsidR="008D6375">
        <w:t>k</w:t>
      </w:r>
      <w:r w:rsidRPr="008D6375">
        <w:t xml:space="preserve">upujícímu </w:t>
      </w:r>
      <w:r w:rsidR="008D6375">
        <w:t>pro</w:t>
      </w:r>
      <w:r w:rsidRPr="008D6375">
        <w:t>d</w:t>
      </w:r>
      <w:r w:rsidR="00384131">
        <w:t>at</w:t>
      </w:r>
      <w:r w:rsidR="008A5B8D" w:rsidRPr="008D6375">
        <w:t xml:space="preserve"> v rozsahu a</w:t>
      </w:r>
      <w:r w:rsidR="00384131">
        <w:t> </w:t>
      </w:r>
      <w:r w:rsidR="008A5B8D" w:rsidRPr="008D6375">
        <w:t xml:space="preserve">za podmínek dle této </w:t>
      </w:r>
      <w:r w:rsidR="00546DC6" w:rsidRPr="008D6375">
        <w:t>s</w:t>
      </w:r>
      <w:r w:rsidR="008A5B8D" w:rsidRPr="008D6375">
        <w:t>mlouvy</w:t>
      </w:r>
      <w:r w:rsidR="007629C9" w:rsidRPr="008D6375">
        <w:t>.</w:t>
      </w:r>
    </w:p>
    <w:p w14:paraId="08BC3940" w14:textId="77777777" w:rsidR="00A4421E" w:rsidRPr="008D6375" w:rsidRDefault="00A4421E" w:rsidP="008A5B8D">
      <w:pPr>
        <w:pStyle w:val="sl-odsaz"/>
        <w:numPr>
          <w:ilvl w:val="0"/>
          <w:numId w:val="11"/>
        </w:numPr>
      </w:pPr>
      <w:r w:rsidRPr="008D6375">
        <w:t>Kupující se zavazuje zaplat</w:t>
      </w:r>
      <w:r w:rsidR="00505F18">
        <w:t xml:space="preserve">it za movité věci </w:t>
      </w:r>
      <w:r w:rsidR="005662C3">
        <w:t>p</w:t>
      </w:r>
      <w:r w:rsidRPr="008D6375">
        <w:t>rodávajícímu kupní cenu v</w:t>
      </w:r>
      <w:r w:rsidR="00505F18">
        <w:t>e výši</w:t>
      </w:r>
      <w:r w:rsidRPr="008D6375">
        <w:t xml:space="preserve"> a za podmínek dle této </w:t>
      </w:r>
      <w:r w:rsidR="00546DC6" w:rsidRPr="008D6375">
        <w:t>s</w:t>
      </w:r>
      <w:r w:rsidRPr="008D6375">
        <w:t xml:space="preserve">mlouvy. </w:t>
      </w:r>
    </w:p>
    <w:p w14:paraId="37ECFBD5" w14:textId="77777777" w:rsidR="009E454D" w:rsidRDefault="008A5B8D" w:rsidP="001D3C15">
      <w:pPr>
        <w:pStyle w:val="sl-odsaz"/>
        <w:ind w:left="360"/>
      </w:pPr>
      <w:r w:rsidRPr="008D6375">
        <w:t xml:space="preserve"> </w:t>
      </w:r>
      <w:r w:rsidR="009E454D" w:rsidRPr="008D6375">
        <w:t xml:space="preserve">  </w:t>
      </w:r>
    </w:p>
    <w:p w14:paraId="1985DAF8" w14:textId="77777777" w:rsidR="005662C3" w:rsidRPr="00C3427E" w:rsidRDefault="005662C3" w:rsidP="00C3427E">
      <w:pPr>
        <w:pStyle w:val="Bezmezer"/>
        <w:jc w:val="center"/>
        <w:rPr>
          <w:b/>
          <w:sz w:val="24"/>
          <w:szCs w:val="24"/>
        </w:rPr>
      </w:pPr>
      <w:r w:rsidRPr="00C3427E">
        <w:rPr>
          <w:b/>
          <w:sz w:val="24"/>
          <w:szCs w:val="24"/>
        </w:rPr>
        <w:t>II.</w:t>
      </w:r>
    </w:p>
    <w:p w14:paraId="3F2E2599" w14:textId="77777777" w:rsidR="007A1DF7" w:rsidRPr="00C3427E" w:rsidRDefault="007A1DF7" w:rsidP="00C3427E">
      <w:pPr>
        <w:pStyle w:val="Bezmezer"/>
        <w:jc w:val="center"/>
        <w:rPr>
          <w:b/>
          <w:sz w:val="24"/>
          <w:szCs w:val="24"/>
        </w:rPr>
      </w:pPr>
      <w:r w:rsidRPr="00C3427E">
        <w:rPr>
          <w:b/>
          <w:sz w:val="24"/>
          <w:szCs w:val="24"/>
        </w:rPr>
        <w:t>Místo a čas plnění</w:t>
      </w:r>
    </w:p>
    <w:p w14:paraId="68653FB0" w14:textId="77777777" w:rsidR="007A1DF7" w:rsidRPr="005662C3" w:rsidRDefault="007A1DF7">
      <w:pPr>
        <w:rPr>
          <w:b/>
        </w:rPr>
      </w:pPr>
    </w:p>
    <w:p w14:paraId="0F492C5D" w14:textId="77777777" w:rsidR="006D7B50" w:rsidRPr="006E7CCC" w:rsidRDefault="007A1DF7" w:rsidP="006D7B50">
      <w:pPr>
        <w:pStyle w:val="sl-odsaz"/>
        <w:numPr>
          <w:ilvl w:val="0"/>
          <w:numId w:val="14"/>
        </w:numPr>
      </w:pPr>
      <w:r w:rsidRPr="006E7CCC">
        <w:t xml:space="preserve">Místem plnění </w:t>
      </w:r>
      <w:r w:rsidR="0022774D" w:rsidRPr="006E7CCC">
        <w:t xml:space="preserve">je sídlo </w:t>
      </w:r>
      <w:r w:rsidR="00C3427E" w:rsidRPr="006E7CCC">
        <w:t>k</w:t>
      </w:r>
      <w:r w:rsidR="0022774D" w:rsidRPr="006E7CCC">
        <w:t>upujícího.</w:t>
      </w:r>
    </w:p>
    <w:p w14:paraId="0537B512" w14:textId="4486C31C" w:rsidR="00DB14EC" w:rsidRPr="006E7CCC" w:rsidRDefault="00B57306" w:rsidP="00DB14EC">
      <w:pPr>
        <w:pStyle w:val="sl-odsaz"/>
        <w:numPr>
          <w:ilvl w:val="0"/>
          <w:numId w:val="14"/>
        </w:numPr>
      </w:pPr>
      <w:r w:rsidRPr="006E7CCC">
        <w:t xml:space="preserve">Prodávající prohlašuje, že movité věci kupujícímu předal dne </w:t>
      </w:r>
      <w:r w:rsidR="00394117" w:rsidRPr="006E7CCC">
        <w:t>4</w:t>
      </w:r>
      <w:r w:rsidRPr="006E7CCC">
        <w:t>.</w:t>
      </w:r>
      <w:r w:rsidR="00394117" w:rsidRPr="006E7CCC">
        <w:t>4</w:t>
      </w:r>
      <w:r w:rsidRPr="006E7CCC">
        <w:t>.2022, o</w:t>
      </w:r>
      <w:r w:rsidR="009F4BA5" w:rsidRPr="006E7CCC">
        <w:t xml:space="preserve"> předání a převzetí </w:t>
      </w:r>
      <w:r w:rsidR="00270246" w:rsidRPr="006E7CCC">
        <w:t>movitých věcí</w:t>
      </w:r>
      <w:r w:rsidR="009F4BA5" w:rsidRPr="006E7CCC">
        <w:t xml:space="preserve"> b</w:t>
      </w:r>
      <w:r w:rsidRPr="006E7CCC">
        <w:t>yl smluvními stranami</w:t>
      </w:r>
      <w:r w:rsidR="009F4BA5" w:rsidRPr="006E7CCC">
        <w:t xml:space="preserve"> </w:t>
      </w:r>
      <w:r w:rsidR="00362A8D" w:rsidRPr="006E7CCC">
        <w:t xml:space="preserve">vyhotoven a podepsán předávací protokol, v němž </w:t>
      </w:r>
      <w:r w:rsidRPr="006E7CCC">
        <w:t xml:space="preserve">byly uvedeny i předané </w:t>
      </w:r>
      <w:r w:rsidR="00362A8D" w:rsidRPr="006E7CCC">
        <w:t>doklad</w:t>
      </w:r>
      <w:r w:rsidRPr="006E7CCC">
        <w:t>y</w:t>
      </w:r>
      <w:r w:rsidR="00362A8D" w:rsidRPr="006E7CCC">
        <w:t xml:space="preserve"> a</w:t>
      </w:r>
      <w:r w:rsidR="00270246" w:rsidRPr="006E7CCC">
        <w:t> </w:t>
      </w:r>
      <w:r w:rsidR="00362A8D" w:rsidRPr="006E7CCC">
        <w:t>dokument</w:t>
      </w:r>
      <w:r w:rsidRPr="006E7CCC">
        <w:t>y vážící se k prodávaným movitým věcem</w:t>
      </w:r>
      <w:r w:rsidR="00362A8D" w:rsidRPr="006E7CCC">
        <w:t xml:space="preserve">. </w:t>
      </w:r>
      <w:r w:rsidRPr="006E7CCC">
        <w:t>Funkčnost movitých věcí byla prodávajícím předvedena kupujícímu v den jejich předání.</w:t>
      </w:r>
    </w:p>
    <w:p w14:paraId="452A1961" w14:textId="77777777" w:rsidR="00362A8D" w:rsidRPr="005662C3" w:rsidRDefault="00362A8D" w:rsidP="00362A8D">
      <w:pPr>
        <w:pStyle w:val="sl-odsaz"/>
        <w:ind w:left="360"/>
      </w:pPr>
    </w:p>
    <w:p w14:paraId="7B1C6DA9" w14:textId="77777777" w:rsidR="006A7AC7" w:rsidRPr="006A7AC7" w:rsidRDefault="006A7AC7" w:rsidP="006A7AC7">
      <w:pPr>
        <w:pStyle w:val="Bezmezer"/>
        <w:jc w:val="center"/>
        <w:rPr>
          <w:b/>
          <w:sz w:val="24"/>
          <w:szCs w:val="24"/>
        </w:rPr>
      </w:pPr>
      <w:r w:rsidRPr="006A7AC7">
        <w:rPr>
          <w:b/>
          <w:sz w:val="24"/>
          <w:szCs w:val="24"/>
        </w:rPr>
        <w:t>III.</w:t>
      </w:r>
    </w:p>
    <w:p w14:paraId="0CA7DAEB" w14:textId="77777777" w:rsidR="007A1DF7" w:rsidRPr="006A7AC7" w:rsidRDefault="007A1DF7" w:rsidP="006A7AC7">
      <w:pPr>
        <w:pStyle w:val="Bezmezer"/>
        <w:jc w:val="center"/>
        <w:rPr>
          <w:b/>
          <w:sz w:val="24"/>
          <w:szCs w:val="24"/>
        </w:rPr>
      </w:pPr>
      <w:r w:rsidRPr="006A7AC7">
        <w:rPr>
          <w:b/>
          <w:sz w:val="24"/>
          <w:szCs w:val="24"/>
        </w:rPr>
        <w:t>Cenové a platební podmínky</w:t>
      </w:r>
    </w:p>
    <w:p w14:paraId="1E8619DA" w14:textId="77777777" w:rsidR="007A1DF7" w:rsidRPr="006A7AC7" w:rsidRDefault="007A1DF7"/>
    <w:p w14:paraId="199A87AE" w14:textId="4E6B80F2" w:rsidR="007A1DF7" w:rsidRPr="006A7AC7" w:rsidRDefault="006A7AC7" w:rsidP="00D62B09">
      <w:pPr>
        <w:pStyle w:val="sl-odsaz"/>
        <w:numPr>
          <w:ilvl w:val="0"/>
          <w:numId w:val="18"/>
        </w:numPr>
      </w:pPr>
      <w:r>
        <w:t>Kupní cena za zařízení byla stanovena odborným posudkem č. 5</w:t>
      </w:r>
      <w:r w:rsidR="00001453">
        <w:t>91</w:t>
      </w:r>
      <w:r>
        <w:t>-</w:t>
      </w:r>
      <w:r w:rsidR="00001453">
        <w:t>2</w:t>
      </w:r>
      <w:r>
        <w:t>/2</w:t>
      </w:r>
      <w:r w:rsidR="00001453">
        <w:t>2</w:t>
      </w:r>
      <w:r>
        <w:t xml:space="preserve"> ze dne </w:t>
      </w:r>
      <w:r w:rsidR="00001453">
        <w:t>18</w:t>
      </w:r>
      <w:r>
        <w:t>.0</w:t>
      </w:r>
      <w:r w:rsidR="00001453">
        <w:t>4</w:t>
      </w:r>
      <w:r>
        <w:t>.202</w:t>
      </w:r>
      <w:r w:rsidR="00001453">
        <w:t>2</w:t>
      </w:r>
      <w:r>
        <w:t xml:space="preserve"> </w:t>
      </w:r>
      <w:r w:rsidR="006A395A">
        <w:t>zpracovaným znalcem</w:t>
      </w:r>
      <w:r w:rsidR="0072710B">
        <w:t xml:space="preserve"> pro oceňování majetku pro věci movité a podnik </w:t>
      </w:r>
      <w:r w:rsidR="00E01B93">
        <w:t>XXXXXXXXXXXX</w:t>
      </w:r>
      <w:r>
        <w:t xml:space="preserve">, </w:t>
      </w:r>
      <w:r w:rsidR="0072710B">
        <w:t xml:space="preserve">IČ 10538518, se sídlem </w:t>
      </w:r>
      <w:r>
        <w:t>Jílkova 199, 615 00 Brno a</w:t>
      </w:r>
      <w:r w:rsidR="009F4BA5" w:rsidRPr="006A7AC7">
        <w:t xml:space="preserve"> </w:t>
      </w:r>
      <w:r w:rsidR="007A1DF7" w:rsidRPr="006A7AC7">
        <w:t>činí</w:t>
      </w:r>
      <w:r w:rsidR="009F4BA5" w:rsidRPr="006A7AC7">
        <w:t xml:space="preserve"> celkem</w:t>
      </w:r>
      <w:r w:rsidR="007A1DF7" w:rsidRPr="006A7AC7">
        <w:t>:</w:t>
      </w:r>
    </w:p>
    <w:p w14:paraId="5853DCA0" w14:textId="77777777" w:rsidR="007A1DF7" w:rsidRPr="006A7AC7" w:rsidRDefault="007A1DF7">
      <w:pPr>
        <w:pStyle w:val="sl-odsaz"/>
      </w:pPr>
    </w:p>
    <w:p w14:paraId="2443CBBB" w14:textId="77777777" w:rsidR="00844017" w:rsidRDefault="00844017" w:rsidP="00787871">
      <w:pPr>
        <w:ind w:left="1416" w:firstLine="360"/>
      </w:pPr>
    </w:p>
    <w:p w14:paraId="57EB8419" w14:textId="7F439414" w:rsidR="00787871" w:rsidRPr="006A7AC7" w:rsidRDefault="00787871" w:rsidP="00787871">
      <w:pPr>
        <w:ind w:left="1416" w:firstLine="360"/>
      </w:pPr>
      <w:r w:rsidRPr="006A7AC7">
        <w:lastRenderedPageBreak/>
        <w:t>Cena bez DPH  …………</w:t>
      </w:r>
      <w:r w:rsidR="006A7AC7">
        <w:t xml:space="preserve">…….  </w:t>
      </w:r>
      <w:r w:rsidR="00D95CE5">
        <w:t xml:space="preserve">    156</w:t>
      </w:r>
      <w:r w:rsidR="002941C8">
        <w:t> </w:t>
      </w:r>
      <w:r w:rsidR="00D95CE5">
        <w:t>6</w:t>
      </w:r>
      <w:r w:rsidR="002941C8">
        <w:t>00,- Kč</w:t>
      </w:r>
      <w:r w:rsidR="00011BB9" w:rsidRPr="006A7AC7">
        <w:t xml:space="preserve"> </w:t>
      </w:r>
    </w:p>
    <w:p w14:paraId="013791A5" w14:textId="57CC9F88" w:rsidR="00787871" w:rsidRPr="006A7AC7" w:rsidRDefault="00787871" w:rsidP="00787871">
      <w:pPr>
        <w:ind w:left="1416" w:firstLine="360"/>
      </w:pPr>
      <w:r w:rsidRPr="006A7AC7">
        <w:t xml:space="preserve">DPH </w:t>
      </w:r>
      <w:r w:rsidR="00C9391C">
        <w:t xml:space="preserve">21 % </w:t>
      </w:r>
      <w:r w:rsidRPr="006A7AC7">
        <w:t xml:space="preserve">……………………. </w:t>
      </w:r>
      <w:r w:rsidR="00EC3EC1" w:rsidRPr="006A7AC7">
        <w:t xml:space="preserve"> </w:t>
      </w:r>
      <w:r w:rsidR="002941C8">
        <w:t xml:space="preserve">   </w:t>
      </w:r>
      <w:r w:rsidR="00D95CE5">
        <w:t xml:space="preserve">  32 886</w:t>
      </w:r>
      <w:r w:rsidR="00C9391C">
        <w:t>,- Kč</w:t>
      </w:r>
    </w:p>
    <w:p w14:paraId="4BDB2342" w14:textId="12DEF94F" w:rsidR="00787871" w:rsidRPr="006A7AC7" w:rsidRDefault="00787871" w:rsidP="00787871">
      <w:pPr>
        <w:ind w:left="1416" w:firstLine="360"/>
        <w:rPr>
          <w:b/>
        </w:rPr>
      </w:pPr>
      <w:r w:rsidRPr="006A7AC7">
        <w:rPr>
          <w:b/>
        </w:rPr>
        <w:t>Cena včetně DPH ……</w:t>
      </w:r>
      <w:r w:rsidR="002941C8">
        <w:rPr>
          <w:b/>
        </w:rPr>
        <w:t xml:space="preserve">………  </w:t>
      </w:r>
      <w:r w:rsidR="00D95CE5">
        <w:rPr>
          <w:b/>
        </w:rPr>
        <w:t xml:space="preserve">   189 486</w:t>
      </w:r>
      <w:r w:rsidR="00C9391C">
        <w:rPr>
          <w:b/>
        </w:rPr>
        <w:t>,- Kč</w:t>
      </w:r>
      <w:r w:rsidR="00A247AA" w:rsidRPr="006A7AC7">
        <w:rPr>
          <w:b/>
        </w:rPr>
        <w:t xml:space="preserve"> </w:t>
      </w:r>
    </w:p>
    <w:p w14:paraId="30E47D49" w14:textId="01523B5C" w:rsidR="00787871" w:rsidRPr="006A7AC7" w:rsidRDefault="00DF3315" w:rsidP="00787871">
      <w:pPr>
        <w:ind w:left="1416" w:firstLine="360"/>
      </w:pPr>
      <w:r w:rsidRPr="006A7AC7">
        <w:t>(</w:t>
      </w:r>
      <w:r w:rsidR="00787871" w:rsidRPr="006A7AC7">
        <w:t xml:space="preserve">slovy </w:t>
      </w:r>
      <w:r w:rsidR="00D95CE5">
        <w:t>jednostoosmdesátdevěttisícčtyřistaosmdesátšest</w:t>
      </w:r>
      <w:r w:rsidR="002941C8">
        <w:t xml:space="preserve"> </w:t>
      </w:r>
      <w:r w:rsidR="00787871" w:rsidRPr="006A7AC7">
        <w:t>korun českých)</w:t>
      </w:r>
      <w:r w:rsidR="00C9391C">
        <w:t>.</w:t>
      </w:r>
    </w:p>
    <w:p w14:paraId="48A72473" w14:textId="77777777" w:rsidR="007A1DF7" w:rsidRPr="006A7AC7" w:rsidRDefault="007A1DF7">
      <w:pPr>
        <w:pStyle w:val="sl-odsaz"/>
      </w:pPr>
    </w:p>
    <w:p w14:paraId="4F2E1BD4" w14:textId="4A9BA0AA" w:rsidR="00923E68" w:rsidRDefault="00923E68" w:rsidP="00D62B09">
      <w:pPr>
        <w:pStyle w:val="sl-odsaz"/>
        <w:numPr>
          <w:ilvl w:val="0"/>
          <w:numId w:val="18"/>
        </w:numPr>
      </w:pPr>
      <w:r w:rsidRPr="006A7AC7">
        <w:t>Podrobná</w:t>
      </w:r>
      <w:r w:rsidR="00A42D59">
        <w:t xml:space="preserve"> věcná a</w:t>
      </w:r>
      <w:r w:rsidRPr="006A7AC7">
        <w:t xml:space="preserve"> cenová specifikace</w:t>
      </w:r>
      <w:r w:rsidR="00EC3EC1" w:rsidRPr="006A7AC7">
        <w:t xml:space="preserve"> </w:t>
      </w:r>
      <w:r w:rsidR="006A395A">
        <w:t>vybave</w:t>
      </w:r>
      <w:r w:rsidR="0072710B">
        <w:t>ní</w:t>
      </w:r>
      <w:r w:rsidR="00EC3EC1" w:rsidRPr="006A7AC7">
        <w:t xml:space="preserve"> </w:t>
      </w:r>
      <w:r w:rsidRPr="006A7AC7">
        <w:t>je uvedena v </w:t>
      </w:r>
      <w:r w:rsidRPr="0072710B">
        <w:t>příloze č. 1</w:t>
      </w:r>
      <w:r w:rsidRPr="006A7AC7">
        <w:rPr>
          <w:b/>
        </w:rPr>
        <w:t xml:space="preserve"> </w:t>
      </w:r>
      <w:r w:rsidRPr="006A7AC7">
        <w:t xml:space="preserve">této smlouvy. </w:t>
      </w:r>
    </w:p>
    <w:p w14:paraId="36EE7BDE" w14:textId="77777777" w:rsidR="007A1DF7" w:rsidRPr="006A7AC7" w:rsidRDefault="000D0E22" w:rsidP="00D62B09">
      <w:pPr>
        <w:pStyle w:val="sl-odsaz"/>
        <w:numPr>
          <w:ilvl w:val="0"/>
          <w:numId w:val="18"/>
        </w:numPr>
      </w:pPr>
      <w:r>
        <w:t>K</w:t>
      </w:r>
      <w:r w:rsidR="007A1DF7" w:rsidRPr="006A7AC7">
        <w:t>upní cen</w:t>
      </w:r>
      <w:r>
        <w:t>a</w:t>
      </w:r>
      <w:r w:rsidR="007A1DF7" w:rsidRPr="006A7AC7">
        <w:t xml:space="preserve"> bude </w:t>
      </w:r>
      <w:r w:rsidR="004B1C56">
        <w:t>kupujícím</w:t>
      </w:r>
      <w:r w:rsidR="00923E68" w:rsidRPr="006A7AC7">
        <w:t xml:space="preserve"> </w:t>
      </w:r>
      <w:r w:rsidR="007A1DF7" w:rsidRPr="006A7AC7">
        <w:t>zaplacena na základě faktury</w:t>
      </w:r>
      <w:r w:rsidR="00EC3EC1" w:rsidRPr="006A7AC7">
        <w:t xml:space="preserve"> - </w:t>
      </w:r>
      <w:r w:rsidR="007A1DF7" w:rsidRPr="006A7AC7">
        <w:t xml:space="preserve">daňového dokladu, vystavené </w:t>
      </w:r>
      <w:r w:rsidR="00C84FA3">
        <w:t>p</w:t>
      </w:r>
      <w:r w:rsidR="007A1DF7" w:rsidRPr="006A7AC7">
        <w:t>rodávajícím po</w:t>
      </w:r>
      <w:r>
        <w:t xml:space="preserve"> nabytí účinnosti této smlouvy</w:t>
      </w:r>
      <w:r w:rsidR="007A1DF7" w:rsidRPr="006A7AC7">
        <w:t>.</w:t>
      </w:r>
      <w:r w:rsidR="00CD0F70">
        <w:t xml:space="preserve"> </w:t>
      </w:r>
    </w:p>
    <w:p w14:paraId="7612C40B" w14:textId="77777777" w:rsidR="00DF468F" w:rsidRPr="006A7AC7" w:rsidRDefault="00F779A2" w:rsidP="00D62B09">
      <w:pPr>
        <w:pStyle w:val="sl-odsaz"/>
        <w:numPr>
          <w:ilvl w:val="0"/>
          <w:numId w:val="18"/>
        </w:numPr>
      </w:pPr>
      <w:r>
        <w:t>Faktura</w:t>
      </w:r>
      <w:r w:rsidR="00DF468F" w:rsidRPr="006A7AC7">
        <w:t xml:space="preserve"> vystaven</w:t>
      </w:r>
      <w:r>
        <w:t>á</w:t>
      </w:r>
      <w:r w:rsidR="00DF468F" w:rsidRPr="006A7AC7">
        <w:t xml:space="preserve"> </w:t>
      </w:r>
      <w:r w:rsidR="00C84FA3">
        <w:t>p</w:t>
      </w:r>
      <w:r w:rsidR="00DF468F" w:rsidRPr="006A7AC7">
        <w:t xml:space="preserve">rodávajícím podle této smlouvy musí mít všechny náležitosti daňového dokladu v souladu </w:t>
      </w:r>
      <w:r w:rsidR="004B41D4" w:rsidRPr="006A7AC7">
        <w:t>se</w:t>
      </w:r>
      <w:r w:rsidR="00DF468F" w:rsidRPr="006A7AC7">
        <w:t xml:space="preserve"> zákonem č. 235/2004 Sb. a zákonem č. 563/1991 Sb.</w:t>
      </w:r>
      <w:r>
        <w:t>,</w:t>
      </w:r>
      <w:r w:rsidR="004B41D4" w:rsidRPr="006A7AC7">
        <w:t xml:space="preserve"> je</w:t>
      </w:r>
      <w:r>
        <w:t>jí</w:t>
      </w:r>
      <w:r w:rsidR="004B41D4" w:rsidRPr="006A7AC7">
        <w:t xml:space="preserve"> přílohou bude předávací protokol.</w:t>
      </w:r>
    </w:p>
    <w:p w14:paraId="48F7D660" w14:textId="77777777" w:rsidR="00DF468F" w:rsidRPr="006A7AC7" w:rsidRDefault="00DF468F" w:rsidP="00EC3EC1">
      <w:pPr>
        <w:pStyle w:val="Odstavecseseznamem"/>
        <w:numPr>
          <w:ilvl w:val="0"/>
          <w:numId w:val="18"/>
        </w:numPr>
        <w:ind w:left="357" w:hanging="357"/>
        <w:jc w:val="both"/>
      </w:pPr>
      <w:r w:rsidRPr="006A7AC7">
        <w:t xml:space="preserve">Kupující je oprávněn vrátit fakturu </w:t>
      </w:r>
      <w:r w:rsidR="00134324">
        <w:t>p</w:t>
      </w:r>
      <w:r w:rsidRPr="006A7AC7">
        <w:t xml:space="preserve">rodávajícímu až do data její splatnosti, jestliže obsahuje neúplné, chybné nebo nepravdivé údaje. Prodávající je v takovém případě povinen fakturu řádně opravit a doručit ji </w:t>
      </w:r>
      <w:r w:rsidR="00134324">
        <w:t>k</w:t>
      </w:r>
      <w:r w:rsidRPr="006A7AC7">
        <w:t>upujícímu s novou lhůtou splatnosti.</w:t>
      </w:r>
    </w:p>
    <w:p w14:paraId="66E80ECB" w14:textId="77777777" w:rsidR="007A1DF7" w:rsidRPr="006E7CCC" w:rsidRDefault="007A1DF7" w:rsidP="00EC3EC1">
      <w:pPr>
        <w:pStyle w:val="sl-odsaz"/>
        <w:numPr>
          <w:ilvl w:val="0"/>
          <w:numId w:val="18"/>
        </w:numPr>
        <w:ind w:left="357" w:hanging="357"/>
      </w:pPr>
      <w:r w:rsidRPr="006E7CCC">
        <w:t>Doba spl</w:t>
      </w:r>
      <w:r w:rsidR="00A247AA" w:rsidRPr="006E7CCC">
        <w:t>a</w:t>
      </w:r>
      <w:r w:rsidR="00536653" w:rsidRPr="006E7CCC">
        <w:t>tnosti faktur</w:t>
      </w:r>
      <w:r w:rsidR="006A7973" w:rsidRPr="006E7CCC">
        <w:t>y</w:t>
      </w:r>
      <w:r w:rsidR="00536653" w:rsidRPr="006E7CCC">
        <w:t xml:space="preserve"> je dohodnuta na </w:t>
      </w:r>
      <w:r w:rsidR="00D849E2" w:rsidRPr="006E7CCC">
        <w:t>14</w:t>
      </w:r>
      <w:r w:rsidRPr="006E7CCC">
        <w:t xml:space="preserve"> dnů od data jej</w:t>
      </w:r>
      <w:r w:rsidR="006A7973" w:rsidRPr="006E7CCC">
        <w:t>ího</w:t>
      </w:r>
      <w:r w:rsidRPr="006E7CCC">
        <w:t xml:space="preserve"> </w:t>
      </w:r>
      <w:r w:rsidR="00DE47D2" w:rsidRPr="006E7CCC">
        <w:t>doručení</w:t>
      </w:r>
      <w:r w:rsidRPr="006E7CCC">
        <w:t xml:space="preserve"> </w:t>
      </w:r>
      <w:r w:rsidR="00134324" w:rsidRPr="006E7CCC">
        <w:t>k</w:t>
      </w:r>
      <w:r w:rsidR="00DE47D2" w:rsidRPr="006E7CCC">
        <w:t>upujícímu</w:t>
      </w:r>
      <w:r w:rsidR="00DF468F" w:rsidRPr="006E7CCC">
        <w:t xml:space="preserve"> </w:t>
      </w:r>
      <w:r w:rsidR="00134324" w:rsidRPr="006E7CCC">
        <w:t>na adresu jeho sídla.</w:t>
      </w:r>
      <w:r w:rsidRPr="006E7CCC">
        <w:t xml:space="preserve"> </w:t>
      </w:r>
    </w:p>
    <w:p w14:paraId="6F8C6D7E" w14:textId="77777777" w:rsidR="007A1DF7" w:rsidRPr="006A7AC7" w:rsidRDefault="00BB1705" w:rsidP="00D62B09">
      <w:pPr>
        <w:pStyle w:val="sl-odsaz"/>
        <w:numPr>
          <w:ilvl w:val="0"/>
          <w:numId w:val="18"/>
        </w:numPr>
      </w:pPr>
      <w:r>
        <w:t>Závazek kupujícího uhradit prodávajícímu kupní cenu je splněn okamžikem</w:t>
      </w:r>
      <w:r w:rsidR="007A1DF7" w:rsidRPr="006A7AC7">
        <w:t xml:space="preserve"> odepsání fakturované částky z</w:t>
      </w:r>
      <w:r>
        <w:t> </w:t>
      </w:r>
      <w:r w:rsidR="007A1DF7" w:rsidRPr="006A7AC7">
        <w:t xml:space="preserve">účtu </w:t>
      </w:r>
      <w:r w:rsidR="00134324">
        <w:t>k</w:t>
      </w:r>
      <w:r w:rsidR="007A1DF7" w:rsidRPr="006A7AC7">
        <w:t xml:space="preserve">upujícího ve prospěch účtu </w:t>
      </w:r>
      <w:r w:rsidR="00134324">
        <w:t>p</w:t>
      </w:r>
      <w:r w:rsidR="007A1DF7" w:rsidRPr="006A7AC7">
        <w:t>rodávajícího.</w:t>
      </w:r>
    </w:p>
    <w:p w14:paraId="79515C41" w14:textId="77777777" w:rsidR="00D62B09" w:rsidRDefault="00D62B09" w:rsidP="00D62B09">
      <w:pPr>
        <w:pStyle w:val="sl-odsaz"/>
        <w:ind w:left="360"/>
        <w:rPr>
          <w:rFonts w:asciiTheme="minorHAnsi" w:hAnsiTheme="minorHAnsi" w:cstheme="minorHAnsi"/>
          <w:sz w:val="22"/>
        </w:rPr>
      </w:pPr>
    </w:p>
    <w:p w14:paraId="414D0F97" w14:textId="77777777" w:rsidR="00134324" w:rsidRPr="00134324" w:rsidRDefault="00134324" w:rsidP="00134324">
      <w:pPr>
        <w:pStyle w:val="Bezmezer"/>
        <w:jc w:val="center"/>
        <w:rPr>
          <w:b/>
          <w:sz w:val="24"/>
          <w:szCs w:val="24"/>
        </w:rPr>
      </w:pPr>
      <w:r w:rsidRPr="00134324">
        <w:rPr>
          <w:b/>
          <w:sz w:val="24"/>
          <w:szCs w:val="24"/>
        </w:rPr>
        <w:t>IV.</w:t>
      </w:r>
    </w:p>
    <w:p w14:paraId="445BF5F0" w14:textId="77777777" w:rsidR="007A1DF7" w:rsidRPr="00134324" w:rsidRDefault="007A1DF7" w:rsidP="00134324">
      <w:pPr>
        <w:pStyle w:val="Bezmezer"/>
        <w:jc w:val="center"/>
        <w:rPr>
          <w:b/>
          <w:sz w:val="24"/>
          <w:szCs w:val="24"/>
        </w:rPr>
      </w:pPr>
      <w:r w:rsidRPr="00134324">
        <w:rPr>
          <w:b/>
          <w:sz w:val="24"/>
          <w:szCs w:val="24"/>
        </w:rPr>
        <w:t>Nabytí vlastnického práva</w:t>
      </w:r>
      <w:r w:rsidR="004B41D4" w:rsidRPr="00134324">
        <w:rPr>
          <w:b/>
          <w:sz w:val="24"/>
          <w:szCs w:val="24"/>
        </w:rPr>
        <w:t xml:space="preserve"> a nebezpečí škody </w:t>
      </w:r>
    </w:p>
    <w:p w14:paraId="16F6C91D" w14:textId="77777777" w:rsidR="007A1DF7" w:rsidRPr="005C5957" w:rsidRDefault="007A1DF7">
      <w:pPr>
        <w:rPr>
          <w:rFonts w:asciiTheme="minorHAnsi" w:hAnsiTheme="minorHAnsi" w:cstheme="minorHAnsi"/>
          <w:sz w:val="22"/>
        </w:rPr>
      </w:pPr>
    </w:p>
    <w:p w14:paraId="148E179C" w14:textId="77777777" w:rsidR="007A1DF7" w:rsidRPr="00922D02" w:rsidRDefault="007A1DF7" w:rsidP="004B41D4">
      <w:pPr>
        <w:pStyle w:val="sl-odsaz"/>
        <w:rPr>
          <w:color w:val="FF0000"/>
        </w:rPr>
      </w:pPr>
      <w:r w:rsidRPr="00134324">
        <w:t>Vlastnické právo k</w:t>
      </w:r>
      <w:r w:rsidR="00397F5A">
        <w:t> předmětným movitým věcem</w:t>
      </w:r>
      <w:r w:rsidR="001D2973">
        <w:t xml:space="preserve"> přechází na kupujícího zaplacením kupní ceny.</w:t>
      </w:r>
      <w:r w:rsidR="00D126FF" w:rsidRPr="00134324">
        <w:t xml:space="preserve"> </w:t>
      </w:r>
      <w:r w:rsidR="001D2973">
        <w:t>N</w:t>
      </w:r>
      <w:r w:rsidR="004B41D4" w:rsidRPr="00134324">
        <w:t xml:space="preserve">ebezpečí škody na </w:t>
      </w:r>
      <w:r w:rsidR="00875072">
        <w:t>nich</w:t>
      </w:r>
      <w:r w:rsidR="004B41D4" w:rsidRPr="00134324">
        <w:t xml:space="preserve"> </w:t>
      </w:r>
      <w:r w:rsidRPr="00134324">
        <w:t>pře</w:t>
      </w:r>
      <w:r w:rsidR="001D2973">
        <w:t>šlo</w:t>
      </w:r>
      <w:r w:rsidRPr="00134324">
        <w:t xml:space="preserve"> na </w:t>
      </w:r>
      <w:r w:rsidR="00134324">
        <w:t>k</w:t>
      </w:r>
      <w:r w:rsidRPr="00134324">
        <w:t xml:space="preserve">upujícího </w:t>
      </w:r>
      <w:r w:rsidR="00556703" w:rsidRPr="00134324">
        <w:t>je</w:t>
      </w:r>
      <w:r w:rsidR="001D2973">
        <w:t>jich</w:t>
      </w:r>
      <w:r w:rsidR="00556703" w:rsidRPr="00134324">
        <w:t xml:space="preserve"> protokolární</w:t>
      </w:r>
      <w:r w:rsidR="00CE36F1" w:rsidRPr="00134324">
        <w:t>m</w:t>
      </w:r>
      <w:r w:rsidR="00556703" w:rsidRPr="00134324">
        <w:t xml:space="preserve"> </w:t>
      </w:r>
      <w:r w:rsidR="00DF468F" w:rsidRPr="00134324">
        <w:t>převzetí</w:t>
      </w:r>
      <w:r w:rsidR="00CE36F1" w:rsidRPr="00134324">
        <w:t>m</w:t>
      </w:r>
      <w:r w:rsidR="00556703" w:rsidRPr="00134324">
        <w:t xml:space="preserve"> (tj. </w:t>
      </w:r>
      <w:r w:rsidR="00D62B09" w:rsidRPr="00134324">
        <w:t>podpisem předávacího protokolu</w:t>
      </w:r>
      <w:r w:rsidR="00556703" w:rsidRPr="00134324">
        <w:t xml:space="preserve"> oběma </w:t>
      </w:r>
      <w:r w:rsidR="00134324">
        <w:t>s</w:t>
      </w:r>
      <w:r w:rsidR="00556703" w:rsidRPr="00134324">
        <w:t>mluvními stranami).</w:t>
      </w:r>
      <w:r w:rsidRPr="00134324">
        <w:t xml:space="preserve"> </w:t>
      </w:r>
    </w:p>
    <w:p w14:paraId="2A2C6662" w14:textId="77777777" w:rsidR="00141177" w:rsidRDefault="00141177" w:rsidP="004B41D4">
      <w:pPr>
        <w:pStyle w:val="sl-odsaz"/>
      </w:pPr>
    </w:p>
    <w:p w14:paraId="0460859D" w14:textId="77777777" w:rsidR="00134324" w:rsidRPr="00141177" w:rsidRDefault="00141177" w:rsidP="00141177">
      <w:pPr>
        <w:pStyle w:val="Bezmezer"/>
        <w:jc w:val="center"/>
        <w:rPr>
          <w:b/>
          <w:sz w:val="24"/>
          <w:szCs w:val="24"/>
        </w:rPr>
      </w:pPr>
      <w:r w:rsidRPr="00141177">
        <w:rPr>
          <w:b/>
          <w:sz w:val="24"/>
          <w:szCs w:val="24"/>
        </w:rPr>
        <w:t>V.</w:t>
      </w:r>
    </w:p>
    <w:p w14:paraId="05F27A82" w14:textId="77777777" w:rsidR="007A1DF7" w:rsidRPr="00141177" w:rsidRDefault="000E0C6C" w:rsidP="00141177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7A1DF7" w:rsidRPr="00141177">
        <w:rPr>
          <w:b/>
          <w:sz w:val="24"/>
          <w:szCs w:val="24"/>
        </w:rPr>
        <w:t>dstoupení od smlouvy</w:t>
      </w:r>
    </w:p>
    <w:p w14:paraId="42526F9E" w14:textId="77777777" w:rsidR="007A1DF7" w:rsidRPr="005C5957" w:rsidRDefault="007A1DF7">
      <w:pPr>
        <w:rPr>
          <w:rFonts w:asciiTheme="minorHAnsi" w:hAnsiTheme="minorHAnsi" w:cstheme="minorHAnsi"/>
          <w:sz w:val="22"/>
        </w:rPr>
      </w:pPr>
    </w:p>
    <w:p w14:paraId="6F90E88C" w14:textId="77777777" w:rsidR="007A1DF7" w:rsidRPr="000E0C6C" w:rsidRDefault="007A1DF7">
      <w:pPr>
        <w:pStyle w:val="sl-odsaz"/>
        <w:numPr>
          <w:ilvl w:val="0"/>
          <w:numId w:val="7"/>
        </w:numPr>
      </w:pPr>
      <w:r w:rsidRPr="000E0C6C">
        <w:t xml:space="preserve">Prodávající může od smlouvy odstoupit v případě prodlení </w:t>
      </w:r>
      <w:r w:rsidR="005469C6">
        <w:t>k</w:t>
      </w:r>
      <w:r w:rsidRPr="000E0C6C">
        <w:t>upujícího se zapl</w:t>
      </w:r>
      <w:r w:rsidR="00536653" w:rsidRPr="000E0C6C">
        <w:t>acením faktury překračujícím o</w:t>
      </w:r>
      <w:r w:rsidR="005469C6">
        <w:t> </w:t>
      </w:r>
      <w:r w:rsidR="00536653" w:rsidRPr="000E0C6C">
        <w:t>3</w:t>
      </w:r>
      <w:r w:rsidRPr="000E0C6C">
        <w:t xml:space="preserve">0 dnů termín její splatnosti. </w:t>
      </w:r>
    </w:p>
    <w:p w14:paraId="25362F22" w14:textId="77777777" w:rsidR="007A1DF7" w:rsidRPr="000E0C6C" w:rsidRDefault="005469C6">
      <w:pPr>
        <w:pStyle w:val="sl-odsaz"/>
        <w:numPr>
          <w:ilvl w:val="0"/>
          <w:numId w:val="7"/>
        </w:numPr>
      </w:pPr>
      <w:r>
        <w:t>Smluvní</w:t>
      </w:r>
      <w:r w:rsidR="007A1DF7" w:rsidRPr="000E0C6C">
        <w:t xml:space="preserve"> strany se dohodly, že v případě odstoupení od smlouvy si vzájemné pohledávky vyrovnají do 14 dnů ode dne písemného doručení odstoupení od smlouvy druhé </w:t>
      </w:r>
      <w:r>
        <w:t>s</w:t>
      </w:r>
      <w:r w:rsidR="00722213" w:rsidRPr="000E0C6C">
        <w:t xml:space="preserve">mluvní </w:t>
      </w:r>
      <w:r w:rsidR="007A1DF7" w:rsidRPr="000E0C6C">
        <w:t>straně.</w:t>
      </w:r>
    </w:p>
    <w:p w14:paraId="2ABAF0F6" w14:textId="77777777" w:rsidR="002014F9" w:rsidRPr="000E0C6C" w:rsidRDefault="002014F9">
      <w:pPr>
        <w:pStyle w:val="sl-odsaz"/>
        <w:numPr>
          <w:ilvl w:val="0"/>
          <w:numId w:val="7"/>
        </w:numPr>
      </w:pPr>
      <w:r w:rsidRPr="000E0C6C">
        <w:t>Odstoupení od této</w:t>
      </w:r>
      <w:r w:rsidR="00C7469E" w:rsidRPr="000E0C6C">
        <w:t xml:space="preserve"> </w:t>
      </w:r>
      <w:r w:rsidRPr="000E0C6C">
        <w:t xml:space="preserve">smlouvy je účinné okamžikem doručení písemného oznámení o odstoupení druhé </w:t>
      </w:r>
      <w:r w:rsidR="005469C6">
        <w:t>s</w:t>
      </w:r>
      <w:r w:rsidRPr="000E0C6C">
        <w:t xml:space="preserve">mluvní straně. </w:t>
      </w:r>
    </w:p>
    <w:p w14:paraId="60BADD64" w14:textId="77777777" w:rsidR="002014F9" w:rsidRPr="000E0C6C" w:rsidRDefault="002014F9">
      <w:pPr>
        <w:pStyle w:val="sl-odsaz"/>
        <w:numPr>
          <w:ilvl w:val="0"/>
          <w:numId w:val="7"/>
        </w:numPr>
      </w:pPr>
      <w:r w:rsidRPr="000E0C6C">
        <w:t xml:space="preserve">Ukončením této smlouvy nejsou dotčena ujednání týkající se smluvních pokut, práva na náhradu škody vzniklé z porušení smluvní povinnosti a ujednání týkající se takových práv a povinností, z jejichž povahy vyplývá, že mají trvat i po ukončení této smlouvy.     </w:t>
      </w:r>
    </w:p>
    <w:p w14:paraId="7BCC1EDD" w14:textId="77777777" w:rsidR="007A1DF7" w:rsidRDefault="007A1DF7">
      <w:pPr>
        <w:rPr>
          <w:rFonts w:asciiTheme="minorHAnsi" w:hAnsiTheme="minorHAnsi" w:cstheme="minorHAnsi"/>
          <w:sz w:val="22"/>
        </w:rPr>
      </w:pPr>
    </w:p>
    <w:p w14:paraId="60C906CF" w14:textId="77777777" w:rsidR="005469C6" w:rsidRPr="005469C6" w:rsidRDefault="005469C6" w:rsidP="005469C6">
      <w:pPr>
        <w:pStyle w:val="Bezmezer"/>
        <w:jc w:val="center"/>
        <w:rPr>
          <w:b/>
          <w:sz w:val="24"/>
          <w:szCs w:val="24"/>
        </w:rPr>
      </w:pPr>
      <w:r w:rsidRPr="005469C6">
        <w:rPr>
          <w:b/>
          <w:sz w:val="24"/>
          <w:szCs w:val="24"/>
        </w:rPr>
        <w:t>VI.</w:t>
      </w:r>
    </w:p>
    <w:p w14:paraId="1B171D3A" w14:textId="77777777" w:rsidR="007A1DF7" w:rsidRPr="005469C6" w:rsidRDefault="007A1DF7" w:rsidP="005469C6">
      <w:pPr>
        <w:pStyle w:val="Bezmezer"/>
        <w:jc w:val="center"/>
        <w:rPr>
          <w:b/>
          <w:sz w:val="24"/>
          <w:szCs w:val="24"/>
        </w:rPr>
      </w:pPr>
      <w:r w:rsidRPr="005469C6">
        <w:rPr>
          <w:b/>
          <w:sz w:val="24"/>
          <w:szCs w:val="24"/>
        </w:rPr>
        <w:t>Smluvní pokuty</w:t>
      </w:r>
    </w:p>
    <w:p w14:paraId="60C8EE5E" w14:textId="77777777" w:rsidR="007A1DF7" w:rsidRPr="005C5957" w:rsidRDefault="007A1DF7">
      <w:pPr>
        <w:rPr>
          <w:rFonts w:asciiTheme="minorHAnsi" w:hAnsiTheme="minorHAnsi" w:cstheme="minorHAnsi"/>
          <w:sz w:val="22"/>
        </w:rPr>
      </w:pPr>
    </w:p>
    <w:p w14:paraId="176D841D" w14:textId="77777777" w:rsidR="007A1DF7" w:rsidRPr="00922D02" w:rsidRDefault="007A1DF7" w:rsidP="005D7153">
      <w:pPr>
        <w:pStyle w:val="sl-odsaz"/>
        <w:numPr>
          <w:ilvl w:val="0"/>
          <w:numId w:val="23"/>
        </w:numPr>
      </w:pPr>
      <w:r w:rsidRPr="005469C6">
        <w:t>Kupující v případě prodlení s placením faktur</w:t>
      </w:r>
      <w:r w:rsidR="00D62B09" w:rsidRPr="005469C6">
        <w:t>y</w:t>
      </w:r>
      <w:r w:rsidRPr="005469C6">
        <w:t xml:space="preserve"> dle článku </w:t>
      </w:r>
      <w:r w:rsidR="00922D02">
        <w:t>III</w:t>
      </w:r>
      <w:r w:rsidRPr="005469C6">
        <w:t xml:space="preserve"> této smlouvy zaplatí </w:t>
      </w:r>
      <w:r w:rsidR="00922D02">
        <w:t>p</w:t>
      </w:r>
      <w:r w:rsidRPr="005469C6">
        <w:t xml:space="preserve">rodávajícímu smluvní pokutu ve výši </w:t>
      </w:r>
      <w:r w:rsidRPr="00922D02">
        <w:t xml:space="preserve">0,05 % </w:t>
      </w:r>
      <w:r w:rsidR="005A0E3A" w:rsidRPr="00922D02">
        <w:t xml:space="preserve">z </w:t>
      </w:r>
      <w:r w:rsidRPr="00922D02">
        <w:t>dlužné částky za každý</w:t>
      </w:r>
      <w:r w:rsidR="00DE063E">
        <w:t>, byť i</w:t>
      </w:r>
      <w:r w:rsidRPr="00922D02">
        <w:t xml:space="preserve"> započatý den prodlení.</w:t>
      </w:r>
      <w:r w:rsidR="00B53ECB" w:rsidRPr="00922D02">
        <w:t xml:space="preserve"> </w:t>
      </w:r>
    </w:p>
    <w:p w14:paraId="5F71F897" w14:textId="77777777" w:rsidR="00D95E84" w:rsidRPr="005469C6" w:rsidRDefault="00D95E84" w:rsidP="00C06F15">
      <w:pPr>
        <w:pStyle w:val="Odstavecseseznamem"/>
        <w:numPr>
          <w:ilvl w:val="0"/>
          <w:numId w:val="23"/>
        </w:numPr>
        <w:spacing w:after="60"/>
        <w:jc w:val="both"/>
      </w:pPr>
      <w:r w:rsidRPr="005469C6">
        <w:t>Smluvní pokut</w:t>
      </w:r>
      <w:r w:rsidR="005F291B">
        <w:t>a</w:t>
      </w:r>
      <w:r w:rsidRPr="005469C6">
        <w:t xml:space="preserve"> stanoven</w:t>
      </w:r>
      <w:r w:rsidR="005F291B">
        <w:t>á</w:t>
      </w:r>
      <w:r w:rsidRPr="005469C6">
        <w:t xml:space="preserve"> dle tohoto článku j</w:t>
      </w:r>
      <w:r w:rsidR="005F291B">
        <w:t>e</w:t>
      </w:r>
      <w:r w:rsidRPr="005469C6">
        <w:t xml:space="preserve"> splatn</w:t>
      </w:r>
      <w:r w:rsidR="005F291B">
        <w:t>á</w:t>
      </w:r>
      <w:r w:rsidRPr="005469C6">
        <w:t xml:space="preserve"> do 30 dnů ode dne doručení výzvy k zaplacení smluvní pokuty povinné </w:t>
      </w:r>
      <w:r w:rsidR="00922D02">
        <w:t>s</w:t>
      </w:r>
      <w:r w:rsidRPr="005469C6">
        <w:t xml:space="preserve">mluvní straně. </w:t>
      </w:r>
    </w:p>
    <w:p w14:paraId="325AB191" w14:textId="77777777" w:rsidR="00D46630" w:rsidRDefault="00D46630" w:rsidP="00D46630">
      <w:pPr>
        <w:pStyle w:val="sl-odsaz"/>
        <w:rPr>
          <w:rFonts w:asciiTheme="minorHAnsi" w:hAnsiTheme="minorHAnsi" w:cstheme="minorHAnsi"/>
          <w:sz w:val="22"/>
        </w:rPr>
      </w:pPr>
    </w:p>
    <w:p w14:paraId="5C5AD30D" w14:textId="77777777" w:rsidR="00D46630" w:rsidRPr="00D46630" w:rsidRDefault="00D46630" w:rsidP="00D46630">
      <w:pPr>
        <w:pStyle w:val="sl-odsaz"/>
        <w:jc w:val="center"/>
        <w:rPr>
          <w:b/>
        </w:rPr>
      </w:pPr>
      <w:r w:rsidRPr="00D46630">
        <w:rPr>
          <w:b/>
        </w:rPr>
        <w:t>VII.</w:t>
      </w:r>
    </w:p>
    <w:p w14:paraId="235F8F96" w14:textId="77777777" w:rsidR="007A1DF7" w:rsidRPr="00D46630" w:rsidRDefault="007A1DF7" w:rsidP="00D46630">
      <w:pPr>
        <w:pStyle w:val="Bezmezer"/>
        <w:jc w:val="center"/>
        <w:rPr>
          <w:b/>
          <w:sz w:val="24"/>
          <w:szCs w:val="24"/>
        </w:rPr>
      </w:pPr>
      <w:r w:rsidRPr="00D46630">
        <w:rPr>
          <w:b/>
          <w:sz w:val="24"/>
          <w:szCs w:val="24"/>
        </w:rPr>
        <w:t>Závěrečná ustanovení</w:t>
      </w:r>
    </w:p>
    <w:p w14:paraId="24143C9E" w14:textId="77777777" w:rsidR="007A1DF7" w:rsidRPr="005C5957" w:rsidRDefault="007A1DF7">
      <w:pPr>
        <w:tabs>
          <w:tab w:val="left" w:pos="284"/>
        </w:tabs>
        <w:ind w:hanging="284"/>
        <w:jc w:val="both"/>
        <w:rPr>
          <w:rFonts w:asciiTheme="minorHAnsi" w:hAnsiTheme="minorHAnsi" w:cstheme="minorHAnsi"/>
          <w:sz w:val="20"/>
        </w:rPr>
      </w:pPr>
    </w:p>
    <w:p w14:paraId="37664C0C" w14:textId="77777777" w:rsidR="007A1DF7" w:rsidRPr="00D46630" w:rsidRDefault="007A1DF7">
      <w:pPr>
        <w:pStyle w:val="sl-odsaz"/>
        <w:numPr>
          <w:ilvl w:val="0"/>
          <w:numId w:val="10"/>
        </w:numPr>
      </w:pPr>
      <w:r w:rsidRPr="00D46630">
        <w:t>Případné změny této smlouvy mohou být provedeny pouze formou písemného dodatku k této smlouvě a</w:t>
      </w:r>
      <w:r w:rsidR="00223012">
        <w:t> </w:t>
      </w:r>
      <w:r w:rsidRPr="00D46630">
        <w:t xml:space="preserve">nabývají platnosti podpisem obou </w:t>
      </w:r>
      <w:r w:rsidR="00223012">
        <w:t>s</w:t>
      </w:r>
      <w:r w:rsidRPr="00D46630">
        <w:t>mluvních stran</w:t>
      </w:r>
      <w:r w:rsidR="00895AAE" w:rsidRPr="00D46630">
        <w:t xml:space="preserve"> a účinnosti dnem uveřejnění v registru smluv</w:t>
      </w:r>
      <w:r w:rsidRPr="00D46630">
        <w:t>.</w:t>
      </w:r>
    </w:p>
    <w:p w14:paraId="6A80293F" w14:textId="77777777" w:rsidR="002242CD" w:rsidRPr="00D46630" w:rsidRDefault="002242CD" w:rsidP="002242CD">
      <w:pPr>
        <w:numPr>
          <w:ilvl w:val="0"/>
          <w:numId w:val="10"/>
        </w:numPr>
        <w:spacing w:after="60"/>
        <w:jc w:val="both"/>
      </w:pPr>
      <w:r w:rsidRPr="00D46630">
        <w:t xml:space="preserve">Tato smlouva, jakož i práva a povinnosti vzniklé na základě této smlouvy nebo v souvislosti s ní, se řídí právem České republiky, zejména příslušnými ustanoveními zákona č. 89/2012 Sb., občanský zákoník, </w:t>
      </w:r>
      <w:r w:rsidR="00722213" w:rsidRPr="00D46630">
        <w:t>ve znění pozdějších předpisů</w:t>
      </w:r>
      <w:r w:rsidRPr="00D46630">
        <w:t>.</w:t>
      </w:r>
    </w:p>
    <w:p w14:paraId="51BB3B44" w14:textId="77777777" w:rsidR="007A1DF7" w:rsidRPr="00D46630" w:rsidRDefault="007A1DF7">
      <w:pPr>
        <w:pStyle w:val="sl-odsaz"/>
        <w:numPr>
          <w:ilvl w:val="0"/>
          <w:numId w:val="10"/>
        </w:numPr>
      </w:pPr>
      <w:r w:rsidRPr="00D46630">
        <w:t xml:space="preserve">Budou-li jednotlivá ustanovení této smlouvy neplatná, nebo se jimi stanou, zůstává tím nedotčena platnost ostatních ustanovení. V takovém případě bude neúčinné ustanovení nahrazeno nebo změněno tak, aby byl </w:t>
      </w:r>
      <w:r w:rsidRPr="00D46630">
        <w:lastRenderedPageBreak/>
        <w:t xml:space="preserve">v maximální míře dosažen účel zamýšlený neplatným ustanovením. Totéž platí, jestliže se při provádění této smlouvy objeví mezera, kterou je třeba doplnit. Tato změna bude provedena písemně formou dodatku k této smlouvě. </w:t>
      </w:r>
    </w:p>
    <w:p w14:paraId="16DD7054" w14:textId="77777777" w:rsidR="0002435A" w:rsidRPr="00D46630" w:rsidRDefault="0002435A">
      <w:pPr>
        <w:pStyle w:val="sl-odsaz"/>
        <w:numPr>
          <w:ilvl w:val="0"/>
          <w:numId w:val="10"/>
        </w:numPr>
      </w:pPr>
      <w:r w:rsidRPr="00D46630">
        <w:t xml:space="preserve">Prodávající bere na vědomí, že tato smlouva bude zveřejněna v souladu s právem České republiky, zejména se zákonem č. 340/2015 Sb., o zvláštních podmínkách účinnosti některých smluv, uveřejňování těchto smluv a o registru smluv (zákon o registru smluv), </w:t>
      </w:r>
      <w:r w:rsidR="00722213" w:rsidRPr="00D46630">
        <w:t>ve znění pozdějších předpisů</w:t>
      </w:r>
      <w:r w:rsidRPr="00D46630">
        <w:t xml:space="preserve">. </w:t>
      </w:r>
      <w:r w:rsidR="005A0E3A" w:rsidRPr="00D46630">
        <w:t xml:space="preserve">Prodávající </w:t>
      </w:r>
      <w:r w:rsidRPr="00D46630">
        <w:t>prohlašuje, že žádná ze skutečností v této smlouvě uvedených není jeho obchodním tajemstvím.</w:t>
      </w:r>
      <w:r w:rsidR="002B5AC4">
        <w:t xml:space="preserve"> Smluvní strany se dohodly, že uveřejnění v registru smluv zajistí kupující.</w:t>
      </w:r>
    </w:p>
    <w:p w14:paraId="482B0B13" w14:textId="77777777" w:rsidR="00017136" w:rsidRPr="00D46630" w:rsidRDefault="00017136" w:rsidP="00017136">
      <w:pPr>
        <w:pStyle w:val="Zkladntextodsazen"/>
        <w:numPr>
          <w:ilvl w:val="0"/>
          <w:numId w:val="10"/>
        </w:numPr>
        <w:ind w:left="357" w:hanging="357"/>
        <w:jc w:val="both"/>
        <w:rPr>
          <w:color w:val="000000" w:themeColor="text1"/>
          <w:sz w:val="24"/>
        </w:rPr>
      </w:pPr>
      <w:r w:rsidRPr="00D46630">
        <w:rPr>
          <w:sz w:val="24"/>
        </w:rPr>
        <w:t xml:space="preserve">Tato smlouva nabývá platnosti okamžikem jejího podpisu druhou smluvní stranou a účinnosti nabývá okamžikem jejího uveřejnění prostřednictvím registru smluv. </w:t>
      </w:r>
    </w:p>
    <w:p w14:paraId="3654B976" w14:textId="77777777" w:rsidR="002242CD" w:rsidRPr="00D46630" w:rsidRDefault="007A1DF7" w:rsidP="00BF2DCA">
      <w:pPr>
        <w:pStyle w:val="sl-odsaz"/>
        <w:numPr>
          <w:ilvl w:val="0"/>
          <w:numId w:val="10"/>
        </w:numPr>
      </w:pPr>
      <w:r w:rsidRPr="00D46630">
        <w:t xml:space="preserve">Smlouva je vyhotovena ve </w:t>
      </w:r>
      <w:r w:rsidR="0002435A" w:rsidRPr="00D46630">
        <w:t>čtyřech</w:t>
      </w:r>
      <w:r w:rsidRPr="00D46630">
        <w:t xml:space="preserve"> stejnopisech, z nichž každá ze </w:t>
      </w:r>
      <w:r w:rsidR="008E2490">
        <w:t>s</w:t>
      </w:r>
      <w:r w:rsidR="00722213" w:rsidRPr="00D46630">
        <w:t xml:space="preserve">mluvních </w:t>
      </w:r>
      <w:r w:rsidRPr="00D46630">
        <w:t xml:space="preserve">stran obdrží po </w:t>
      </w:r>
      <w:r w:rsidR="0002435A" w:rsidRPr="00D46630">
        <w:t>dvou</w:t>
      </w:r>
      <w:r w:rsidR="00722213" w:rsidRPr="00D46630">
        <w:t xml:space="preserve"> vyhotoveních</w:t>
      </w:r>
      <w:r w:rsidR="000772B9" w:rsidRPr="00D46630">
        <w:t>.</w:t>
      </w:r>
      <w:r w:rsidR="002242CD" w:rsidRPr="00D46630">
        <w:t xml:space="preserve">       </w:t>
      </w:r>
    </w:p>
    <w:p w14:paraId="6B5BAA5F" w14:textId="77777777" w:rsidR="00D46630" w:rsidRDefault="002242CD" w:rsidP="007D1481">
      <w:pPr>
        <w:numPr>
          <w:ilvl w:val="0"/>
          <w:numId w:val="10"/>
        </w:numPr>
        <w:jc w:val="both"/>
      </w:pPr>
      <w:r w:rsidRPr="00D46630">
        <w:t>Nedílnou součástí této smlouvy j</w:t>
      </w:r>
      <w:r w:rsidR="00D46630">
        <w:t>sou:</w:t>
      </w:r>
    </w:p>
    <w:p w14:paraId="36A3FBCB" w14:textId="5822BF92" w:rsidR="00D46630" w:rsidRDefault="00D46630" w:rsidP="00D46630">
      <w:pPr>
        <w:ind w:left="360"/>
        <w:jc w:val="both"/>
      </w:pPr>
      <w:r>
        <w:t>P</w:t>
      </w:r>
      <w:r w:rsidR="002242CD" w:rsidRPr="00D46630">
        <w:t>říloha č. 1</w:t>
      </w:r>
      <w:r w:rsidR="007D1481" w:rsidRPr="00D46630">
        <w:t xml:space="preserve"> obsahující detailní věcnou a cenovou specifikaci </w:t>
      </w:r>
      <w:r w:rsidR="006A395A">
        <w:t>vybavení</w:t>
      </w:r>
    </w:p>
    <w:p w14:paraId="4BFF6932" w14:textId="77777777" w:rsidR="00D46630" w:rsidRDefault="00D46630" w:rsidP="002520B1">
      <w:pPr>
        <w:pStyle w:val="sl-odsaz"/>
      </w:pPr>
    </w:p>
    <w:p w14:paraId="207383D3" w14:textId="77777777" w:rsidR="00D46630" w:rsidRDefault="00D46630" w:rsidP="002520B1">
      <w:pPr>
        <w:pStyle w:val="sl-odsaz"/>
      </w:pPr>
    </w:p>
    <w:p w14:paraId="0A94F545" w14:textId="6DB4B3DD" w:rsidR="002520B1" w:rsidRPr="00D46630" w:rsidRDefault="00D46630" w:rsidP="002520B1">
      <w:pPr>
        <w:pStyle w:val="sl-odsaz"/>
      </w:pPr>
      <w:r>
        <w:t>Ve Vyškově dne</w:t>
      </w:r>
      <w:r w:rsidR="00C3649C">
        <w:t xml:space="preserve"> </w:t>
      </w:r>
      <w:r w:rsidR="00001453">
        <w:tab/>
      </w:r>
      <w:r w:rsidR="00001453">
        <w:tab/>
      </w:r>
      <w:r w:rsidR="00223012">
        <w:t xml:space="preserve">                                                                      Ve Šlapanicích dne</w:t>
      </w:r>
    </w:p>
    <w:p w14:paraId="0F9213B6" w14:textId="77777777" w:rsidR="009434DB" w:rsidRPr="005C5957" w:rsidRDefault="009434DB" w:rsidP="002520B1">
      <w:pPr>
        <w:pStyle w:val="sl-odsaz"/>
        <w:rPr>
          <w:rFonts w:asciiTheme="minorHAnsi" w:hAnsiTheme="minorHAnsi" w:cstheme="minorHAnsi"/>
          <w:sz w:val="22"/>
        </w:rPr>
      </w:pPr>
    </w:p>
    <w:p w14:paraId="720AF712" w14:textId="77777777" w:rsidR="002520B1" w:rsidRDefault="002520B1" w:rsidP="002520B1">
      <w:pPr>
        <w:pStyle w:val="sl-odsaz"/>
        <w:rPr>
          <w:rFonts w:asciiTheme="minorHAnsi" w:hAnsiTheme="minorHAnsi" w:cstheme="minorHAnsi"/>
          <w:sz w:val="22"/>
        </w:rPr>
      </w:pPr>
    </w:p>
    <w:p w14:paraId="29B55218" w14:textId="77777777" w:rsidR="00D46630" w:rsidRDefault="00D46630" w:rsidP="002520B1">
      <w:pPr>
        <w:pStyle w:val="sl-odsaz"/>
        <w:rPr>
          <w:rFonts w:asciiTheme="minorHAnsi" w:hAnsiTheme="minorHAnsi" w:cstheme="minorHAnsi"/>
          <w:sz w:val="22"/>
        </w:rPr>
      </w:pPr>
    </w:p>
    <w:p w14:paraId="2C1B3391" w14:textId="77777777" w:rsidR="00D46630" w:rsidRPr="005C5957" w:rsidRDefault="00D46630" w:rsidP="002520B1">
      <w:pPr>
        <w:pStyle w:val="sl-odsaz"/>
        <w:rPr>
          <w:rFonts w:asciiTheme="minorHAnsi" w:hAnsiTheme="minorHAnsi" w:cstheme="minorHAnsi"/>
          <w:sz w:val="22"/>
        </w:rPr>
      </w:pPr>
    </w:p>
    <w:p w14:paraId="2A961B24" w14:textId="77777777" w:rsidR="00722213" w:rsidRDefault="00722213" w:rsidP="00D46630">
      <w:pPr>
        <w:rPr>
          <w:rFonts w:asciiTheme="minorHAnsi" w:hAnsiTheme="minorHAnsi" w:cstheme="minorHAnsi"/>
          <w:sz w:val="22"/>
        </w:rPr>
      </w:pPr>
    </w:p>
    <w:p w14:paraId="5B9C0945" w14:textId="77777777" w:rsidR="00D46630" w:rsidRPr="00D46630" w:rsidRDefault="00D46630" w:rsidP="00D46630">
      <w:r w:rsidRPr="00D46630">
        <w:t>……………………………</w:t>
      </w:r>
      <w:r>
        <w:t xml:space="preserve">                                                                        …………………………....</w:t>
      </w:r>
    </w:p>
    <w:p w14:paraId="0C1C8A11" w14:textId="77777777" w:rsidR="00D46630" w:rsidRPr="00D46630" w:rsidRDefault="00D46630" w:rsidP="00D46630">
      <w:r w:rsidRPr="00D46630">
        <w:t xml:space="preserve">Mgr. Luboš Kadlec                                                                                     </w:t>
      </w:r>
      <w:r w:rsidR="00223012">
        <w:t>Darja Kocmanová</w:t>
      </w:r>
    </w:p>
    <w:p w14:paraId="3DE9542A" w14:textId="77777777" w:rsidR="00D46630" w:rsidRPr="00D46630" w:rsidRDefault="00D46630" w:rsidP="00D46630">
      <w:r w:rsidRPr="00D46630">
        <w:t xml:space="preserve">ředitel                                                                                                          </w:t>
      </w:r>
      <w:r w:rsidR="00223012">
        <w:t xml:space="preserve">jednatelka </w:t>
      </w:r>
      <w:r w:rsidRPr="00D46630">
        <w:t xml:space="preserve"> </w:t>
      </w:r>
    </w:p>
    <w:p w14:paraId="3B4EAC9E" w14:textId="77777777" w:rsidR="00D46630" w:rsidRPr="00D46630" w:rsidRDefault="00D46630" w:rsidP="00D46630">
      <w:r w:rsidRPr="00D46630">
        <w:t xml:space="preserve">Městské kulturní středisko Vyškov                                                            </w:t>
      </w:r>
      <w:r w:rsidR="00223012">
        <w:t>PB Alfa, s.r.o.</w:t>
      </w:r>
    </w:p>
    <w:p w14:paraId="54410FAD" w14:textId="77777777" w:rsidR="00DF5573" w:rsidRPr="005C5957" w:rsidRDefault="00DF5573">
      <w:pPr>
        <w:rPr>
          <w:rFonts w:asciiTheme="minorHAnsi" w:hAnsiTheme="minorHAnsi" w:cstheme="minorHAnsi"/>
          <w:sz w:val="22"/>
        </w:rPr>
      </w:pPr>
    </w:p>
    <w:p w14:paraId="5F03375D" w14:textId="77777777" w:rsidR="00DF5573" w:rsidRPr="005C5957" w:rsidRDefault="00DF5573">
      <w:pPr>
        <w:rPr>
          <w:rFonts w:asciiTheme="minorHAnsi" w:hAnsiTheme="minorHAnsi" w:cstheme="minorHAnsi"/>
          <w:sz w:val="22"/>
        </w:rPr>
      </w:pPr>
    </w:p>
    <w:p w14:paraId="196FCA9F" w14:textId="77777777" w:rsidR="00DF5573" w:rsidRPr="005C5957" w:rsidRDefault="00DF5573">
      <w:pPr>
        <w:rPr>
          <w:rFonts w:asciiTheme="minorHAnsi" w:hAnsiTheme="minorHAnsi" w:cstheme="minorHAnsi"/>
          <w:sz w:val="22"/>
        </w:rPr>
      </w:pPr>
    </w:p>
    <w:sectPr w:rsidR="00DF5573" w:rsidRPr="005C5957" w:rsidSect="00020D41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F946" w14:textId="77777777" w:rsidR="00464D4B" w:rsidRDefault="00464D4B">
      <w:r>
        <w:separator/>
      </w:r>
    </w:p>
  </w:endnote>
  <w:endnote w:type="continuationSeparator" w:id="0">
    <w:p w14:paraId="44208A1D" w14:textId="77777777" w:rsidR="00464D4B" w:rsidRDefault="0046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FCFD" w14:textId="77777777" w:rsidR="001138A2" w:rsidRDefault="001138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D3A4DE1" w14:textId="77777777" w:rsidR="001138A2" w:rsidRDefault="001138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935C" w14:textId="77777777" w:rsidR="001138A2" w:rsidRDefault="001138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0AD2">
      <w:rPr>
        <w:rStyle w:val="slostrnky"/>
        <w:noProof/>
      </w:rPr>
      <w:t>1</w:t>
    </w:r>
    <w:r>
      <w:rPr>
        <w:rStyle w:val="slostrnky"/>
      </w:rPr>
      <w:fldChar w:fldCharType="end"/>
    </w:r>
  </w:p>
  <w:p w14:paraId="0F6AF549" w14:textId="77777777" w:rsidR="001138A2" w:rsidRDefault="001138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8BB5" w14:textId="77777777" w:rsidR="00464D4B" w:rsidRDefault="00464D4B">
      <w:r>
        <w:separator/>
      </w:r>
    </w:p>
  </w:footnote>
  <w:footnote w:type="continuationSeparator" w:id="0">
    <w:p w14:paraId="32883852" w14:textId="77777777" w:rsidR="00464D4B" w:rsidRDefault="0046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3BB"/>
    <w:multiLevelType w:val="hybridMultilevel"/>
    <w:tmpl w:val="47446002"/>
    <w:lvl w:ilvl="0" w:tplc="A42CCA26">
      <w:start w:val="1"/>
      <w:numFmt w:val="decimal"/>
      <w:pStyle w:val="Nadpis2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/>
        <w:color w:val="FF0000"/>
      </w:rPr>
    </w:lvl>
    <w:lvl w:ilvl="1" w:tplc="711A770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3D8BB4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6FA8C3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CF2621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D06BD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A4610D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2946DB0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E1B20D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1622B51"/>
    <w:multiLevelType w:val="hybridMultilevel"/>
    <w:tmpl w:val="1C44C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A8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B827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27A33"/>
    <w:multiLevelType w:val="hybridMultilevel"/>
    <w:tmpl w:val="B7F4BB92"/>
    <w:lvl w:ilvl="0" w:tplc="490EF3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ABAF7E4">
      <w:start w:val="1"/>
      <w:numFmt w:val="decimal"/>
      <w:lvlText w:val="%2."/>
      <w:lvlJc w:val="left"/>
      <w:pPr>
        <w:ind w:left="1648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963246"/>
    <w:multiLevelType w:val="hybridMultilevel"/>
    <w:tmpl w:val="B63212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43837"/>
    <w:multiLevelType w:val="hybridMultilevel"/>
    <w:tmpl w:val="14E281A4"/>
    <w:lvl w:ilvl="0" w:tplc="F89AE6FA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948283A">
      <w:start w:val="1"/>
      <w:numFmt w:val="none"/>
      <w:lvlText w:val="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8E2491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  <w:szCs w:val="16"/>
      </w:rPr>
    </w:lvl>
    <w:lvl w:ilvl="3" w:tplc="0666C2AA">
      <w:start w:val="355"/>
      <w:numFmt w:val="bullet"/>
      <w:lvlText w:val="-"/>
      <w:lvlJc w:val="left"/>
      <w:pPr>
        <w:ind w:left="2520" w:hanging="360"/>
      </w:pPr>
      <w:rPr>
        <w:rFonts w:ascii="Calibri" w:eastAsia="Times New Roman" w:hAnsi="Calibri" w:cstheme="minorHAnsi" w:hint="default"/>
      </w:rPr>
    </w:lvl>
    <w:lvl w:ilvl="4" w:tplc="B4C470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68E9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006F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1E89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5E44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43440E"/>
    <w:multiLevelType w:val="hybridMultilevel"/>
    <w:tmpl w:val="B2A86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89DE6C4A">
      <w:start w:val="7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23198"/>
    <w:multiLevelType w:val="hybridMultilevel"/>
    <w:tmpl w:val="9BE4120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2C372C8"/>
    <w:multiLevelType w:val="hybridMultilevel"/>
    <w:tmpl w:val="799AAD76"/>
    <w:lvl w:ilvl="0" w:tplc="375AFDB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2571BD"/>
    <w:multiLevelType w:val="hybridMultilevel"/>
    <w:tmpl w:val="3D3A45E4"/>
    <w:lvl w:ilvl="0" w:tplc="0405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</w:lvl>
    <w:lvl w:ilvl="1" w:tplc="CABAF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246FB4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15ED5"/>
    <w:multiLevelType w:val="multilevel"/>
    <w:tmpl w:val="B908E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77514"/>
    <w:multiLevelType w:val="multilevel"/>
    <w:tmpl w:val="D728B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4ED358C"/>
    <w:multiLevelType w:val="multilevel"/>
    <w:tmpl w:val="6BD68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B5C753D"/>
    <w:multiLevelType w:val="multilevel"/>
    <w:tmpl w:val="EE6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B6E3A2B"/>
    <w:multiLevelType w:val="multilevel"/>
    <w:tmpl w:val="9C862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C0D6DA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C6B250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EF57604"/>
    <w:multiLevelType w:val="hybridMultilevel"/>
    <w:tmpl w:val="E40E92C8"/>
    <w:lvl w:ilvl="0" w:tplc="7E4E07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A38A2"/>
    <w:multiLevelType w:val="hybridMultilevel"/>
    <w:tmpl w:val="A87C15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8F62E6"/>
    <w:multiLevelType w:val="singleLevel"/>
    <w:tmpl w:val="A784F0DC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C162DB0"/>
    <w:multiLevelType w:val="hybridMultilevel"/>
    <w:tmpl w:val="763C80E8"/>
    <w:lvl w:ilvl="0" w:tplc="7FD2423E">
      <w:start w:val="1"/>
      <w:numFmt w:val="bullet"/>
      <w:pStyle w:val="Puntk"/>
      <w:lvlText w:val=""/>
      <w:lvlJc w:val="left"/>
      <w:pPr>
        <w:tabs>
          <w:tab w:val="num" w:pos="1107"/>
        </w:tabs>
        <w:ind w:left="1107" w:hanging="256"/>
      </w:pPr>
      <w:rPr>
        <w:rFonts w:ascii="Symbol" w:hAnsi="Symbol" w:hint="default"/>
        <w:color w:val="auto"/>
        <w:sz w:val="16"/>
        <w:szCs w:val="16"/>
      </w:rPr>
    </w:lvl>
    <w:lvl w:ilvl="1" w:tplc="D83AE5C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F4CE9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7E88A2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5D26E2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6227E9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334F9E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B66BB9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D88507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1136C4"/>
    <w:multiLevelType w:val="singleLevel"/>
    <w:tmpl w:val="8064070C"/>
    <w:lvl w:ilvl="0">
      <w:start w:val="2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 w16cid:durableId="1306663262">
    <w:abstractNumId w:val="18"/>
  </w:num>
  <w:num w:numId="2" w16cid:durableId="1052195899">
    <w:abstractNumId w:val="12"/>
  </w:num>
  <w:num w:numId="3" w16cid:durableId="1400398360">
    <w:abstractNumId w:val="12"/>
  </w:num>
  <w:num w:numId="4" w16cid:durableId="1850632495">
    <w:abstractNumId w:val="12"/>
    <w:lvlOverride w:ilvl="0">
      <w:startOverride w:val="1"/>
    </w:lvlOverride>
  </w:num>
  <w:num w:numId="5" w16cid:durableId="390858453">
    <w:abstractNumId w:val="12"/>
    <w:lvlOverride w:ilvl="0">
      <w:startOverride w:val="1"/>
    </w:lvlOverride>
  </w:num>
  <w:num w:numId="6" w16cid:durableId="682973592">
    <w:abstractNumId w:val="12"/>
    <w:lvlOverride w:ilvl="0">
      <w:startOverride w:val="1"/>
    </w:lvlOverride>
  </w:num>
  <w:num w:numId="7" w16cid:durableId="219682393">
    <w:abstractNumId w:val="12"/>
    <w:lvlOverride w:ilvl="0">
      <w:startOverride w:val="1"/>
    </w:lvlOverride>
  </w:num>
  <w:num w:numId="8" w16cid:durableId="330523196">
    <w:abstractNumId w:val="12"/>
  </w:num>
  <w:num w:numId="9" w16cid:durableId="1329358531">
    <w:abstractNumId w:val="12"/>
    <w:lvlOverride w:ilvl="0">
      <w:startOverride w:val="1"/>
    </w:lvlOverride>
  </w:num>
  <w:num w:numId="10" w16cid:durableId="1684480157">
    <w:abstractNumId w:val="12"/>
    <w:lvlOverride w:ilvl="0">
      <w:startOverride w:val="1"/>
    </w:lvlOverride>
  </w:num>
  <w:num w:numId="11" w16cid:durableId="1329016823">
    <w:abstractNumId w:val="12"/>
    <w:lvlOverride w:ilvl="0">
      <w:startOverride w:val="1"/>
    </w:lvlOverride>
  </w:num>
  <w:num w:numId="12" w16cid:durableId="533888095">
    <w:abstractNumId w:val="0"/>
  </w:num>
  <w:num w:numId="13" w16cid:durableId="1819764195">
    <w:abstractNumId w:val="19"/>
  </w:num>
  <w:num w:numId="14" w16cid:durableId="1539515001">
    <w:abstractNumId w:val="13"/>
  </w:num>
  <w:num w:numId="15" w16cid:durableId="22243590">
    <w:abstractNumId w:val="4"/>
  </w:num>
  <w:num w:numId="16" w16cid:durableId="511340424">
    <w:abstractNumId w:val="20"/>
  </w:num>
  <w:num w:numId="17" w16cid:durableId="1824420081">
    <w:abstractNumId w:val="2"/>
  </w:num>
  <w:num w:numId="18" w16cid:durableId="1480224585">
    <w:abstractNumId w:val="10"/>
  </w:num>
  <w:num w:numId="19" w16cid:durableId="1986886621">
    <w:abstractNumId w:val="14"/>
  </w:num>
  <w:num w:numId="20" w16cid:durableId="1767727724">
    <w:abstractNumId w:val="15"/>
  </w:num>
  <w:num w:numId="21" w16cid:durableId="228611502">
    <w:abstractNumId w:val="1"/>
  </w:num>
  <w:num w:numId="22" w16cid:durableId="962073140">
    <w:abstractNumId w:val="9"/>
  </w:num>
  <w:num w:numId="23" w16cid:durableId="351536030">
    <w:abstractNumId w:val="11"/>
  </w:num>
  <w:num w:numId="24" w16cid:durableId="1581333327">
    <w:abstractNumId w:val="5"/>
  </w:num>
  <w:num w:numId="25" w16cid:durableId="2102528272">
    <w:abstractNumId w:val="6"/>
  </w:num>
  <w:num w:numId="26" w16cid:durableId="1001737672">
    <w:abstractNumId w:val="8"/>
  </w:num>
  <w:num w:numId="27" w16cid:durableId="187765267">
    <w:abstractNumId w:val="7"/>
  </w:num>
  <w:num w:numId="28" w16cid:durableId="800343986">
    <w:abstractNumId w:val="3"/>
  </w:num>
  <w:num w:numId="29" w16cid:durableId="2132820528">
    <w:abstractNumId w:val="17"/>
  </w:num>
  <w:num w:numId="30" w16cid:durableId="1259800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89"/>
    <w:rsid w:val="00001453"/>
    <w:rsid w:val="00007C8C"/>
    <w:rsid w:val="00011BB9"/>
    <w:rsid w:val="00017136"/>
    <w:rsid w:val="00020D41"/>
    <w:rsid w:val="00021363"/>
    <w:rsid w:val="0002435A"/>
    <w:rsid w:val="00037BF9"/>
    <w:rsid w:val="000541D4"/>
    <w:rsid w:val="0005483E"/>
    <w:rsid w:val="0007233C"/>
    <w:rsid w:val="000772B9"/>
    <w:rsid w:val="00077501"/>
    <w:rsid w:val="00080553"/>
    <w:rsid w:val="00086789"/>
    <w:rsid w:val="000B0893"/>
    <w:rsid w:val="000B2110"/>
    <w:rsid w:val="000C124C"/>
    <w:rsid w:val="000C2719"/>
    <w:rsid w:val="000D0E22"/>
    <w:rsid w:val="000D5AB5"/>
    <w:rsid w:val="000E0AFF"/>
    <w:rsid w:val="000E0C6C"/>
    <w:rsid w:val="000E1D39"/>
    <w:rsid w:val="000F03E9"/>
    <w:rsid w:val="000F07C6"/>
    <w:rsid w:val="001138A2"/>
    <w:rsid w:val="00115AC5"/>
    <w:rsid w:val="00134324"/>
    <w:rsid w:val="001375E7"/>
    <w:rsid w:val="001405A1"/>
    <w:rsid w:val="00141177"/>
    <w:rsid w:val="00143515"/>
    <w:rsid w:val="001733C7"/>
    <w:rsid w:val="00191658"/>
    <w:rsid w:val="00191FF1"/>
    <w:rsid w:val="00197FCD"/>
    <w:rsid w:val="001A4E3A"/>
    <w:rsid w:val="001B1CC6"/>
    <w:rsid w:val="001B50C7"/>
    <w:rsid w:val="001C097C"/>
    <w:rsid w:val="001C0FF5"/>
    <w:rsid w:val="001D2973"/>
    <w:rsid w:val="001D2D8A"/>
    <w:rsid w:val="001D3C15"/>
    <w:rsid w:val="001D41FF"/>
    <w:rsid w:val="001E23E1"/>
    <w:rsid w:val="001E61FE"/>
    <w:rsid w:val="001F09F5"/>
    <w:rsid w:val="002014F9"/>
    <w:rsid w:val="002051DA"/>
    <w:rsid w:val="00223012"/>
    <w:rsid w:val="002242CD"/>
    <w:rsid w:val="0022443D"/>
    <w:rsid w:val="0022774D"/>
    <w:rsid w:val="002315E9"/>
    <w:rsid w:val="002331E8"/>
    <w:rsid w:val="002336AC"/>
    <w:rsid w:val="00237B99"/>
    <w:rsid w:val="00243DF4"/>
    <w:rsid w:val="002520B1"/>
    <w:rsid w:val="00270246"/>
    <w:rsid w:val="00280CF8"/>
    <w:rsid w:val="002941C8"/>
    <w:rsid w:val="002A2A89"/>
    <w:rsid w:val="002B3D95"/>
    <w:rsid w:val="002B5AC4"/>
    <w:rsid w:val="002B6D30"/>
    <w:rsid w:val="002C19AB"/>
    <w:rsid w:val="002C4D38"/>
    <w:rsid w:val="002D0794"/>
    <w:rsid w:val="002D6493"/>
    <w:rsid w:val="002F64CD"/>
    <w:rsid w:val="003044A0"/>
    <w:rsid w:val="00307A0E"/>
    <w:rsid w:val="003123D9"/>
    <w:rsid w:val="0032134E"/>
    <w:rsid w:val="00322637"/>
    <w:rsid w:val="0033079E"/>
    <w:rsid w:val="00330AB4"/>
    <w:rsid w:val="00332611"/>
    <w:rsid w:val="0034650F"/>
    <w:rsid w:val="0034744B"/>
    <w:rsid w:val="00347BF6"/>
    <w:rsid w:val="00362A8D"/>
    <w:rsid w:val="003711A6"/>
    <w:rsid w:val="00384131"/>
    <w:rsid w:val="00394117"/>
    <w:rsid w:val="00397F5A"/>
    <w:rsid w:val="003B0872"/>
    <w:rsid w:val="003B30DC"/>
    <w:rsid w:val="0040278D"/>
    <w:rsid w:val="00405CCC"/>
    <w:rsid w:val="00431EF6"/>
    <w:rsid w:val="00437678"/>
    <w:rsid w:val="00447D7A"/>
    <w:rsid w:val="00453018"/>
    <w:rsid w:val="004603F9"/>
    <w:rsid w:val="004645CE"/>
    <w:rsid w:val="00464D4B"/>
    <w:rsid w:val="004850E2"/>
    <w:rsid w:val="004859BF"/>
    <w:rsid w:val="004B1C56"/>
    <w:rsid w:val="004B41D4"/>
    <w:rsid w:val="004B5F2D"/>
    <w:rsid w:val="004C510E"/>
    <w:rsid w:val="004D70ED"/>
    <w:rsid w:val="004D77CC"/>
    <w:rsid w:val="00505F18"/>
    <w:rsid w:val="00511CB4"/>
    <w:rsid w:val="0051549A"/>
    <w:rsid w:val="0052180D"/>
    <w:rsid w:val="00522196"/>
    <w:rsid w:val="00536653"/>
    <w:rsid w:val="005368BD"/>
    <w:rsid w:val="005413CD"/>
    <w:rsid w:val="005469C6"/>
    <w:rsid w:val="00546DC6"/>
    <w:rsid w:val="005505E3"/>
    <w:rsid w:val="00556703"/>
    <w:rsid w:val="005662C3"/>
    <w:rsid w:val="00582CDC"/>
    <w:rsid w:val="00583886"/>
    <w:rsid w:val="00583999"/>
    <w:rsid w:val="00583BB6"/>
    <w:rsid w:val="005A0E3A"/>
    <w:rsid w:val="005A1179"/>
    <w:rsid w:val="005C2FB4"/>
    <w:rsid w:val="005C5957"/>
    <w:rsid w:val="005D2597"/>
    <w:rsid w:val="005D300B"/>
    <w:rsid w:val="005D7153"/>
    <w:rsid w:val="005F291B"/>
    <w:rsid w:val="006359EC"/>
    <w:rsid w:val="00642BD0"/>
    <w:rsid w:val="00652113"/>
    <w:rsid w:val="00655846"/>
    <w:rsid w:val="006615A5"/>
    <w:rsid w:val="00680C1B"/>
    <w:rsid w:val="00687CF1"/>
    <w:rsid w:val="006A395A"/>
    <w:rsid w:val="006A535B"/>
    <w:rsid w:val="006A7973"/>
    <w:rsid w:val="006A7AC7"/>
    <w:rsid w:val="006D7B50"/>
    <w:rsid w:val="006D7CAA"/>
    <w:rsid w:val="006E333C"/>
    <w:rsid w:val="006E4844"/>
    <w:rsid w:val="006E7CCC"/>
    <w:rsid w:val="006F1C06"/>
    <w:rsid w:val="00710141"/>
    <w:rsid w:val="00710AB7"/>
    <w:rsid w:val="007178E9"/>
    <w:rsid w:val="00722213"/>
    <w:rsid w:val="007235B1"/>
    <w:rsid w:val="0072710B"/>
    <w:rsid w:val="00727C1D"/>
    <w:rsid w:val="0073116C"/>
    <w:rsid w:val="00733951"/>
    <w:rsid w:val="00734AB2"/>
    <w:rsid w:val="00736768"/>
    <w:rsid w:val="00747F73"/>
    <w:rsid w:val="0075532F"/>
    <w:rsid w:val="00756486"/>
    <w:rsid w:val="0075724E"/>
    <w:rsid w:val="007616D8"/>
    <w:rsid w:val="007629A0"/>
    <w:rsid w:val="007629C9"/>
    <w:rsid w:val="00765869"/>
    <w:rsid w:val="00770105"/>
    <w:rsid w:val="007733F2"/>
    <w:rsid w:val="0078349D"/>
    <w:rsid w:val="00787871"/>
    <w:rsid w:val="00791673"/>
    <w:rsid w:val="007916D8"/>
    <w:rsid w:val="00792A0D"/>
    <w:rsid w:val="00794F51"/>
    <w:rsid w:val="007A1DF7"/>
    <w:rsid w:val="007A30E1"/>
    <w:rsid w:val="007B29FE"/>
    <w:rsid w:val="007C3D4F"/>
    <w:rsid w:val="007C6D1F"/>
    <w:rsid w:val="007D1481"/>
    <w:rsid w:val="007F2F0A"/>
    <w:rsid w:val="008252D2"/>
    <w:rsid w:val="00825641"/>
    <w:rsid w:val="0084183A"/>
    <w:rsid w:val="00844017"/>
    <w:rsid w:val="0084588A"/>
    <w:rsid w:val="008608B6"/>
    <w:rsid w:val="00875072"/>
    <w:rsid w:val="008930C8"/>
    <w:rsid w:val="00893104"/>
    <w:rsid w:val="00895AAE"/>
    <w:rsid w:val="008A1ADF"/>
    <w:rsid w:val="008A25CD"/>
    <w:rsid w:val="008A5B8D"/>
    <w:rsid w:val="008C4D6D"/>
    <w:rsid w:val="008D3FD4"/>
    <w:rsid w:val="008D6375"/>
    <w:rsid w:val="008E2490"/>
    <w:rsid w:val="00904208"/>
    <w:rsid w:val="0091292C"/>
    <w:rsid w:val="00912E53"/>
    <w:rsid w:val="009161F0"/>
    <w:rsid w:val="00922D02"/>
    <w:rsid w:val="00923E68"/>
    <w:rsid w:val="00927A43"/>
    <w:rsid w:val="009434DB"/>
    <w:rsid w:val="00945ED1"/>
    <w:rsid w:val="0094647D"/>
    <w:rsid w:val="0095728C"/>
    <w:rsid w:val="0095764A"/>
    <w:rsid w:val="00972701"/>
    <w:rsid w:val="00976252"/>
    <w:rsid w:val="009D4918"/>
    <w:rsid w:val="009E2098"/>
    <w:rsid w:val="009E2985"/>
    <w:rsid w:val="009E454D"/>
    <w:rsid w:val="009F4BA5"/>
    <w:rsid w:val="00A04869"/>
    <w:rsid w:val="00A0497C"/>
    <w:rsid w:val="00A104C0"/>
    <w:rsid w:val="00A16B98"/>
    <w:rsid w:val="00A247AA"/>
    <w:rsid w:val="00A31F34"/>
    <w:rsid w:val="00A32BC4"/>
    <w:rsid w:val="00A42D59"/>
    <w:rsid w:val="00A43990"/>
    <w:rsid w:val="00A4421E"/>
    <w:rsid w:val="00A67929"/>
    <w:rsid w:val="00A7660A"/>
    <w:rsid w:val="00A7751B"/>
    <w:rsid w:val="00A87BD7"/>
    <w:rsid w:val="00A9008B"/>
    <w:rsid w:val="00A90AD2"/>
    <w:rsid w:val="00AA4BDE"/>
    <w:rsid w:val="00AA4DEA"/>
    <w:rsid w:val="00AB663F"/>
    <w:rsid w:val="00AC31EC"/>
    <w:rsid w:val="00AC42C9"/>
    <w:rsid w:val="00B0049C"/>
    <w:rsid w:val="00B03A8A"/>
    <w:rsid w:val="00B07BEF"/>
    <w:rsid w:val="00B1427F"/>
    <w:rsid w:val="00B25CA5"/>
    <w:rsid w:val="00B348E9"/>
    <w:rsid w:val="00B429AB"/>
    <w:rsid w:val="00B53ECB"/>
    <w:rsid w:val="00B57306"/>
    <w:rsid w:val="00B63C15"/>
    <w:rsid w:val="00B64D7E"/>
    <w:rsid w:val="00BB1705"/>
    <w:rsid w:val="00BB4055"/>
    <w:rsid w:val="00BE2B7D"/>
    <w:rsid w:val="00BF2DCA"/>
    <w:rsid w:val="00BF4FB1"/>
    <w:rsid w:val="00C0441A"/>
    <w:rsid w:val="00C06F15"/>
    <w:rsid w:val="00C0716A"/>
    <w:rsid w:val="00C207F3"/>
    <w:rsid w:val="00C26529"/>
    <w:rsid w:val="00C3079C"/>
    <w:rsid w:val="00C32938"/>
    <w:rsid w:val="00C3427E"/>
    <w:rsid w:val="00C3649C"/>
    <w:rsid w:val="00C724F9"/>
    <w:rsid w:val="00C72D3B"/>
    <w:rsid w:val="00C7469E"/>
    <w:rsid w:val="00C84FA3"/>
    <w:rsid w:val="00C8774D"/>
    <w:rsid w:val="00C905F3"/>
    <w:rsid w:val="00C9391C"/>
    <w:rsid w:val="00C96C17"/>
    <w:rsid w:val="00CA71CE"/>
    <w:rsid w:val="00CB0594"/>
    <w:rsid w:val="00CB5A18"/>
    <w:rsid w:val="00CC1259"/>
    <w:rsid w:val="00CC4162"/>
    <w:rsid w:val="00CC74B5"/>
    <w:rsid w:val="00CC7906"/>
    <w:rsid w:val="00CD0F70"/>
    <w:rsid w:val="00CD61AB"/>
    <w:rsid w:val="00CE36F1"/>
    <w:rsid w:val="00CF2C89"/>
    <w:rsid w:val="00D126FF"/>
    <w:rsid w:val="00D1448B"/>
    <w:rsid w:val="00D32C7B"/>
    <w:rsid w:val="00D46630"/>
    <w:rsid w:val="00D57569"/>
    <w:rsid w:val="00D61D63"/>
    <w:rsid w:val="00D62B09"/>
    <w:rsid w:val="00D63AA0"/>
    <w:rsid w:val="00D662E1"/>
    <w:rsid w:val="00D82035"/>
    <w:rsid w:val="00D849E2"/>
    <w:rsid w:val="00D95CE5"/>
    <w:rsid w:val="00D95E84"/>
    <w:rsid w:val="00D96504"/>
    <w:rsid w:val="00D97863"/>
    <w:rsid w:val="00DA6D83"/>
    <w:rsid w:val="00DB14EC"/>
    <w:rsid w:val="00DB4719"/>
    <w:rsid w:val="00DB5E0F"/>
    <w:rsid w:val="00DC11E8"/>
    <w:rsid w:val="00DC23F9"/>
    <w:rsid w:val="00DC38D4"/>
    <w:rsid w:val="00DE063E"/>
    <w:rsid w:val="00DE47D2"/>
    <w:rsid w:val="00DE6A82"/>
    <w:rsid w:val="00DF3315"/>
    <w:rsid w:val="00DF468F"/>
    <w:rsid w:val="00DF5291"/>
    <w:rsid w:val="00DF5573"/>
    <w:rsid w:val="00E0015C"/>
    <w:rsid w:val="00E01B93"/>
    <w:rsid w:val="00E14411"/>
    <w:rsid w:val="00E25B67"/>
    <w:rsid w:val="00E540DD"/>
    <w:rsid w:val="00E57A96"/>
    <w:rsid w:val="00E646C9"/>
    <w:rsid w:val="00E6518F"/>
    <w:rsid w:val="00E7734A"/>
    <w:rsid w:val="00EA21FC"/>
    <w:rsid w:val="00EB153E"/>
    <w:rsid w:val="00EC3EC1"/>
    <w:rsid w:val="00EC6995"/>
    <w:rsid w:val="00ED440C"/>
    <w:rsid w:val="00EE138E"/>
    <w:rsid w:val="00EE139D"/>
    <w:rsid w:val="00EE6EC6"/>
    <w:rsid w:val="00EF479F"/>
    <w:rsid w:val="00F16076"/>
    <w:rsid w:val="00F5514A"/>
    <w:rsid w:val="00F637F8"/>
    <w:rsid w:val="00F779A2"/>
    <w:rsid w:val="00F77BE4"/>
    <w:rsid w:val="00F810B4"/>
    <w:rsid w:val="00F82D5A"/>
    <w:rsid w:val="00F90AD9"/>
    <w:rsid w:val="00FA1224"/>
    <w:rsid w:val="00FA547D"/>
    <w:rsid w:val="00FB20EB"/>
    <w:rsid w:val="00FC0B70"/>
    <w:rsid w:val="00FC1113"/>
    <w:rsid w:val="00FC527F"/>
    <w:rsid w:val="00FD09AF"/>
    <w:rsid w:val="00FE46D3"/>
    <w:rsid w:val="00FE621F"/>
    <w:rsid w:val="00FF26CA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D1514"/>
  <w15:docId w15:val="{9F3ACE8E-A7D1-4C0B-B676-8D1D64DE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34D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after="120"/>
      <w:jc w:val="center"/>
      <w:outlineLvl w:val="0"/>
    </w:pPr>
    <w:rPr>
      <w:b/>
      <w:sz w:val="40"/>
      <w:szCs w:val="40"/>
    </w:rPr>
  </w:style>
  <w:style w:type="paragraph" w:styleId="Nadpis2">
    <w:name w:val="heading 2"/>
    <w:aliases w:val="h2,hlavicka,F2,F21,PA Major Section,2,sub-sect,21,sub-sect1,22,sub-sect2,211,sub-sect11,ASAPHeading 2,Nadpis 2T,Podkapitola 1,Podkapitola 11,Podkapitola 12,Podkapitola 13,Podkapitola 14,Podkapitola 15,Podkapitola 111,Podkapitola 121,V_Head2"/>
    <w:basedOn w:val="Normln"/>
    <w:next w:val="Normln"/>
    <w:qFormat/>
    <w:pPr>
      <w:keepNext/>
      <w:numPr>
        <w:numId w:val="12"/>
      </w:numPr>
      <w:spacing w:before="240" w:after="60"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right="-45"/>
      <w:outlineLvl w:val="4"/>
    </w:pPr>
    <w:rPr>
      <w:rFonts w:ascii="Arial" w:hAnsi="Arial" w:cs="Wingding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text">
    <w:name w:val="Normalní text"/>
    <w:basedOn w:val="Normln"/>
    <w:pPr>
      <w:widowControl w:val="0"/>
      <w:spacing w:after="60"/>
      <w:ind w:firstLine="431"/>
    </w:pPr>
    <w:rPr>
      <w:sz w:val="22"/>
      <w:szCs w:val="20"/>
      <w:lang w:val="en-GB"/>
    </w:rPr>
  </w:style>
  <w:style w:type="paragraph" w:styleId="Zkladntext2">
    <w:name w:val="Body Text 2"/>
    <w:basedOn w:val="Normln"/>
    <w:pPr>
      <w:widowControl w:val="0"/>
      <w:jc w:val="both"/>
    </w:pPr>
    <w:rPr>
      <w:sz w:val="22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paragraph" w:customStyle="1" w:styleId="parsub">
    <w:name w:val="parsub"/>
    <w:basedOn w:val="Normln"/>
    <w:pPr>
      <w:ind w:left="709" w:hanging="425"/>
    </w:pPr>
    <w:rPr>
      <w:sz w:val="20"/>
      <w:lang w:val="en-GB" w:eastAsia="en-US"/>
    </w:rPr>
  </w:style>
  <w:style w:type="paragraph" w:customStyle="1" w:styleId="par">
    <w:name w:val="par"/>
    <w:basedOn w:val="Normln"/>
    <w:pPr>
      <w:spacing w:before="240" w:after="240"/>
    </w:pPr>
    <w:rPr>
      <w:b/>
      <w:lang w:val="en-GB" w:eastAsia="en-US"/>
    </w:rPr>
  </w:style>
  <w:style w:type="paragraph" w:styleId="Zkladntextodsazen">
    <w:name w:val="Body Text Indent"/>
    <w:basedOn w:val="Normln"/>
    <w:pPr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284"/>
      </w:tabs>
      <w:ind w:left="284" w:hanging="284"/>
      <w:jc w:val="both"/>
    </w:pPr>
    <w:rPr>
      <w:sz w:val="22"/>
    </w:rPr>
  </w:style>
  <w:style w:type="paragraph" w:styleId="Zkladntextodsazen3">
    <w:name w:val="Body Text Indent 3"/>
    <w:basedOn w:val="Normln"/>
    <w:pPr>
      <w:tabs>
        <w:tab w:val="left" w:pos="284"/>
      </w:tabs>
      <w:ind w:left="360" w:hanging="360"/>
      <w:jc w:val="both"/>
    </w:pPr>
    <w:rPr>
      <w:sz w:val="22"/>
    </w:rPr>
  </w:style>
  <w:style w:type="paragraph" w:styleId="Zkladntext">
    <w:name w:val="Body Text"/>
    <w:basedOn w:val="Normln"/>
    <w:pPr>
      <w:spacing w:before="240"/>
    </w:pPr>
    <w:rPr>
      <w:sz w:val="22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-odsaz">
    <w:name w:val="čísl - odsaz"/>
    <w:basedOn w:val="Normln"/>
    <w:pPr>
      <w:jc w:val="both"/>
    </w:pPr>
  </w:style>
  <w:style w:type="paragraph" w:customStyle="1" w:styleId="odrka">
    <w:name w:val="odrážka"/>
    <w:basedOn w:val="Normln"/>
    <w:pPr>
      <w:numPr>
        <w:numId w:val="1"/>
      </w:numPr>
      <w:tabs>
        <w:tab w:val="clear" w:pos="360"/>
        <w:tab w:val="num" w:pos="720"/>
      </w:tabs>
      <w:ind w:left="714" w:hanging="357"/>
    </w:pPr>
  </w:style>
  <w:style w:type="paragraph" w:customStyle="1" w:styleId="Puntk">
    <w:name w:val="Puntík"/>
    <w:basedOn w:val="Normln"/>
    <w:pPr>
      <w:numPr>
        <w:numId w:val="13"/>
      </w:numPr>
      <w:tabs>
        <w:tab w:val="clear" w:pos="1107"/>
        <w:tab w:val="num" w:pos="1077"/>
      </w:tabs>
      <w:ind w:left="1077" w:hanging="433"/>
    </w:pPr>
    <w:rPr>
      <w:szCs w:val="20"/>
    </w:rPr>
  </w:style>
  <w:style w:type="paragraph" w:customStyle="1" w:styleId="Odst-sl">
    <w:name w:val="Odst-čísl"/>
    <w:basedOn w:val="Normln"/>
    <w:rPr>
      <w:szCs w:val="20"/>
    </w:rPr>
  </w:style>
  <w:style w:type="paragraph" w:styleId="Textbubliny">
    <w:name w:val="Balloon Text"/>
    <w:basedOn w:val="Normln"/>
    <w:link w:val="TextbublinyChar"/>
    <w:rsid w:val="00727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7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7C8C"/>
    <w:pPr>
      <w:ind w:left="720"/>
      <w:contextualSpacing/>
    </w:pPr>
  </w:style>
  <w:style w:type="paragraph" w:styleId="Bezmezer">
    <w:name w:val="No Spacing"/>
    <w:uiPriority w:val="1"/>
    <w:qFormat/>
    <w:rsid w:val="001F09F5"/>
  </w:style>
  <w:style w:type="character" w:styleId="Odkaznakoment">
    <w:name w:val="annotation reference"/>
    <w:basedOn w:val="Standardnpsmoodstavce"/>
    <w:unhideWhenUsed/>
    <w:rsid w:val="005A0E3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A0E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A0E3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0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A0E3A"/>
    <w:rPr>
      <w:b/>
      <w:bCs/>
    </w:rPr>
  </w:style>
  <w:style w:type="character" w:styleId="Hypertextovodkaz">
    <w:name w:val="Hyperlink"/>
    <w:basedOn w:val="Standardnpsmoodstavce"/>
    <w:unhideWhenUsed/>
    <w:rsid w:val="009F4BA5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Odsazentlatextu"/>
    <w:rsid w:val="007D1481"/>
    <w:rPr>
      <w:rFonts w:ascii="Arial" w:hAnsi="Arial"/>
      <w:sz w:val="22"/>
    </w:rPr>
  </w:style>
  <w:style w:type="paragraph" w:customStyle="1" w:styleId="Odsazentlatextu">
    <w:name w:val="Odsazení těla textu"/>
    <w:basedOn w:val="Normln"/>
    <w:link w:val="ZkladntextodsazenChar"/>
    <w:rsid w:val="007D1481"/>
    <w:pPr>
      <w:suppressAutoHyphens/>
      <w:ind w:firstLine="737"/>
      <w:jc w:val="both"/>
    </w:pPr>
    <w:rPr>
      <w:rFonts w:ascii="Arial" w:hAnsi="Arial"/>
      <w:sz w:val="22"/>
      <w:szCs w:val="20"/>
    </w:rPr>
  </w:style>
  <w:style w:type="character" w:customStyle="1" w:styleId="st">
    <w:name w:val="st"/>
    <w:basedOn w:val="Standardnpsmoodstavce"/>
    <w:rsid w:val="0095764A"/>
  </w:style>
  <w:style w:type="character" w:styleId="Zdraznn">
    <w:name w:val="Emphasis"/>
    <w:basedOn w:val="Standardnpsmoodstavce"/>
    <w:uiPriority w:val="20"/>
    <w:qFormat/>
    <w:rsid w:val="0095764A"/>
    <w:rPr>
      <w:i/>
      <w:iCs/>
    </w:rPr>
  </w:style>
  <w:style w:type="paragraph" w:styleId="Zkladntext3">
    <w:name w:val="Body Text 3"/>
    <w:basedOn w:val="Normln"/>
    <w:link w:val="Zkladntext3Char"/>
    <w:semiHidden/>
    <w:unhideWhenUsed/>
    <w:rsid w:val="008252D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252D2"/>
    <w:rPr>
      <w:sz w:val="16"/>
      <w:szCs w:val="16"/>
    </w:rPr>
  </w:style>
  <w:style w:type="paragraph" w:customStyle="1" w:styleId="Default">
    <w:name w:val="Default"/>
    <w:rsid w:val="008D3F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BF1E-15EE-4CCA-9754-CACC0AFF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   K U P N Í   S M L O U V Y</vt:lpstr>
    </vt:vector>
  </TitlesOfParts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 K U P N Í   S M L O U V Y</dc:title>
  <dc:creator>Martin Kalvach</dc:creator>
  <cp:lastModifiedBy>Rumpelová Libuše</cp:lastModifiedBy>
  <cp:revision>10</cp:revision>
  <cp:lastPrinted>2022-05-16T06:55:00Z</cp:lastPrinted>
  <dcterms:created xsi:type="dcterms:W3CDTF">2022-05-19T06:38:00Z</dcterms:created>
  <dcterms:modified xsi:type="dcterms:W3CDTF">2022-09-08T12:40:00Z</dcterms:modified>
</cp:coreProperties>
</file>