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B938" w14:textId="57F2B7AE" w:rsidR="005B6AFA" w:rsidRPr="005B6AFA" w:rsidRDefault="005B6AFA" w:rsidP="005B6AFA">
      <w:pPr>
        <w:pStyle w:val="Standard"/>
        <w:jc w:val="right"/>
      </w:pPr>
      <w:r>
        <w:t>Čj.: NG/775/2022</w:t>
      </w:r>
    </w:p>
    <w:p w14:paraId="37A56EA1" w14:textId="1CB71B1C" w:rsidR="00200E95" w:rsidRPr="00015786" w:rsidRDefault="00853057">
      <w:pPr>
        <w:pStyle w:val="Standard"/>
        <w:jc w:val="center"/>
      </w:pPr>
      <w:r w:rsidRPr="00015786">
        <w:rPr>
          <w:b/>
          <w:sz w:val="36"/>
        </w:rPr>
        <w:t>Smlouva o dílo</w:t>
      </w:r>
    </w:p>
    <w:p w14:paraId="6091EA7B" w14:textId="77777777" w:rsidR="00200E95" w:rsidRPr="00015786" w:rsidRDefault="00853057">
      <w:pPr>
        <w:pStyle w:val="Standard"/>
        <w:spacing w:after="360"/>
        <w:jc w:val="center"/>
      </w:pPr>
      <w:r w:rsidRPr="00015786">
        <w:t>uzavřená podle § 2631 a násl. zákona č. 89/2012 Sb., občanský zákoník, ve znění pozdějších předpisů (dále jen „</w:t>
      </w:r>
      <w:r w:rsidRPr="00015786">
        <w:rPr>
          <w:b/>
        </w:rPr>
        <w:t>občanský zákoník</w:t>
      </w:r>
      <w:r w:rsidRPr="00015786">
        <w:t>“)</w:t>
      </w:r>
    </w:p>
    <w:p w14:paraId="58DD6246" w14:textId="1D647067" w:rsidR="00200E95" w:rsidRPr="00015786" w:rsidRDefault="00853057">
      <w:pPr>
        <w:pStyle w:val="Standard"/>
      </w:pPr>
      <w:r w:rsidRPr="00015786">
        <w:rPr>
          <w:b/>
        </w:rPr>
        <w:t>Smluvní strany:</w:t>
      </w:r>
      <w:r w:rsidR="005B6AFA">
        <w:rPr>
          <w:b/>
        </w:rPr>
        <w:t xml:space="preserve"> </w:t>
      </w:r>
    </w:p>
    <w:p w14:paraId="400FFF5B" w14:textId="77777777" w:rsidR="00200E95" w:rsidRPr="00015786" w:rsidRDefault="00F70213" w:rsidP="006C6A24">
      <w:pPr>
        <w:pStyle w:val="Odstavecseseznamem"/>
        <w:numPr>
          <w:ilvl w:val="0"/>
          <w:numId w:val="5"/>
        </w:numPr>
        <w:ind w:left="567" w:hanging="567"/>
        <w:contextualSpacing/>
        <w:rPr>
          <w:b/>
          <w:bCs/>
        </w:rPr>
      </w:pPr>
      <w:r w:rsidRPr="00015786">
        <w:rPr>
          <w:b/>
          <w:bCs/>
        </w:rPr>
        <w:t>Národní galerie v Praze</w:t>
      </w:r>
    </w:p>
    <w:p w14:paraId="40C41D6D" w14:textId="77777777" w:rsidR="00F70213" w:rsidRPr="00015786" w:rsidRDefault="00F70213" w:rsidP="00F70213">
      <w:pPr>
        <w:pStyle w:val="Odstavecseseznamem"/>
        <w:ind w:left="567"/>
        <w:contextualSpacing/>
      </w:pPr>
      <w:r w:rsidRPr="00015786">
        <w:t>se sídlem: Staroměstské nám. 606/12, 110 15 Praha 1</w:t>
      </w:r>
    </w:p>
    <w:p w14:paraId="3EA9B07F" w14:textId="77777777" w:rsidR="00F70213" w:rsidRPr="00015786" w:rsidRDefault="00F70213" w:rsidP="00F70213">
      <w:pPr>
        <w:pStyle w:val="Odstavecseseznamem"/>
        <w:ind w:left="567"/>
        <w:contextualSpacing/>
      </w:pPr>
      <w:r w:rsidRPr="00015786">
        <w:t>IČ: 00023281</w:t>
      </w:r>
    </w:p>
    <w:p w14:paraId="0EE4C012" w14:textId="77777777" w:rsidR="00F70213" w:rsidRPr="00015786" w:rsidRDefault="00F70213" w:rsidP="00F70213">
      <w:pPr>
        <w:pStyle w:val="Odstavecseseznamem"/>
        <w:ind w:left="567"/>
        <w:contextualSpacing/>
      </w:pPr>
      <w:r w:rsidRPr="00015786">
        <w:t>DIČ:CZ00023281</w:t>
      </w:r>
    </w:p>
    <w:p w14:paraId="78A93466" w14:textId="0674F535" w:rsidR="00CF6324" w:rsidRPr="00015786" w:rsidRDefault="00F70213">
      <w:pPr>
        <w:pStyle w:val="Odstavecseseznamem"/>
        <w:ind w:left="567"/>
      </w:pPr>
      <w:r w:rsidRPr="00015786">
        <w:t xml:space="preserve">zastoupená: </w:t>
      </w:r>
      <w:r w:rsidR="000364B0">
        <w:t xml:space="preserve">Janou </w:t>
      </w:r>
      <w:proofErr w:type="spellStart"/>
      <w:r w:rsidR="000364B0">
        <w:t>Šmídmajerovou</w:t>
      </w:r>
      <w:proofErr w:type="spellEnd"/>
      <w:r w:rsidR="000364B0">
        <w:t>, vedoucí Výstavního oddělení</w:t>
      </w:r>
    </w:p>
    <w:p w14:paraId="0E4C204C" w14:textId="77777777" w:rsidR="00200E95" w:rsidRPr="00015786" w:rsidRDefault="00853057">
      <w:pPr>
        <w:pStyle w:val="Odstavecseseznamem"/>
        <w:ind w:left="567"/>
      </w:pPr>
      <w:r w:rsidRPr="00015786">
        <w:t>(dále jen „</w:t>
      </w:r>
      <w:r w:rsidRPr="00015786">
        <w:rPr>
          <w:b/>
        </w:rPr>
        <w:t>Objednatel</w:t>
      </w:r>
      <w:r w:rsidRPr="00015786">
        <w:t>“</w:t>
      </w:r>
      <w:r w:rsidR="00CF6324" w:rsidRPr="00015786">
        <w:t xml:space="preserve"> nebo „</w:t>
      </w:r>
      <w:r w:rsidR="00CF6324" w:rsidRPr="00015786">
        <w:rPr>
          <w:b/>
        </w:rPr>
        <w:t>NGP</w:t>
      </w:r>
      <w:r w:rsidR="00CF6324" w:rsidRPr="00015786">
        <w:t>“</w:t>
      </w:r>
      <w:r w:rsidRPr="00015786">
        <w:t>)</w:t>
      </w:r>
    </w:p>
    <w:p w14:paraId="197FC52D" w14:textId="771CAF0E" w:rsidR="00200E95" w:rsidRPr="00015786" w:rsidRDefault="00A44010">
      <w:pPr>
        <w:pStyle w:val="Standard"/>
      </w:pPr>
      <w:r w:rsidRPr="00015786">
        <w:t>a</w:t>
      </w:r>
      <w:r w:rsidRPr="00015786">
        <w:tab/>
      </w:r>
    </w:p>
    <w:p w14:paraId="3619E156" w14:textId="3533A576" w:rsidR="00622BD9" w:rsidRPr="00015786" w:rsidRDefault="00C46CC9" w:rsidP="00622BD9">
      <w:pPr>
        <w:pStyle w:val="Odstavecseseznamem"/>
        <w:numPr>
          <w:ilvl w:val="0"/>
          <w:numId w:val="5"/>
        </w:numPr>
        <w:ind w:left="567" w:hanging="567"/>
        <w:contextualSpacing/>
        <w:rPr>
          <w:b/>
          <w:bCs/>
        </w:rPr>
      </w:pPr>
      <w:r>
        <w:rPr>
          <w:rFonts w:asciiTheme="minorHAnsi" w:hAnsiTheme="minorHAnsi" w:cstheme="minorHAnsi"/>
          <w:b/>
          <w:bCs/>
          <w:color w:val="000000"/>
        </w:rPr>
        <w:t>Studio zamlklých mužů, s.r.o.</w:t>
      </w:r>
    </w:p>
    <w:p w14:paraId="55BC005A" w14:textId="7A815442" w:rsidR="00200E95" w:rsidRPr="00015786" w:rsidRDefault="00C46CC9" w:rsidP="00622BD9">
      <w:pPr>
        <w:pStyle w:val="Odstavecseseznamem"/>
        <w:ind w:left="567"/>
        <w:contextualSpacing/>
      </w:pPr>
      <w:r w:rsidRPr="00015786">
        <w:t>S</w:t>
      </w:r>
      <w:r w:rsidR="00853057" w:rsidRPr="00015786">
        <w:t>e sídlem</w:t>
      </w:r>
      <w:r w:rsidR="002C433F" w:rsidRPr="00015786">
        <w:t>:</w:t>
      </w:r>
      <w:r>
        <w:t xml:space="preserve"> Lobezská 9, 326 00, Plzeň</w:t>
      </w:r>
    </w:p>
    <w:p w14:paraId="28664E98" w14:textId="484D1983" w:rsidR="00200E95" w:rsidRPr="00015786" w:rsidRDefault="00853057">
      <w:pPr>
        <w:pStyle w:val="Odstavecseseznamem"/>
        <w:ind w:left="567"/>
        <w:contextualSpacing/>
      </w:pPr>
      <w:r w:rsidRPr="00015786">
        <w:t xml:space="preserve">IČ: </w:t>
      </w:r>
      <w:r w:rsidR="00C46CC9">
        <w:t>07002149</w:t>
      </w:r>
    </w:p>
    <w:p w14:paraId="77E1E526" w14:textId="3F50A6D6" w:rsidR="00200E95" w:rsidRPr="00015786" w:rsidRDefault="00853057">
      <w:pPr>
        <w:pStyle w:val="Odstavecseseznamem"/>
        <w:ind w:left="567"/>
        <w:contextualSpacing/>
      </w:pPr>
      <w:r w:rsidRPr="00015786">
        <w:t xml:space="preserve">DIČ: </w:t>
      </w:r>
      <w:r w:rsidR="00C46CC9">
        <w:t>CZ07002149</w:t>
      </w:r>
    </w:p>
    <w:p w14:paraId="3020CB08" w14:textId="7E8F6231" w:rsidR="00200E95" w:rsidRPr="00015786" w:rsidRDefault="00853057">
      <w:pPr>
        <w:pStyle w:val="Odstavecseseznamem"/>
        <w:ind w:left="567"/>
        <w:contextualSpacing/>
      </w:pPr>
      <w:r w:rsidRPr="00015786">
        <w:t>zastoupena</w:t>
      </w:r>
      <w:r w:rsidR="002C433F" w:rsidRPr="00015786">
        <w:t>:</w:t>
      </w:r>
      <w:r w:rsidR="00C46CC9">
        <w:t xml:space="preserve"> </w:t>
      </w:r>
      <w:proofErr w:type="spellStart"/>
      <w:r w:rsidR="00C46CC9">
        <w:t>MgA</w:t>
      </w:r>
      <w:proofErr w:type="spellEnd"/>
      <w:r w:rsidR="00C46CC9">
        <w:t>. Jiřím Kuncem, jednatelem</w:t>
      </w:r>
    </w:p>
    <w:p w14:paraId="0D6BD729" w14:textId="18FF55D4" w:rsidR="004A6A2C" w:rsidRPr="00015786" w:rsidRDefault="004A6A2C">
      <w:pPr>
        <w:pStyle w:val="Odstavecseseznamem"/>
        <w:ind w:left="567"/>
        <w:contextualSpacing/>
      </w:pPr>
      <w:r w:rsidRPr="00015786">
        <w:t xml:space="preserve">zapsaná v obchodním rejstříku </w:t>
      </w:r>
      <w:r w:rsidR="00622BD9" w:rsidRPr="00015786">
        <w:t xml:space="preserve">vedeném </w:t>
      </w:r>
      <w:r w:rsidR="00C46CC9">
        <w:t>u KS v Plzni, spisová značka C 36107</w:t>
      </w:r>
    </w:p>
    <w:p w14:paraId="7519BEDB" w14:textId="77777777" w:rsidR="00200E95" w:rsidRPr="00015786" w:rsidRDefault="002C433F">
      <w:pPr>
        <w:pStyle w:val="Odstavecseseznamem"/>
        <w:ind w:left="567"/>
      </w:pPr>
      <w:r w:rsidRPr="00015786">
        <w:t xml:space="preserve"> </w:t>
      </w:r>
      <w:r w:rsidR="00853057" w:rsidRPr="00015786">
        <w:t>(dále jen „</w:t>
      </w:r>
      <w:r w:rsidR="00853057" w:rsidRPr="00015786">
        <w:rPr>
          <w:b/>
        </w:rPr>
        <w:t>Zhotovitel</w:t>
      </w:r>
      <w:r w:rsidR="00853057" w:rsidRPr="00015786">
        <w:t>“)</w:t>
      </w:r>
    </w:p>
    <w:p w14:paraId="6F7D0828" w14:textId="77777777" w:rsidR="005B6AFA" w:rsidRDefault="005B6AFA">
      <w:pPr>
        <w:pStyle w:val="Standard"/>
        <w:spacing w:after="360"/>
      </w:pPr>
    </w:p>
    <w:p w14:paraId="77BBC64D" w14:textId="5BBCA7C5" w:rsidR="00200E95" w:rsidRPr="00015786" w:rsidRDefault="00853057">
      <w:pPr>
        <w:pStyle w:val="Standard"/>
        <w:spacing w:after="360"/>
      </w:pPr>
      <w:r w:rsidRPr="00015786">
        <w:t>(Objednatel a Zhotovitel dále společně též jako „</w:t>
      </w:r>
      <w:r w:rsidRPr="00015786">
        <w:rPr>
          <w:b/>
        </w:rPr>
        <w:t>Smluvní strany</w:t>
      </w:r>
      <w:r w:rsidRPr="00015786">
        <w:t>“ a jednotlivě jako „</w:t>
      </w:r>
      <w:r w:rsidRPr="00015786">
        <w:rPr>
          <w:b/>
        </w:rPr>
        <w:t>Smluvní strana</w:t>
      </w:r>
      <w:r w:rsidRPr="00015786">
        <w:t>“)</w:t>
      </w:r>
    </w:p>
    <w:p w14:paraId="79B363CB" w14:textId="77777777" w:rsidR="00200E95" w:rsidRPr="00015786" w:rsidRDefault="00853057" w:rsidP="00327E4A">
      <w:pPr>
        <w:pStyle w:val="Odstavecseseznamem"/>
        <w:keepNext/>
        <w:numPr>
          <w:ilvl w:val="0"/>
          <w:numId w:val="6"/>
        </w:numPr>
        <w:spacing w:before="240" w:after="120"/>
        <w:jc w:val="center"/>
        <w:rPr>
          <w:sz w:val="24"/>
          <w:szCs w:val="24"/>
        </w:rPr>
      </w:pPr>
      <w:r w:rsidRPr="00015786">
        <w:rPr>
          <w:b/>
          <w:sz w:val="24"/>
          <w:szCs w:val="24"/>
        </w:rPr>
        <w:t>Předmět smlouvy</w:t>
      </w:r>
      <w:r w:rsidR="001F5E6C" w:rsidRPr="00015786">
        <w:rPr>
          <w:b/>
          <w:sz w:val="24"/>
          <w:szCs w:val="24"/>
        </w:rPr>
        <w:t xml:space="preserve"> a specifikace plnění </w:t>
      </w:r>
    </w:p>
    <w:p w14:paraId="72084B45" w14:textId="65527A10" w:rsidR="00200E95" w:rsidRPr="00015786" w:rsidRDefault="00853057">
      <w:pPr>
        <w:pStyle w:val="Odstavecseseznamem"/>
        <w:numPr>
          <w:ilvl w:val="1"/>
          <w:numId w:val="4"/>
        </w:numPr>
        <w:spacing w:after="120"/>
        <w:jc w:val="both"/>
      </w:pPr>
      <w:r w:rsidRPr="00015786">
        <w:t>Zhotovitel se zavazuje pro Objednatele vytvořit</w:t>
      </w:r>
      <w:r w:rsidR="00F70213" w:rsidRPr="00015786">
        <w:t xml:space="preserve"> na vlastní náklady a nebezpečí</w:t>
      </w:r>
      <w:r w:rsidRPr="00015786">
        <w:t xml:space="preserve"> </w:t>
      </w:r>
      <w:r w:rsidR="00F70213" w:rsidRPr="00015786">
        <w:t>dílo</w:t>
      </w:r>
      <w:r w:rsidR="00952DDC" w:rsidRPr="00015786">
        <w:t xml:space="preserve"> „</w:t>
      </w:r>
      <w:r w:rsidR="00BF7706" w:rsidRPr="00015786">
        <w:rPr>
          <w:rFonts w:cs="Calibri"/>
          <w:color w:val="212121"/>
          <w:shd w:val="clear" w:color="auto" w:fill="FFFFFF"/>
        </w:rPr>
        <w:t xml:space="preserve">analýza </w:t>
      </w:r>
      <w:r w:rsidR="002C433F" w:rsidRPr="00015786">
        <w:rPr>
          <w:rFonts w:cs="Calibri"/>
          <w:color w:val="212121"/>
          <w:shd w:val="clear" w:color="auto" w:fill="FFFFFF"/>
        </w:rPr>
        <w:t>potřeb audio – video v</w:t>
      </w:r>
      <w:r w:rsidR="001F5E6C" w:rsidRPr="00015786">
        <w:rPr>
          <w:rFonts w:cs="Calibri"/>
          <w:color w:val="212121"/>
          <w:shd w:val="clear" w:color="auto" w:fill="FFFFFF"/>
        </w:rPr>
        <w:t xml:space="preserve"> NGP</w:t>
      </w:r>
      <w:r w:rsidR="00CC587B" w:rsidRPr="00015786">
        <w:rPr>
          <w:rFonts w:cs="Calibri"/>
          <w:color w:val="212121"/>
          <w:shd w:val="clear" w:color="auto" w:fill="FFFFFF"/>
        </w:rPr>
        <w:t>“</w:t>
      </w:r>
      <w:r w:rsidR="00CF6324" w:rsidRPr="00015786">
        <w:rPr>
          <w:rFonts w:cs="Calibri"/>
          <w:color w:val="212121"/>
          <w:shd w:val="clear" w:color="auto" w:fill="FFFFFF"/>
        </w:rPr>
        <w:t>,</w:t>
      </w:r>
      <w:r w:rsidR="00F70213" w:rsidRPr="00015786">
        <w:t xml:space="preserve"> jehož specifikace</w:t>
      </w:r>
      <w:r w:rsidRPr="00015786">
        <w:t xml:space="preserve"> je uveden</w:t>
      </w:r>
      <w:r w:rsidR="00F70213" w:rsidRPr="00015786">
        <w:t>a</w:t>
      </w:r>
      <w:r w:rsidRPr="00015786">
        <w:t xml:space="preserve"> v </w:t>
      </w:r>
      <w:r w:rsidR="00924DD5" w:rsidRPr="00015786">
        <w:t>bodu</w:t>
      </w:r>
      <w:r w:rsidR="00520BCB" w:rsidRPr="00015786">
        <w:t xml:space="preserve"> </w:t>
      </w:r>
      <w:proofErr w:type="gramStart"/>
      <w:r w:rsidR="00CF6324" w:rsidRPr="00015786">
        <w:t>1.</w:t>
      </w:r>
      <w:r w:rsidR="003B6CA8" w:rsidRPr="00015786">
        <w:t>5</w:t>
      </w:r>
      <w:r w:rsidR="009B473B">
        <w:t xml:space="preserve">. </w:t>
      </w:r>
      <w:r w:rsidR="00520BCB" w:rsidRPr="00015786">
        <w:t>této</w:t>
      </w:r>
      <w:proofErr w:type="gramEnd"/>
      <w:r w:rsidR="00520BCB" w:rsidRPr="00015786">
        <w:t xml:space="preserve"> </w:t>
      </w:r>
      <w:r w:rsidR="00924DD5" w:rsidRPr="00015786">
        <w:t xml:space="preserve">Smlouvy </w:t>
      </w:r>
      <w:r w:rsidRPr="00015786">
        <w:t>(dále jen „</w:t>
      </w:r>
      <w:r w:rsidRPr="00015786">
        <w:rPr>
          <w:b/>
        </w:rPr>
        <w:t>Dílo</w:t>
      </w:r>
      <w:r w:rsidRPr="00015786">
        <w:t>“).</w:t>
      </w:r>
    </w:p>
    <w:p w14:paraId="433C7EE4" w14:textId="77777777" w:rsidR="00200E95" w:rsidRPr="00015786" w:rsidRDefault="00853057">
      <w:pPr>
        <w:pStyle w:val="Odstavecseseznamem"/>
        <w:numPr>
          <w:ilvl w:val="1"/>
          <w:numId w:val="4"/>
        </w:numPr>
        <w:spacing w:after="120"/>
        <w:jc w:val="both"/>
      </w:pPr>
      <w:r w:rsidRPr="00015786">
        <w:t>Zhotovitel se zavazuje Objednateli Dílo předat a poskytnout mu k němu licenci za podmínek stanovených touto Smlouvou.</w:t>
      </w:r>
    </w:p>
    <w:p w14:paraId="02DCCF2B" w14:textId="77777777" w:rsidR="001F5E6C" w:rsidRPr="00015786" w:rsidRDefault="00853057" w:rsidP="008D3173">
      <w:pPr>
        <w:pStyle w:val="Odstavecseseznamem"/>
        <w:numPr>
          <w:ilvl w:val="1"/>
          <w:numId w:val="4"/>
        </w:numPr>
        <w:spacing w:after="120"/>
        <w:jc w:val="both"/>
        <w:rPr>
          <w:rFonts w:ascii="Arial" w:hAnsi="Arial" w:cs="Arial"/>
        </w:rPr>
      </w:pPr>
      <w:r w:rsidRPr="00015786">
        <w:t>Objednatel se zavazuje Dílo převzít a zaplatit za něj Zhotoviteli cenu sjednanou v této Smlouvě.</w:t>
      </w:r>
      <w:r w:rsidR="001F5E6C" w:rsidRPr="00015786">
        <w:t xml:space="preserve"> </w:t>
      </w:r>
    </w:p>
    <w:p w14:paraId="6C044C08" w14:textId="3FA2D183" w:rsidR="001F5E6C" w:rsidRPr="00015786" w:rsidRDefault="001F5E6C" w:rsidP="008D3173">
      <w:pPr>
        <w:pStyle w:val="Odstavecseseznamem"/>
        <w:numPr>
          <w:ilvl w:val="1"/>
          <w:numId w:val="4"/>
        </w:numPr>
        <w:spacing w:after="120"/>
        <w:jc w:val="both"/>
        <w:rPr>
          <w:rFonts w:asciiTheme="minorHAnsi" w:hAnsiTheme="minorHAnsi" w:cstheme="minorHAnsi"/>
        </w:rPr>
      </w:pPr>
      <w:r w:rsidRPr="00015786">
        <w:t>Ú</w:t>
      </w:r>
      <w:r w:rsidR="005A7CB9" w:rsidRPr="00015786">
        <w:t xml:space="preserve">čelem </w:t>
      </w:r>
      <w:r w:rsidR="004A6A2C" w:rsidRPr="00015786">
        <w:t>D</w:t>
      </w:r>
      <w:r w:rsidR="005A7CB9" w:rsidRPr="00015786">
        <w:t xml:space="preserve">íla je </w:t>
      </w:r>
      <w:r w:rsidR="00846253" w:rsidRPr="00015786">
        <w:t>analýza potřeb pro provoz audio-video systémů</w:t>
      </w:r>
      <w:r w:rsidRPr="00015786">
        <w:rPr>
          <w:rFonts w:asciiTheme="minorHAnsi" w:hAnsiTheme="minorHAnsi" w:cstheme="minorHAnsi"/>
        </w:rPr>
        <w:t xml:space="preserve">. Výstup bude sloužit pro stanovení priorit </w:t>
      </w:r>
      <w:r w:rsidR="00846253" w:rsidRPr="00015786">
        <w:t xml:space="preserve">audio </w:t>
      </w:r>
      <w:r w:rsidR="004E6B4A" w:rsidRPr="00015786">
        <w:t>–</w:t>
      </w:r>
      <w:r w:rsidR="00846253" w:rsidRPr="00015786">
        <w:t xml:space="preserve"> video</w:t>
      </w:r>
      <w:r w:rsidR="004E6B4A" w:rsidRPr="00015786">
        <w:rPr>
          <w:rFonts w:asciiTheme="minorHAnsi" w:hAnsiTheme="minorHAnsi" w:cstheme="minorHAnsi"/>
        </w:rPr>
        <w:t xml:space="preserve"> t</w:t>
      </w:r>
      <w:r w:rsidRPr="00015786">
        <w:rPr>
          <w:rFonts w:asciiTheme="minorHAnsi" w:hAnsiTheme="minorHAnsi" w:cstheme="minorHAnsi"/>
        </w:rPr>
        <w:t xml:space="preserve">ransformace a harmonogramu implementace </w:t>
      </w:r>
      <w:r w:rsidR="002C433F" w:rsidRPr="00015786">
        <w:rPr>
          <w:rFonts w:asciiTheme="minorHAnsi" w:hAnsiTheme="minorHAnsi" w:cstheme="minorHAnsi"/>
        </w:rPr>
        <w:t>v</w:t>
      </w:r>
      <w:r w:rsidRPr="00015786">
        <w:rPr>
          <w:rFonts w:asciiTheme="minorHAnsi" w:hAnsiTheme="minorHAnsi" w:cstheme="minorHAnsi"/>
        </w:rPr>
        <w:t xml:space="preserve"> NGP.</w:t>
      </w:r>
    </w:p>
    <w:p w14:paraId="7BE5BD93" w14:textId="644C5AAD" w:rsidR="001F5E6C" w:rsidRPr="00015786" w:rsidRDefault="00B93466">
      <w:pPr>
        <w:pStyle w:val="Odstavecseseznamem"/>
        <w:numPr>
          <w:ilvl w:val="1"/>
          <w:numId w:val="4"/>
        </w:numPr>
        <w:spacing w:after="120"/>
        <w:jc w:val="both"/>
      </w:pPr>
      <w:r w:rsidRPr="00015786">
        <w:t>Dílo</w:t>
      </w:r>
      <w:r w:rsidR="00A07DDF" w:rsidRPr="00015786">
        <w:t xml:space="preserve"> </w:t>
      </w:r>
      <w:r w:rsidR="00A75739" w:rsidRPr="00015786">
        <w:t>bude provedeno</w:t>
      </w:r>
      <w:r w:rsidR="004E6B4A" w:rsidRPr="00015786">
        <w:t xml:space="preserve"> v následujících etapách</w:t>
      </w:r>
      <w:r w:rsidR="00943C06" w:rsidRPr="00015786">
        <w:t xml:space="preserve">: </w:t>
      </w:r>
    </w:p>
    <w:p w14:paraId="37A6AC1C" w14:textId="77777777" w:rsidR="0000422F" w:rsidRPr="00015786" w:rsidRDefault="0000422F" w:rsidP="0000422F">
      <w:pPr>
        <w:widowControl/>
        <w:suppressAutoHyphens w:val="0"/>
        <w:autoSpaceDE w:val="0"/>
        <w:adjustRightInd w:val="0"/>
        <w:textAlignment w:val="auto"/>
      </w:pPr>
      <w:r w:rsidRPr="00015786">
        <w:t>1. Dle organizační struktury NGP vytipovat zasažená oddělení a provozy</w:t>
      </w:r>
    </w:p>
    <w:p w14:paraId="102583D1" w14:textId="603F9D53" w:rsidR="0000422F" w:rsidRPr="00015786" w:rsidRDefault="0000422F" w:rsidP="0000422F">
      <w:pPr>
        <w:widowControl/>
        <w:suppressAutoHyphens w:val="0"/>
        <w:autoSpaceDE w:val="0"/>
        <w:adjustRightInd w:val="0"/>
        <w:textAlignment w:val="auto"/>
      </w:pPr>
      <w:r w:rsidRPr="00015786">
        <w:t>2. Krátkým rozhovorem s vedoucím pracovníkem/vedoucími pracovníky definovat rozsah řešen</w:t>
      </w:r>
      <w:r w:rsidR="004E6B4A" w:rsidRPr="00015786">
        <w:t>í</w:t>
      </w:r>
      <w:r w:rsidRPr="00015786">
        <w:t xml:space="preserve"> problematiky v dané sekci/sbírce/odboru/oddělení</w:t>
      </w:r>
    </w:p>
    <w:p w14:paraId="0A3EB402" w14:textId="7F756796" w:rsidR="0000422F" w:rsidRPr="00015786" w:rsidRDefault="0000422F" w:rsidP="0000422F">
      <w:pPr>
        <w:widowControl/>
        <w:suppressAutoHyphens w:val="0"/>
        <w:autoSpaceDE w:val="0"/>
        <w:adjustRightInd w:val="0"/>
        <w:textAlignment w:val="auto"/>
      </w:pPr>
      <w:r w:rsidRPr="00015786">
        <w:t xml:space="preserve">3. </w:t>
      </w:r>
      <w:r w:rsidR="00C46CC9">
        <w:t xml:space="preserve">Prostřednictvím moderovaných a zaznamenaných svolaných setkání tzv. </w:t>
      </w:r>
      <w:proofErr w:type="spellStart"/>
      <w:r w:rsidR="00C46CC9">
        <w:t>focus</w:t>
      </w:r>
      <w:proofErr w:type="spellEnd"/>
      <w:r w:rsidR="00C46CC9">
        <w:t xml:space="preserve"> </w:t>
      </w:r>
      <w:proofErr w:type="spellStart"/>
      <w:r w:rsidR="00C46CC9">
        <w:t>groups</w:t>
      </w:r>
      <w:proofErr w:type="spellEnd"/>
      <w:r w:rsidR="00C46CC9">
        <w:t xml:space="preserve"> s možností doplnění o individuální rozhovory se zasaženými pracovníky (tzv. </w:t>
      </w:r>
      <w:proofErr w:type="spellStart"/>
      <w:r w:rsidR="00C46CC9">
        <w:t>stakeholdery</w:t>
      </w:r>
      <w:proofErr w:type="spellEnd"/>
      <w:r w:rsidR="00C46CC9">
        <w:t>) definovat potřeby organizace</w:t>
      </w:r>
    </w:p>
    <w:p w14:paraId="228C645B" w14:textId="77777777" w:rsidR="0000422F" w:rsidRPr="00015786" w:rsidRDefault="0000422F" w:rsidP="0000422F">
      <w:pPr>
        <w:widowControl/>
        <w:suppressAutoHyphens w:val="0"/>
        <w:autoSpaceDE w:val="0"/>
        <w:adjustRightInd w:val="0"/>
        <w:textAlignment w:val="auto"/>
      </w:pPr>
      <w:r w:rsidRPr="00015786">
        <w:lastRenderedPageBreak/>
        <w:t xml:space="preserve">4. Se zohledněním aktuálně dosažitelných technických možností kategorizovat oblasti řešení z technického hlediska do několika “standardních situací” a “standardních technických řešení”, návazně definovat vlastní možnosti instituce, popsat rozsah služeb řešených interně a </w:t>
      </w:r>
      <w:proofErr w:type="spellStart"/>
      <w:r w:rsidRPr="00015786">
        <w:t>outsourcovaných</w:t>
      </w:r>
      <w:proofErr w:type="spellEnd"/>
    </w:p>
    <w:p w14:paraId="7EF2B04D" w14:textId="77777777" w:rsidR="0000422F" w:rsidRPr="00015786" w:rsidRDefault="0000422F" w:rsidP="0000422F">
      <w:pPr>
        <w:widowControl/>
        <w:suppressAutoHyphens w:val="0"/>
        <w:autoSpaceDE w:val="0"/>
        <w:adjustRightInd w:val="0"/>
        <w:textAlignment w:val="auto"/>
      </w:pPr>
      <w:r w:rsidRPr="00015786">
        <w:t>5. Vybrat konkrétní zejména technická řešení pro dané typizované celky</w:t>
      </w:r>
    </w:p>
    <w:p w14:paraId="3F62717C" w14:textId="77777777" w:rsidR="0000422F" w:rsidRPr="00015786" w:rsidRDefault="0000422F" w:rsidP="0000422F">
      <w:pPr>
        <w:widowControl/>
        <w:suppressAutoHyphens w:val="0"/>
        <w:autoSpaceDE w:val="0"/>
        <w:adjustRightInd w:val="0"/>
        <w:textAlignment w:val="auto"/>
      </w:pPr>
      <w:r w:rsidRPr="00015786">
        <w:t>6. Standardizovat navržená řešení pro maximální úsporu prostředků, vzájemnou kompatibilitu a systémovost</w:t>
      </w:r>
    </w:p>
    <w:p w14:paraId="3EA87119" w14:textId="77777777" w:rsidR="0000422F" w:rsidRPr="00015786" w:rsidRDefault="0000422F" w:rsidP="0000422F">
      <w:pPr>
        <w:widowControl/>
        <w:suppressAutoHyphens w:val="0"/>
        <w:autoSpaceDE w:val="0"/>
        <w:adjustRightInd w:val="0"/>
        <w:textAlignment w:val="auto"/>
      </w:pPr>
      <w:r w:rsidRPr="00015786">
        <w:t xml:space="preserve">7. Vytvořit implementační plán, cenové rozvahy řešení, </w:t>
      </w:r>
      <w:proofErr w:type="spellStart"/>
      <w:r w:rsidRPr="00015786">
        <w:t>prioritizovat</w:t>
      </w:r>
      <w:proofErr w:type="spellEnd"/>
    </w:p>
    <w:p w14:paraId="5F0797C2" w14:textId="55ACEAE4" w:rsidR="0000422F" w:rsidRPr="00015786" w:rsidRDefault="0000422F" w:rsidP="0000422F">
      <w:pPr>
        <w:widowControl/>
        <w:suppressAutoHyphens w:val="0"/>
        <w:autoSpaceDE w:val="0"/>
        <w:adjustRightInd w:val="0"/>
        <w:textAlignment w:val="auto"/>
      </w:pPr>
      <w:r w:rsidRPr="00015786">
        <w:t xml:space="preserve">8. </w:t>
      </w:r>
      <w:r w:rsidR="00C46CC9">
        <w:t>Navrhnout přípravu</w:t>
      </w:r>
      <w:r w:rsidR="00C46CC9" w:rsidRPr="00015786">
        <w:t xml:space="preserve"> </w:t>
      </w:r>
      <w:r w:rsidR="00846253" w:rsidRPr="00015786">
        <w:t>a podklady pro projektovou fázi respektive realizaci</w:t>
      </w:r>
      <w:r w:rsidR="00846253" w:rsidRPr="00015786" w:rsidDel="00846253">
        <w:t xml:space="preserve"> </w:t>
      </w:r>
    </w:p>
    <w:p w14:paraId="2185B17C" w14:textId="61965A13" w:rsidR="007225E5" w:rsidRPr="00015786" w:rsidRDefault="007225E5" w:rsidP="0000422F">
      <w:pPr>
        <w:widowControl/>
        <w:suppressAutoHyphens w:val="0"/>
        <w:autoSpaceDE w:val="0"/>
        <w:adjustRightInd w:val="0"/>
        <w:textAlignment w:val="auto"/>
      </w:pPr>
    </w:p>
    <w:p w14:paraId="600A6796" w14:textId="52B33C8F" w:rsidR="007225E5" w:rsidRPr="00015786" w:rsidRDefault="007225E5" w:rsidP="0000422F">
      <w:pPr>
        <w:widowControl/>
        <w:suppressAutoHyphens w:val="0"/>
        <w:autoSpaceDE w:val="0"/>
        <w:adjustRightInd w:val="0"/>
        <w:textAlignment w:val="auto"/>
      </w:pPr>
      <w:r w:rsidRPr="00015786">
        <w:t>(Dále též jen „</w:t>
      </w:r>
      <w:r w:rsidRPr="00015786">
        <w:rPr>
          <w:b/>
          <w:bCs/>
        </w:rPr>
        <w:t>etapy plnění</w:t>
      </w:r>
      <w:r w:rsidRPr="00015786">
        <w:t>“)</w:t>
      </w:r>
    </w:p>
    <w:p w14:paraId="41271271" w14:textId="12FB4063" w:rsidR="004E6B4A" w:rsidRPr="00015786" w:rsidRDefault="004E6B4A" w:rsidP="0000422F">
      <w:pPr>
        <w:widowControl/>
        <w:suppressAutoHyphens w:val="0"/>
        <w:autoSpaceDE w:val="0"/>
        <w:adjustRightInd w:val="0"/>
        <w:textAlignment w:val="auto"/>
      </w:pPr>
    </w:p>
    <w:p w14:paraId="4BE1C671" w14:textId="2DC50582" w:rsidR="004E6B4A" w:rsidRPr="00015786" w:rsidRDefault="00FA3A73" w:rsidP="00FA3A73">
      <w:pPr>
        <w:pStyle w:val="Odstavecseseznamem"/>
        <w:numPr>
          <w:ilvl w:val="1"/>
          <w:numId w:val="4"/>
        </w:numPr>
        <w:spacing w:after="120"/>
        <w:jc w:val="both"/>
      </w:pPr>
      <w:r w:rsidRPr="00015786">
        <w:t>Zhotovitel se zavazuje vypracovat Dílo</w:t>
      </w:r>
      <w:r w:rsidR="00641CE0" w:rsidRPr="00015786">
        <w:t>,</w:t>
      </w:r>
      <w:r w:rsidRPr="00015786">
        <w:t xml:space="preserve"> resp. předmět Díla ve formě závěrečn</w:t>
      </w:r>
      <w:r w:rsidR="0016019E" w:rsidRPr="00015786">
        <w:t>é</w:t>
      </w:r>
      <w:r w:rsidRPr="00015786">
        <w:t xml:space="preserve"> zprávy obsahující všechny výstupy jednotlivých etap plnění, a to ve formě odsouhlasené </w:t>
      </w:r>
      <w:r w:rsidR="00622BD9" w:rsidRPr="00015786">
        <w:t>O</w:t>
      </w:r>
      <w:r w:rsidRPr="00015786">
        <w:t>bjednatelem</w:t>
      </w:r>
    </w:p>
    <w:p w14:paraId="4155D8D9" w14:textId="77777777" w:rsidR="00200E95" w:rsidRPr="00015786" w:rsidRDefault="00853057" w:rsidP="0000422F">
      <w:pPr>
        <w:pStyle w:val="Odstavecseseznamem"/>
        <w:keepNext/>
        <w:numPr>
          <w:ilvl w:val="0"/>
          <w:numId w:val="4"/>
        </w:numPr>
        <w:spacing w:before="240" w:after="120"/>
        <w:jc w:val="center"/>
        <w:rPr>
          <w:sz w:val="24"/>
          <w:szCs w:val="24"/>
        </w:rPr>
      </w:pPr>
      <w:r w:rsidRPr="00015786">
        <w:rPr>
          <w:b/>
          <w:sz w:val="24"/>
          <w:szCs w:val="24"/>
        </w:rPr>
        <w:t>Provádění Díla</w:t>
      </w:r>
    </w:p>
    <w:p w14:paraId="156CE1D7" w14:textId="03836A5F" w:rsidR="00200E95" w:rsidRPr="00015786" w:rsidRDefault="00853057" w:rsidP="00145C41">
      <w:pPr>
        <w:pStyle w:val="Odstavecseseznamem"/>
        <w:numPr>
          <w:ilvl w:val="1"/>
          <w:numId w:val="4"/>
        </w:numPr>
        <w:spacing w:after="120"/>
        <w:jc w:val="both"/>
      </w:pPr>
      <w:r w:rsidRPr="00015786">
        <w:t xml:space="preserve">Zhotovitel se zavazuje Dílo provést s odbornou péčí, v rozsahu a kvalitě podle této Smlouvy </w:t>
      </w:r>
      <w:r w:rsidRPr="00015786">
        <w:br/>
        <w:t>a v </w:t>
      </w:r>
      <w:r w:rsidR="00CB4CE5" w:rsidRPr="00015786">
        <w:t>termínech</w:t>
      </w:r>
      <w:r w:rsidRPr="00015786">
        <w:t xml:space="preserve"> definovan</w:t>
      </w:r>
      <w:r w:rsidR="00CB4CE5" w:rsidRPr="00015786">
        <w:t>ých</w:t>
      </w:r>
      <w:r w:rsidRPr="00015786">
        <w:t xml:space="preserve"> touto Smlouvou.</w:t>
      </w:r>
      <w:r w:rsidR="00D13E11" w:rsidRPr="00015786">
        <w:t xml:space="preserve"> </w:t>
      </w:r>
    </w:p>
    <w:p w14:paraId="296AE0D0" w14:textId="14795EC6" w:rsidR="00CB4CE5" w:rsidRPr="00015786" w:rsidRDefault="00853057" w:rsidP="00BE72DE">
      <w:pPr>
        <w:pStyle w:val="Odstavecseseznamem"/>
        <w:numPr>
          <w:ilvl w:val="1"/>
          <w:numId w:val="4"/>
        </w:numPr>
        <w:spacing w:after="120"/>
        <w:jc w:val="both"/>
      </w:pPr>
      <w:r w:rsidRPr="00015786">
        <w:t xml:space="preserve">Objednatel se zavazuje poskytnout Zhotoviteli veškerou nezbytnou součinnost k provedení Díla, a to zejména umožnit Zhotoviteli přístup ke všem informačním zdrojům, které jsou nezbytné pro provedení Díla, </w:t>
      </w:r>
      <w:r w:rsidR="002D3D69">
        <w:t xml:space="preserve">umožnit Zhotoviteli </w:t>
      </w:r>
      <w:r w:rsidR="000A38C5">
        <w:t xml:space="preserve">po předchozí domluvě </w:t>
      </w:r>
      <w:r w:rsidR="002D3D69">
        <w:t xml:space="preserve">bezplatný vstup do veřejnosti přístupných prostor Objednatele, zejména do prostor výstav, sbírkových expozic, vstup na komentované prohlídky, přednášky, diskuze, lektorské programy a další doprovodné programy, umožnit Zhotoviteli bezplatně konzumovat programy zpřístupněné v programu NGP Online, </w:t>
      </w:r>
      <w:r w:rsidRPr="00015786">
        <w:t>předat Zhotoviteli včas podklady a informace nezbytné pro provedení Díla, účastnit se dohodnutých jednání se Zhotovitelem a poskytovat Zhotoviteli včas v dohodnutých termínech zpětnou vazbu ke Zhotovitelem vypracovaným částem Díla</w:t>
      </w:r>
      <w:r w:rsidR="00CB4CE5" w:rsidRPr="00015786">
        <w:t xml:space="preserve"> (výstupům jednotlivých etap plnění), a to v souladu s čl. 2.3 této Smlouvy</w:t>
      </w:r>
      <w:r w:rsidRPr="00015786">
        <w:t>.</w:t>
      </w:r>
    </w:p>
    <w:p w14:paraId="0D20A2E4" w14:textId="753896C2" w:rsidR="00BE72DE" w:rsidRPr="00015786" w:rsidRDefault="00CB4CE5" w:rsidP="00BE72DE">
      <w:pPr>
        <w:pStyle w:val="Odstavecseseznamem"/>
        <w:numPr>
          <w:ilvl w:val="1"/>
          <w:numId w:val="4"/>
        </w:numPr>
        <w:spacing w:after="120"/>
        <w:jc w:val="both"/>
      </w:pPr>
      <w:r w:rsidRPr="00015786">
        <w:t xml:space="preserve">Výstupy jednotlivých etap </w:t>
      </w:r>
      <w:r w:rsidR="007B39B9" w:rsidRPr="00015786">
        <w:t xml:space="preserve">spolu s výkazem provedených činností a plnění v dané etapě </w:t>
      </w:r>
      <w:r w:rsidRPr="00015786">
        <w:t xml:space="preserve">budou </w:t>
      </w:r>
      <w:r w:rsidR="00B13206" w:rsidRPr="00015786">
        <w:t xml:space="preserve">poskytnuty </w:t>
      </w:r>
      <w:r w:rsidRPr="00015786">
        <w:t xml:space="preserve">Objednateli k odsouhlasení v termínech dle této Smlouvy, případně v termínech vyplývajících z odsouhlasených harmonogramů činností dle čl. 2.4. </w:t>
      </w:r>
      <w:r w:rsidR="00A15B94" w:rsidRPr="00015786">
        <w:t xml:space="preserve">Výkaz provedených činností </w:t>
      </w:r>
      <w:r w:rsidR="00864DF0" w:rsidRPr="00015786">
        <w:t xml:space="preserve">a plnění </w:t>
      </w:r>
      <w:r w:rsidR="00A15B94" w:rsidRPr="00015786">
        <w:t xml:space="preserve">bude obsahovat </w:t>
      </w:r>
      <w:r w:rsidR="00864DF0" w:rsidRPr="00015786">
        <w:t xml:space="preserve">datum provedení činností, časový rozsah činností v hodinách, stručnou charakteristiku provedených činností. </w:t>
      </w:r>
      <w:r w:rsidRPr="00015786">
        <w:t xml:space="preserve">Objednatel </w:t>
      </w:r>
      <w:r w:rsidR="00733EF8" w:rsidRPr="00015786">
        <w:t>písemně potvrdí</w:t>
      </w:r>
      <w:r w:rsidRPr="00015786">
        <w:t xml:space="preserve"> Zhotoviteli nejpozději do 5 pracovních dní, zda výstup</w:t>
      </w:r>
      <w:r w:rsidR="00864DF0" w:rsidRPr="00015786">
        <w:t xml:space="preserve"> včetně výkazu</w:t>
      </w:r>
      <w:r w:rsidRPr="00015786">
        <w:t xml:space="preserve"> schvaluje, nebo zda mu vytýká vady</w:t>
      </w:r>
      <w:r w:rsidR="00C62C3E" w:rsidRPr="00015786">
        <w:t xml:space="preserve">. </w:t>
      </w:r>
      <w:r w:rsidR="00A15B94" w:rsidRPr="00015786">
        <w:t xml:space="preserve">Vytkne-li Objednatel vady, je Zhotovitel povinen tyto vady odstranit v dohodnutém termínu. Nedojde-li k dohodě, pak v termínu určeném Objednatelem. </w:t>
      </w:r>
      <w:r w:rsidRPr="00015786">
        <w:t>Pro vyloučení pochybností smluvní strany uvádějí, že odsouhlasení výstupu jednotlivé etapy plnění není převzetím Díla</w:t>
      </w:r>
      <w:r w:rsidR="007B39B9" w:rsidRPr="00015786">
        <w:t xml:space="preserve">. </w:t>
      </w:r>
      <w:r w:rsidRPr="00015786">
        <w:t>Celé dílo bude předáno ve formě závěrečné zprávy v souladu s čl. 5 této Smlouvy.</w:t>
      </w:r>
    </w:p>
    <w:p w14:paraId="7448AAF8" w14:textId="597C5EDC" w:rsidR="00CB4CE5" w:rsidRPr="00015786" w:rsidRDefault="00BE72DE" w:rsidP="00BE72DE">
      <w:pPr>
        <w:pStyle w:val="Odstavecseseznamem"/>
        <w:numPr>
          <w:ilvl w:val="1"/>
          <w:numId w:val="4"/>
        </w:numPr>
        <w:spacing w:after="120"/>
        <w:jc w:val="both"/>
      </w:pPr>
      <w:r w:rsidRPr="00015786">
        <w:rPr>
          <w:rFonts w:cs="Calibri"/>
          <w:shd w:val="clear" w:color="auto" w:fill="FFFFFF"/>
        </w:rPr>
        <w:t xml:space="preserve">Zhotovitel bude při provádění </w:t>
      </w:r>
      <w:r w:rsidR="00F947AF" w:rsidRPr="00015786">
        <w:rPr>
          <w:rFonts w:cs="Calibri"/>
          <w:shd w:val="clear" w:color="auto" w:fill="FFFFFF"/>
        </w:rPr>
        <w:t>Díla</w:t>
      </w:r>
      <w:r w:rsidRPr="00015786">
        <w:rPr>
          <w:rFonts w:cs="Calibri"/>
          <w:shd w:val="clear" w:color="auto" w:fill="FFFFFF"/>
        </w:rPr>
        <w:t xml:space="preserve"> postupovat dle tzv. </w:t>
      </w:r>
      <w:r w:rsidR="0063602F" w:rsidRPr="00015786">
        <w:rPr>
          <w:rFonts w:cs="Calibri"/>
          <w:shd w:val="clear" w:color="auto" w:fill="FFFFFF"/>
        </w:rPr>
        <w:t xml:space="preserve">20 denních </w:t>
      </w:r>
      <w:r w:rsidRPr="00015786">
        <w:rPr>
          <w:rFonts w:cs="Calibri"/>
          <w:shd w:val="clear" w:color="auto" w:fill="FFFFFF"/>
        </w:rPr>
        <w:t xml:space="preserve">harmonogramů činností. První harmonogram činností bude </w:t>
      </w:r>
      <w:r w:rsidRPr="00015786">
        <w:t>Zhotovitelem</w:t>
      </w:r>
      <w:r w:rsidRPr="00015786">
        <w:rPr>
          <w:rFonts w:cs="Calibri"/>
          <w:shd w:val="clear" w:color="auto" w:fill="FFFFFF"/>
        </w:rPr>
        <w:t xml:space="preserve"> Objednateli předán </w:t>
      </w:r>
      <w:r w:rsidR="00DB6F44" w:rsidRPr="00015786">
        <w:rPr>
          <w:rFonts w:cs="Calibri"/>
          <w:shd w:val="clear" w:color="auto" w:fill="FFFFFF"/>
        </w:rPr>
        <w:t>do 10</w:t>
      </w:r>
      <w:r w:rsidR="0063602F" w:rsidRPr="00015786">
        <w:rPr>
          <w:rFonts w:cs="Calibri"/>
          <w:shd w:val="clear" w:color="auto" w:fill="FFFFFF"/>
        </w:rPr>
        <w:t xml:space="preserve"> </w:t>
      </w:r>
      <w:r w:rsidR="0000422F" w:rsidRPr="00015786">
        <w:rPr>
          <w:rFonts w:cs="Calibri"/>
          <w:shd w:val="clear" w:color="auto" w:fill="FFFFFF"/>
        </w:rPr>
        <w:t>dní</w:t>
      </w:r>
      <w:r w:rsidRPr="00015786">
        <w:rPr>
          <w:rFonts w:cs="Calibri"/>
          <w:shd w:val="clear" w:color="auto" w:fill="FFFFFF"/>
        </w:rPr>
        <w:t xml:space="preserve"> </w:t>
      </w:r>
      <w:r w:rsidR="004A6A2C" w:rsidRPr="00015786">
        <w:rPr>
          <w:rFonts w:cs="Calibri"/>
          <w:shd w:val="clear" w:color="auto" w:fill="FFFFFF"/>
        </w:rPr>
        <w:t>po nabytí účinnosti této Smlouvy</w:t>
      </w:r>
      <w:r w:rsidRPr="00015786">
        <w:rPr>
          <w:rFonts w:cs="Calibri"/>
          <w:shd w:val="clear" w:color="auto" w:fill="FFFFFF"/>
        </w:rPr>
        <w:t xml:space="preserve">. </w:t>
      </w:r>
      <w:r w:rsidR="00DB6F44" w:rsidRPr="00015786">
        <w:rPr>
          <w:rFonts w:cs="Calibri"/>
          <w:shd w:val="clear" w:color="auto" w:fill="FFFFFF"/>
        </w:rPr>
        <w:t xml:space="preserve">Objednatel sdělí písemně Zhotoviteli bez zbytečného odkladu, nejpozději však do 5 dnů od předložení </w:t>
      </w:r>
      <w:r w:rsidR="007225E5" w:rsidRPr="00015786">
        <w:rPr>
          <w:rFonts w:cs="Calibri"/>
          <w:shd w:val="clear" w:color="auto" w:fill="FFFFFF"/>
        </w:rPr>
        <w:t>h</w:t>
      </w:r>
      <w:r w:rsidR="00DB6F44" w:rsidRPr="00015786">
        <w:rPr>
          <w:rFonts w:cs="Calibri"/>
          <w:shd w:val="clear" w:color="auto" w:fill="FFFFFF"/>
        </w:rPr>
        <w:t xml:space="preserve">armonogramu </w:t>
      </w:r>
      <w:r w:rsidR="00574DBE" w:rsidRPr="00015786">
        <w:rPr>
          <w:rFonts w:cs="Calibri"/>
          <w:shd w:val="clear" w:color="auto" w:fill="FFFFFF"/>
        </w:rPr>
        <w:t>činností</w:t>
      </w:r>
      <w:r w:rsidR="00DB6F44" w:rsidRPr="00015786">
        <w:rPr>
          <w:rFonts w:cs="Calibri"/>
          <w:shd w:val="clear" w:color="auto" w:fill="FFFFFF"/>
        </w:rPr>
        <w:t xml:space="preserve">, zda </w:t>
      </w:r>
      <w:r w:rsidR="007225E5" w:rsidRPr="00015786">
        <w:rPr>
          <w:rFonts w:cs="Calibri"/>
          <w:shd w:val="clear" w:color="auto" w:fill="FFFFFF"/>
        </w:rPr>
        <w:t>h</w:t>
      </w:r>
      <w:r w:rsidR="00DB6F44" w:rsidRPr="00015786">
        <w:rPr>
          <w:rFonts w:cs="Calibri"/>
          <w:shd w:val="clear" w:color="auto" w:fill="FFFFFF"/>
        </w:rPr>
        <w:t xml:space="preserve">armonogram </w:t>
      </w:r>
      <w:r w:rsidR="00574DBE" w:rsidRPr="00015786">
        <w:rPr>
          <w:rFonts w:cs="Calibri"/>
          <w:shd w:val="clear" w:color="auto" w:fill="FFFFFF"/>
        </w:rPr>
        <w:t>činností</w:t>
      </w:r>
      <w:r w:rsidR="00DB6F44" w:rsidRPr="00015786">
        <w:rPr>
          <w:rFonts w:cs="Calibri"/>
          <w:shd w:val="clear" w:color="auto" w:fill="FFFFFF"/>
        </w:rPr>
        <w:t xml:space="preserve"> schvaluje nebo nikoli</w:t>
      </w:r>
      <w:r w:rsidR="00CB4CE5" w:rsidRPr="00015786">
        <w:rPr>
          <w:rFonts w:cs="Calibri"/>
          <w:shd w:val="clear" w:color="auto" w:fill="FFFFFF"/>
        </w:rPr>
        <w:t>.</w:t>
      </w:r>
      <w:r w:rsidR="00DB6F44" w:rsidRPr="00015786">
        <w:rPr>
          <w:rFonts w:cs="Calibri"/>
          <w:shd w:val="clear" w:color="auto" w:fill="FFFFFF"/>
        </w:rPr>
        <w:t xml:space="preserve"> Pokud nedojde ke schválení </w:t>
      </w:r>
      <w:r w:rsidR="007225E5" w:rsidRPr="00015786">
        <w:rPr>
          <w:rFonts w:cs="Calibri"/>
          <w:shd w:val="clear" w:color="auto" w:fill="FFFFFF"/>
        </w:rPr>
        <w:t>h</w:t>
      </w:r>
      <w:r w:rsidR="00DB6F44" w:rsidRPr="00015786">
        <w:rPr>
          <w:rFonts w:cs="Calibri"/>
          <w:shd w:val="clear" w:color="auto" w:fill="FFFFFF"/>
        </w:rPr>
        <w:t xml:space="preserve">armonogramu </w:t>
      </w:r>
      <w:r w:rsidR="00574DBE" w:rsidRPr="00015786">
        <w:rPr>
          <w:rFonts w:cs="Calibri"/>
          <w:shd w:val="clear" w:color="auto" w:fill="FFFFFF"/>
        </w:rPr>
        <w:t>činností</w:t>
      </w:r>
      <w:r w:rsidR="00DB6F44" w:rsidRPr="00015786">
        <w:rPr>
          <w:rFonts w:cs="Calibri"/>
          <w:shd w:val="clear" w:color="auto" w:fill="FFFFFF"/>
        </w:rPr>
        <w:t xml:space="preserve">, Zhotovitel ho do 2 dnů přepracuje ve spolupráci s Objednatelem. Pokud ani tímto způsobem nedojde k odsouhlasení </w:t>
      </w:r>
      <w:r w:rsidR="007225E5" w:rsidRPr="00015786">
        <w:rPr>
          <w:rFonts w:cs="Calibri"/>
          <w:shd w:val="clear" w:color="auto" w:fill="FFFFFF"/>
        </w:rPr>
        <w:t>h</w:t>
      </w:r>
      <w:r w:rsidR="00DB6F44" w:rsidRPr="00015786">
        <w:rPr>
          <w:rFonts w:cs="Calibri"/>
          <w:shd w:val="clear" w:color="auto" w:fill="FFFFFF"/>
        </w:rPr>
        <w:t xml:space="preserve">armonogramu </w:t>
      </w:r>
      <w:r w:rsidR="00574DBE" w:rsidRPr="00015786">
        <w:rPr>
          <w:rFonts w:cs="Calibri"/>
          <w:shd w:val="clear" w:color="auto" w:fill="FFFFFF"/>
        </w:rPr>
        <w:t>činností</w:t>
      </w:r>
      <w:r w:rsidR="00DB6F44" w:rsidRPr="00015786">
        <w:rPr>
          <w:rFonts w:cs="Calibri"/>
          <w:shd w:val="clear" w:color="auto" w:fill="FFFFFF"/>
        </w:rPr>
        <w:t xml:space="preserve"> je Objednatel oprávněn od Smlouvy odstoupit. Zhotovitel započne plnění bez zbytečného odkladu po odsouhlasení harmonogramu </w:t>
      </w:r>
      <w:r w:rsidR="001D389F" w:rsidRPr="00015786">
        <w:rPr>
          <w:rFonts w:cs="Calibri"/>
          <w:shd w:val="clear" w:color="auto" w:fill="FFFFFF"/>
        </w:rPr>
        <w:t>činností.</w:t>
      </w:r>
      <w:r w:rsidR="00DB6F44" w:rsidRPr="00015786">
        <w:rPr>
          <w:rFonts w:cs="Calibri"/>
          <w:shd w:val="clear" w:color="auto" w:fill="FFFFFF"/>
        </w:rPr>
        <w:t xml:space="preserve"> </w:t>
      </w:r>
    </w:p>
    <w:p w14:paraId="3815B7A1" w14:textId="488C1B49" w:rsidR="00BE72DE" w:rsidRPr="00015786" w:rsidRDefault="00BE72DE" w:rsidP="00BE72DE">
      <w:pPr>
        <w:pStyle w:val="Odstavecseseznamem"/>
        <w:numPr>
          <w:ilvl w:val="1"/>
          <w:numId w:val="4"/>
        </w:numPr>
        <w:spacing w:after="120"/>
        <w:jc w:val="both"/>
      </w:pPr>
      <w:r w:rsidRPr="00015786">
        <w:rPr>
          <w:rFonts w:cs="Calibri"/>
          <w:shd w:val="clear" w:color="auto" w:fill="FFFFFF"/>
        </w:rPr>
        <w:t xml:space="preserve">Další harmonogramy činností budou předávány </w:t>
      </w:r>
      <w:r w:rsidR="00F947AF" w:rsidRPr="00015786">
        <w:rPr>
          <w:rFonts w:cs="Calibri"/>
          <w:shd w:val="clear" w:color="auto" w:fill="FFFFFF"/>
        </w:rPr>
        <w:t xml:space="preserve">Zhotovitelem Objednateli </w:t>
      </w:r>
      <w:r w:rsidRPr="00015786">
        <w:rPr>
          <w:rFonts w:cs="Calibri"/>
          <w:shd w:val="clear" w:color="auto" w:fill="FFFFFF"/>
        </w:rPr>
        <w:t xml:space="preserve">vždy nejpozději </w:t>
      </w:r>
      <w:r w:rsidR="0063602F" w:rsidRPr="00015786">
        <w:rPr>
          <w:rFonts w:cs="Calibri"/>
          <w:shd w:val="clear" w:color="auto" w:fill="FFFFFF"/>
        </w:rPr>
        <w:t>5</w:t>
      </w:r>
      <w:r w:rsidR="00DC43AE" w:rsidRPr="00015786">
        <w:rPr>
          <w:rFonts w:cs="Calibri"/>
          <w:shd w:val="clear" w:color="auto" w:fill="FFFFFF"/>
        </w:rPr>
        <w:t xml:space="preserve"> pracovních</w:t>
      </w:r>
      <w:r w:rsidR="0063602F" w:rsidRPr="00015786">
        <w:rPr>
          <w:rFonts w:cs="Calibri"/>
          <w:shd w:val="clear" w:color="auto" w:fill="FFFFFF"/>
        </w:rPr>
        <w:t xml:space="preserve"> dní před</w:t>
      </w:r>
      <w:r w:rsidR="007225E5" w:rsidRPr="00015786">
        <w:rPr>
          <w:rFonts w:cs="Calibri"/>
          <w:shd w:val="clear" w:color="auto" w:fill="FFFFFF"/>
        </w:rPr>
        <w:t xml:space="preserve"> ukončením </w:t>
      </w:r>
      <w:r w:rsidR="00C62C3E" w:rsidRPr="00015786">
        <w:rPr>
          <w:rFonts w:cs="Calibri"/>
          <w:shd w:val="clear" w:color="auto" w:fill="FFFFFF"/>
        </w:rPr>
        <w:t>stávajícího</w:t>
      </w:r>
      <w:r w:rsidR="007225E5" w:rsidRPr="00015786">
        <w:rPr>
          <w:rFonts w:cs="Calibri"/>
          <w:shd w:val="clear" w:color="auto" w:fill="FFFFFF"/>
        </w:rPr>
        <w:t xml:space="preserve"> odsouhlaseného harmonogramu činností</w:t>
      </w:r>
      <w:r w:rsidR="001D389F" w:rsidRPr="00015786">
        <w:rPr>
          <w:rFonts w:cs="Calibri"/>
          <w:shd w:val="clear" w:color="auto" w:fill="FFFFFF"/>
        </w:rPr>
        <w:t xml:space="preserve">. </w:t>
      </w:r>
      <w:r w:rsidRPr="00015786">
        <w:rPr>
          <w:rFonts w:cs="Calibri"/>
          <w:shd w:val="clear" w:color="auto" w:fill="FFFFFF"/>
        </w:rPr>
        <w:lastRenderedPageBreak/>
        <w:t>Objednatel sdělí Zhotoviteli své případné připomínky k</w:t>
      </w:r>
      <w:r w:rsidR="00F947AF" w:rsidRPr="00015786">
        <w:rPr>
          <w:rFonts w:cs="Calibri"/>
          <w:shd w:val="clear" w:color="auto" w:fill="FFFFFF"/>
        </w:rPr>
        <w:t> </w:t>
      </w:r>
      <w:r w:rsidRPr="00015786">
        <w:rPr>
          <w:rFonts w:cs="Calibri"/>
          <w:shd w:val="clear" w:color="auto" w:fill="FFFFFF"/>
        </w:rPr>
        <w:t>harmonogramu</w:t>
      </w:r>
      <w:r w:rsidR="00F947AF" w:rsidRPr="00015786">
        <w:rPr>
          <w:rFonts w:cs="Calibri"/>
          <w:shd w:val="clear" w:color="auto" w:fill="FFFFFF"/>
        </w:rPr>
        <w:t xml:space="preserve"> činností</w:t>
      </w:r>
      <w:r w:rsidRPr="00015786">
        <w:rPr>
          <w:rFonts w:cs="Calibri"/>
          <w:shd w:val="clear" w:color="auto" w:fill="FFFFFF"/>
        </w:rPr>
        <w:t xml:space="preserve"> bez zbytečného odkladu, nejpozději však </w:t>
      </w:r>
      <w:r w:rsidR="00123648" w:rsidRPr="00015786">
        <w:rPr>
          <w:rFonts w:cs="Calibri"/>
          <w:shd w:val="clear" w:color="auto" w:fill="FFFFFF"/>
        </w:rPr>
        <w:t>poslední den</w:t>
      </w:r>
      <w:r w:rsidR="009A19FA" w:rsidRPr="00015786">
        <w:rPr>
          <w:rFonts w:cs="Calibri"/>
          <w:shd w:val="clear" w:color="auto" w:fill="FFFFFF"/>
        </w:rPr>
        <w:t xml:space="preserve"> </w:t>
      </w:r>
      <w:r w:rsidR="00C62C3E" w:rsidRPr="00015786">
        <w:rPr>
          <w:rFonts w:cs="Calibri"/>
          <w:shd w:val="clear" w:color="auto" w:fill="FFFFFF"/>
        </w:rPr>
        <w:t>stávajícího</w:t>
      </w:r>
      <w:r w:rsidR="007225E5" w:rsidRPr="00015786">
        <w:rPr>
          <w:rFonts w:cs="Calibri"/>
          <w:shd w:val="clear" w:color="auto" w:fill="FFFFFF"/>
        </w:rPr>
        <w:t xml:space="preserve"> odsouhlaseného harmonogramu činností</w:t>
      </w:r>
      <w:r w:rsidRPr="00015786">
        <w:rPr>
          <w:rFonts w:cs="Calibri"/>
          <w:shd w:val="clear" w:color="auto" w:fill="FFFFFF"/>
        </w:rPr>
        <w:t>.</w:t>
      </w:r>
      <w:r w:rsidR="00470E5F" w:rsidRPr="00015786">
        <w:rPr>
          <w:rFonts w:cs="Calibri"/>
          <w:shd w:val="clear" w:color="auto" w:fill="FFFFFF"/>
        </w:rPr>
        <w:t xml:space="preserve"> Nebude-li mít Objednatel žádné připomínky, má se za to, že harmonogram </w:t>
      </w:r>
      <w:r w:rsidR="007225E5" w:rsidRPr="00015786">
        <w:rPr>
          <w:rFonts w:cs="Calibri"/>
          <w:shd w:val="clear" w:color="auto" w:fill="FFFFFF"/>
        </w:rPr>
        <w:t xml:space="preserve">činností </w:t>
      </w:r>
      <w:r w:rsidR="00470E5F" w:rsidRPr="00015786">
        <w:rPr>
          <w:rFonts w:cs="Calibri"/>
          <w:shd w:val="clear" w:color="auto" w:fill="FFFFFF"/>
        </w:rPr>
        <w:t>schvaluje.</w:t>
      </w:r>
      <w:r w:rsidRPr="00015786">
        <w:rPr>
          <w:rFonts w:cs="Calibri"/>
          <w:shd w:val="clear" w:color="auto" w:fill="FFFFFF"/>
        </w:rPr>
        <w:t xml:space="preserve"> Harmonogramy </w:t>
      </w:r>
      <w:r w:rsidR="00F947AF" w:rsidRPr="00015786">
        <w:rPr>
          <w:rFonts w:cs="Calibri"/>
          <w:shd w:val="clear" w:color="auto" w:fill="FFFFFF"/>
        </w:rPr>
        <w:t xml:space="preserve">činností </w:t>
      </w:r>
      <w:r w:rsidRPr="00015786">
        <w:rPr>
          <w:rFonts w:cs="Calibri"/>
          <w:shd w:val="clear" w:color="auto" w:fill="FFFFFF"/>
        </w:rPr>
        <w:t>budou předávány elektronicky na e-mailové kontaktní adresy Objednatele uvedené v </w:t>
      </w:r>
      <w:r w:rsidR="00CE2D50" w:rsidRPr="00015786">
        <w:rPr>
          <w:rFonts w:cs="Calibri"/>
          <w:shd w:val="clear" w:color="auto" w:fill="FFFFFF"/>
        </w:rPr>
        <w:t>bodu</w:t>
      </w:r>
      <w:r w:rsidRPr="00015786">
        <w:rPr>
          <w:rFonts w:cs="Calibri"/>
          <w:shd w:val="clear" w:color="auto" w:fill="FFFFFF"/>
        </w:rPr>
        <w:t xml:space="preserve"> </w:t>
      </w:r>
      <w:proofErr w:type="gramStart"/>
      <w:r w:rsidRPr="00015786">
        <w:rPr>
          <w:rFonts w:cs="Calibri"/>
          <w:shd w:val="clear" w:color="auto" w:fill="FFFFFF"/>
        </w:rPr>
        <w:t>10.2</w:t>
      </w:r>
      <w:r w:rsidR="00CE2D50" w:rsidRPr="00015786">
        <w:rPr>
          <w:rFonts w:cs="Calibri"/>
          <w:shd w:val="clear" w:color="auto" w:fill="FFFFFF"/>
        </w:rPr>
        <w:t>.</w:t>
      </w:r>
      <w:r w:rsidRPr="00015786">
        <w:rPr>
          <w:rFonts w:cs="Calibri"/>
          <w:shd w:val="clear" w:color="auto" w:fill="FFFFFF"/>
        </w:rPr>
        <w:t xml:space="preserve"> této</w:t>
      </w:r>
      <w:proofErr w:type="gramEnd"/>
      <w:r w:rsidRPr="00015786">
        <w:rPr>
          <w:rFonts w:cs="Calibri"/>
          <w:shd w:val="clear" w:color="auto" w:fill="FFFFFF"/>
        </w:rPr>
        <w:t xml:space="preserve"> Smlouvy. </w:t>
      </w:r>
      <w:r w:rsidR="00E07196" w:rsidRPr="00015786">
        <w:rPr>
          <w:rFonts w:cs="Calibri"/>
          <w:shd w:val="clear" w:color="auto" w:fill="FFFFFF"/>
        </w:rPr>
        <w:t>V případě požadavku Objednatele bud</w:t>
      </w:r>
      <w:r w:rsidR="009A19FA" w:rsidRPr="00015786">
        <w:rPr>
          <w:rFonts w:cs="Calibri"/>
          <w:shd w:val="clear" w:color="auto" w:fill="FFFFFF"/>
        </w:rPr>
        <w:t>ou</w:t>
      </w:r>
      <w:r w:rsidR="00123648" w:rsidRPr="00015786">
        <w:rPr>
          <w:rFonts w:cs="Calibri"/>
          <w:shd w:val="clear" w:color="auto" w:fill="FFFFFF"/>
        </w:rPr>
        <w:t xml:space="preserve"> harmonogra</w:t>
      </w:r>
      <w:r w:rsidR="00574DBE" w:rsidRPr="00015786">
        <w:rPr>
          <w:rFonts w:cs="Calibri"/>
          <w:shd w:val="clear" w:color="auto" w:fill="FFFFFF"/>
        </w:rPr>
        <w:t>m</w:t>
      </w:r>
      <w:r w:rsidR="009A19FA" w:rsidRPr="00015786">
        <w:rPr>
          <w:rFonts w:cs="Calibri"/>
          <w:shd w:val="clear" w:color="auto" w:fill="FFFFFF"/>
        </w:rPr>
        <w:t>y</w:t>
      </w:r>
      <w:r w:rsidR="00574DBE" w:rsidRPr="00015786">
        <w:rPr>
          <w:rFonts w:cs="Calibri"/>
          <w:shd w:val="clear" w:color="auto" w:fill="FFFFFF"/>
        </w:rPr>
        <w:t xml:space="preserve"> činností </w:t>
      </w:r>
      <w:r w:rsidR="00470E5F" w:rsidRPr="00015786">
        <w:rPr>
          <w:rFonts w:cs="Calibri"/>
          <w:shd w:val="clear" w:color="auto" w:fill="FFFFFF"/>
        </w:rPr>
        <w:t xml:space="preserve">po jejich předání </w:t>
      </w:r>
      <w:r w:rsidR="00574DBE" w:rsidRPr="00015786">
        <w:rPr>
          <w:rFonts w:cs="Calibri"/>
          <w:shd w:val="clear" w:color="auto" w:fill="FFFFFF"/>
        </w:rPr>
        <w:t>projednán</w:t>
      </w:r>
      <w:r w:rsidR="009A19FA" w:rsidRPr="00015786">
        <w:rPr>
          <w:rFonts w:cs="Calibri"/>
          <w:shd w:val="clear" w:color="auto" w:fill="FFFFFF"/>
        </w:rPr>
        <w:t>y</w:t>
      </w:r>
      <w:r w:rsidR="00574DBE" w:rsidRPr="00015786">
        <w:rPr>
          <w:rFonts w:cs="Calibri"/>
          <w:shd w:val="clear" w:color="auto" w:fill="FFFFFF"/>
        </w:rPr>
        <w:t xml:space="preserve"> na </w:t>
      </w:r>
      <w:proofErr w:type="gramStart"/>
      <w:r w:rsidR="00574DBE" w:rsidRPr="00015786">
        <w:rPr>
          <w:rFonts w:cs="Calibri"/>
          <w:shd w:val="clear" w:color="auto" w:fill="FFFFFF"/>
        </w:rPr>
        <w:t>společném</w:t>
      </w:r>
      <w:proofErr w:type="gramEnd"/>
      <w:r w:rsidR="00574DBE" w:rsidRPr="00015786">
        <w:rPr>
          <w:rFonts w:cs="Calibri"/>
          <w:shd w:val="clear" w:color="auto" w:fill="FFFFFF"/>
        </w:rPr>
        <w:t xml:space="preserve"> schůzce</w:t>
      </w:r>
      <w:r w:rsidR="009A19FA" w:rsidRPr="00015786">
        <w:rPr>
          <w:rFonts w:cs="Calibri"/>
          <w:shd w:val="clear" w:color="auto" w:fill="FFFFFF"/>
        </w:rPr>
        <w:t>, a to</w:t>
      </w:r>
      <w:r w:rsidR="00574DBE" w:rsidRPr="00015786">
        <w:rPr>
          <w:rFonts w:cs="Calibri"/>
          <w:shd w:val="clear" w:color="auto" w:fill="FFFFFF"/>
        </w:rPr>
        <w:t xml:space="preserve"> v termínu </w:t>
      </w:r>
      <w:r w:rsidR="009A19FA" w:rsidRPr="00015786">
        <w:rPr>
          <w:rFonts w:cs="Calibri"/>
          <w:shd w:val="clear" w:color="auto" w:fill="FFFFFF"/>
        </w:rPr>
        <w:t xml:space="preserve">stanoveném Objednatelem </w:t>
      </w:r>
      <w:r w:rsidR="00C62C3E" w:rsidRPr="00015786">
        <w:rPr>
          <w:rFonts w:cs="Calibri"/>
          <w:shd w:val="clear" w:color="auto" w:fill="FFFFFF"/>
        </w:rPr>
        <w:t>po dohodě se</w:t>
      </w:r>
      <w:r w:rsidR="009A19FA" w:rsidRPr="00015786">
        <w:rPr>
          <w:rFonts w:cs="Calibri"/>
          <w:shd w:val="clear" w:color="auto" w:fill="FFFFFF"/>
        </w:rPr>
        <w:t xml:space="preserve"> Zhotovitele</w:t>
      </w:r>
      <w:r w:rsidR="00C62C3E" w:rsidRPr="00015786">
        <w:rPr>
          <w:rFonts w:cs="Calibri"/>
          <w:shd w:val="clear" w:color="auto" w:fill="FFFFFF"/>
        </w:rPr>
        <w:t>m</w:t>
      </w:r>
      <w:r w:rsidR="009A19FA" w:rsidRPr="00015786">
        <w:rPr>
          <w:rFonts w:cs="Calibri"/>
          <w:shd w:val="clear" w:color="auto" w:fill="FFFFFF"/>
        </w:rPr>
        <w:t>.</w:t>
      </w:r>
      <w:r w:rsidR="00DC43AE" w:rsidRPr="00015786">
        <w:rPr>
          <w:rFonts w:cs="Calibri"/>
          <w:shd w:val="clear" w:color="auto" w:fill="FFFFFF"/>
        </w:rPr>
        <w:t xml:space="preserve"> </w:t>
      </w:r>
      <w:r w:rsidRPr="00015786">
        <w:rPr>
          <w:rFonts w:cs="Calibri"/>
          <w:shd w:val="clear" w:color="auto" w:fill="FFFFFF"/>
        </w:rPr>
        <w:t xml:space="preserve">V případě připomínek Objednatele k harmonogramu činností je Objednatel oprávněn požadovat přerušení </w:t>
      </w:r>
      <w:r w:rsidR="00F947AF" w:rsidRPr="00015786">
        <w:rPr>
          <w:rFonts w:cs="Calibri"/>
          <w:shd w:val="clear" w:color="auto" w:fill="FFFFFF"/>
        </w:rPr>
        <w:t>provádění Díla</w:t>
      </w:r>
      <w:r w:rsidRPr="00015786">
        <w:rPr>
          <w:rFonts w:cs="Calibri"/>
          <w:shd w:val="clear" w:color="auto" w:fill="FFFFFF"/>
        </w:rPr>
        <w:t xml:space="preserve"> až do doby, než dojde mezi </w:t>
      </w:r>
      <w:r w:rsidR="00D94A80" w:rsidRPr="00015786">
        <w:rPr>
          <w:rFonts w:cs="Calibri"/>
          <w:shd w:val="clear" w:color="auto" w:fill="FFFFFF"/>
        </w:rPr>
        <w:t>S</w:t>
      </w:r>
      <w:r w:rsidRPr="00015786">
        <w:rPr>
          <w:rFonts w:cs="Calibri"/>
          <w:shd w:val="clear" w:color="auto" w:fill="FFFFFF"/>
        </w:rPr>
        <w:t xml:space="preserve">mluvními stranami ke shodě. Nedohodnou-li se </w:t>
      </w:r>
      <w:r w:rsidR="00D94A80" w:rsidRPr="00015786">
        <w:rPr>
          <w:rFonts w:cs="Calibri"/>
          <w:shd w:val="clear" w:color="auto" w:fill="FFFFFF"/>
        </w:rPr>
        <w:t>S</w:t>
      </w:r>
      <w:r w:rsidRPr="00015786">
        <w:rPr>
          <w:rFonts w:cs="Calibri"/>
          <w:shd w:val="clear" w:color="auto" w:fill="FFFFFF"/>
        </w:rPr>
        <w:t xml:space="preserve">mluvní strany na oboustranně akceptovatelné úpravě harmonogramu </w:t>
      </w:r>
      <w:r w:rsidR="00F947AF" w:rsidRPr="00015786">
        <w:rPr>
          <w:rFonts w:cs="Calibri"/>
          <w:shd w:val="clear" w:color="auto" w:fill="FFFFFF"/>
        </w:rPr>
        <w:t xml:space="preserve">činností </w:t>
      </w:r>
      <w:r w:rsidRPr="00015786">
        <w:rPr>
          <w:rFonts w:cs="Calibri"/>
          <w:shd w:val="clear" w:color="auto" w:fill="FFFFFF"/>
        </w:rPr>
        <w:t xml:space="preserve">do </w:t>
      </w:r>
      <w:r w:rsidR="00394870" w:rsidRPr="00015786">
        <w:rPr>
          <w:rFonts w:cs="Calibri"/>
          <w:shd w:val="clear" w:color="auto" w:fill="FFFFFF"/>
        </w:rPr>
        <w:t>10</w:t>
      </w:r>
      <w:r w:rsidRPr="00015786">
        <w:rPr>
          <w:rFonts w:cs="Calibri"/>
          <w:shd w:val="clear" w:color="auto" w:fill="FFFFFF"/>
        </w:rPr>
        <w:t xml:space="preserve"> pracovních dnů od jeho předložení, </w:t>
      </w:r>
      <w:r w:rsidR="00E07196" w:rsidRPr="00015786">
        <w:rPr>
          <w:rFonts w:cs="Calibri"/>
          <w:shd w:val="clear" w:color="auto" w:fill="FFFFFF"/>
        </w:rPr>
        <w:t xml:space="preserve">určí závazný harmonogram </w:t>
      </w:r>
      <w:r w:rsidR="00394870" w:rsidRPr="00015786">
        <w:rPr>
          <w:rFonts w:cs="Calibri"/>
          <w:shd w:val="clear" w:color="auto" w:fill="FFFFFF"/>
        </w:rPr>
        <w:t xml:space="preserve">činností </w:t>
      </w:r>
      <w:r w:rsidR="00E07196" w:rsidRPr="00015786">
        <w:rPr>
          <w:rFonts w:cs="Calibri"/>
          <w:shd w:val="clear" w:color="auto" w:fill="FFFFFF"/>
        </w:rPr>
        <w:t xml:space="preserve">Objednatel. </w:t>
      </w:r>
    </w:p>
    <w:p w14:paraId="0FAC1F1A" w14:textId="77777777" w:rsidR="00200E95" w:rsidRPr="00015786" w:rsidRDefault="00853057" w:rsidP="006C6A24">
      <w:pPr>
        <w:pStyle w:val="Odstavecseseznamem"/>
        <w:numPr>
          <w:ilvl w:val="1"/>
          <w:numId w:val="4"/>
        </w:numPr>
        <w:spacing w:after="120"/>
        <w:jc w:val="both"/>
      </w:pPr>
      <w:r w:rsidRPr="00015786">
        <w:t xml:space="preserve">Vzniknou-li nebo vyjdou-li při provádění Díla najevo nové skutečnosti, které podstatně ztíží nebo znemožní provedení </w:t>
      </w:r>
      <w:r w:rsidR="008D7DC9" w:rsidRPr="00015786">
        <w:t>Díla, a které</w:t>
      </w:r>
      <w:r w:rsidRPr="00015786">
        <w:t xml:space="preserve"> Zhotovitel při sjednání této Smlouvy neznal a nemohl znát dle své odbornosti, navrhne Zhotovitel vhodnou změnu Díla.</w:t>
      </w:r>
    </w:p>
    <w:p w14:paraId="5931F34C" w14:textId="41FF880D" w:rsidR="00276671" w:rsidRPr="00015786" w:rsidRDefault="00853057" w:rsidP="006C6A24">
      <w:pPr>
        <w:pStyle w:val="Odstavecseseznamem"/>
        <w:numPr>
          <w:ilvl w:val="1"/>
          <w:numId w:val="4"/>
        </w:numPr>
        <w:spacing w:after="120"/>
        <w:jc w:val="both"/>
      </w:pPr>
      <w:r w:rsidRPr="00015786">
        <w:t xml:space="preserve">Objednatel je oprávněn v průběhu provádění Díla navrhovat a požadovat po Zhotoviteli provedení změn Díla. Drobné změny Díla, které nevyžadují upravit již provedené části Díla a které nezpůsobí navýšení </w:t>
      </w:r>
      <w:r w:rsidR="005B315B" w:rsidRPr="00015786">
        <w:t xml:space="preserve">maximální </w:t>
      </w:r>
      <w:r w:rsidRPr="00015786">
        <w:t>ceny Díla</w:t>
      </w:r>
      <w:r w:rsidR="00C56FA5" w:rsidRPr="00015786">
        <w:t xml:space="preserve"> dle </w:t>
      </w:r>
      <w:r w:rsidR="00CE2D50" w:rsidRPr="00015786">
        <w:t>bodu</w:t>
      </w:r>
      <w:r w:rsidR="00C56FA5" w:rsidRPr="00015786">
        <w:t xml:space="preserve"> </w:t>
      </w:r>
      <w:r w:rsidR="00D94A80" w:rsidRPr="00015786">
        <w:t>4</w:t>
      </w:r>
      <w:r w:rsidR="00C56FA5" w:rsidRPr="00015786">
        <w:t>.1</w:t>
      </w:r>
      <w:r w:rsidR="007442CB" w:rsidRPr="00015786">
        <w:t>, jsou</w:t>
      </w:r>
      <w:r w:rsidRPr="00015786">
        <w:t xml:space="preserve"> účinné písemným potvrzením Zhotovitele Objednateli bez nutnosti uzavírání dodatku k této Smlouvě. Veškeré jiné Objednatelem navržené a požadované změny Díla vyžadují uzavření dodatku k této Smlouvě, ve kterém si Smluvní strany dohodnou zejména rozsah a kvalitu změn Díla, změnu ceny Díla a případně změnu doby provádění Díla. V případě možného dopadu Objednatelem navržené změny Díla do provádění Díla</w:t>
      </w:r>
      <w:r w:rsidR="00031653" w:rsidRPr="00015786">
        <w:t>, pokud zcela znemožňuje v pokračování provádění Díla v původní podobě,</w:t>
      </w:r>
      <w:r w:rsidRPr="00015786">
        <w:t xml:space="preserve"> je Zhotovitel oprávněn přerušit provádění Díla do doby uzavření příslušného dodatku Smlouvy</w:t>
      </w:r>
      <w:r w:rsidR="00031653" w:rsidRPr="00015786">
        <w:t>, na tuto skutečnost však musí Objednatele předem písemně upozornit</w:t>
      </w:r>
      <w:r w:rsidRPr="00015786">
        <w:t>.</w:t>
      </w:r>
      <w:r w:rsidR="00E33064" w:rsidRPr="00015786">
        <w:rPr>
          <w:rFonts w:cs="Calibri"/>
        </w:rPr>
        <w:t xml:space="preserve"> </w:t>
      </w:r>
    </w:p>
    <w:p w14:paraId="6C4F960E" w14:textId="1CB625C5" w:rsidR="00D65C20" w:rsidRPr="00015786" w:rsidRDefault="00D65C20" w:rsidP="00B61CA7">
      <w:pPr>
        <w:pStyle w:val="Odstavecseseznamem"/>
        <w:spacing w:after="120"/>
        <w:ind w:left="567"/>
        <w:jc w:val="both"/>
      </w:pPr>
    </w:p>
    <w:p w14:paraId="443C830F" w14:textId="77777777" w:rsidR="00200E95" w:rsidRPr="00015786" w:rsidRDefault="00853057" w:rsidP="00327E4A">
      <w:pPr>
        <w:pStyle w:val="Odstavecseseznamem"/>
        <w:keepNext/>
        <w:numPr>
          <w:ilvl w:val="0"/>
          <w:numId w:val="4"/>
        </w:numPr>
        <w:spacing w:before="240" w:after="120"/>
        <w:jc w:val="center"/>
        <w:rPr>
          <w:b/>
          <w:sz w:val="24"/>
          <w:szCs w:val="24"/>
        </w:rPr>
      </w:pPr>
      <w:r w:rsidRPr="00015786">
        <w:rPr>
          <w:b/>
          <w:sz w:val="24"/>
          <w:szCs w:val="24"/>
        </w:rPr>
        <w:t>Doba</w:t>
      </w:r>
      <w:r w:rsidR="00DF0D02" w:rsidRPr="00015786">
        <w:rPr>
          <w:b/>
          <w:sz w:val="24"/>
          <w:szCs w:val="24"/>
        </w:rPr>
        <w:t xml:space="preserve"> a místo</w:t>
      </w:r>
      <w:r w:rsidRPr="00015786">
        <w:rPr>
          <w:b/>
          <w:sz w:val="24"/>
          <w:szCs w:val="24"/>
        </w:rPr>
        <w:t xml:space="preserve"> provádění Díla</w:t>
      </w:r>
    </w:p>
    <w:p w14:paraId="607CA68C" w14:textId="0F3F9422" w:rsidR="00C56FA5" w:rsidRPr="00015786" w:rsidRDefault="00B61CA7" w:rsidP="00C56FA5">
      <w:pPr>
        <w:pStyle w:val="Odstavecseseznamem1"/>
        <w:numPr>
          <w:ilvl w:val="1"/>
          <w:numId w:val="4"/>
        </w:numPr>
        <w:rPr>
          <w:rFonts w:asciiTheme="minorHAnsi" w:hAnsiTheme="minorHAnsi" w:cstheme="minorHAnsi"/>
        </w:rPr>
      </w:pPr>
      <w:r w:rsidRPr="00015786">
        <w:rPr>
          <w:rFonts w:asciiTheme="minorHAnsi" w:hAnsiTheme="minorHAnsi" w:cstheme="minorHAnsi"/>
          <w:color w:val="000000"/>
        </w:rPr>
        <w:t>Zhotovitel se zavazuje dokončit a předat Dílo nejpozději do</w:t>
      </w:r>
      <w:r w:rsidR="008E3C57">
        <w:rPr>
          <w:rFonts w:asciiTheme="minorHAnsi" w:hAnsiTheme="minorHAnsi" w:cstheme="minorHAnsi"/>
          <w:color w:val="000000"/>
        </w:rPr>
        <w:t xml:space="preserve"> </w:t>
      </w:r>
      <w:proofErr w:type="gramStart"/>
      <w:r w:rsidR="008E3C57">
        <w:rPr>
          <w:rFonts w:asciiTheme="minorHAnsi" w:hAnsiTheme="minorHAnsi" w:cstheme="minorHAnsi"/>
          <w:color w:val="000000"/>
        </w:rPr>
        <w:t>31.</w:t>
      </w:r>
      <w:r w:rsidR="0024327F">
        <w:rPr>
          <w:rFonts w:asciiTheme="minorHAnsi" w:hAnsiTheme="minorHAnsi" w:cstheme="minorHAnsi"/>
          <w:color w:val="000000"/>
        </w:rPr>
        <w:t>10</w:t>
      </w:r>
      <w:r w:rsidR="008E3C57">
        <w:rPr>
          <w:rFonts w:asciiTheme="minorHAnsi" w:hAnsiTheme="minorHAnsi" w:cstheme="minorHAnsi"/>
          <w:color w:val="000000"/>
        </w:rPr>
        <w:t>.2022</w:t>
      </w:r>
      <w:proofErr w:type="gramEnd"/>
      <w:r w:rsidRPr="00015786">
        <w:rPr>
          <w:rFonts w:asciiTheme="minorHAnsi" w:hAnsiTheme="minorHAnsi" w:cstheme="minorHAnsi"/>
          <w:color w:val="000000"/>
        </w:rPr>
        <w:t xml:space="preserve"> </w:t>
      </w:r>
      <w:r w:rsidRPr="00015786">
        <w:rPr>
          <w:rFonts w:asciiTheme="minorHAnsi" w:hAnsiTheme="minorHAnsi"/>
        </w:rPr>
        <w:t xml:space="preserve">Zhotovitel je dále povinen provádět </w:t>
      </w:r>
      <w:r w:rsidR="007037A0" w:rsidRPr="00015786">
        <w:rPr>
          <w:rFonts w:asciiTheme="minorHAnsi" w:hAnsiTheme="minorHAnsi"/>
        </w:rPr>
        <w:t>D</w:t>
      </w:r>
      <w:r w:rsidRPr="00015786">
        <w:rPr>
          <w:rFonts w:asciiTheme="minorHAnsi" w:hAnsiTheme="minorHAnsi"/>
        </w:rPr>
        <w:t>ílo v souladu s termíny uvedenými v harmonogramu, který je přílohou č.</w:t>
      </w:r>
      <w:r w:rsidR="000364B0">
        <w:rPr>
          <w:rFonts w:asciiTheme="minorHAnsi" w:hAnsiTheme="minorHAnsi" w:cstheme="minorHAnsi"/>
          <w:color w:val="000000"/>
        </w:rPr>
        <w:t xml:space="preserve"> 2</w:t>
      </w:r>
      <w:r w:rsidRPr="00015786">
        <w:rPr>
          <w:rFonts w:asciiTheme="minorHAnsi" w:hAnsiTheme="minorHAnsi"/>
        </w:rPr>
        <w:t xml:space="preserve"> této Smlouvy a v souladu s</w:t>
      </w:r>
      <w:r w:rsidR="000364B0">
        <w:rPr>
          <w:rFonts w:asciiTheme="minorHAnsi" w:hAnsiTheme="minorHAnsi"/>
        </w:rPr>
        <w:t> </w:t>
      </w:r>
      <w:r w:rsidRPr="00015786">
        <w:rPr>
          <w:rFonts w:asciiTheme="minorHAnsi" w:hAnsiTheme="minorHAnsi"/>
        </w:rPr>
        <w:t>20</w:t>
      </w:r>
      <w:r w:rsidR="000364B0">
        <w:rPr>
          <w:rFonts w:asciiTheme="minorHAnsi" w:hAnsiTheme="minorHAnsi"/>
        </w:rPr>
        <w:t xml:space="preserve"> </w:t>
      </w:r>
      <w:r w:rsidRPr="00015786">
        <w:rPr>
          <w:rFonts w:asciiTheme="minorHAnsi" w:hAnsiTheme="minorHAnsi"/>
        </w:rPr>
        <w:t xml:space="preserve">denními harmonogramy činností, které budou odsouhlaseny </w:t>
      </w:r>
      <w:r w:rsidR="007037A0" w:rsidRPr="00015786">
        <w:rPr>
          <w:rFonts w:asciiTheme="minorHAnsi" w:hAnsiTheme="minorHAnsi"/>
        </w:rPr>
        <w:t>dle</w:t>
      </w:r>
      <w:r w:rsidRPr="00015786">
        <w:rPr>
          <w:rFonts w:asciiTheme="minorHAnsi" w:hAnsiTheme="minorHAnsi"/>
        </w:rPr>
        <w:t xml:space="preserve"> čl. 2.3 a 2.4 této Smlouvy. </w:t>
      </w:r>
    </w:p>
    <w:p w14:paraId="290E295E" w14:textId="77777777" w:rsidR="0000422F" w:rsidRPr="00015786" w:rsidRDefault="0000422F" w:rsidP="003F2FA5">
      <w:pPr>
        <w:pStyle w:val="Odstavecseseznamem"/>
        <w:spacing w:after="120"/>
        <w:ind w:left="567"/>
        <w:jc w:val="both"/>
      </w:pPr>
    </w:p>
    <w:p w14:paraId="1A9F87AE" w14:textId="3EAFD254" w:rsidR="00200E95" w:rsidRPr="00015786" w:rsidRDefault="00853057">
      <w:pPr>
        <w:pStyle w:val="Odstavecseseznamem"/>
        <w:numPr>
          <w:ilvl w:val="1"/>
          <w:numId w:val="4"/>
        </w:numPr>
        <w:spacing w:after="120"/>
        <w:jc w:val="both"/>
      </w:pPr>
      <w:r w:rsidRPr="00015786">
        <w:t xml:space="preserve">Doba provádění Díla se prodlužuje o dobu, po kterou je Objednatel v prodlení </w:t>
      </w:r>
      <w:r w:rsidR="007845A9" w:rsidRPr="00015786">
        <w:t>s</w:t>
      </w:r>
      <w:r w:rsidRPr="00015786">
        <w:t> poskytnutím součinnosti</w:t>
      </w:r>
      <w:r w:rsidR="00F70213" w:rsidRPr="00015786">
        <w:t xml:space="preserve"> písemně</w:t>
      </w:r>
      <w:r w:rsidRPr="00015786">
        <w:t xml:space="preserve"> vyžádané Zhotovitelem k provádění Díla, dále o dobu, po kterou je provádění Díla Zhotovitelem přerušeno v souladu s touto Smlouvou, a dále o dobu, po kterou je Objednatel v prodlení s úhradou splatné faktury Zhotoviteli.</w:t>
      </w:r>
    </w:p>
    <w:p w14:paraId="1F9BA97A" w14:textId="77777777" w:rsidR="00DF0D02" w:rsidRPr="00015786" w:rsidRDefault="00DF0D02" w:rsidP="00DC4439">
      <w:pPr>
        <w:pStyle w:val="Odstavecseseznamem"/>
        <w:numPr>
          <w:ilvl w:val="1"/>
          <w:numId w:val="4"/>
        </w:numPr>
        <w:spacing w:after="120"/>
        <w:jc w:val="both"/>
      </w:pPr>
      <w:r w:rsidRPr="00015786">
        <w:t>Místem plnění předmětu této smlouvy jsou tyto objekty Národní galerie v Praze:</w:t>
      </w:r>
    </w:p>
    <w:p w14:paraId="31C16166" w14:textId="77777777" w:rsidR="00DF0D02" w:rsidRPr="00015786" w:rsidRDefault="00DF0D02" w:rsidP="00DF0D02">
      <w:pPr>
        <w:pStyle w:val="Odstavecseseznamem"/>
        <w:spacing w:after="0" w:line="240" w:lineRule="auto"/>
      </w:pPr>
      <w:r w:rsidRPr="00015786">
        <w:t>a)</w:t>
      </w:r>
      <w:r w:rsidRPr="00015786">
        <w:tab/>
        <w:t>Veletržní palác, Dukelských hrdinů 47, 170 00 Praha 7</w:t>
      </w:r>
    </w:p>
    <w:p w14:paraId="62C242BF" w14:textId="77777777" w:rsidR="00DF0D02" w:rsidRPr="00015786" w:rsidRDefault="00DF0D02" w:rsidP="00DF0D02">
      <w:pPr>
        <w:pStyle w:val="Odstavecseseznamem"/>
        <w:spacing w:after="0" w:line="240" w:lineRule="auto"/>
      </w:pPr>
      <w:r w:rsidRPr="00015786">
        <w:t>b)</w:t>
      </w:r>
      <w:r w:rsidRPr="00015786">
        <w:tab/>
        <w:t>Šternberský palác, Hradčanské nám. 15, 118 00 Praha 1</w:t>
      </w:r>
    </w:p>
    <w:p w14:paraId="5187782C" w14:textId="77777777" w:rsidR="00DF0D02" w:rsidRPr="00015786" w:rsidRDefault="00DF0D02" w:rsidP="00DF0D02">
      <w:pPr>
        <w:pStyle w:val="Odstavecseseznamem"/>
        <w:spacing w:after="0" w:line="240" w:lineRule="auto"/>
      </w:pPr>
      <w:r w:rsidRPr="00015786">
        <w:t>c)</w:t>
      </w:r>
      <w:r w:rsidRPr="00015786">
        <w:tab/>
        <w:t>Salmovský palác, Hradčanské nám. 2, 118 00 Praha 1</w:t>
      </w:r>
    </w:p>
    <w:p w14:paraId="551A0135" w14:textId="77777777" w:rsidR="00DF0D02" w:rsidRPr="00015786" w:rsidRDefault="00DF0D02" w:rsidP="00DF0D02">
      <w:pPr>
        <w:pStyle w:val="Odstavecseseznamem"/>
        <w:spacing w:after="0" w:line="240" w:lineRule="auto"/>
      </w:pPr>
      <w:r w:rsidRPr="00015786">
        <w:t>d)</w:t>
      </w:r>
      <w:r w:rsidRPr="00015786">
        <w:tab/>
        <w:t>Palác Kinských, Staroměstské nám. 12, 110 15 Praha 1</w:t>
      </w:r>
    </w:p>
    <w:p w14:paraId="61AD2432" w14:textId="77777777" w:rsidR="00DF0D02" w:rsidRPr="00015786" w:rsidRDefault="00DF0D02" w:rsidP="00DF0D02">
      <w:pPr>
        <w:pStyle w:val="Odstavecseseznamem"/>
        <w:spacing w:after="0" w:line="240" w:lineRule="auto"/>
      </w:pPr>
      <w:r w:rsidRPr="00015786">
        <w:t>e)</w:t>
      </w:r>
      <w:r w:rsidRPr="00015786">
        <w:tab/>
        <w:t>Klášter sv. Anežky České, U Milosrdných 17, 110 00 Praha 1</w:t>
      </w:r>
    </w:p>
    <w:p w14:paraId="4A52791D" w14:textId="57A4DEEA" w:rsidR="0063602F" w:rsidRPr="00015786" w:rsidRDefault="00DF0D02" w:rsidP="00DF0D02">
      <w:pPr>
        <w:pStyle w:val="Odstavecseseznamem"/>
        <w:spacing w:after="0" w:line="240" w:lineRule="auto"/>
      </w:pPr>
      <w:r w:rsidRPr="00015786">
        <w:t>f)</w:t>
      </w:r>
      <w:r w:rsidRPr="00015786">
        <w:tab/>
        <w:t>Schwarzenberský palác, Hradčanské nám. 2, 118 00 Praha 1</w:t>
      </w:r>
    </w:p>
    <w:p w14:paraId="58FD3D67" w14:textId="77777777" w:rsidR="00DF0D02" w:rsidRPr="00015786" w:rsidRDefault="0063602F" w:rsidP="00DF0D02">
      <w:pPr>
        <w:pStyle w:val="Odstavecseseznamem"/>
        <w:spacing w:after="0" w:line="240" w:lineRule="auto"/>
        <w:rPr>
          <w:b/>
        </w:rPr>
      </w:pPr>
      <w:r w:rsidRPr="00015786">
        <w:t>g)</w:t>
      </w:r>
      <w:r w:rsidRPr="00015786">
        <w:tab/>
        <w:t>Valdštejnská jízdárna, Valdštejnská 3, 110 00  Praha 1</w:t>
      </w:r>
      <w:r w:rsidR="00DF0D02" w:rsidRPr="00015786">
        <w:br/>
      </w:r>
    </w:p>
    <w:p w14:paraId="06297987" w14:textId="42422B29" w:rsidR="00200E95" w:rsidRPr="00015786" w:rsidRDefault="00853057" w:rsidP="005A2E68">
      <w:pPr>
        <w:pStyle w:val="Odstavecseseznamem"/>
        <w:keepNext/>
        <w:numPr>
          <w:ilvl w:val="0"/>
          <w:numId w:val="4"/>
        </w:numPr>
        <w:spacing w:before="240" w:after="120"/>
        <w:jc w:val="center"/>
        <w:rPr>
          <w:sz w:val="24"/>
          <w:szCs w:val="24"/>
        </w:rPr>
      </w:pPr>
      <w:r w:rsidRPr="00015786">
        <w:rPr>
          <w:b/>
          <w:sz w:val="24"/>
          <w:szCs w:val="24"/>
        </w:rPr>
        <w:lastRenderedPageBreak/>
        <w:t>Cena Díla a platební podmínky</w:t>
      </w:r>
    </w:p>
    <w:p w14:paraId="0027F31C" w14:textId="0833D7F6" w:rsidR="0000422F" w:rsidRPr="00015786" w:rsidRDefault="0000422F" w:rsidP="0000422F">
      <w:pPr>
        <w:pStyle w:val="Odstavecseseznamem"/>
        <w:numPr>
          <w:ilvl w:val="1"/>
          <w:numId w:val="4"/>
        </w:numPr>
        <w:spacing w:after="120"/>
        <w:jc w:val="both"/>
      </w:pPr>
      <w:r w:rsidRPr="00015786">
        <w:t xml:space="preserve">Zhotoviteli náleží za vytvoření </w:t>
      </w:r>
      <w:r w:rsidR="00A44010" w:rsidRPr="00015786">
        <w:t>D</w:t>
      </w:r>
      <w:r w:rsidRPr="00015786">
        <w:t>íla a poskytnutí licence k</w:t>
      </w:r>
      <w:r w:rsidR="004F019B" w:rsidRPr="00015786">
        <w:t> </w:t>
      </w:r>
      <w:r w:rsidR="00A44010" w:rsidRPr="00015786">
        <w:t>D</w:t>
      </w:r>
      <w:r w:rsidRPr="00015786">
        <w:t>ílu</w:t>
      </w:r>
      <w:r w:rsidR="004F019B" w:rsidRPr="00015786">
        <w:t xml:space="preserve"> celková</w:t>
      </w:r>
      <w:r w:rsidRPr="00015786">
        <w:t xml:space="preserve"> cena (odměna) ve výši  </w:t>
      </w:r>
      <w:r w:rsidR="00773472">
        <w:rPr>
          <w:rFonts w:asciiTheme="minorHAnsi" w:hAnsiTheme="minorHAnsi" w:cstheme="minorHAnsi"/>
          <w:color w:val="000000"/>
        </w:rPr>
        <w:t>258 640</w:t>
      </w:r>
      <w:r w:rsidRPr="00015786">
        <w:t>,- Kč</w:t>
      </w:r>
      <w:r w:rsidR="00773472">
        <w:t xml:space="preserve"> bez DPH</w:t>
      </w:r>
      <w:r w:rsidRPr="00015786">
        <w:t xml:space="preserve">. </w:t>
      </w:r>
    </w:p>
    <w:p w14:paraId="17A61C17" w14:textId="278589BA" w:rsidR="0000422F" w:rsidRPr="00015786" w:rsidRDefault="0000422F" w:rsidP="0000422F">
      <w:pPr>
        <w:pStyle w:val="Odstavecseseznamem"/>
        <w:numPr>
          <w:ilvl w:val="1"/>
          <w:numId w:val="4"/>
        </w:numPr>
        <w:spacing w:after="120"/>
        <w:jc w:val="both"/>
      </w:pPr>
      <w:r w:rsidRPr="00015786">
        <w:t xml:space="preserve">Smluvní strany podpisem této smlouvy potvrzují, že dohodnutá cena specifikovaná v odst. 4.1 tohoto článku představuje maximální závaznou cenu a zahrnuje veškeré plnění Zhotovitele směřující ke splnění požadavků Objednatele na řádné provedení a dodání </w:t>
      </w:r>
      <w:r w:rsidR="00A44010" w:rsidRPr="00015786">
        <w:t>D</w:t>
      </w:r>
      <w:r w:rsidRPr="00015786">
        <w:t xml:space="preserve">íla dle této smlouvy, jakož i veškeré náklady Zhotovitele nutné k realizaci </w:t>
      </w:r>
      <w:r w:rsidR="00A44010" w:rsidRPr="00015786">
        <w:t>D</w:t>
      </w:r>
      <w:r w:rsidRPr="00015786">
        <w:t xml:space="preserve">íla a k jeho předání. </w:t>
      </w:r>
    </w:p>
    <w:p w14:paraId="5A906A8F" w14:textId="490165E8" w:rsidR="0000422F" w:rsidRPr="00015786" w:rsidRDefault="0000422F" w:rsidP="0000422F">
      <w:pPr>
        <w:pStyle w:val="Odstavecseseznamem"/>
        <w:numPr>
          <w:ilvl w:val="1"/>
          <w:numId w:val="4"/>
        </w:numPr>
        <w:spacing w:after="120"/>
        <w:jc w:val="both"/>
      </w:pPr>
      <w:r w:rsidRPr="00015786">
        <w:t xml:space="preserve">Celková odměna dle čl. 4.1 této smlouvy bude uhrazena Objednatelem ve 2 </w:t>
      </w:r>
      <w:r w:rsidR="002D3E10" w:rsidRPr="00015786">
        <w:t xml:space="preserve">dílčích platbách </w:t>
      </w:r>
      <w:r w:rsidRPr="00015786">
        <w:t xml:space="preserve">následujícím způsobem: </w:t>
      </w:r>
    </w:p>
    <w:p w14:paraId="7154CDBD" w14:textId="110665D7" w:rsidR="0000422F" w:rsidRPr="00015786" w:rsidRDefault="0000422F" w:rsidP="00964925">
      <w:pPr>
        <w:pStyle w:val="Odstavecseseznamem"/>
        <w:spacing w:after="120"/>
        <w:ind w:left="567"/>
        <w:jc w:val="both"/>
      </w:pPr>
      <w:r w:rsidRPr="00015786">
        <w:t xml:space="preserve">První </w:t>
      </w:r>
      <w:r w:rsidR="00B5220C" w:rsidRPr="00015786">
        <w:t xml:space="preserve">částka </w:t>
      </w:r>
      <w:r w:rsidRPr="00015786">
        <w:t xml:space="preserve">ve výši </w:t>
      </w:r>
      <w:r w:rsidR="008E3C57">
        <w:rPr>
          <w:rFonts w:asciiTheme="minorHAnsi" w:hAnsiTheme="minorHAnsi" w:cstheme="minorHAnsi"/>
          <w:color w:val="000000"/>
        </w:rPr>
        <w:t>100 000</w:t>
      </w:r>
      <w:r w:rsidR="008E3C57" w:rsidRPr="00015786">
        <w:t xml:space="preserve"> </w:t>
      </w:r>
      <w:r w:rsidRPr="00015786">
        <w:t xml:space="preserve">Kč bude uhrazena na základě faktury vystavené Zhotovitelem po </w:t>
      </w:r>
      <w:r w:rsidR="004F019B" w:rsidRPr="00015786">
        <w:t xml:space="preserve">splnění a potvrzení o řádném poskytnutí </w:t>
      </w:r>
      <w:r w:rsidR="00587CF7" w:rsidRPr="00015786">
        <w:t xml:space="preserve">plnění </w:t>
      </w:r>
      <w:r w:rsidR="00073F18" w:rsidRPr="00015786">
        <w:t xml:space="preserve">etap </w:t>
      </w:r>
      <w:r w:rsidR="004F019B" w:rsidRPr="00015786">
        <w:t xml:space="preserve">plnění dle </w:t>
      </w:r>
      <w:r w:rsidR="00073F18" w:rsidRPr="00015786">
        <w:t xml:space="preserve">čl. </w:t>
      </w:r>
      <w:r w:rsidR="002D3E10" w:rsidRPr="00015786">
        <w:t>1.5</w:t>
      </w:r>
      <w:r w:rsidR="00073F18" w:rsidRPr="00015786">
        <w:t xml:space="preserve"> </w:t>
      </w:r>
      <w:r w:rsidR="004F019B" w:rsidRPr="00015786">
        <w:t>bod</w:t>
      </w:r>
      <w:r w:rsidR="00073F18" w:rsidRPr="00015786">
        <w:t>ů</w:t>
      </w:r>
      <w:r w:rsidR="004F019B" w:rsidRPr="00015786">
        <w:t xml:space="preserve"> </w:t>
      </w:r>
      <w:r w:rsidR="008E3C57">
        <w:t>1 - 3</w:t>
      </w:r>
      <w:r w:rsidR="008E3C57" w:rsidRPr="00015786">
        <w:t xml:space="preserve">, </w:t>
      </w:r>
      <w:r w:rsidRPr="00015786">
        <w:t xml:space="preserve">druhá </w:t>
      </w:r>
      <w:r w:rsidR="00B5220C" w:rsidRPr="00015786">
        <w:t xml:space="preserve">částka </w:t>
      </w:r>
      <w:r w:rsidRPr="00015786">
        <w:t xml:space="preserve">ve výši </w:t>
      </w:r>
      <w:r w:rsidR="008E3C57">
        <w:rPr>
          <w:rFonts w:asciiTheme="minorHAnsi" w:hAnsiTheme="minorHAnsi" w:cstheme="minorHAnsi"/>
          <w:color w:val="000000"/>
        </w:rPr>
        <w:t>158 640</w:t>
      </w:r>
      <w:r w:rsidR="008E3C57" w:rsidRPr="00015786">
        <w:t xml:space="preserve"> </w:t>
      </w:r>
      <w:r w:rsidRPr="00015786">
        <w:t xml:space="preserve">Kč bude uhrazena na základě faktury vystavené Zhotovitelem po </w:t>
      </w:r>
      <w:r w:rsidR="00587CF7" w:rsidRPr="00015786">
        <w:t>předání, převzetí</w:t>
      </w:r>
      <w:r w:rsidRPr="00015786">
        <w:t xml:space="preserve"> a </w:t>
      </w:r>
      <w:r w:rsidR="00587CF7" w:rsidRPr="00015786">
        <w:t>odsouhlasení</w:t>
      </w:r>
      <w:r w:rsidRPr="00015786">
        <w:t xml:space="preserve"> celého plnění dle této smlouvy.</w:t>
      </w:r>
      <w:r w:rsidR="00834ABD" w:rsidRPr="00015786">
        <w:t xml:space="preserve"> Splatnost faktury činí 30 dní ode dne jejího doručení Objednateli.</w:t>
      </w:r>
      <w:r w:rsidR="00733EF8" w:rsidRPr="00015786">
        <w:t xml:space="preserve"> Přílohou první faktury bude potvrzení </w:t>
      </w:r>
      <w:r w:rsidR="00B13206" w:rsidRPr="00015786">
        <w:t xml:space="preserve">o </w:t>
      </w:r>
      <w:r w:rsidR="00733EF8" w:rsidRPr="00015786">
        <w:t>odsouhlasení výstupů a výkazů činnost</w:t>
      </w:r>
      <w:r w:rsidR="00797DAF" w:rsidRPr="00015786">
        <w:t>í dle čl. 2.3 za dané etapy plněn</w:t>
      </w:r>
      <w:r w:rsidR="00B13206" w:rsidRPr="00015786">
        <w:t>í</w:t>
      </w:r>
      <w:r w:rsidR="00797DAF" w:rsidRPr="00015786">
        <w:t>. Přílohou druhé faktury bude protokol o předání a převzetí Díla případně s potvrzením o odstranění vad Díla</w:t>
      </w:r>
      <w:r w:rsidR="00725B6D" w:rsidRPr="00015786">
        <w:t>,</w:t>
      </w:r>
      <w:r w:rsidR="00797DAF" w:rsidRPr="00015786">
        <w:t xml:space="preserve"> bylo – </w:t>
      </w:r>
      <w:proofErr w:type="spellStart"/>
      <w:r w:rsidR="00797DAF" w:rsidRPr="00015786">
        <w:t>li</w:t>
      </w:r>
      <w:proofErr w:type="spellEnd"/>
      <w:r w:rsidR="00797DAF" w:rsidRPr="00015786">
        <w:t xml:space="preserve"> Dílo převzato s výhradami.</w:t>
      </w:r>
    </w:p>
    <w:p w14:paraId="5D65BD40" w14:textId="77777777" w:rsidR="00200E95" w:rsidRPr="00015786" w:rsidRDefault="00853057">
      <w:pPr>
        <w:pStyle w:val="Odstavecseseznamem"/>
        <w:numPr>
          <w:ilvl w:val="1"/>
          <w:numId w:val="4"/>
        </w:numPr>
        <w:spacing w:after="120"/>
        <w:jc w:val="both"/>
      </w:pPr>
      <w:r w:rsidRPr="00015786">
        <w:t>Faktura musí vždy obsahovat náležitosti daňového dokladu v souladu s příslušnými právními předpisy v jejich účinném znění. Pokud faktura neo</w:t>
      </w:r>
      <w:r w:rsidR="00212F2F" w:rsidRPr="00015786">
        <w:t>b</w:t>
      </w:r>
      <w:r w:rsidRPr="00015786">
        <w:t>sahuje všechny zákonem vyžadované náležitosti, je Objednatel oprávněn vrátit ji Zhotoviteli k opravě. Splatnost řádně a oprávněně vrácené faktury se přerušuje a začíná běžet znovu okamžikem doručení opravené faktury Objednateli.</w:t>
      </w:r>
    </w:p>
    <w:p w14:paraId="231A282D" w14:textId="77777777" w:rsidR="00200E95" w:rsidRPr="00015786" w:rsidRDefault="00853057">
      <w:pPr>
        <w:pStyle w:val="Odstavecseseznamem"/>
        <w:numPr>
          <w:ilvl w:val="1"/>
          <w:numId w:val="4"/>
        </w:numPr>
        <w:spacing w:after="120"/>
        <w:jc w:val="both"/>
      </w:pPr>
      <w:r w:rsidRPr="00015786">
        <w:t>Závazek úhrady splatné částky se považuje za splněný okamžikem</w:t>
      </w:r>
      <w:r w:rsidR="00C95192" w:rsidRPr="00015786">
        <w:t>,</w:t>
      </w:r>
      <w:r w:rsidRPr="00015786">
        <w:t xml:space="preserve"> </w:t>
      </w:r>
      <w:r w:rsidR="00F638ED" w:rsidRPr="00015786">
        <w:t>kdy došlo k odepsání příslušné částky, na kterou byla faktura vystavena, z účtu Objednatele ve prospěch účtu Zhotovitele. Fakturu Zhotovitel zašle též elektronicky na e-mailovou adresu Objednatele: faktury@ngprague.cz.</w:t>
      </w:r>
    </w:p>
    <w:p w14:paraId="3D841DB7" w14:textId="77777777" w:rsidR="00200E95" w:rsidRPr="00015786" w:rsidRDefault="00853057" w:rsidP="00DF0D02">
      <w:pPr>
        <w:pStyle w:val="Odstavecseseznamem"/>
        <w:keepNext/>
        <w:numPr>
          <w:ilvl w:val="0"/>
          <w:numId w:val="4"/>
        </w:numPr>
        <w:spacing w:before="240" w:after="120"/>
        <w:jc w:val="center"/>
        <w:rPr>
          <w:sz w:val="24"/>
          <w:szCs w:val="24"/>
        </w:rPr>
      </w:pPr>
      <w:r w:rsidRPr="00015786">
        <w:rPr>
          <w:b/>
          <w:sz w:val="24"/>
          <w:szCs w:val="24"/>
        </w:rPr>
        <w:t>Předání a převzetí Díla</w:t>
      </w:r>
    </w:p>
    <w:p w14:paraId="1074C761" w14:textId="7FA40E2D" w:rsidR="00D2634B" w:rsidRPr="00015786" w:rsidRDefault="00D2634B" w:rsidP="00F12CEA">
      <w:pPr>
        <w:pStyle w:val="Odstavecseseznamem1"/>
        <w:numPr>
          <w:ilvl w:val="1"/>
          <w:numId w:val="4"/>
        </w:numPr>
        <w:spacing w:after="120" w:line="259" w:lineRule="auto"/>
        <w:rPr>
          <w:rFonts w:asciiTheme="minorHAnsi" w:hAnsiTheme="minorHAnsi" w:cstheme="minorHAnsi"/>
        </w:rPr>
      </w:pPr>
      <w:r w:rsidRPr="00015786">
        <w:rPr>
          <w:rFonts w:asciiTheme="minorHAnsi" w:hAnsiTheme="minorHAnsi" w:cstheme="minorHAnsi"/>
        </w:rPr>
        <w:t xml:space="preserve">Předání a převzetí Díla bude probíhat následujícím způsobem. </w:t>
      </w:r>
      <w:r w:rsidR="007D004F" w:rsidRPr="00015786">
        <w:rPr>
          <w:rFonts w:asciiTheme="minorHAnsi" w:hAnsiTheme="minorHAnsi" w:cstheme="minorHAnsi"/>
        </w:rPr>
        <w:t>Celé D</w:t>
      </w:r>
      <w:r w:rsidRPr="00015786">
        <w:rPr>
          <w:rFonts w:asciiTheme="minorHAnsi" w:hAnsiTheme="minorHAnsi" w:cstheme="minorHAnsi"/>
        </w:rPr>
        <w:t>ílo</w:t>
      </w:r>
      <w:r w:rsidR="00797DAF" w:rsidRPr="00015786">
        <w:rPr>
          <w:rFonts w:asciiTheme="minorHAnsi" w:hAnsiTheme="minorHAnsi" w:cstheme="minorHAnsi"/>
        </w:rPr>
        <w:t xml:space="preserve"> </w:t>
      </w:r>
      <w:r w:rsidRPr="00015786">
        <w:rPr>
          <w:rFonts w:asciiTheme="minorHAnsi" w:hAnsiTheme="minorHAnsi" w:cstheme="minorHAnsi"/>
        </w:rPr>
        <w:t xml:space="preserve">bude předáno řádně vytvořené v souladu se zadáním a pokyny Objednatele a touto Smlouvou, </w:t>
      </w:r>
      <w:r w:rsidRPr="00015786">
        <w:rPr>
          <w:rFonts w:asciiTheme="minorHAnsi" w:hAnsiTheme="minorHAnsi" w:cstheme="minorHAnsi"/>
          <w:color w:val="000000"/>
        </w:rPr>
        <w:t>především</w:t>
      </w:r>
      <w:r w:rsidRPr="00015786">
        <w:rPr>
          <w:rFonts w:asciiTheme="minorHAnsi" w:hAnsiTheme="minorHAnsi" w:cstheme="minorHAnsi"/>
        </w:rPr>
        <w:t xml:space="preserve"> pak v souladu se specifikací Díla </w:t>
      </w:r>
      <w:r w:rsidR="00B35D80" w:rsidRPr="00015786">
        <w:rPr>
          <w:rFonts w:asciiTheme="minorHAnsi" w:hAnsiTheme="minorHAnsi" w:cstheme="minorHAnsi"/>
        </w:rPr>
        <w:t xml:space="preserve">podle </w:t>
      </w:r>
      <w:r w:rsidR="00F45075" w:rsidRPr="00015786">
        <w:rPr>
          <w:rFonts w:asciiTheme="minorHAnsi" w:hAnsiTheme="minorHAnsi" w:cstheme="minorHAnsi"/>
        </w:rPr>
        <w:t>bodu</w:t>
      </w:r>
      <w:r w:rsidR="00B35D80" w:rsidRPr="00015786">
        <w:rPr>
          <w:rFonts w:asciiTheme="minorHAnsi" w:hAnsiTheme="minorHAnsi" w:cstheme="minorHAnsi"/>
        </w:rPr>
        <w:t xml:space="preserve"> </w:t>
      </w:r>
      <w:proofErr w:type="gramStart"/>
      <w:r w:rsidR="00B35D80" w:rsidRPr="00015786">
        <w:rPr>
          <w:rFonts w:asciiTheme="minorHAnsi" w:hAnsiTheme="minorHAnsi" w:cstheme="minorHAnsi"/>
        </w:rPr>
        <w:t>1.5</w:t>
      </w:r>
      <w:r w:rsidR="00F45075" w:rsidRPr="00015786">
        <w:rPr>
          <w:rFonts w:asciiTheme="minorHAnsi" w:hAnsiTheme="minorHAnsi" w:cstheme="minorHAnsi"/>
        </w:rPr>
        <w:t>.</w:t>
      </w:r>
      <w:r w:rsidR="00B35D80" w:rsidRPr="00015786">
        <w:rPr>
          <w:rFonts w:asciiTheme="minorHAnsi" w:hAnsiTheme="minorHAnsi" w:cstheme="minorHAnsi"/>
        </w:rPr>
        <w:t xml:space="preserve"> této</w:t>
      </w:r>
      <w:proofErr w:type="gramEnd"/>
      <w:r w:rsidR="00B35D80" w:rsidRPr="00015786">
        <w:rPr>
          <w:rFonts w:asciiTheme="minorHAnsi" w:hAnsiTheme="minorHAnsi" w:cstheme="minorHAnsi"/>
        </w:rPr>
        <w:t xml:space="preserve"> </w:t>
      </w:r>
      <w:r w:rsidR="00654F69" w:rsidRPr="00015786">
        <w:rPr>
          <w:rFonts w:asciiTheme="minorHAnsi" w:hAnsiTheme="minorHAnsi" w:cstheme="minorHAnsi"/>
        </w:rPr>
        <w:t>S</w:t>
      </w:r>
      <w:r w:rsidR="00B35D80" w:rsidRPr="00015786">
        <w:rPr>
          <w:rFonts w:asciiTheme="minorHAnsi" w:hAnsiTheme="minorHAnsi" w:cstheme="minorHAnsi"/>
        </w:rPr>
        <w:t>mlouvy</w:t>
      </w:r>
      <w:r w:rsidRPr="00015786">
        <w:rPr>
          <w:rFonts w:asciiTheme="minorHAnsi" w:hAnsiTheme="minorHAnsi" w:cstheme="minorHAnsi"/>
        </w:rPr>
        <w:t>, a to v kvalitě odpovídající specifikaci Díla</w:t>
      </w:r>
      <w:r w:rsidR="00F45075" w:rsidRPr="00015786">
        <w:rPr>
          <w:rFonts w:asciiTheme="minorHAnsi" w:hAnsiTheme="minorHAnsi" w:cstheme="minorHAnsi"/>
        </w:rPr>
        <w:t xml:space="preserve"> a</w:t>
      </w:r>
      <w:r w:rsidRPr="00015786">
        <w:rPr>
          <w:rFonts w:asciiTheme="minorHAnsi" w:hAnsiTheme="minorHAnsi" w:cstheme="minorHAnsi"/>
        </w:rPr>
        <w:t xml:space="preserve"> nejpozději v</w:t>
      </w:r>
      <w:r w:rsidR="008D3173" w:rsidRPr="00015786">
        <w:rPr>
          <w:rFonts w:asciiTheme="minorHAnsi" w:hAnsiTheme="minorHAnsi" w:cstheme="minorHAnsi"/>
        </w:rPr>
        <w:t>e</w:t>
      </w:r>
      <w:r w:rsidRPr="00015786">
        <w:rPr>
          <w:rFonts w:asciiTheme="minorHAnsi" w:hAnsiTheme="minorHAnsi" w:cstheme="minorHAnsi"/>
        </w:rPr>
        <w:t> </w:t>
      </w:r>
      <w:r w:rsidR="008D3173" w:rsidRPr="00015786">
        <w:rPr>
          <w:rFonts w:asciiTheme="minorHAnsi" w:hAnsiTheme="minorHAnsi" w:cstheme="minorHAnsi"/>
        </w:rPr>
        <w:t>lhůtě</w:t>
      </w:r>
      <w:r w:rsidR="00F45075" w:rsidRPr="00015786">
        <w:rPr>
          <w:rFonts w:asciiTheme="minorHAnsi" w:hAnsiTheme="minorHAnsi" w:cstheme="minorHAnsi"/>
        </w:rPr>
        <w:t xml:space="preserve"> uvedené </w:t>
      </w:r>
      <w:r w:rsidRPr="00015786">
        <w:rPr>
          <w:rFonts w:asciiTheme="minorHAnsi" w:hAnsiTheme="minorHAnsi" w:cstheme="minorHAnsi"/>
        </w:rPr>
        <w:t>v čl. 3 této Smlouvy</w:t>
      </w:r>
      <w:r w:rsidR="00797DAF" w:rsidRPr="00015786">
        <w:rPr>
          <w:rFonts w:asciiTheme="minorHAnsi" w:hAnsiTheme="minorHAnsi" w:cstheme="minorHAnsi"/>
        </w:rPr>
        <w:t xml:space="preserve">. Dílo ve formě závěrečné zprávy bude předáno </w:t>
      </w:r>
      <w:r w:rsidR="005A2E68" w:rsidRPr="00015786">
        <w:rPr>
          <w:rFonts w:asciiTheme="minorHAnsi" w:hAnsiTheme="minorHAnsi" w:cstheme="minorHAnsi"/>
        </w:rPr>
        <w:t>v</w:t>
      </w:r>
      <w:r w:rsidR="00BE1A10" w:rsidRPr="00015786">
        <w:rPr>
          <w:rFonts w:asciiTheme="minorHAnsi" w:hAnsiTheme="minorHAnsi" w:cstheme="minorHAnsi"/>
        </w:rPr>
        <w:t> </w:t>
      </w:r>
      <w:r w:rsidR="005A2E68" w:rsidRPr="00015786">
        <w:rPr>
          <w:rFonts w:asciiTheme="minorHAnsi" w:hAnsiTheme="minorHAnsi" w:cstheme="minorHAnsi"/>
        </w:rPr>
        <w:t>tištěné</w:t>
      </w:r>
      <w:r w:rsidR="00BE1A10" w:rsidRPr="00015786">
        <w:rPr>
          <w:rFonts w:asciiTheme="minorHAnsi" w:hAnsiTheme="minorHAnsi" w:cstheme="minorHAnsi"/>
        </w:rPr>
        <w:t xml:space="preserve"> podobě v po</w:t>
      </w:r>
      <w:r w:rsidR="00122BF9" w:rsidRPr="00015786">
        <w:rPr>
          <w:rFonts w:asciiTheme="minorHAnsi" w:hAnsiTheme="minorHAnsi" w:cstheme="minorHAnsi"/>
        </w:rPr>
        <w:t>č</w:t>
      </w:r>
      <w:r w:rsidR="00BE1A10" w:rsidRPr="00015786">
        <w:rPr>
          <w:rFonts w:asciiTheme="minorHAnsi" w:hAnsiTheme="minorHAnsi" w:cstheme="minorHAnsi"/>
        </w:rPr>
        <w:t xml:space="preserve">tu </w:t>
      </w:r>
      <w:r w:rsidR="00D26986" w:rsidRPr="00015786">
        <w:rPr>
          <w:rFonts w:asciiTheme="minorHAnsi" w:hAnsiTheme="minorHAnsi" w:cstheme="minorHAnsi"/>
        </w:rPr>
        <w:t xml:space="preserve">2 </w:t>
      </w:r>
      <w:r w:rsidR="00BE1A10" w:rsidRPr="00015786">
        <w:rPr>
          <w:rFonts w:asciiTheme="minorHAnsi" w:hAnsiTheme="minorHAnsi" w:cstheme="minorHAnsi"/>
        </w:rPr>
        <w:t>vyhotovení</w:t>
      </w:r>
      <w:r w:rsidR="005A2E68" w:rsidRPr="00015786">
        <w:rPr>
          <w:rFonts w:asciiTheme="minorHAnsi" w:hAnsiTheme="minorHAnsi" w:cstheme="minorHAnsi"/>
        </w:rPr>
        <w:t xml:space="preserve"> a </w:t>
      </w:r>
      <w:r w:rsidR="00BE1A10" w:rsidRPr="00015786">
        <w:rPr>
          <w:rFonts w:asciiTheme="minorHAnsi" w:hAnsiTheme="minorHAnsi" w:cstheme="minorHAnsi"/>
        </w:rPr>
        <w:t xml:space="preserve">v </w:t>
      </w:r>
      <w:r w:rsidR="005A2E68" w:rsidRPr="00015786">
        <w:rPr>
          <w:rFonts w:asciiTheme="minorHAnsi" w:hAnsiTheme="minorHAnsi" w:cstheme="minorHAnsi"/>
        </w:rPr>
        <w:t>elektronické podobě</w:t>
      </w:r>
      <w:r w:rsidR="00BE1A10" w:rsidRPr="00015786">
        <w:rPr>
          <w:rFonts w:asciiTheme="minorHAnsi" w:hAnsiTheme="minorHAnsi" w:cstheme="minorHAnsi"/>
        </w:rPr>
        <w:t xml:space="preserve"> </w:t>
      </w:r>
      <w:r w:rsidR="008E3C57">
        <w:rPr>
          <w:rFonts w:asciiTheme="minorHAnsi" w:hAnsiTheme="minorHAnsi" w:cstheme="minorHAnsi"/>
        </w:rPr>
        <w:t xml:space="preserve">ve formátu </w:t>
      </w:r>
      <w:proofErr w:type="spellStart"/>
      <w:r w:rsidR="00962478" w:rsidRPr="00015786">
        <w:rPr>
          <w:rFonts w:asciiTheme="minorHAnsi" w:hAnsiTheme="minorHAnsi" w:cstheme="minorHAnsi"/>
        </w:rPr>
        <w:t>pdf</w:t>
      </w:r>
      <w:proofErr w:type="spellEnd"/>
      <w:r w:rsidR="00BE1A10" w:rsidRPr="00015786">
        <w:rPr>
          <w:rFonts w:asciiTheme="minorHAnsi" w:hAnsiTheme="minorHAnsi" w:cstheme="minorHAnsi"/>
        </w:rPr>
        <w:t xml:space="preserve"> na nosiči </w:t>
      </w:r>
      <w:proofErr w:type="spellStart"/>
      <w:r w:rsidR="00962478" w:rsidRPr="00015786">
        <w:rPr>
          <w:rFonts w:asciiTheme="minorHAnsi" w:hAnsiTheme="minorHAnsi" w:cstheme="minorHAnsi"/>
        </w:rPr>
        <w:t>usb</w:t>
      </w:r>
      <w:proofErr w:type="spellEnd"/>
      <w:r w:rsidR="00962478" w:rsidRPr="00015786">
        <w:rPr>
          <w:rFonts w:asciiTheme="minorHAnsi" w:hAnsiTheme="minorHAnsi" w:cstheme="minorHAnsi"/>
        </w:rPr>
        <w:t xml:space="preserve"> disk </w:t>
      </w:r>
      <w:r w:rsidR="00BE1A10" w:rsidRPr="00015786">
        <w:rPr>
          <w:rFonts w:asciiTheme="minorHAnsi" w:hAnsiTheme="minorHAnsi" w:cstheme="minorHAnsi"/>
        </w:rPr>
        <w:t>a současně odeslán</w:t>
      </w:r>
      <w:r w:rsidR="00122BF9" w:rsidRPr="00015786">
        <w:rPr>
          <w:rFonts w:asciiTheme="minorHAnsi" w:hAnsiTheme="minorHAnsi" w:cstheme="minorHAnsi"/>
        </w:rPr>
        <w:t>o</w:t>
      </w:r>
      <w:r w:rsidR="00BE1A10" w:rsidRPr="00015786">
        <w:rPr>
          <w:rFonts w:asciiTheme="minorHAnsi" w:hAnsiTheme="minorHAnsi" w:cstheme="minorHAnsi"/>
        </w:rPr>
        <w:t xml:space="preserve"> na kontaktní e-mailovou adresu Objednatele dle </w:t>
      </w:r>
      <w:r w:rsidR="00F45075" w:rsidRPr="00015786">
        <w:rPr>
          <w:rFonts w:asciiTheme="minorHAnsi" w:hAnsiTheme="minorHAnsi" w:cstheme="minorHAnsi"/>
        </w:rPr>
        <w:t>bodu</w:t>
      </w:r>
      <w:r w:rsidR="00BE1A10" w:rsidRPr="00015786">
        <w:rPr>
          <w:rFonts w:asciiTheme="minorHAnsi" w:hAnsiTheme="minorHAnsi" w:cstheme="minorHAnsi"/>
        </w:rPr>
        <w:t xml:space="preserve"> 10.2</w:t>
      </w:r>
      <w:r w:rsidR="005A2E68" w:rsidRPr="00015786">
        <w:rPr>
          <w:rFonts w:asciiTheme="minorHAnsi" w:hAnsiTheme="minorHAnsi" w:cstheme="minorHAnsi"/>
        </w:rPr>
        <w:t>.</w:t>
      </w:r>
      <w:r w:rsidR="00F45075" w:rsidRPr="00015786">
        <w:rPr>
          <w:rFonts w:asciiTheme="minorHAnsi" w:hAnsiTheme="minorHAnsi" w:cstheme="minorHAnsi"/>
        </w:rPr>
        <w:t xml:space="preserve"> Smlouvy.</w:t>
      </w:r>
      <w:r w:rsidR="005A2E68" w:rsidRPr="00015786">
        <w:rPr>
          <w:rFonts w:asciiTheme="minorHAnsi" w:hAnsiTheme="minorHAnsi" w:cstheme="minorHAnsi"/>
        </w:rPr>
        <w:t xml:space="preserve"> </w:t>
      </w:r>
    </w:p>
    <w:p w14:paraId="6B119C2B" w14:textId="16C5EDC6" w:rsidR="00D2634B" w:rsidRPr="00015786" w:rsidRDefault="00D2634B" w:rsidP="00F12CEA">
      <w:pPr>
        <w:pStyle w:val="Odstavecseseznamem1"/>
        <w:numPr>
          <w:ilvl w:val="1"/>
          <w:numId w:val="4"/>
        </w:numPr>
        <w:spacing w:after="120" w:line="259" w:lineRule="auto"/>
        <w:rPr>
          <w:rFonts w:asciiTheme="minorHAnsi" w:hAnsiTheme="minorHAnsi" w:cstheme="minorHAnsi"/>
        </w:rPr>
      </w:pPr>
      <w:r w:rsidRPr="00015786">
        <w:rPr>
          <w:rFonts w:asciiTheme="minorHAnsi" w:hAnsiTheme="minorHAnsi" w:cstheme="minorHAnsi"/>
        </w:rPr>
        <w:t xml:space="preserve">Předání </w:t>
      </w:r>
      <w:r w:rsidR="00B23752" w:rsidRPr="00015786">
        <w:rPr>
          <w:rFonts w:asciiTheme="minorHAnsi" w:hAnsiTheme="minorHAnsi" w:cstheme="minorHAnsi"/>
        </w:rPr>
        <w:t>D</w:t>
      </w:r>
      <w:r w:rsidRPr="00015786">
        <w:rPr>
          <w:rFonts w:asciiTheme="minorHAnsi" w:hAnsiTheme="minorHAnsi" w:cstheme="minorHAnsi"/>
        </w:rPr>
        <w:t>íla potvrdí Objednatel Zhotoviteli písemným protokolem (dále jen „</w:t>
      </w:r>
      <w:r w:rsidRPr="00015786">
        <w:rPr>
          <w:rFonts w:asciiTheme="minorHAnsi" w:hAnsiTheme="minorHAnsi" w:cstheme="minorHAnsi"/>
          <w:b/>
          <w:bCs/>
        </w:rPr>
        <w:t>Předávací protokol</w:t>
      </w:r>
      <w:r w:rsidRPr="00015786">
        <w:rPr>
          <w:rFonts w:asciiTheme="minorHAnsi" w:hAnsiTheme="minorHAnsi" w:cstheme="minorHAnsi"/>
        </w:rPr>
        <w:t xml:space="preserve">“), který podepíší oba účastníci Smlouvy. </w:t>
      </w:r>
      <w:r w:rsidR="00D05B51" w:rsidRPr="00015786">
        <w:rPr>
          <w:rFonts w:asciiTheme="minorHAnsi" w:hAnsiTheme="minorHAnsi" w:cstheme="minorHAnsi"/>
        </w:rPr>
        <w:t xml:space="preserve">Vzor Předávacího protokolu tvoří přílohu č. </w:t>
      </w:r>
      <w:r w:rsidR="000364B0">
        <w:rPr>
          <w:rFonts w:asciiTheme="minorHAnsi" w:hAnsiTheme="minorHAnsi" w:cstheme="minorHAnsi"/>
          <w:color w:val="000000"/>
        </w:rPr>
        <w:t>1</w:t>
      </w:r>
      <w:r w:rsidR="008F6DD3">
        <w:rPr>
          <w:rFonts w:asciiTheme="minorHAnsi" w:hAnsiTheme="minorHAnsi" w:cstheme="minorHAnsi"/>
          <w:color w:val="000000"/>
        </w:rPr>
        <w:t xml:space="preserve"> </w:t>
      </w:r>
      <w:r w:rsidR="00D05B51" w:rsidRPr="00015786">
        <w:rPr>
          <w:rFonts w:asciiTheme="minorHAnsi" w:hAnsiTheme="minorHAnsi" w:cstheme="minorHAnsi"/>
        </w:rPr>
        <w:t>této Smlouvy.</w:t>
      </w:r>
    </w:p>
    <w:p w14:paraId="6B9A28A0" w14:textId="2D93F37D" w:rsidR="00D05B51" w:rsidRPr="00015786" w:rsidRDefault="00D2634B" w:rsidP="00D05B51">
      <w:pPr>
        <w:pStyle w:val="Odstavecseseznamem1"/>
        <w:numPr>
          <w:ilvl w:val="1"/>
          <w:numId w:val="4"/>
        </w:numPr>
        <w:spacing w:after="120" w:line="259" w:lineRule="auto"/>
        <w:rPr>
          <w:rFonts w:asciiTheme="minorHAnsi" w:hAnsiTheme="minorHAnsi" w:cstheme="minorHAnsi"/>
        </w:rPr>
      </w:pPr>
      <w:r w:rsidRPr="00015786">
        <w:rPr>
          <w:rFonts w:asciiTheme="minorHAnsi" w:hAnsiTheme="minorHAnsi" w:cstheme="minorHAnsi"/>
        </w:rPr>
        <w:t>Objednatel si po předání Díla vyhrazuje lhůtu 10 pracovních dnů na jeho převzetí</w:t>
      </w:r>
      <w:r w:rsidR="008C7AC2" w:rsidRPr="00015786">
        <w:rPr>
          <w:rFonts w:asciiTheme="minorHAnsi" w:hAnsiTheme="minorHAnsi" w:cstheme="minorHAnsi"/>
        </w:rPr>
        <w:t>,</w:t>
      </w:r>
      <w:r w:rsidRPr="00015786">
        <w:rPr>
          <w:rFonts w:asciiTheme="minorHAnsi" w:hAnsiTheme="minorHAnsi" w:cstheme="minorHAnsi"/>
        </w:rPr>
        <w:t xml:space="preserve"> resp. ke kontrole a odsouhlasení Díla</w:t>
      </w:r>
      <w:r w:rsidR="00881F49" w:rsidRPr="00015786">
        <w:rPr>
          <w:rFonts w:asciiTheme="minorHAnsi" w:hAnsiTheme="minorHAnsi" w:cstheme="minorHAnsi"/>
        </w:rPr>
        <w:t xml:space="preserve">, </w:t>
      </w:r>
      <w:r w:rsidRPr="00015786">
        <w:rPr>
          <w:rFonts w:asciiTheme="minorHAnsi" w:hAnsiTheme="minorHAnsi" w:cstheme="minorHAnsi"/>
        </w:rPr>
        <w:t>a to prostřednictvím pověřeného spolupracovníka Objednatele. V této lhůtě sdělí Objednatel Zhotoviteli formou akceptačního protokolu (dále jen „</w:t>
      </w:r>
      <w:r w:rsidRPr="00015786">
        <w:rPr>
          <w:rFonts w:asciiTheme="minorHAnsi" w:hAnsiTheme="minorHAnsi" w:cstheme="minorHAnsi"/>
          <w:b/>
          <w:bCs/>
        </w:rPr>
        <w:t>Akceptační protokol</w:t>
      </w:r>
      <w:r w:rsidRPr="00015786">
        <w:rPr>
          <w:rFonts w:asciiTheme="minorHAnsi" w:hAnsiTheme="minorHAnsi" w:cstheme="minorHAnsi"/>
        </w:rPr>
        <w:t xml:space="preserve">“), zda </w:t>
      </w:r>
      <w:r w:rsidR="00B23752" w:rsidRPr="00015786">
        <w:rPr>
          <w:rFonts w:asciiTheme="minorHAnsi" w:hAnsiTheme="minorHAnsi" w:cstheme="minorHAnsi"/>
        </w:rPr>
        <w:t>D</w:t>
      </w:r>
      <w:r w:rsidRPr="00015786">
        <w:rPr>
          <w:rFonts w:asciiTheme="minorHAnsi" w:hAnsiTheme="minorHAnsi" w:cstheme="minorHAnsi"/>
        </w:rPr>
        <w:t xml:space="preserve">ílo přebírá bez výhrad nebo s výhradami (vytýká </w:t>
      </w:r>
      <w:r w:rsidR="00B23752" w:rsidRPr="00015786">
        <w:rPr>
          <w:rFonts w:asciiTheme="minorHAnsi" w:hAnsiTheme="minorHAnsi" w:cstheme="minorHAnsi"/>
        </w:rPr>
        <w:t>D</w:t>
      </w:r>
      <w:r w:rsidRPr="00015786">
        <w:rPr>
          <w:rFonts w:asciiTheme="minorHAnsi" w:hAnsiTheme="minorHAnsi" w:cstheme="minorHAnsi"/>
        </w:rPr>
        <w:t>ílu vady) nebo v souladu s</w:t>
      </w:r>
      <w:r w:rsidR="00B23752" w:rsidRPr="00015786">
        <w:rPr>
          <w:rFonts w:asciiTheme="minorHAnsi" w:hAnsiTheme="minorHAnsi" w:cstheme="minorHAnsi"/>
        </w:rPr>
        <w:t> </w:t>
      </w:r>
      <w:r w:rsidRPr="00015786">
        <w:rPr>
          <w:rFonts w:asciiTheme="minorHAnsi" w:hAnsiTheme="minorHAnsi" w:cstheme="minorHAnsi"/>
        </w:rPr>
        <w:t>článkem</w:t>
      </w:r>
      <w:r w:rsidR="00B23752" w:rsidRPr="00015786">
        <w:rPr>
          <w:rFonts w:asciiTheme="minorHAnsi" w:hAnsiTheme="minorHAnsi" w:cstheme="minorHAnsi"/>
        </w:rPr>
        <w:t xml:space="preserve"> 5.7</w:t>
      </w:r>
      <w:r w:rsidR="005C611B" w:rsidRPr="00015786">
        <w:rPr>
          <w:rFonts w:asciiTheme="minorHAnsi" w:hAnsiTheme="minorHAnsi" w:cstheme="minorHAnsi"/>
        </w:rPr>
        <w:t xml:space="preserve"> </w:t>
      </w:r>
      <w:r w:rsidRPr="00015786">
        <w:rPr>
          <w:rFonts w:asciiTheme="minorHAnsi" w:hAnsiTheme="minorHAnsi" w:cstheme="minorHAnsi"/>
        </w:rPr>
        <w:t xml:space="preserve">odmítne převzetí </w:t>
      </w:r>
      <w:r w:rsidR="00B23752" w:rsidRPr="00015786">
        <w:rPr>
          <w:rFonts w:asciiTheme="minorHAnsi" w:hAnsiTheme="minorHAnsi" w:cstheme="minorHAnsi"/>
        </w:rPr>
        <w:t>D</w:t>
      </w:r>
      <w:r w:rsidRPr="00015786">
        <w:rPr>
          <w:rFonts w:asciiTheme="minorHAnsi" w:hAnsiTheme="minorHAnsi" w:cstheme="minorHAnsi"/>
        </w:rPr>
        <w:t>íla</w:t>
      </w:r>
      <w:r w:rsidR="00B13206" w:rsidRPr="00015786">
        <w:rPr>
          <w:rFonts w:asciiTheme="minorHAnsi" w:hAnsiTheme="minorHAnsi" w:cstheme="minorHAnsi"/>
        </w:rPr>
        <w:t xml:space="preserve"> </w:t>
      </w:r>
      <w:proofErr w:type="spellStart"/>
      <w:r w:rsidR="00122BF9" w:rsidRPr="00015786">
        <w:rPr>
          <w:rFonts w:asciiTheme="minorHAnsi" w:hAnsiTheme="minorHAnsi" w:cstheme="minorHAnsi"/>
        </w:rPr>
        <w:t>Díla</w:t>
      </w:r>
      <w:proofErr w:type="spellEnd"/>
      <w:r w:rsidRPr="00015786">
        <w:rPr>
          <w:rFonts w:asciiTheme="minorHAnsi" w:hAnsiTheme="minorHAnsi" w:cstheme="minorHAnsi"/>
        </w:rPr>
        <w:t xml:space="preserve">. </w:t>
      </w:r>
      <w:r w:rsidR="00D05B51" w:rsidRPr="00015786">
        <w:rPr>
          <w:rFonts w:asciiTheme="minorHAnsi" w:hAnsiTheme="minorHAnsi" w:cstheme="minorHAnsi"/>
        </w:rPr>
        <w:t xml:space="preserve">Vzor Akceptačního protokolu tvoří přílohu č. </w:t>
      </w:r>
      <w:r w:rsidR="008F6DD3">
        <w:rPr>
          <w:rFonts w:asciiTheme="minorHAnsi" w:hAnsiTheme="minorHAnsi" w:cstheme="minorHAnsi"/>
          <w:color w:val="000000"/>
        </w:rPr>
        <w:t xml:space="preserve">2 </w:t>
      </w:r>
      <w:proofErr w:type="gramStart"/>
      <w:r w:rsidR="00D05B51" w:rsidRPr="00015786">
        <w:rPr>
          <w:rFonts w:asciiTheme="minorHAnsi" w:hAnsiTheme="minorHAnsi" w:cstheme="minorHAnsi"/>
        </w:rPr>
        <w:t>této</w:t>
      </w:r>
      <w:proofErr w:type="gramEnd"/>
      <w:r w:rsidR="00D05B51" w:rsidRPr="00015786">
        <w:rPr>
          <w:rFonts w:asciiTheme="minorHAnsi" w:hAnsiTheme="minorHAnsi" w:cstheme="minorHAnsi"/>
        </w:rPr>
        <w:t xml:space="preserve"> Smlouvy.</w:t>
      </w:r>
    </w:p>
    <w:p w14:paraId="456A22C9" w14:textId="08E77ADE" w:rsidR="00CF1DD7" w:rsidRPr="00015786" w:rsidRDefault="00853057" w:rsidP="00F12CEA">
      <w:pPr>
        <w:pStyle w:val="Odstavecseseznamem"/>
        <w:numPr>
          <w:ilvl w:val="1"/>
          <w:numId w:val="4"/>
        </w:numPr>
        <w:spacing w:after="120"/>
        <w:jc w:val="both"/>
        <w:rPr>
          <w:rFonts w:asciiTheme="minorHAnsi" w:hAnsiTheme="minorHAnsi" w:cstheme="minorHAnsi"/>
        </w:rPr>
      </w:pPr>
      <w:r w:rsidRPr="00015786">
        <w:lastRenderedPageBreak/>
        <w:t xml:space="preserve">Objednatel je povinen Dílo převzít, pokud </w:t>
      </w:r>
      <w:r w:rsidR="00B23752" w:rsidRPr="00015786">
        <w:t xml:space="preserve">je bez vad a </w:t>
      </w:r>
      <w:r w:rsidRPr="00015786">
        <w:t xml:space="preserve">odpovídá popisu Díla </w:t>
      </w:r>
      <w:r w:rsidR="00B35D80" w:rsidRPr="00015786">
        <w:rPr>
          <w:rFonts w:asciiTheme="minorHAnsi" w:hAnsiTheme="minorHAnsi" w:cstheme="minorHAnsi"/>
        </w:rPr>
        <w:t xml:space="preserve">dle </w:t>
      </w:r>
      <w:r w:rsidR="00F12CEA" w:rsidRPr="00015786">
        <w:rPr>
          <w:rFonts w:asciiTheme="minorHAnsi" w:hAnsiTheme="minorHAnsi" w:cstheme="minorHAnsi"/>
        </w:rPr>
        <w:t>bodu</w:t>
      </w:r>
      <w:r w:rsidR="00B35D80" w:rsidRPr="00015786">
        <w:rPr>
          <w:rFonts w:asciiTheme="minorHAnsi" w:hAnsiTheme="minorHAnsi" w:cstheme="minorHAnsi"/>
        </w:rPr>
        <w:t xml:space="preserve"> </w:t>
      </w:r>
      <w:proofErr w:type="gramStart"/>
      <w:r w:rsidR="00B35D80" w:rsidRPr="00015786">
        <w:rPr>
          <w:rFonts w:asciiTheme="minorHAnsi" w:hAnsiTheme="minorHAnsi" w:cstheme="minorHAnsi"/>
        </w:rPr>
        <w:t>1.5</w:t>
      </w:r>
      <w:r w:rsidR="00F12CEA" w:rsidRPr="00015786">
        <w:rPr>
          <w:rFonts w:asciiTheme="minorHAnsi" w:hAnsiTheme="minorHAnsi" w:cstheme="minorHAnsi"/>
        </w:rPr>
        <w:t>.</w:t>
      </w:r>
      <w:r w:rsidR="00B35D80" w:rsidRPr="00015786">
        <w:rPr>
          <w:rFonts w:asciiTheme="minorHAnsi" w:hAnsiTheme="minorHAnsi" w:cstheme="minorHAnsi"/>
        </w:rPr>
        <w:t xml:space="preserve"> této</w:t>
      </w:r>
      <w:proofErr w:type="gramEnd"/>
      <w:r w:rsidR="00B35D80" w:rsidRPr="00015786">
        <w:rPr>
          <w:rFonts w:asciiTheme="minorHAnsi" w:hAnsiTheme="minorHAnsi" w:cstheme="minorHAnsi"/>
        </w:rPr>
        <w:t xml:space="preserve"> smlouvy</w:t>
      </w:r>
      <w:r w:rsidR="00F12CEA" w:rsidRPr="00015786">
        <w:rPr>
          <w:rFonts w:asciiTheme="minorHAnsi" w:hAnsiTheme="minorHAnsi" w:cstheme="minorHAnsi"/>
        </w:rPr>
        <w:t xml:space="preserve"> upraveného dle Smluvními stranami odsouhlasených změn při provádění Díla</w:t>
      </w:r>
      <w:r w:rsidR="00B35D80" w:rsidRPr="00015786" w:rsidDel="00B35D80">
        <w:t xml:space="preserve"> </w:t>
      </w:r>
      <w:r w:rsidR="0009030B" w:rsidRPr="00015786">
        <w:t xml:space="preserve">a </w:t>
      </w:r>
      <w:r w:rsidR="00CF1DD7" w:rsidRPr="00015786">
        <w:rPr>
          <w:rFonts w:asciiTheme="minorHAnsi" w:hAnsiTheme="minorHAnsi" w:cstheme="minorHAnsi"/>
        </w:rPr>
        <w:t xml:space="preserve">Objednatel převezme </w:t>
      </w:r>
      <w:r w:rsidR="00D2634B" w:rsidRPr="00015786">
        <w:rPr>
          <w:rFonts w:asciiTheme="minorHAnsi" w:hAnsiTheme="minorHAnsi" w:cstheme="minorHAnsi"/>
        </w:rPr>
        <w:t>D</w:t>
      </w:r>
      <w:r w:rsidR="00CF1DD7" w:rsidRPr="00015786">
        <w:rPr>
          <w:rFonts w:asciiTheme="minorHAnsi" w:hAnsiTheme="minorHAnsi" w:cstheme="minorHAnsi"/>
        </w:rPr>
        <w:t xml:space="preserve">ílo s výhradami, obsahuje-li pouze drobné vady, které nebrání užití </w:t>
      </w:r>
      <w:r w:rsidR="00D2634B" w:rsidRPr="00015786">
        <w:rPr>
          <w:rFonts w:asciiTheme="minorHAnsi" w:hAnsiTheme="minorHAnsi" w:cstheme="minorHAnsi"/>
        </w:rPr>
        <w:t>D</w:t>
      </w:r>
      <w:r w:rsidR="00CF1DD7" w:rsidRPr="00015786">
        <w:rPr>
          <w:rFonts w:asciiTheme="minorHAnsi" w:hAnsiTheme="minorHAnsi" w:cstheme="minorHAnsi"/>
        </w:rPr>
        <w:t xml:space="preserve">íla k účelu vyplývajícímu z této Smlouvy nebo k účelu obvyklému. Převezme-li Objednatel ve stanovené lhůtě </w:t>
      </w:r>
      <w:r w:rsidR="00D2634B" w:rsidRPr="00015786">
        <w:rPr>
          <w:rFonts w:asciiTheme="minorHAnsi" w:hAnsiTheme="minorHAnsi" w:cstheme="minorHAnsi"/>
        </w:rPr>
        <w:t>D</w:t>
      </w:r>
      <w:r w:rsidR="00CF1DD7" w:rsidRPr="00015786">
        <w:rPr>
          <w:rFonts w:asciiTheme="minorHAnsi" w:hAnsiTheme="minorHAnsi" w:cstheme="minorHAnsi"/>
        </w:rPr>
        <w:t xml:space="preserve">ílo s výhradami, uvede do Akceptačního protokolu, jaké vady </w:t>
      </w:r>
      <w:r w:rsidR="00D2634B" w:rsidRPr="00015786">
        <w:rPr>
          <w:rFonts w:asciiTheme="minorHAnsi" w:hAnsiTheme="minorHAnsi" w:cstheme="minorHAnsi"/>
        </w:rPr>
        <w:t>D</w:t>
      </w:r>
      <w:r w:rsidR="00CF1DD7" w:rsidRPr="00015786">
        <w:rPr>
          <w:rFonts w:asciiTheme="minorHAnsi" w:hAnsiTheme="minorHAnsi" w:cstheme="minorHAnsi"/>
        </w:rPr>
        <w:t xml:space="preserve">ílu vytýká a v případě potřeby vrátí Zhotoviteli předané podklady k doplnění či přepracování. Zhotovitel je povinen vytčené vady odstranit bez zbytečného odkladu, nejpozději však v přiměřené lhůtě </w:t>
      </w:r>
      <w:r w:rsidR="00097469" w:rsidRPr="00015786">
        <w:rPr>
          <w:rFonts w:asciiTheme="minorHAnsi" w:hAnsiTheme="minorHAnsi" w:cstheme="minorHAnsi"/>
        </w:rPr>
        <w:t xml:space="preserve">dohodnuté smluvními stranami </w:t>
      </w:r>
      <w:r w:rsidR="00CF1DD7" w:rsidRPr="00015786">
        <w:rPr>
          <w:rFonts w:asciiTheme="minorHAnsi" w:hAnsiTheme="minorHAnsi" w:cstheme="minorHAnsi"/>
        </w:rPr>
        <w:t xml:space="preserve">a uvedené v Akceptačním protokolu. </w:t>
      </w:r>
      <w:r w:rsidR="00097469" w:rsidRPr="00015786">
        <w:rPr>
          <w:rFonts w:asciiTheme="minorHAnsi" w:hAnsiTheme="minorHAnsi" w:cstheme="minorHAnsi"/>
        </w:rPr>
        <w:t xml:space="preserve">Nedohodnou-li se smluvní strany na přiměřeném termínu k odstranění vad, stanoví přiměřenou lhůtu k odstranění vad Objednatel s tím, že takto stanovená lhůta nesmí být kratší než </w:t>
      </w:r>
      <w:r w:rsidR="00C41F69" w:rsidRPr="00015786">
        <w:rPr>
          <w:rFonts w:asciiTheme="minorHAnsi" w:hAnsiTheme="minorHAnsi" w:cstheme="minorHAnsi"/>
        </w:rPr>
        <w:t>5</w:t>
      </w:r>
      <w:r w:rsidR="00097469" w:rsidRPr="00015786">
        <w:rPr>
          <w:rFonts w:asciiTheme="minorHAnsi" w:hAnsiTheme="minorHAnsi" w:cstheme="minorHAnsi"/>
        </w:rPr>
        <w:t xml:space="preserve"> pracovních dnů. </w:t>
      </w:r>
      <w:r w:rsidR="00CF1DD7" w:rsidRPr="00015786">
        <w:rPr>
          <w:rFonts w:asciiTheme="minorHAnsi" w:hAnsiTheme="minorHAnsi" w:cstheme="minorHAnsi"/>
        </w:rPr>
        <w:t xml:space="preserve">Dílo se považuje za dokončené a proces akceptace (odsouhlasení) končí až odstraněním všech vytčených vad a potvrzením o odstranění vad podpisem oběma </w:t>
      </w:r>
      <w:r w:rsidR="00F12CEA" w:rsidRPr="00015786">
        <w:rPr>
          <w:rFonts w:asciiTheme="minorHAnsi" w:hAnsiTheme="minorHAnsi" w:cstheme="minorHAnsi"/>
        </w:rPr>
        <w:t xml:space="preserve">Smluvními </w:t>
      </w:r>
      <w:r w:rsidR="00CF1DD7" w:rsidRPr="00015786">
        <w:rPr>
          <w:rFonts w:asciiTheme="minorHAnsi" w:hAnsiTheme="minorHAnsi" w:cstheme="minorHAnsi"/>
        </w:rPr>
        <w:t xml:space="preserve">stranami v Akceptačním protokolu. </w:t>
      </w:r>
    </w:p>
    <w:p w14:paraId="13C54167" w14:textId="77777777" w:rsidR="00CF1DD7" w:rsidRPr="00015786" w:rsidRDefault="00CF1DD7" w:rsidP="00F12CEA">
      <w:pPr>
        <w:pStyle w:val="Odstavecseseznamem1"/>
        <w:numPr>
          <w:ilvl w:val="1"/>
          <w:numId w:val="4"/>
        </w:numPr>
        <w:tabs>
          <w:tab w:val="num" w:pos="-76"/>
        </w:tabs>
        <w:spacing w:after="120" w:line="259" w:lineRule="auto"/>
        <w:rPr>
          <w:rFonts w:asciiTheme="minorHAnsi" w:hAnsiTheme="minorHAnsi" w:cstheme="minorHAnsi"/>
        </w:rPr>
      </w:pPr>
      <w:r w:rsidRPr="00015786">
        <w:rPr>
          <w:rFonts w:asciiTheme="minorHAnsi" w:hAnsiTheme="minorHAnsi" w:cstheme="minorHAnsi"/>
        </w:rPr>
        <w:t xml:space="preserve">Nebudou-li vady Zhotovitelem řádně odstraněny ani po </w:t>
      </w:r>
      <w:r w:rsidR="00F12CEA" w:rsidRPr="00015786">
        <w:rPr>
          <w:rFonts w:asciiTheme="minorHAnsi" w:hAnsiTheme="minorHAnsi" w:cstheme="minorHAnsi"/>
        </w:rPr>
        <w:t xml:space="preserve">oprávněně </w:t>
      </w:r>
      <w:r w:rsidRPr="00015786">
        <w:rPr>
          <w:rFonts w:asciiTheme="minorHAnsi" w:hAnsiTheme="minorHAnsi" w:cstheme="minorHAnsi"/>
        </w:rPr>
        <w:t xml:space="preserve">opakovaném vytčení </w:t>
      </w:r>
      <w:r w:rsidR="00F12CEA" w:rsidRPr="00015786">
        <w:rPr>
          <w:rFonts w:asciiTheme="minorHAnsi" w:hAnsiTheme="minorHAnsi" w:cstheme="minorHAnsi"/>
        </w:rPr>
        <w:t xml:space="preserve">těch samých </w:t>
      </w:r>
      <w:r w:rsidRPr="00015786">
        <w:rPr>
          <w:rFonts w:asciiTheme="minorHAnsi" w:hAnsiTheme="minorHAnsi" w:cstheme="minorHAnsi"/>
        </w:rPr>
        <w:t xml:space="preserve">vad Objednatelem v Akceptačním protokolu, je Objednatel oprávněn nechat </w:t>
      </w:r>
      <w:r w:rsidR="00D2634B" w:rsidRPr="00015786">
        <w:rPr>
          <w:rFonts w:asciiTheme="minorHAnsi" w:hAnsiTheme="minorHAnsi" w:cstheme="minorHAnsi"/>
        </w:rPr>
        <w:t>D</w:t>
      </w:r>
      <w:r w:rsidRPr="00015786">
        <w:rPr>
          <w:rFonts w:asciiTheme="minorHAnsi" w:hAnsiTheme="minorHAnsi" w:cstheme="minorHAnsi"/>
        </w:rPr>
        <w:t>ílo dokončit či opravit sám nebo prostřednictvím třetí osoby</w:t>
      </w:r>
      <w:r w:rsidR="00F12CEA" w:rsidRPr="00015786">
        <w:rPr>
          <w:rFonts w:asciiTheme="minorHAnsi" w:hAnsiTheme="minorHAnsi" w:cstheme="minorHAnsi"/>
        </w:rPr>
        <w:t>,</w:t>
      </w:r>
      <w:r w:rsidRPr="00015786">
        <w:rPr>
          <w:rFonts w:asciiTheme="minorHAnsi" w:hAnsiTheme="minorHAnsi" w:cstheme="minorHAnsi"/>
        </w:rPr>
        <w:t xml:space="preserve"> případně je oprávněn od Smlouvy odstoupit. Zhotovitel je povinen uhradit Objednateli veškeré jím účelně vynaložené náklady v souvislosti s odstraněním vad a nedodělků. Nárok Objednatele na úhradu </w:t>
      </w:r>
      <w:r w:rsidR="004060FB" w:rsidRPr="00015786">
        <w:rPr>
          <w:rFonts w:asciiTheme="minorHAnsi" w:hAnsiTheme="minorHAnsi" w:cstheme="minorHAnsi"/>
        </w:rPr>
        <w:t xml:space="preserve">jím účelně vynaložených </w:t>
      </w:r>
      <w:r w:rsidRPr="00015786">
        <w:rPr>
          <w:rFonts w:asciiTheme="minorHAnsi" w:hAnsiTheme="minorHAnsi" w:cstheme="minorHAnsi"/>
        </w:rPr>
        <w:t>nákladů na odstranění vad a nedodělků</w:t>
      </w:r>
      <w:r w:rsidR="004060FB" w:rsidRPr="00015786">
        <w:rPr>
          <w:rFonts w:asciiTheme="minorHAnsi" w:hAnsiTheme="minorHAnsi" w:cstheme="minorHAnsi"/>
        </w:rPr>
        <w:t xml:space="preserve"> dle tohoto bodu Smlouvy</w:t>
      </w:r>
      <w:r w:rsidRPr="00015786">
        <w:rPr>
          <w:rFonts w:asciiTheme="minorHAnsi" w:hAnsiTheme="minorHAnsi" w:cstheme="minorHAnsi"/>
        </w:rPr>
        <w:t xml:space="preserve"> je Objednatel oprávněn jednostranně započíst proti nároku Zhotovitele na úhradu </w:t>
      </w:r>
      <w:r w:rsidR="00D2634B" w:rsidRPr="00015786">
        <w:rPr>
          <w:rFonts w:asciiTheme="minorHAnsi" w:hAnsiTheme="minorHAnsi" w:cstheme="minorHAnsi"/>
        </w:rPr>
        <w:t>Ceny Díla</w:t>
      </w:r>
      <w:r w:rsidRPr="00015786">
        <w:rPr>
          <w:rFonts w:asciiTheme="minorHAnsi" w:hAnsiTheme="minorHAnsi" w:cstheme="minorHAnsi"/>
        </w:rPr>
        <w:t xml:space="preserve">. </w:t>
      </w:r>
    </w:p>
    <w:p w14:paraId="116AD1BB" w14:textId="336159C9" w:rsidR="00CF1DD7" w:rsidRPr="00015786" w:rsidRDefault="00CF1DD7" w:rsidP="00F12CEA">
      <w:pPr>
        <w:pStyle w:val="Odstavecseseznamem1"/>
        <w:numPr>
          <w:ilvl w:val="1"/>
          <w:numId w:val="4"/>
        </w:numPr>
        <w:tabs>
          <w:tab w:val="num" w:pos="-76"/>
        </w:tabs>
        <w:spacing w:after="120" w:line="259" w:lineRule="auto"/>
        <w:rPr>
          <w:rFonts w:asciiTheme="minorHAnsi" w:hAnsiTheme="minorHAnsi" w:cstheme="minorHAnsi"/>
        </w:rPr>
      </w:pPr>
      <w:r w:rsidRPr="00015786">
        <w:rPr>
          <w:rFonts w:asciiTheme="minorHAnsi" w:hAnsiTheme="minorHAnsi" w:cstheme="minorHAnsi"/>
        </w:rPr>
        <w:t xml:space="preserve">Objednatel je oprávněn </w:t>
      </w:r>
      <w:r w:rsidR="007462CF" w:rsidRPr="00015786">
        <w:rPr>
          <w:rFonts w:asciiTheme="minorHAnsi" w:hAnsiTheme="minorHAnsi" w:cstheme="minorHAnsi"/>
        </w:rPr>
        <w:t>D</w:t>
      </w:r>
      <w:r w:rsidRPr="00015786">
        <w:rPr>
          <w:rFonts w:asciiTheme="minorHAnsi" w:hAnsiTheme="minorHAnsi" w:cstheme="minorHAnsi"/>
        </w:rPr>
        <w:t xml:space="preserve">ílo nepřevzít a od Smlouvy buď odstoupit nebo vrátit </w:t>
      </w:r>
      <w:r w:rsidR="00B23752" w:rsidRPr="00015786">
        <w:rPr>
          <w:rFonts w:asciiTheme="minorHAnsi" w:hAnsiTheme="minorHAnsi" w:cstheme="minorHAnsi"/>
        </w:rPr>
        <w:t>D</w:t>
      </w:r>
      <w:r w:rsidRPr="00015786">
        <w:rPr>
          <w:rFonts w:asciiTheme="minorHAnsi" w:hAnsiTheme="minorHAnsi" w:cstheme="minorHAnsi"/>
        </w:rPr>
        <w:t xml:space="preserve">ílo Zhotoviteli k doplnění či přepracování, pokud </w:t>
      </w:r>
      <w:r w:rsidR="004060FB" w:rsidRPr="00015786">
        <w:rPr>
          <w:rFonts w:asciiTheme="minorHAnsi" w:hAnsiTheme="minorHAnsi" w:cstheme="minorHAnsi"/>
        </w:rPr>
        <w:t xml:space="preserve">Dílo </w:t>
      </w:r>
      <w:r w:rsidRPr="00015786">
        <w:rPr>
          <w:rFonts w:asciiTheme="minorHAnsi" w:hAnsiTheme="minorHAnsi" w:cstheme="minorHAnsi"/>
        </w:rPr>
        <w:t xml:space="preserve">nebude z hlediska obsahu nebo funkčních vlastností a technických parametrů odpovídat předmětu této Smlouvy </w:t>
      </w:r>
      <w:r w:rsidR="004060FB" w:rsidRPr="00015786">
        <w:rPr>
          <w:rFonts w:asciiTheme="minorHAnsi" w:hAnsiTheme="minorHAnsi" w:cstheme="minorHAnsi"/>
        </w:rPr>
        <w:t xml:space="preserve">a </w:t>
      </w:r>
      <w:r w:rsidRPr="00015786">
        <w:rPr>
          <w:rFonts w:asciiTheme="minorHAnsi" w:hAnsiTheme="minorHAnsi" w:cstheme="minorHAnsi"/>
        </w:rPr>
        <w:t xml:space="preserve">nebude vhodné k naplnění účelu z této Smlouvy vyplývajícího. O nepřevzetí </w:t>
      </w:r>
      <w:r w:rsidR="007462CF" w:rsidRPr="00015786">
        <w:rPr>
          <w:rFonts w:asciiTheme="minorHAnsi" w:hAnsiTheme="minorHAnsi" w:cstheme="minorHAnsi"/>
        </w:rPr>
        <w:t>D</w:t>
      </w:r>
      <w:r w:rsidRPr="00015786">
        <w:rPr>
          <w:rFonts w:asciiTheme="minorHAnsi" w:hAnsiTheme="minorHAnsi" w:cstheme="minorHAnsi"/>
        </w:rPr>
        <w:t xml:space="preserve">íla bude sepsán mezi smluvními stranami zápis s uvedením důvodu nepřevzetí </w:t>
      </w:r>
      <w:r w:rsidR="007462CF" w:rsidRPr="00015786">
        <w:rPr>
          <w:rFonts w:asciiTheme="minorHAnsi" w:hAnsiTheme="minorHAnsi" w:cstheme="minorHAnsi"/>
        </w:rPr>
        <w:t>D</w:t>
      </w:r>
      <w:r w:rsidRPr="00015786">
        <w:rPr>
          <w:rFonts w:asciiTheme="minorHAnsi" w:hAnsiTheme="minorHAnsi" w:cstheme="minorHAnsi"/>
        </w:rPr>
        <w:t xml:space="preserve">íla. V případě vrácení </w:t>
      </w:r>
      <w:r w:rsidR="007462CF" w:rsidRPr="00015786">
        <w:rPr>
          <w:rFonts w:asciiTheme="minorHAnsi" w:hAnsiTheme="minorHAnsi" w:cstheme="minorHAnsi"/>
        </w:rPr>
        <w:t>D</w:t>
      </w:r>
      <w:r w:rsidRPr="00015786">
        <w:rPr>
          <w:rFonts w:asciiTheme="minorHAnsi" w:hAnsiTheme="minorHAnsi" w:cstheme="minorHAnsi"/>
        </w:rPr>
        <w:t xml:space="preserve">íla k přepracování, Objednatel a Zhotovitel sjednají nový termín pro předání </w:t>
      </w:r>
      <w:r w:rsidR="007462CF" w:rsidRPr="00015786">
        <w:rPr>
          <w:rFonts w:asciiTheme="minorHAnsi" w:hAnsiTheme="minorHAnsi" w:cstheme="minorHAnsi"/>
        </w:rPr>
        <w:t>D</w:t>
      </w:r>
      <w:r w:rsidRPr="00015786">
        <w:rPr>
          <w:rFonts w:asciiTheme="minorHAnsi" w:hAnsiTheme="minorHAnsi" w:cstheme="minorHAnsi"/>
        </w:rPr>
        <w:t xml:space="preserve">íla. V případě, že se </w:t>
      </w:r>
      <w:r w:rsidR="004060FB" w:rsidRPr="00015786">
        <w:rPr>
          <w:rFonts w:asciiTheme="minorHAnsi" w:hAnsiTheme="minorHAnsi" w:cstheme="minorHAnsi"/>
        </w:rPr>
        <w:t xml:space="preserve">Smluvní </w:t>
      </w:r>
      <w:r w:rsidRPr="00015786">
        <w:rPr>
          <w:rFonts w:asciiTheme="minorHAnsi" w:hAnsiTheme="minorHAnsi" w:cstheme="minorHAnsi"/>
        </w:rPr>
        <w:t>strany nedohodnout, stanoví termín Objednatel</w:t>
      </w:r>
      <w:r w:rsidR="004060FB" w:rsidRPr="00015786">
        <w:rPr>
          <w:rFonts w:asciiTheme="minorHAnsi" w:hAnsiTheme="minorHAnsi" w:cstheme="minorHAnsi"/>
        </w:rPr>
        <w:t xml:space="preserve"> tak, aby měl Zhotovitel přiměřenou lhůtu k</w:t>
      </w:r>
      <w:r w:rsidR="008D3173" w:rsidRPr="00015786">
        <w:rPr>
          <w:rFonts w:asciiTheme="minorHAnsi" w:hAnsiTheme="minorHAnsi" w:cstheme="minorHAnsi"/>
        </w:rPr>
        <w:t> přepracování Díla</w:t>
      </w:r>
      <w:r w:rsidRPr="00015786">
        <w:rPr>
          <w:rFonts w:asciiTheme="minorHAnsi" w:hAnsiTheme="minorHAnsi" w:cstheme="minorHAnsi"/>
        </w:rPr>
        <w:t xml:space="preserve">. Právo na uplatnění smluvní pokuty ani právo na náhradu škody tím není nijak dotčeno. Po následném opakovaném předání </w:t>
      </w:r>
      <w:r w:rsidR="007462CF" w:rsidRPr="00015786">
        <w:rPr>
          <w:rFonts w:asciiTheme="minorHAnsi" w:hAnsiTheme="minorHAnsi" w:cstheme="minorHAnsi"/>
        </w:rPr>
        <w:t>D</w:t>
      </w:r>
      <w:r w:rsidRPr="00015786">
        <w:rPr>
          <w:rFonts w:asciiTheme="minorHAnsi" w:hAnsiTheme="minorHAnsi" w:cstheme="minorHAnsi"/>
        </w:rPr>
        <w:t xml:space="preserve">íla se bude dále postupovat dle </w:t>
      </w:r>
      <w:r w:rsidR="008D3173" w:rsidRPr="00015786">
        <w:rPr>
          <w:rFonts w:asciiTheme="minorHAnsi" w:hAnsiTheme="minorHAnsi" w:cstheme="minorHAnsi"/>
        </w:rPr>
        <w:t>bodu</w:t>
      </w:r>
      <w:r w:rsidRPr="00015786">
        <w:rPr>
          <w:rFonts w:asciiTheme="minorHAnsi" w:hAnsiTheme="minorHAnsi" w:cstheme="minorHAnsi"/>
        </w:rPr>
        <w:t xml:space="preserve"> </w:t>
      </w:r>
      <w:proofErr w:type="gramStart"/>
      <w:r w:rsidR="007462CF" w:rsidRPr="00015786">
        <w:rPr>
          <w:rFonts w:asciiTheme="minorHAnsi" w:hAnsiTheme="minorHAnsi" w:cstheme="minorHAnsi"/>
        </w:rPr>
        <w:t>5.1</w:t>
      </w:r>
      <w:r w:rsidR="008D3173" w:rsidRPr="00015786">
        <w:rPr>
          <w:rFonts w:asciiTheme="minorHAnsi" w:hAnsiTheme="minorHAnsi" w:cstheme="minorHAnsi"/>
        </w:rPr>
        <w:t>.</w:t>
      </w:r>
      <w:r w:rsidRPr="00015786">
        <w:rPr>
          <w:rFonts w:asciiTheme="minorHAnsi" w:hAnsiTheme="minorHAnsi" w:cstheme="minorHAnsi"/>
        </w:rPr>
        <w:t xml:space="preserve"> a násl.</w:t>
      </w:r>
      <w:proofErr w:type="gramEnd"/>
      <w:r w:rsidRPr="00015786">
        <w:rPr>
          <w:rFonts w:asciiTheme="minorHAnsi" w:hAnsiTheme="minorHAnsi" w:cstheme="minorHAnsi"/>
        </w:rPr>
        <w:t xml:space="preserve"> této Smlouvy.</w:t>
      </w:r>
    </w:p>
    <w:p w14:paraId="49FCA715" w14:textId="77777777" w:rsidR="00CF1DD7" w:rsidRPr="00015786" w:rsidRDefault="00CF1DD7" w:rsidP="00F12CEA">
      <w:pPr>
        <w:pStyle w:val="Odstavecseseznamem1"/>
        <w:numPr>
          <w:ilvl w:val="1"/>
          <w:numId w:val="4"/>
        </w:numPr>
        <w:spacing w:after="120" w:line="259" w:lineRule="auto"/>
        <w:rPr>
          <w:rFonts w:asciiTheme="minorHAnsi" w:hAnsiTheme="minorHAnsi" w:cstheme="minorHAnsi"/>
        </w:rPr>
      </w:pPr>
      <w:r w:rsidRPr="00015786">
        <w:rPr>
          <w:rFonts w:asciiTheme="minorHAnsi" w:hAnsiTheme="minorHAnsi" w:cstheme="minorHAnsi"/>
        </w:rPr>
        <w:t xml:space="preserve">Neodevzdá-li Zhotovitel Objednateli </w:t>
      </w:r>
      <w:r w:rsidR="008067C2" w:rsidRPr="00015786">
        <w:rPr>
          <w:rFonts w:asciiTheme="minorHAnsi" w:hAnsiTheme="minorHAnsi" w:cstheme="minorHAnsi"/>
        </w:rPr>
        <w:t>D</w:t>
      </w:r>
      <w:r w:rsidRPr="00015786">
        <w:rPr>
          <w:rFonts w:asciiTheme="minorHAnsi" w:hAnsiTheme="minorHAnsi" w:cstheme="minorHAnsi"/>
        </w:rPr>
        <w:t xml:space="preserve">ílo ve lhůtách dle čl. 3 této Smlouvy nebo nebude-li stanovený termín k přepracování a opakovanému předání (v případě nepřevzetí </w:t>
      </w:r>
      <w:r w:rsidR="003514E4" w:rsidRPr="00015786">
        <w:rPr>
          <w:rFonts w:asciiTheme="minorHAnsi" w:hAnsiTheme="minorHAnsi" w:cstheme="minorHAnsi"/>
        </w:rPr>
        <w:t>D</w:t>
      </w:r>
      <w:r w:rsidRPr="00015786">
        <w:rPr>
          <w:rFonts w:asciiTheme="minorHAnsi" w:hAnsiTheme="minorHAnsi" w:cstheme="minorHAnsi"/>
        </w:rPr>
        <w:t>íla) Zhotovitelem dodržen</w:t>
      </w:r>
      <w:r w:rsidR="008D3173" w:rsidRPr="00015786">
        <w:rPr>
          <w:rFonts w:asciiTheme="minorHAnsi" w:hAnsiTheme="minorHAnsi" w:cstheme="minorHAnsi"/>
        </w:rPr>
        <w:t>,</w:t>
      </w:r>
      <w:r w:rsidRPr="00015786">
        <w:rPr>
          <w:rFonts w:asciiTheme="minorHAnsi" w:hAnsiTheme="minorHAnsi" w:cstheme="minorHAnsi"/>
        </w:rPr>
        <w:t xml:space="preserve"> případně neodstraní-li Zhotovitel vady </w:t>
      </w:r>
      <w:r w:rsidR="008067C2" w:rsidRPr="00015786">
        <w:rPr>
          <w:rFonts w:asciiTheme="minorHAnsi" w:hAnsiTheme="minorHAnsi" w:cstheme="minorHAnsi"/>
        </w:rPr>
        <w:t>D</w:t>
      </w:r>
      <w:r w:rsidRPr="00015786">
        <w:rPr>
          <w:rFonts w:asciiTheme="minorHAnsi" w:hAnsiTheme="minorHAnsi" w:cstheme="minorHAnsi"/>
        </w:rPr>
        <w:t>íla v souladu s </w:t>
      </w:r>
      <w:r w:rsidR="008D3173" w:rsidRPr="00015786">
        <w:rPr>
          <w:rFonts w:asciiTheme="minorHAnsi" w:hAnsiTheme="minorHAnsi" w:cstheme="minorHAnsi"/>
        </w:rPr>
        <w:t>bodem</w:t>
      </w:r>
      <w:r w:rsidRPr="00015786">
        <w:rPr>
          <w:rFonts w:asciiTheme="minorHAnsi" w:hAnsiTheme="minorHAnsi" w:cstheme="minorHAnsi"/>
        </w:rPr>
        <w:t xml:space="preserve"> </w:t>
      </w:r>
      <w:r w:rsidR="008067C2" w:rsidRPr="00015786">
        <w:rPr>
          <w:rFonts w:asciiTheme="minorHAnsi" w:hAnsiTheme="minorHAnsi" w:cstheme="minorHAnsi"/>
        </w:rPr>
        <w:t>5</w:t>
      </w:r>
      <w:r w:rsidRPr="00015786">
        <w:rPr>
          <w:rFonts w:asciiTheme="minorHAnsi" w:hAnsiTheme="minorHAnsi" w:cstheme="minorHAnsi"/>
        </w:rPr>
        <w:t>.</w:t>
      </w:r>
      <w:r w:rsidR="008D3173" w:rsidRPr="00015786">
        <w:rPr>
          <w:rFonts w:asciiTheme="minorHAnsi" w:hAnsiTheme="minorHAnsi" w:cstheme="minorHAnsi"/>
        </w:rPr>
        <w:t>4. Smlouvy</w:t>
      </w:r>
      <w:r w:rsidRPr="00015786">
        <w:rPr>
          <w:rFonts w:asciiTheme="minorHAnsi" w:hAnsiTheme="minorHAnsi" w:cstheme="minorHAnsi"/>
        </w:rPr>
        <w:t xml:space="preserve">, má Objednatel právo od Smlouvy odstoupit. Právo na uplatnění smluvní pokuty, právo na náhradu škody či oprávnění Objednatele nechat </w:t>
      </w:r>
      <w:r w:rsidR="008067C2" w:rsidRPr="00015786">
        <w:rPr>
          <w:rFonts w:asciiTheme="minorHAnsi" w:hAnsiTheme="minorHAnsi" w:cstheme="minorHAnsi"/>
        </w:rPr>
        <w:t>D</w:t>
      </w:r>
      <w:r w:rsidRPr="00015786">
        <w:rPr>
          <w:rFonts w:asciiTheme="minorHAnsi" w:hAnsiTheme="minorHAnsi" w:cstheme="minorHAnsi"/>
        </w:rPr>
        <w:t xml:space="preserve">ílo dokončit třetí osobou tím není nijak dotčeno. </w:t>
      </w:r>
    </w:p>
    <w:p w14:paraId="7CA2BAA6" w14:textId="77777777" w:rsidR="00200E95" w:rsidRPr="00015786" w:rsidRDefault="00853057" w:rsidP="00DF0D02">
      <w:pPr>
        <w:pStyle w:val="Odstavecseseznamem"/>
        <w:keepNext/>
        <w:numPr>
          <w:ilvl w:val="0"/>
          <w:numId w:val="4"/>
        </w:numPr>
        <w:spacing w:before="240" w:after="120"/>
        <w:jc w:val="center"/>
        <w:rPr>
          <w:sz w:val="24"/>
          <w:szCs w:val="24"/>
        </w:rPr>
      </w:pPr>
      <w:r w:rsidRPr="00015786">
        <w:rPr>
          <w:b/>
          <w:sz w:val="24"/>
          <w:szCs w:val="24"/>
        </w:rPr>
        <w:t>Licence a licenční podmínky</w:t>
      </w:r>
    </w:p>
    <w:p w14:paraId="09DF7356" w14:textId="77777777" w:rsidR="00200E95" w:rsidRPr="00015786" w:rsidRDefault="00853057">
      <w:pPr>
        <w:pStyle w:val="Odstavecseseznamem"/>
        <w:numPr>
          <w:ilvl w:val="1"/>
          <w:numId w:val="4"/>
        </w:numPr>
        <w:spacing w:after="120"/>
        <w:jc w:val="both"/>
      </w:pPr>
      <w:r w:rsidRPr="00015786">
        <w:t>Zhotovitelem provedené Dílo dle této Smlouvy je předmětem autorskoprávní ochrany podle zákona č. 121/2000 Sb., autorský zákon, ve znění pozdějších předpisů (dále jen „</w:t>
      </w:r>
      <w:r w:rsidRPr="00015786">
        <w:rPr>
          <w:b/>
        </w:rPr>
        <w:t>autorský zákon</w:t>
      </w:r>
      <w:r w:rsidRPr="00015786">
        <w:t>“).</w:t>
      </w:r>
    </w:p>
    <w:p w14:paraId="5C5855A0" w14:textId="77777777" w:rsidR="00200E95" w:rsidRPr="00015786" w:rsidRDefault="00853057">
      <w:pPr>
        <w:pStyle w:val="Odstavecseseznamem"/>
        <w:numPr>
          <w:ilvl w:val="1"/>
          <w:numId w:val="4"/>
        </w:numPr>
        <w:spacing w:after="120"/>
        <w:jc w:val="both"/>
      </w:pPr>
      <w:r w:rsidRPr="00015786">
        <w:t>Zhotovitel touto Smlouvou poskytuje Objednateli</w:t>
      </w:r>
      <w:r w:rsidR="00BB4322" w:rsidRPr="00015786">
        <w:t xml:space="preserve"> výhradní</w:t>
      </w:r>
      <w:r w:rsidRPr="00015786">
        <w:t xml:space="preserve"> licenci k užití Díla </w:t>
      </w:r>
      <w:r w:rsidRPr="00015786">
        <w:rPr>
          <w:rStyle w:val="Zstupntext"/>
          <w:color w:val="auto"/>
        </w:rPr>
        <w:t>(dále jen „</w:t>
      </w:r>
      <w:r w:rsidRPr="00015786">
        <w:rPr>
          <w:rStyle w:val="Zstupntext"/>
          <w:b/>
          <w:color w:val="auto"/>
        </w:rPr>
        <w:t>Licence</w:t>
      </w:r>
      <w:r w:rsidRPr="00015786">
        <w:rPr>
          <w:rStyle w:val="Zstupntext"/>
          <w:color w:val="auto"/>
        </w:rPr>
        <w:t>“)</w:t>
      </w:r>
      <w:r w:rsidRPr="00015786">
        <w:t>, a to:</w:t>
      </w:r>
    </w:p>
    <w:p w14:paraId="43D9BB7C" w14:textId="175C4A45" w:rsidR="00200E95" w:rsidRPr="00015786" w:rsidRDefault="00853057">
      <w:pPr>
        <w:pStyle w:val="Odstavecseseznamem"/>
        <w:numPr>
          <w:ilvl w:val="2"/>
          <w:numId w:val="4"/>
        </w:numPr>
        <w:spacing w:after="120"/>
        <w:jc w:val="both"/>
      </w:pPr>
      <w:r w:rsidRPr="00015786">
        <w:t xml:space="preserve"> </w:t>
      </w:r>
      <w:r w:rsidR="00CF1DD7" w:rsidRPr="00015786">
        <w:t>L</w:t>
      </w:r>
      <w:r w:rsidRPr="00015786">
        <w:t>icenci k veškerým známým způsobům užití Díla, včetně práva jej zveřejnit, upravovat, zpracovávat, překládat, měnit jeho název, spojit jej s jiným dílem</w:t>
      </w:r>
      <w:r w:rsidR="00D05B51" w:rsidRPr="00015786">
        <w:t xml:space="preserve"> nebo neautorským výtvorem</w:t>
      </w:r>
      <w:r w:rsidRPr="00015786">
        <w:t>;</w:t>
      </w:r>
    </w:p>
    <w:p w14:paraId="12FA4E27" w14:textId="77777777" w:rsidR="00200E95" w:rsidRPr="00015786" w:rsidRDefault="00CF1DD7">
      <w:pPr>
        <w:pStyle w:val="Odstavecseseznamem"/>
        <w:numPr>
          <w:ilvl w:val="2"/>
          <w:numId w:val="4"/>
        </w:numPr>
        <w:spacing w:after="120"/>
        <w:jc w:val="both"/>
      </w:pPr>
      <w:r w:rsidRPr="00015786">
        <w:rPr>
          <w:rStyle w:val="Zstupntext"/>
          <w:color w:val="auto"/>
        </w:rPr>
        <w:t>L</w:t>
      </w:r>
      <w:r w:rsidR="00853057" w:rsidRPr="00015786">
        <w:rPr>
          <w:rStyle w:val="Zstupntext"/>
          <w:color w:val="auto"/>
        </w:rPr>
        <w:t>icenci neodvolatelnou;</w:t>
      </w:r>
    </w:p>
    <w:p w14:paraId="2794FA4C" w14:textId="77777777" w:rsidR="00200E95" w:rsidRPr="00015786" w:rsidRDefault="00CF1DD7">
      <w:pPr>
        <w:pStyle w:val="Odstavecseseznamem"/>
        <w:numPr>
          <w:ilvl w:val="2"/>
          <w:numId w:val="4"/>
        </w:numPr>
        <w:spacing w:after="120"/>
        <w:jc w:val="both"/>
      </w:pPr>
      <w:r w:rsidRPr="00015786">
        <w:rPr>
          <w:rStyle w:val="Zstupntext"/>
          <w:color w:val="auto"/>
        </w:rPr>
        <w:lastRenderedPageBreak/>
        <w:t>L</w:t>
      </w:r>
      <w:r w:rsidR="00853057" w:rsidRPr="00015786">
        <w:rPr>
          <w:rStyle w:val="Zstupntext"/>
          <w:color w:val="auto"/>
        </w:rPr>
        <w:t>icenci místně a rozsahem množství či užití neomezenou;</w:t>
      </w:r>
    </w:p>
    <w:p w14:paraId="1952FE11" w14:textId="77777777" w:rsidR="00200E95" w:rsidRPr="00015786" w:rsidRDefault="00CF1DD7">
      <w:pPr>
        <w:pStyle w:val="Odstavecseseznamem"/>
        <w:numPr>
          <w:ilvl w:val="2"/>
          <w:numId w:val="4"/>
        </w:numPr>
        <w:spacing w:after="120"/>
        <w:jc w:val="both"/>
      </w:pPr>
      <w:r w:rsidRPr="00015786">
        <w:rPr>
          <w:rStyle w:val="Zstupntext"/>
          <w:color w:val="auto"/>
        </w:rPr>
        <w:t>L</w:t>
      </w:r>
      <w:r w:rsidR="00853057" w:rsidRPr="00015786">
        <w:rPr>
          <w:rStyle w:val="Zstupntext"/>
          <w:color w:val="auto"/>
        </w:rPr>
        <w:t>icenci udělenou na dobu určitou, a to po celou dobu trvání majetkových práv k Dílu;</w:t>
      </w:r>
    </w:p>
    <w:p w14:paraId="1FE99E74" w14:textId="77777777" w:rsidR="00200E95" w:rsidRPr="00015786" w:rsidRDefault="00CF1DD7">
      <w:pPr>
        <w:pStyle w:val="Odstavecseseznamem"/>
        <w:numPr>
          <w:ilvl w:val="2"/>
          <w:numId w:val="4"/>
        </w:numPr>
        <w:spacing w:after="120"/>
        <w:jc w:val="both"/>
      </w:pPr>
      <w:r w:rsidRPr="00015786">
        <w:rPr>
          <w:rStyle w:val="Zstupntext"/>
          <w:color w:val="auto"/>
        </w:rPr>
        <w:t>L</w:t>
      </w:r>
      <w:r w:rsidR="00853057" w:rsidRPr="00015786">
        <w:rPr>
          <w:rStyle w:val="Zstupntext"/>
          <w:color w:val="auto"/>
        </w:rPr>
        <w:t>icenci převoditelnou a postupitelnou, tj. s právem udělení sublicence či postoupení licence třetí osobě.</w:t>
      </w:r>
    </w:p>
    <w:p w14:paraId="60709E88" w14:textId="77777777" w:rsidR="00200E95" w:rsidRPr="00015786" w:rsidRDefault="00853057">
      <w:pPr>
        <w:pStyle w:val="Odstavecseseznamem"/>
        <w:numPr>
          <w:ilvl w:val="1"/>
          <w:numId w:val="4"/>
        </w:numPr>
        <w:spacing w:after="120"/>
        <w:jc w:val="both"/>
      </w:pPr>
      <w:r w:rsidRPr="00015786">
        <w:t>Objednatel není povinen Licenci využít.</w:t>
      </w:r>
    </w:p>
    <w:p w14:paraId="5B7EB1CE" w14:textId="0BB6BE02" w:rsidR="00200E95" w:rsidRPr="00015786" w:rsidRDefault="00853057" w:rsidP="00B23752">
      <w:pPr>
        <w:pStyle w:val="Odstavecseseznamem"/>
        <w:numPr>
          <w:ilvl w:val="1"/>
          <w:numId w:val="4"/>
        </w:numPr>
        <w:spacing w:after="120"/>
        <w:jc w:val="both"/>
        <w:rPr>
          <w:rFonts w:asciiTheme="minorHAnsi" w:hAnsiTheme="minorHAnsi" w:cstheme="minorHAnsi"/>
        </w:rPr>
      </w:pPr>
      <w:r w:rsidRPr="00015786">
        <w:t>Zhotovitel prohlašuje, že užitím Díla Objednatelem v souladu s poskytnutou Licencí</w:t>
      </w:r>
      <w:r w:rsidR="0053429A" w:rsidRPr="00015786">
        <w:t xml:space="preserve"> a poskytnutými souhlasy</w:t>
      </w:r>
      <w:r w:rsidRPr="00015786">
        <w:t xml:space="preserve"> nejsou dotčena autorská ani jiná práva třetích osob. Zhotovitel prohlašuje, že vyrovnal veškeré finanční nároky případných spoluautorů Díla z titulu jejich autorských odměn.</w:t>
      </w:r>
      <w:r w:rsidR="00B23752" w:rsidRPr="00015786">
        <w:t xml:space="preserve"> </w:t>
      </w:r>
      <w:r w:rsidR="00B23752" w:rsidRPr="00015786">
        <w:rPr>
          <w:rFonts w:asciiTheme="minorHAnsi" w:hAnsiTheme="minorHAnsi" w:cstheme="minorHAnsi"/>
          <w:color w:val="000000"/>
        </w:rPr>
        <w:t xml:space="preserve">Pokud budou vůči Objednateli uplatněny oprávněné nároky majitelů autorských práv či jakékoliv nároky jiných třetích osob v souvislosti s užitím </w:t>
      </w:r>
      <w:r w:rsidR="003514E4" w:rsidRPr="00015786">
        <w:rPr>
          <w:rFonts w:asciiTheme="minorHAnsi" w:hAnsiTheme="minorHAnsi" w:cstheme="minorHAnsi"/>
          <w:color w:val="000000"/>
        </w:rPr>
        <w:t>Dí</w:t>
      </w:r>
      <w:r w:rsidR="00B23752" w:rsidRPr="00015786">
        <w:rPr>
          <w:rFonts w:asciiTheme="minorHAnsi" w:hAnsiTheme="minorHAnsi" w:cstheme="minorHAnsi"/>
          <w:color w:val="000000"/>
        </w:rPr>
        <w:t>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a zajistit Objednateli oprávnění k užití Díla v rozsahu předpokládaném touto Smlouvou.</w:t>
      </w:r>
    </w:p>
    <w:p w14:paraId="267802FB" w14:textId="29648F8B" w:rsidR="00200E95" w:rsidRPr="00015786" w:rsidRDefault="00853057">
      <w:pPr>
        <w:pStyle w:val="Odstavecseseznamem"/>
        <w:numPr>
          <w:ilvl w:val="1"/>
          <w:numId w:val="4"/>
        </w:numPr>
        <w:spacing w:after="120"/>
        <w:jc w:val="both"/>
      </w:pPr>
      <w:r w:rsidRPr="00015786">
        <w:t xml:space="preserve">Zhotovitel je oprávněn </w:t>
      </w:r>
      <w:r w:rsidR="0053429A" w:rsidRPr="00015786">
        <w:t>informaci o zpracování Díla pro Objednatele</w:t>
      </w:r>
      <w:r w:rsidRPr="00015786">
        <w:t xml:space="preserve"> uvádět mezi svými referencemi. </w:t>
      </w:r>
    </w:p>
    <w:p w14:paraId="6517142C" w14:textId="77777777" w:rsidR="00200E95" w:rsidRPr="00015786" w:rsidRDefault="00853057" w:rsidP="00892C0F">
      <w:pPr>
        <w:pStyle w:val="Odstavecseseznamem"/>
        <w:keepNext/>
        <w:numPr>
          <w:ilvl w:val="0"/>
          <w:numId w:val="4"/>
        </w:numPr>
        <w:spacing w:before="240" w:after="120"/>
        <w:jc w:val="center"/>
        <w:rPr>
          <w:sz w:val="24"/>
          <w:szCs w:val="24"/>
        </w:rPr>
      </w:pPr>
      <w:r w:rsidRPr="00015786">
        <w:rPr>
          <w:b/>
          <w:sz w:val="24"/>
          <w:szCs w:val="24"/>
        </w:rPr>
        <w:t>Smluvní sankce a náhrada škody, odpovědnost</w:t>
      </w:r>
    </w:p>
    <w:p w14:paraId="416DD6A4" w14:textId="77777777" w:rsidR="00200E95" w:rsidRPr="00015786" w:rsidRDefault="00853057">
      <w:pPr>
        <w:pStyle w:val="Odstavecseseznamem"/>
        <w:numPr>
          <w:ilvl w:val="1"/>
          <w:numId w:val="4"/>
        </w:numPr>
        <w:spacing w:after="120"/>
        <w:jc w:val="both"/>
      </w:pPr>
      <w:r w:rsidRPr="00015786">
        <w:t>V případě prodlení Objednatele s úhradou Ceny Díla nebo její části či jakékoli jiné Zhotovitelem řádně a oprávněně fakturované částky po splatnosti je Objednatel povinen uhradit Zhotoviteli smluvní úrok z prodlení ve výši 0,</w:t>
      </w:r>
      <w:r w:rsidR="008067C2" w:rsidRPr="00015786">
        <w:t xml:space="preserve">05 </w:t>
      </w:r>
      <w:r w:rsidRPr="00015786">
        <w:t>% z dlužné částky za každý započatý den prodlení.</w:t>
      </w:r>
    </w:p>
    <w:p w14:paraId="43918067" w14:textId="67DDF1C4" w:rsidR="00E230F1" w:rsidRPr="00015786" w:rsidRDefault="00853057" w:rsidP="00663D69">
      <w:pPr>
        <w:pStyle w:val="Odstavecseseznamem"/>
        <w:numPr>
          <w:ilvl w:val="1"/>
          <w:numId w:val="4"/>
        </w:numPr>
        <w:spacing w:after="120"/>
        <w:jc w:val="both"/>
        <w:rPr>
          <w:rFonts w:ascii="Times New Roman" w:hAnsi="Times New Roman"/>
          <w:sz w:val="20"/>
        </w:rPr>
      </w:pPr>
      <w:r w:rsidRPr="00015786">
        <w:t>V případě prodlení Zhotovitele s</w:t>
      </w:r>
      <w:r w:rsidR="00E230F1" w:rsidRPr="00015786">
        <w:t> dokončením a předáním</w:t>
      </w:r>
      <w:r w:rsidRPr="00015786">
        <w:t xml:space="preserve"> </w:t>
      </w:r>
      <w:r w:rsidR="00497EBC" w:rsidRPr="00015786">
        <w:t xml:space="preserve">celého </w:t>
      </w:r>
      <w:r w:rsidRPr="00015786">
        <w:t xml:space="preserve">Díla je Objednatel oprávněn požadovat po Zhotoviteli smluvní pokutu ve výši </w:t>
      </w:r>
      <w:r w:rsidR="00DF0D02" w:rsidRPr="00015786">
        <w:t>0,2</w:t>
      </w:r>
      <w:r w:rsidR="0008155E" w:rsidRPr="00015786">
        <w:t xml:space="preserve"> </w:t>
      </w:r>
      <w:r w:rsidR="00DF0D02" w:rsidRPr="00015786">
        <w:t>%</w:t>
      </w:r>
      <w:r w:rsidRPr="00015786">
        <w:t xml:space="preserve"> </w:t>
      </w:r>
      <w:r w:rsidR="00497EBC" w:rsidRPr="00015786">
        <w:t>z celkové Ceny Díla</w:t>
      </w:r>
      <w:r w:rsidR="0008155E" w:rsidRPr="00015786">
        <w:t xml:space="preserve"> dle bodu 4.</w:t>
      </w:r>
      <w:r w:rsidR="00E538E2" w:rsidRPr="00015786">
        <w:t>2</w:t>
      </w:r>
      <w:r w:rsidR="0008155E" w:rsidRPr="00015786">
        <w:t>. Smlouvy</w:t>
      </w:r>
      <w:r w:rsidR="00497EBC" w:rsidRPr="00015786">
        <w:t xml:space="preserve"> </w:t>
      </w:r>
      <w:r w:rsidRPr="00015786">
        <w:t>za každý započatý den prodlení.</w:t>
      </w:r>
      <w:r w:rsidR="00497EBC" w:rsidRPr="00015786">
        <w:t xml:space="preserve"> V případě prodlení Zhotovitele</w:t>
      </w:r>
      <w:r w:rsidR="00E230F1" w:rsidRPr="00015786">
        <w:t xml:space="preserve"> </w:t>
      </w:r>
      <w:r w:rsidR="00E230F1" w:rsidRPr="00015786">
        <w:rPr>
          <w:rFonts w:cs="Calibri"/>
        </w:rPr>
        <w:t xml:space="preserve">s prováděním </w:t>
      </w:r>
      <w:r w:rsidR="00A44010" w:rsidRPr="00015786">
        <w:rPr>
          <w:rFonts w:cs="Calibri"/>
        </w:rPr>
        <w:t>D</w:t>
      </w:r>
      <w:r w:rsidR="00E230F1" w:rsidRPr="00015786">
        <w:rPr>
          <w:rFonts w:cs="Calibri"/>
        </w:rPr>
        <w:t xml:space="preserve">íla v dílčích termínech stanovených pro jednotlivé etapy plnění si smluvní strany sjednávají ve prospěch objednatele smluvní </w:t>
      </w:r>
      <w:r w:rsidR="00E230F1" w:rsidRPr="00015786">
        <w:t>pokutu</w:t>
      </w:r>
      <w:r w:rsidR="00E230F1" w:rsidRPr="00015786">
        <w:rPr>
          <w:rFonts w:cs="Calibri"/>
        </w:rPr>
        <w:t xml:space="preserve"> ve výši 0,05 % z celkové ceny </w:t>
      </w:r>
      <w:r w:rsidR="00A44010" w:rsidRPr="00015786">
        <w:rPr>
          <w:rFonts w:cs="Calibri"/>
        </w:rPr>
        <w:t>D</w:t>
      </w:r>
      <w:r w:rsidR="00E230F1" w:rsidRPr="00015786">
        <w:rPr>
          <w:rFonts w:cs="Calibri"/>
        </w:rPr>
        <w:t xml:space="preserve">íla za každý, byť i jen započatý den prodlení. </w:t>
      </w:r>
    </w:p>
    <w:p w14:paraId="281B42A7" w14:textId="4890EBA8" w:rsidR="004221BC" w:rsidRPr="00015786" w:rsidRDefault="004221BC">
      <w:pPr>
        <w:pStyle w:val="Odstavecseseznamem"/>
        <w:numPr>
          <w:ilvl w:val="1"/>
          <w:numId w:val="4"/>
        </w:numPr>
        <w:spacing w:after="120"/>
        <w:jc w:val="both"/>
      </w:pPr>
      <w:r w:rsidRPr="00015786">
        <w:t>V případě prodlení Zhotovitele s odstraněním vady Díla</w:t>
      </w:r>
      <w:r w:rsidR="00E230F1" w:rsidRPr="00015786">
        <w:t xml:space="preserve"> či části </w:t>
      </w:r>
      <w:r w:rsidR="00663D69" w:rsidRPr="00015786">
        <w:t>D</w:t>
      </w:r>
      <w:r w:rsidR="00E230F1" w:rsidRPr="00015786">
        <w:t>íla (</w:t>
      </w:r>
      <w:r w:rsidR="00E230F1" w:rsidRPr="00015786">
        <w:rPr>
          <w:rFonts w:cs="Calibri"/>
        </w:rPr>
        <w:t>výstupu jednotlivé etapy plnění) podle této Smlouvy</w:t>
      </w:r>
      <w:r w:rsidRPr="00015786">
        <w:t xml:space="preserve"> je Objednatel oprávněn požadovat po Zhotoviteli smluvní pokutu ve výši 300 Kč za každý započatý den prodlení</w:t>
      </w:r>
      <w:r w:rsidR="0008155E" w:rsidRPr="00015786">
        <w:t>.</w:t>
      </w:r>
    </w:p>
    <w:p w14:paraId="38D8D989" w14:textId="77777777" w:rsidR="00A2255E" w:rsidRPr="00015786" w:rsidRDefault="00A2255E">
      <w:pPr>
        <w:pStyle w:val="Odstavecseseznamem"/>
        <w:numPr>
          <w:ilvl w:val="1"/>
          <w:numId w:val="4"/>
        </w:numPr>
        <w:spacing w:after="120"/>
        <w:jc w:val="both"/>
      </w:pPr>
      <w:r w:rsidRPr="00015786">
        <w:t xml:space="preserve">V případě porušení povinnosti mlčenlivosti dle čl. 9 této Smlouvy vzniká Objednateli nárok na smluvní pokutu ve výši </w:t>
      </w:r>
      <w:r w:rsidR="00DF0D02" w:rsidRPr="00015786">
        <w:t xml:space="preserve">200 000,- </w:t>
      </w:r>
      <w:r w:rsidRPr="00015786">
        <w:t>Kč za každý jednotlivý případ porušení.</w:t>
      </w:r>
    </w:p>
    <w:p w14:paraId="721E2094" w14:textId="77777777" w:rsidR="0009030B" w:rsidRPr="00015786" w:rsidRDefault="00915778" w:rsidP="008D3173">
      <w:pPr>
        <w:pStyle w:val="Odstavecseseznamem"/>
        <w:numPr>
          <w:ilvl w:val="1"/>
          <w:numId w:val="4"/>
        </w:numPr>
        <w:spacing w:after="120"/>
        <w:jc w:val="both"/>
      </w:pPr>
      <w:r w:rsidRPr="00015786">
        <w:t>Vznikem nároku na jakoukoli smluvní pokutu dle této smlouvy, ani jeho uplatněním či zaplacením smluvní pokuty není dotčen nárok na náhradu škody vzniklý porušením povinnosti, za kterou byla smluvní pokuta sjednána.</w:t>
      </w:r>
      <w:r w:rsidR="00A972A0" w:rsidRPr="00015786">
        <w:t xml:space="preserve"> Nárok na úhradu smluvní pokuty může být Objednatelem jednostranně započten proti nároku na úhradu Ceny Díla</w:t>
      </w:r>
      <w:r w:rsidR="0009030B" w:rsidRPr="00015786">
        <w:t xml:space="preserve">. </w:t>
      </w:r>
    </w:p>
    <w:p w14:paraId="08D4B65F" w14:textId="68FECF9F" w:rsidR="0009030B" w:rsidRPr="00015786" w:rsidRDefault="00A972A0" w:rsidP="008D3173">
      <w:pPr>
        <w:pStyle w:val="Odstavecseseznamem"/>
        <w:numPr>
          <w:ilvl w:val="1"/>
          <w:numId w:val="4"/>
        </w:numPr>
        <w:spacing w:after="120"/>
        <w:jc w:val="both"/>
      </w:pPr>
      <w:r w:rsidRPr="00015786">
        <w:t xml:space="preserve">Zhotovitel nese odpovědnost za prokázané </w:t>
      </w:r>
      <w:r w:rsidR="00725868" w:rsidRPr="00015786">
        <w:t xml:space="preserve">skryté </w:t>
      </w:r>
      <w:r w:rsidRPr="00015786">
        <w:t>vady Díla</w:t>
      </w:r>
      <w:r w:rsidR="009743B7" w:rsidRPr="00015786">
        <w:t xml:space="preserve"> po dobu </w:t>
      </w:r>
      <w:r w:rsidR="00C41F69" w:rsidRPr="00015786">
        <w:t>2</w:t>
      </w:r>
      <w:r w:rsidR="001C602A" w:rsidRPr="00015786">
        <w:t xml:space="preserve"> let</w:t>
      </w:r>
      <w:r w:rsidR="00725868" w:rsidRPr="00015786">
        <w:t xml:space="preserve"> roku od předání Díla</w:t>
      </w:r>
      <w:r w:rsidRPr="00015786">
        <w:t xml:space="preserve"> a je povinen je odstranit na své náklady bez zbytečného odkladu</w:t>
      </w:r>
      <w:r w:rsidR="00725868" w:rsidRPr="00015786">
        <w:t>,</w:t>
      </w:r>
      <w:r w:rsidRPr="00015786">
        <w:t xml:space="preserve"> nejpozději do 15 dnů po obdržení písemné reklamace doručené Objednatelem</w:t>
      </w:r>
      <w:r w:rsidR="00725868" w:rsidRPr="00015786">
        <w:t xml:space="preserve"> na e-mailovou adresu Zhotovitele </w:t>
      </w:r>
      <w:r w:rsidRPr="00015786">
        <w:t xml:space="preserve">Za účelem nápravy vady (vad) </w:t>
      </w:r>
      <w:r w:rsidR="003514E4" w:rsidRPr="00015786">
        <w:t>D</w:t>
      </w:r>
      <w:r w:rsidRPr="00015786">
        <w:t>íla poskytne Objednatel Zhotoviteli v rozsahu svých možností veškerou potřebnou součinnost. Neodstraní</w:t>
      </w:r>
      <w:r w:rsidR="00725868" w:rsidRPr="00015786">
        <w:t>-</w:t>
      </w:r>
      <w:r w:rsidRPr="00015786">
        <w:t>li Zhotovitel vady ve stanovené lhůtě</w:t>
      </w:r>
      <w:r w:rsidR="00BF2B46" w:rsidRPr="00015786">
        <w:t>,</w:t>
      </w:r>
      <w:r w:rsidR="00725868" w:rsidRPr="00015786">
        <w:t xml:space="preserve"> ani v přiměřené dodatečné lhůtě stanovené Objednatelem,</w:t>
      </w:r>
      <w:r w:rsidRPr="00015786">
        <w:t xml:space="preserve"> je Objednatel oprávněn vady odstranit sám nebo prostřednictvím třetí osoby na náklady Zhotovitele.</w:t>
      </w:r>
      <w:r w:rsidR="0009030B" w:rsidRPr="00015786">
        <w:t xml:space="preserve"> </w:t>
      </w:r>
    </w:p>
    <w:p w14:paraId="6364FD80" w14:textId="6C7D9DC8" w:rsidR="0009030B" w:rsidRPr="00015786" w:rsidRDefault="00853057" w:rsidP="008D3173">
      <w:pPr>
        <w:pStyle w:val="Odstavecseseznamem"/>
        <w:numPr>
          <w:ilvl w:val="1"/>
          <w:numId w:val="4"/>
        </w:numPr>
        <w:spacing w:after="120"/>
        <w:jc w:val="both"/>
      </w:pPr>
      <w:r w:rsidRPr="00015786">
        <w:lastRenderedPageBreak/>
        <w:t xml:space="preserve">Zhotovitel odpovídá Objednateli za škodu způsobenou vadou Díla nebo porušením jakékoli povinnosti Zhotovitele dle této Smlouvy, </w:t>
      </w:r>
    </w:p>
    <w:p w14:paraId="345E1109" w14:textId="77777777" w:rsidR="00915778" w:rsidRPr="00015786" w:rsidRDefault="00853057" w:rsidP="008D3173">
      <w:pPr>
        <w:pStyle w:val="Odstavecseseznamem"/>
        <w:numPr>
          <w:ilvl w:val="1"/>
          <w:numId w:val="4"/>
        </w:numPr>
        <w:spacing w:after="120"/>
        <w:jc w:val="both"/>
      </w:pPr>
      <w:r w:rsidRPr="00015786">
        <w:t>Zhotovitel</w:t>
      </w:r>
      <w:r w:rsidR="00CD7217" w:rsidRPr="00015786">
        <w:t xml:space="preserve"> neodpovídá za vady </w:t>
      </w:r>
      <w:r w:rsidR="00BF2B46" w:rsidRPr="00015786">
        <w:t>Díla, které</w:t>
      </w:r>
      <w:r w:rsidR="00CD7217" w:rsidRPr="00015786">
        <w:t xml:space="preserve"> byly způsobeny </w:t>
      </w:r>
      <w:r w:rsidRPr="00015786">
        <w:t>v důsledku nesprávné informace, podkladu či pokynu udělenému Zhotoviteli</w:t>
      </w:r>
      <w:r w:rsidR="00CD7217" w:rsidRPr="00015786">
        <w:t xml:space="preserve"> a Zhotovitel ani při vynaložení veškeré odborné péče nemohl zjistit jejich nevhodnost, případně na ni upozornil Objednatele, ale ten na jejich použití trval</w:t>
      </w:r>
      <w:r w:rsidR="00AE5C1A" w:rsidRPr="00015786">
        <w:t>.</w:t>
      </w:r>
    </w:p>
    <w:p w14:paraId="325C7012" w14:textId="77777777" w:rsidR="00200E95" w:rsidRPr="00015786" w:rsidRDefault="00853057" w:rsidP="00892C0F">
      <w:pPr>
        <w:pStyle w:val="Odstavecseseznamem"/>
        <w:keepNext/>
        <w:numPr>
          <w:ilvl w:val="0"/>
          <w:numId w:val="4"/>
        </w:numPr>
        <w:spacing w:before="240" w:after="120"/>
        <w:jc w:val="center"/>
        <w:rPr>
          <w:sz w:val="24"/>
          <w:szCs w:val="24"/>
        </w:rPr>
      </w:pPr>
      <w:r w:rsidRPr="00015786">
        <w:rPr>
          <w:b/>
          <w:sz w:val="24"/>
          <w:szCs w:val="24"/>
        </w:rPr>
        <w:t>Zánik Smlouvy</w:t>
      </w:r>
    </w:p>
    <w:p w14:paraId="1F4434D0" w14:textId="77777777" w:rsidR="00200E95" w:rsidRPr="00015786" w:rsidRDefault="00853057">
      <w:pPr>
        <w:pStyle w:val="Odstavecseseznamem"/>
        <w:numPr>
          <w:ilvl w:val="1"/>
          <w:numId w:val="4"/>
        </w:numPr>
        <w:spacing w:after="120"/>
        <w:jc w:val="both"/>
      </w:pPr>
      <w:r w:rsidRPr="00015786">
        <w:t xml:space="preserve">Smluvní strana je oprávněna odstoupit od této Smlouvy </w:t>
      </w:r>
      <w:r w:rsidR="00B10854" w:rsidRPr="00015786">
        <w:t>v případ</w:t>
      </w:r>
      <w:r w:rsidR="004B16BA" w:rsidRPr="00015786">
        <w:t>ech</w:t>
      </w:r>
      <w:r w:rsidR="00B10854" w:rsidRPr="00015786">
        <w:t xml:space="preserve"> stanoven</w:t>
      </w:r>
      <w:r w:rsidR="004B16BA" w:rsidRPr="00015786">
        <w:t>ých</w:t>
      </w:r>
      <w:r w:rsidR="00B10854" w:rsidRPr="00015786">
        <w:t xml:space="preserve"> touto Smlouvou a </w:t>
      </w:r>
      <w:r w:rsidRPr="00015786">
        <w:t>v případě podstatného porušení Smlouvy druhou Smluvní stranou, a to s účinností ke dni doručení písemného oznámení o odstoupení druhé Smluvní straně. Za podstatné porušení Smlouvy se považuje:</w:t>
      </w:r>
    </w:p>
    <w:p w14:paraId="16AAD3FA" w14:textId="77777777" w:rsidR="00200E95" w:rsidRPr="00015786" w:rsidRDefault="00853057" w:rsidP="00382166">
      <w:pPr>
        <w:pStyle w:val="Odstavecseseznamem"/>
        <w:numPr>
          <w:ilvl w:val="2"/>
          <w:numId w:val="4"/>
        </w:numPr>
        <w:spacing w:after="120"/>
        <w:jc w:val="both"/>
      </w:pPr>
      <w:r w:rsidRPr="00015786">
        <w:t>prodlení s úhradou oprávněně vystavené a splatné faktury o více než 30 dní</w:t>
      </w:r>
      <w:r w:rsidR="00D01FD6" w:rsidRPr="00015786">
        <w:t>, pokud k úhradě nedojde ani na základě dodatečné výzvy Zhotovitele v přiměřené lhůtě k tomu Zhotovitelem poskytnut</w:t>
      </w:r>
      <w:r w:rsidRPr="00015786">
        <w:t>;</w:t>
      </w:r>
    </w:p>
    <w:p w14:paraId="3292CB14" w14:textId="77777777" w:rsidR="0009030B" w:rsidRPr="00015786" w:rsidRDefault="00853057" w:rsidP="00DE1390">
      <w:pPr>
        <w:pStyle w:val="Odstavecseseznamem"/>
        <w:numPr>
          <w:ilvl w:val="2"/>
          <w:numId w:val="4"/>
        </w:numPr>
        <w:spacing w:after="120"/>
        <w:jc w:val="both"/>
      </w:pPr>
      <w:r w:rsidRPr="00015786">
        <w:t xml:space="preserve">prodlení </w:t>
      </w:r>
      <w:r w:rsidR="00AE5C1A" w:rsidRPr="00015786">
        <w:t xml:space="preserve">Objednatele </w:t>
      </w:r>
      <w:r w:rsidRPr="00015786">
        <w:t>s poskytnutím nezbytné součinnosti pro provádění Díla o více než 30 dní</w:t>
      </w:r>
      <w:r w:rsidR="00BB4322" w:rsidRPr="00015786">
        <w:t>, pokud nedojde k nápravě ani na základě písemné výzvy v dodatečné lhůtě k tomu Zhotovitelem poskytnuté</w:t>
      </w:r>
      <w:r w:rsidRPr="00015786">
        <w:t>.</w:t>
      </w:r>
    </w:p>
    <w:p w14:paraId="44858D04" w14:textId="78C94C26" w:rsidR="00D01FD6" w:rsidRPr="00015786" w:rsidRDefault="00D01FD6" w:rsidP="009363A0">
      <w:pPr>
        <w:pStyle w:val="Odstavecseseznamem"/>
        <w:numPr>
          <w:ilvl w:val="2"/>
          <w:numId w:val="4"/>
        </w:numPr>
        <w:spacing w:after="120"/>
        <w:jc w:val="both"/>
      </w:pPr>
      <w:r w:rsidRPr="00015786">
        <w:rPr>
          <w:rFonts w:asciiTheme="minorHAnsi" w:hAnsiTheme="minorHAnsi" w:cstheme="minorHAnsi"/>
          <w:color w:val="000000"/>
        </w:rPr>
        <w:t xml:space="preserve">prodlení </w:t>
      </w:r>
      <w:r w:rsidRPr="00015786">
        <w:t xml:space="preserve">Zhotovitele s termínem dokončení Díla nebo </w:t>
      </w:r>
      <w:r w:rsidR="00881F49" w:rsidRPr="00015786">
        <w:t>jednotlivé etapy plnění</w:t>
      </w:r>
      <w:r w:rsidRPr="00015786">
        <w:t xml:space="preserve"> o více jak 30 dní.</w:t>
      </w:r>
    </w:p>
    <w:p w14:paraId="1336AD3C" w14:textId="21C39145" w:rsidR="00881F49" w:rsidRPr="00015786" w:rsidRDefault="00881F49" w:rsidP="00663D69">
      <w:pPr>
        <w:pStyle w:val="Odstavecseseznamem"/>
        <w:numPr>
          <w:ilvl w:val="2"/>
          <w:numId w:val="4"/>
        </w:numPr>
        <w:spacing w:after="120"/>
        <w:jc w:val="both"/>
        <w:rPr>
          <w:rFonts w:asciiTheme="minorHAnsi" w:hAnsiTheme="minorHAnsi" w:cstheme="minorHAnsi"/>
          <w:color w:val="000000"/>
        </w:rPr>
      </w:pPr>
      <w:r w:rsidRPr="00015786">
        <w:rPr>
          <w:rFonts w:asciiTheme="minorHAnsi" w:hAnsiTheme="minorHAnsi" w:cstheme="minorHAnsi"/>
          <w:color w:val="000000"/>
        </w:rPr>
        <w:t>neoprávněné zastavení či přeruš</w:t>
      </w:r>
      <w:r w:rsidR="00663D69" w:rsidRPr="00015786">
        <w:rPr>
          <w:rFonts w:asciiTheme="minorHAnsi" w:hAnsiTheme="minorHAnsi" w:cstheme="minorHAnsi"/>
          <w:color w:val="000000"/>
        </w:rPr>
        <w:t>en</w:t>
      </w:r>
      <w:r w:rsidRPr="00015786">
        <w:rPr>
          <w:rFonts w:asciiTheme="minorHAnsi" w:hAnsiTheme="minorHAnsi" w:cstheme="minorHAnsi"/>
          <w:color w:val="000000"/>
        </w:rPr>
        <w:t xml:space="preserve">í práce na Díle po dobu delší než 15 dní, </w:t>
      </w:r>
    </w:p>
    <w:p w14:paraId="33A09404" w14:textId="296A3390" w:rsidR="00881F49" w:rsidRPr="00015786" w:rsidRDefault="00881F49" w:rsidP="00663D69">
      <w:pPr>
        <w:pStyle w:val="Odstavecseseznamem"/>
        <w:numPr>
          <w:ilvl w:val="2"/>
          <w:numId w:val="4"/>
        </w:numPr>
        <w:spacing w:after="120"/>
        <w:jc w:val="both"/>
        <w:rPr>
          <w:rFonts w:cs="Calibri"/>
        </w:rPr>
      </w:pPr>
      <w:r w:rsidRPr="00015786">
        <w:rPr>
          <w:rFonts w:asciiTheme="minorHAnsi" w:hAnsiTheme="minorHAnsi" w:cstheme="minorHAnsi"/>
          <w:color w:val="000000"/>
        </w:rPr>
        <w:t>prodlení s odstraněním jakékoliv vady Díla či výstupu etapy plnění podle této Smlouvy po dobu delší než 15</w:t>
      </w:r>
      <w:r w:rsidRPr="00015786">
        <w:rPr>
          <w:rFonts w:cs="Calibri"/>
        </w:rPr>
        <w:t xml:space="preserve"> pracovních dnů</w:t>
      </w:r>
    </w:p>
    <w:p w14:paraId="527FA89F" w14:textId="77777777" w:rsidR="00D01FD6" w:rsidRPr="00015786" w:rsidRDefault="00D01FD6" w:rsidP="009363A0">
      <w:pPr>
        <w:pStyle w:val="Odstavecseseznamem"/>
        <w:numPr>
          <w:ilvl w:val="2"/>
          <w:numId w:val="4"/>
        </w:numPr>
        <w:spacing w:after="120"/>
        <w:jc w:val="both"/>
      </w:pPr>
      <w:r w:rsidRPr="00015786">
        <w:t xml:space="preserve">provádění </w:t>
      </w:r>
      <w:r w:rsidR="002B1A6A" w:rsidRPr="00015786">
        <w:t>Dí</w:t>
      </w:r>
      <w:r w:rsidRPr="00015786">
        <w:t>la Zhotovitelem v rozporu s touto Smlouvou</w:t>
      </w:r>
      <w:r w:rsidR="00AE5C1A" w:rsidRPr="00015786">
        <w:t>,</w:t>
      </w:r>
      <w:r w:rsidR="008D7C42" w:rsidRPr="00015786">
        <w:t xml:space="preserve"> tj. např. nekvalitně, v rozporu se zadáním Objednatele</w:t>
      </w:r>
      <w:r w:rsidR="00AE5C1A" w:rsidRPr="00015786">
        <w:t>,</w:t>
      </w:r>
      <w:r w:rsidRPr="00015786">
        <w:t xml:space="preserve"> a nezjednání nápravy</w:t>
      </w:r>
      <w:r w:rsidR="00AE5C1A" w:rsidRPr="00015786">
        <w:t xml:space="preserve"> v přiměřené lhůtě ne kratší než </w:t>
      </w:r>
      <w:r w:rsidR="00DF7231" w:rsidRPr="00015786">
        <w:t>5</w:t>
      </w:r>
      <w:r w:rsidR="00AE5C1A" w:rsidRPr="00015786">
        <w:t xml:space="preserve"> </w:t>
      </w:r>
      <w:r w:rsidR="00725868" w:rsidRPr="00015786">
        <w:t xml:space="preserve">pracovních </w:t>
      </w:r>
      <w:r w:rsidR="00AE5C1A" w:rsidRPr="00015786">
        <w:t xml:space="preserve">dnů ani </w:t>
      </w:r>
      <w:r w:rsidRPr="00015786">
        <w:t xml:space="preserve">přes písemné upozornění Objednatele a výzvu ke zjednání nápravy. </w:t>
      </w:r>
    </w:p>
    <w:p w14:paraId="0674B142" w14:textId="77777777" w:rsidR="00200E95" w:rsidRPr="00015786" w:rsidRDefault="00853057" w:rsidP="008D3173">
      <w:pPr>
        <w:pStyle w:val="Odstavecseseznamem"/>
        <w:numPr>
          <w:ilvl w:val="1"/>
          <w:numId w:val="4"/>
        </w:numPr>
        <w:spacing w:after="120"/>
        <w:jc w:val="both"/>
      </w:pPr>
      <w:r w:rsidRPr="00015786">
        <w:t>Smluvní strana je oprávněna odstoupit od této Smlouvy, je-li v době provádění Díla vydáno pravomocné rozhodnutí o úpadku nebo rozhodnutí o zamítnutí insolvenčního návrhu pro nedostatek majetku druhé Smluvní strany nebo vstoupí-li druhá Smluvní strana do likvidace nebo jiným způsobem zanikne nebo zjevně směřuje k zániku.</w:t>
      </w:r>
    </w:p>
    <w:p w14:paraId="45C0EE1E" w14:textId="5CD166E4" w:rsidR="008D7C42" w:rsidRPr="00015786" w:rsidRDefault="008D7C42" w:rsidP="008D7C42">
      <w:pPr>
        <w:pStyle w:val="Odstavecseseznamem"/>
        <w:numPr>
          <w:ilvl w:val="1"/>
          <w:numId w:val="4"/>
        </w:numPr>
        <w:spacing w:after="120"/>
        <w:jc w:val="both"/>
      </w:pPr>
      <w:r w:rsidRPr="00015786">
        <w:t xml:space="preserve">V případě odstoupení od </w:t>
      </w:r>
      <w:r w:rsidR="00DE596D" w:rsidRPr="00015786">
        <w:t>této S</w:t>
      </w:r>
      <w:r w:rsidRPr="00015786">
        <w:t xml:space="preserve">mlouvy je Objednatel oprávněn ponechat si do té doby </w:t>
      </w:r>
      <w:r w:rsidR="009B2C76" w:rsidRPr="00015786">
        <w:t>poskytnuté</w:t>
      </w:r>
      <w:r w:rsidRPr="00015786">
        <w:t xml:space="preserve"> části plnění a požadovat, aby mu Zhotovitel poskytl veškeré výsledky dosažené do okamžiku odstoupení, a to v použitelné podobě tak, aby Objednatel dle svého uvážení mohl dále pokračovat v dokončení </w:t>
      </w:r>
      <w:r w:rsidR="00692F08" w:rsidRPr="00015786">
        <w:t xml:space="preserve">provádění Díla </w:t>
      </w:r>
      <w:r w:rsidRPr="00015786">
        <w:t xml:space="preserve">sám nebo dokončení </w:t>
      </w:r>
      <w:r w:rsidR="00692F08" w:rsidRPr="00015786">
        <w:t xml:space="preserve">provádění Díla </w:t>
      </w:r>
      <w:r w:rsidRPr="00015786">
        <w:t xml:space="preserve">zadat třetí osobě. Zhotovitel má v takovém případě právo na úhradu alikvotní části sjednané ceny odpovídající provedené a </w:t>
      </w:r>
      <w:r w:rsidR="009B2C76" w:rsidRPr="00015786">
        <w:t>poskytnuté</w:t>
      </w:r>
      <w:r w:rsidRPr="00015786">
        <w:t xml:space="preserve"> části </w:t>
      </w:r>
      <w:r w:rsidR="00692F08" w:rsidRPr="00015786">
        <w:t>Díla</w:t>
      </w:r>
      <w:r w:rsidRPr="00015786">
        <w:t xml:space="preserve">. </w:t>
      </w:r>
    </w:p>
    <w:p w14:paraId="157BD722" w14:textId="77777777" w:rsidR="003A6541" w:rsidRPr="00015786" w:rsidRDefault="003A6541" w:rsidP="00892C0F">
      <w:pPr>
        <w:pStyle w:val="Odstavecseseznamem"/>
        <w:keepNext/>
        <w:numPr>
          <w:ilvl w:val="0"/>
          <w:numId w:val="4"/>
        </w:numPr>
        <w:spacing w:before="240" w:after="120"/>
        <w:jc w:val="center"/>
        <w:rPr>
          <w:b/>
          <w:bCs/>
          <w:sz w:val="24"/>
          <w:szCs w:val="24"/>
        </w:rPr>
      </w:pPr>
      <w:r w:rsidRPr="00015786">
        <w:rPr>
          <w:b/>
          <w:bCs/>
          <w:sz w:val="24"/>
          <w:szCs w:val="24"/>
        </w:rPr>
        <w:t>Mlčenlivost</w:t>
      </w:r>
    </w:p>
    <w:p w14:paraId="4AF8EBD9" w14:textId="77777777" w:rsidR="003A6541" w:rsidRPr="00015786" w:rsidRDefault="003A6541" w:rsidP="003A6541">
      <w:pPr>
        <w:pStyle w:val="Odstavecseseznamem"/>
        <w:numPr>
          <w:ilvl w:val="1"/>
          <w:numId w:val="4"/>
        </w:numPr>
        <w:spacing w:after="120"/>
        <w:jc w:val="both"/>
        <w:rPr>
          <w:rFonts w:asciiTheme="minorHAnsi" w:hAnsiTheme="minorHAnsi" w:cstheme="minorHAnsi"/>
          <w:color w:val="000000"/>
        </w:rPr>
      </w:pPr>
      <w:r w:rsidRPr="00015786">
        <w:rPr>
          <w:rFonts w:asciiTheme="minorHAnsi" w:hAnsiTheme="minorHAnsi" w:cstheme="minorHAnsi"/>
          <w:color w:val="000000"/>
        </w:rPr>
        <w:t xml:space="preserve">Zhotovitel se zavazuje zachovávat mlčenlivost o všech skutečnostech, které se dozvěděl při </w:t>
      </w:r>
      <w:r w:rsidRPr="00015786">
        <w:t>plnění</w:t>
      </w:r>
      <w:r w:rsidRPr="00015786">
        <w:rPr>
          <w:rFonts w:asciiTheme="minorHAnsi" w:hAnsiTheme="minorHAnsi" w:cstheme="minorHAnsi"/>
          <w:color w:val="000000"/>
        </w:rPr>
        <w:t xml:space="preserve"> této Smlouvy nebo v souvislosti s ním, ledaže se jedná o skutečnosti obecně známé nebo veřejnosti přístupné.</w:t>
      </w:r>
      <w:r w:rsidR="00AC7363" w:rsidRPr="00015786">
        <w:rPr>
          <w:rFonts w:asciiTheme="minorHAnsi" w:hAnsiTheme="minorHAnsi" w:cstheme="minorHAnsi"/>
          <w:color w:val="000000"/>
        </w:rPr>
        <w:t xml:space="preserve"> Veškeré podklady, které byly nebo budou Zhotoviteli předány</w:t>
      </w:r>
      <w:r w:rsidR="00BF2B46" w:rsidRPr="00015786">
        <w:rPr>
          <w:rFonts w:asciiTheme="minorHAnsi" w:hAnsiTheme="minorHAnsi" w:cstheme="minorHAnsi"/>
          <w:color w:val="000000"/>
        </w:rPr>
        <w:t>,</w:t>
      </w:r>
      <w:r w:rsidR="00AC7363" w:rsidRPr="00015786">
        <w:rPr>
          <w:rFonts w:asciiTheme="minorHAnsi" w:hAnsiTheme="minorHAnsi" w:cstheme="minorHAnsi"/>
          <w:color w:val="000000"/>
        </w:rPr>
        <w:t xml:space="preserve"> mohou být Zhotovitelem použity pouze pro účely provádění Díla.</w:t>
      </w:r>
      <w:r w:rsidR="00C41200" w:rsidRPr="00015786">
        <w:t xml:space="preserve"> Zhotovitel se výslovně zavazuje zachovávat mlčenlivost o všech údajích získaných nebo přístupných v informačním systému Objednatele, zejména o osobních údajích a o bezpečnostních opatřeních, jejichž zveřejnění by ohrozilo zabezpečení osobních údajů.</w:t>
      </w:r>
      <w:r w:rsidRPr="00015786">
        <w:rPr>
          <w:rFonts w:asciiTheme="minorHAnsi" w:hAnsiTheme="minorHAnsi" w:cstheme="minorHAnsi"/>
          <w:color w:val="000000"/>
        </w:rPr>
        <w:t xml:space="preserve"> Zhotovitel bere na vědomí, že porušení této povinnosti je </w:t>
      </w:r>
      <w:r w:rsidRPr="00015786">
        <w:rPr>
          <w:rFonts w:asciiTheme="minorHAnsi" w:hAnsiTheme="minorHAnsi" w:cstheme="minorHAnsi"/>
          <w:color w:val="000000"/>
        </w:rPr>
        <w:lastRenderedPageBreak/>
        <w:t xml:space="preserve">závažným porušením této Smlouvy, jehož důsledkem je zejména právo Objednatele od Smlouvy odstoupit a požadovat náhradu škody. </w:t>
      </w:r>
    </w:p>
    <w:p w14:paraId="4A7CBC06" w14:textId="77777777" w:rsidR="003A6541" w:rsidRPr="00015786" w:rsidRDefault="003A6541" w:rsidP="003A6541">
      <w:pPr>
        <w:pStyle w:val="Odstavecseseznamem1"/>
        <w:numPr>
          <w:ilvl w:val="1"/>
          <w:numId w:val="4"/>
        </w:numPr>
        <w:rPr>
          <w:rFonts w:asciiTheme="minorHAnsi" w:hAnsiTheme="minorHAnsi" w:cstheme="minorHAnsi"/>
          <w:color w:val="000000"/>
        </w:rPr>
      </w:pPr>
      <w:r w:rsidRPr="00015786">
        <w:rPr>
          <w:rFonts w:asciiTheme="minorHAnsi" w:hAnsiTheme="minorHAnsi" w:cstheme="minorHAnsi"/>
          <w:color w:val="000000"/>
        </w:rPr>
        <w:t xml:space="preserve">Povinnost mlčenlivosti trvá i po ukončení této Smlouvy. </w:t>
      </w:r>
    </w:p>
    <w:p w14:paraId="2E460401" w14:textId="77777777" w:rsidR="00200E95" w:rsidRPr="00015786" w:rsidRDefault="00853057" w:rsidP="00A950E1">
      <w:pPr>
        <w:pStyle w:val="Odstavecseseznamem"/>
        <w:keepNext/>
        <w:numPr>
          <w:ilvl w:val="0"/>
          <w:numId w:val="4"/>
        </w:numPr>
        <w:spacing w:before="240" w:after="120"/>
        <w:jc w:val="center"/>
        <w:rPr>
          <w:sz w:val="24"/>
          <w:szCs w:val="24"/>
        </w:rPr>
      </w:pPr>
      <w:r w:rsidRPr="00015786">
        <w:rPr>
          <w:b/>
          <w:sz w:val="24"/>
          <w:szCs w:val="24"/>
        </w:rPr>
        <w:t>Závěrečná ustanovení</w:t>
      </w:r>
    </w:p>
    <w:p w14:paraId="4F145B53" w14:textId="77777777" w:rsidR="00200E95" w:rsidRPr="00015786" w:rsidRDefault="00853057" w:rsidP="008D7DC9">
      <w:pPr>
        <w:pStyle w:val="Odstavecseseznamem"/>
        <w:numPr>
          <w:ilvl w:val="1"/>
          <w:numId w:val="4"/>
        </w:numPr>
        <w:spacing w:after="120"/>
        <w:jc w:val="both"/>
      </w:pPr>
      <w:r w:rsidRPr="00015786">
        <w:t>Práva a povinnosti touto Smlouvou neupravené se řídí právními předpisy České republiky, zejména občanským zákoníkem a autorským zákonem.</w:t>
      </w:r>
    </w:p>
    <w:p w14:paraId="5B006B7F" w14:textId="315ED493" w:rsidR="00200E95" w:rsidRPr="00015786" w:rsidRDefault="00853057">
      <w:pPr>
        <w:pStyle w:val="Odstavecseseznamem"/>
        <w:numPr>
          <w:ilvl w:val="1"/>
          <w:numId w:val="4"/>
        </w:numPr>
        <w:spacing w:after="120"/>
        <w:jc w:val="both"/>
      </w:pPr>
      <w:r w:rsidRPr="00015786">
        <w:t xml:space="preserve">Doručování podle této Smlouvy se provádí </w:t>
      </w:r>
      <w:r w:rsidR="00D01FD6" w:rsidRPr="00015786">
        <w:t xml:space="preserve">doporučeným </w:t>
      </w:r>
      <w:r w:rsidRPr="00015786">
        <w:t xml:space="preserve">dopisem zaslaným na </w:t>
      </w:r>
      <w:r w:rsidR="008E3C57">
        <w:t>korespondenční adresu uvedenou níže</w:t>
      </w:r>
      <w:r w:rsidRPr="00015786">
        <w:t xml:space="preserve"> nebo elektronicky na e-mail:</w:t>
      </w:r>
    </w:p>
    <w:p w14:paraId="3A28DA01" w14:textId="1DAA49E0" w:rsidR="008D7DC9" w:rsidRDefault="00853057" w:rsidP="0009030B">
      <w:pPr>
        <w:pStyle w:val="Odstavecseseznamem"/>
        <w:spacing w:after="0" w:line="240" w:lineRule="auto"/>
        <w:ind w:left="567"/>
        <w:jc w:val="both"/>
      </w:pPr>
      <w:r w:rsidRPr="00015786">
        <w:t xml:space="preserve">Objednatel: </w:t>
      </w:r>
      <w:r w:rsidR="008F6DD3">
        <w:tab/>
      </w:r>
      <w:hyperlink r:id="rId8" w:history="1">
        <w:r w:rsidR="00B21A2F">
          <w:rPr>
            <w:rStyle w:val="Hypertextovodkaz"/>
          </w:rPr>
          <w:t>XXXXXXXXXXXXXXXXX</w:t>
        </w:r>
      </w:hyperlink>
    </w:p>
    <w:p w14:paraId="0E1A0840" w14:textId="7C4F99E0" w:rsidR="008F6DD3" w:rsidRDefault="008F6DD3" w:rsidP="0009030B">
      <w:pPr>
        <w:pStyle w:val="Odstavecseseznamem"/>
        <w:spacing w:after="0" w:line="240" w:lineRule="auto"/>
        <w:ind w:left="567"/>
        <w:jc w:val="both"/>
      </w:pPr>
      <w:r>
        <w:tab/>
      </w:r>
      <w:r>
        <w:tab/>
      </w:r>
      <w:r>
        <w:tab/>
      </w:r>
      <w:hyperlink r:id="rId9" w:history="1">
        <w:r w:rsidR="00B21A2F">
          <w:rPr>
            <w:rStyle w:val="Hypertextovodkaz"/>
          </w:rPr>
          <w:t>XXXXXXXXXXXXXXXXXXXXXXX</w:t>
        </w:r>
      </w:hyperlink>
    </w:p>
    <w:p w14:paraId="76BE6B2F" w14:textId="665DEB7D" w:rsidR="008F6DD3" w:rsidRDefault="008F6DD3" w:rsidP="0009030B">
      <w:pPr>
        <w:pStyle w:val="Odstavecseseznamem"/>
        <w:spacing w:after="0" w:line="240" w:lineRule="auto"/>
        <w:ind w:left="567"/>
        <w:jc w:val="both"/>
      </w:pPr>
      <w:r>
        <w:tab/>
      </w:r>
      <w:r>
        <w:tab/>
      </w:r>
      <w:r>
        <w:tab/>
        <w:t>Národní galerie v Praze</w:t>
      </w:r>
    </w:p>
    <w:p w14:paraId="3AE3481A" w14:textId="21CE6D46" w:rsidR="008F6DD3" w:rsidRDefault="008F6DD3" w:rsidP="0009030B">
      <w:pPr>
        <w:pStyle w:val="Odstavecseseznamem"/>
        <w:spacing w:after="0" w:line="240" w:lineRule="auto"/>
        <w:ind w:left="567"/>
        <w:jc w:val="both"/>
      </w:pPr>
      <w:r>
        <w:tab/>
      </w:r>
      <w:r>
        <w:tab/>
      </w:r>
      <w:r>
        <w:tab/>
        <w:t>Veletržní palác</w:t>
      </w:r>
    </w:p>
    <w:p w14:paraId="0742E1E3" w14:textId="70F990D4" w:rsidR="008F6DD3" w:rsidRDefault="008F6DD3" w:rsidP="0009030B">
      <w:pPr>
        <w:pStyle w:val="Odstavecseseznamem"/>
        <w:spacing w:after="0" w:line="240" w:lineRule="auto"/>
        <w:ind w:left="567"/>
        <w:jc w:val="both"/>
      </w:pPr>
      <w:r>
        <w:tab/>
      </w:r>
      <w:r>
        <w:tab/>
      </w:r>
      <w:r>
        <w:tab/>
        <w:t>Dukelských hrdinů 47</w:t>
      </w:r>
    </w:p>
    <w:p w14:paraId="31360928" w14:textId="4E929F0C" w:rsidR="008F6DD3" w:rsidRPr="00015786" w:rsidRDefault="008F6DD3" w:rsidP="0009030B">
      <w:pPr>
        <w:pStyle w:val="Odstavecseseznamem"/>
        <w:spacing w:after="0" w:line="240" w:lineRule="auto"/>
        <w:ind w:left="567"/>
        <w:jc w:val="both"/>
      </w:pPr>
      <w:r>
        <w:tab/>
      </w:r>
      <w:r>
        <w:tab/>
      </w:r>
      <w:r>
        <w:tab/>
        <w:t>170 00  Praha 7</w:t>
      </w:r>
    </w:p>
    <w:p w14:paraId="635AF435" w14:textId="77777777" w:rsidR="0009030B" w:rsidRPr="00015786" w:rsidRDefault="0009030B" w:rsidP="000A301A"/>
    <w:p w14:paraId="33576E0C" w14:textId="606B6D2B" w:rsidR="00200E95" w:rsidRDefault="00853057" w:rsidP="0009030B">
      <w:pPr>
        <w:ind w:firstLine="567"/>
      </w:pPr>
      <w:r w:rsidRPr="00015786">
        <w:t xml:space="preserve">Zhotovitel: </w:t>
      </w:r>
      <w:r w:rsidR="008E3C57">
        <w:tab/>
      </w:r>
      <w:hyperlink r:id="rId10" w:history="1">
        <w:r w:rsidR="00B21A2F">
          <w:rPr>
            <w:rStyle w:val="Hypertextovodkaz"/>
          </w:rPr>
          <w:t>XXXXXXXXXXXXXXXXXXXXXX</w:t>
        </w:r>
        <w:bookmarkStart w:id="0" w:name="_GoBack"/>
        <w:bookmarkEnd w:id="0"/>
      </w:hyperlink>
    </w:p>
    <w:p w14:paraId="609F5AB4" w14:textId="0E866F73" w:rsidR="008E3C57" w:rsidRDefault="008E3C57" w:rsidP="0009030B">
      <w:pPr>
        <w:ind w:firstLine="567"/>
      </w:pPr>
      <w:r>
        <w:tab/>
      </w:r>
      <w:r>
        <w:tab/>
      </w:r>
      <w:r>
        <w:tab/>
        <w:t>Studio zamlklých mužů, s.r.o.</w:t>
      </w:r>
    </w:p>
    <w:p w14:paraId="566E35E4" w14:textId="367FDA14" w:rsidR="008E3C57" w:rsidRDefault="008E3C57" w:rsidP="0009030B">
      <w:pPr>
        <w:ind w:firstLine="567"/>
      </w:pPr>
      <w:r>
        <w:tab/>
      </w:r>
      <w:r>
        <w:tab/>
      </w:r>
      <w:r>
        <w:tab/>
        <w:t>Kreativní zóna DEPO2015</w:t>
      </w:r>
    </w:p>
    <w:p w14:paraId="61DE0C3A" w14:textId="244819DF" w:rsidR="008E3C57" w:rsidRDefault="008E3C57" w:rsidP="0009030B">
      <w:pPr>
        <w:ind w:firstLine="567"/>
      </w:pPr>
      <w:r>
        <w:tab/>
      </w:r>
      <w:r>
        <w:tab/>
      </w:r>
      <w:r>
        <w:tab/>
        <w:t>Presslova 14</w:t>
      </w:r>
    </w:p>
    <w:p w14:paraId="7D154970" w14:textId="60ECC6C7" w:rsidR="008E3C57" w:rsidRPr="00015786" w:rsidRDefault="008E3C57" w:rsidP="0009030B">
      <w:pPr>
        <w:ind w:firstLine="567"/>
      </w:pPr>
      <w:r>
        <w:tab/>
      </w:r>
      <w:r>
        <w:tab/>
      </w:r>
      <w:r>
        <w:tab/>
        <w:t>301 00 Plzeň</w:t>
      </w:r>
    </w:p>
    <w:p w14:paraId="3C257F34" w14:textId="77777777" w:rsidR="0009030B" w:rsidRPr="00015786" w:rsidRDefault="0009030B" w:rsidP="000A301A"/>
    <w:p w14:paraId="058DB441" w14:textId="77777777" w:rsidR="00200E95" w:rsidRPr="00015786" w:rsidRDefault="00853057">
      <w:pPr>
        <w:pStyle w:val="Odstavecseseznamem"/>
        <w:spacing w:after="120"/>
        <w:ind w:left="567"/>
        <w:jc w:val="both"/>
      </w:pPr>
      <w:r w:rsidRPr="00015786">
        <w:t>Pro případ, že adresátovi nebylo možné zásilku doručit nebo adresát odmítl zásilku převzít, se Smluvní strany dohodly, že taková zásilka se považuje za doručenou dnem, kdy ji adresát odmítl převzít nebo pátým dnem, kdy byla uložena na poště, a to i když se adresát o uložení nedozvěděl.</w:t>
      </w:r>
    </w:p>
    <w:p w14:paraId="2848C43B" w14:textId="77777777" w:rsidR="00200E95" w:rsidRPr="00015786" w:rsidRDefault="00853057">
      <w:pPr>
        <w:pStyle w:val="Odstavecseseznamem"/>
        <w:numPr>
          <w:ilvl w:val="1"/>
          <w:numId w:val="4"/>
        </w:numPr>
        <w:spacing w:after="120"/>
        <w:jc w:val="both"/>
      </w:pPr>
      <w:r w:rsidRPr="00015786">
        <w:t>Tato Smlouva obsahuje úplné ujednání Smluvních stran o předmětu této Smlouvy a nahrazuje veškerá předchozí ústní, písemná i jinou formou provedená ujednání o předmětu této Smlouvy.</w:t>
      </w:r>
    </w:p>
    <w:p w14:paraId="0A9CE221" w14:textId="77777777" w:rsidR="00200E95" w:rsidRPr="00015786" w:rsidRDefault="00853057">
      <w:pPr>
        <w:pStyle w:val="Odstavecseseznamem"/>
        <w:numPr>
          <w:ilvl w:val="1"/>
          <w:numId w:val="4"/>
        </w:numPr>
        <w:spacing w:after="120"/>
        <w:jc w:val="both"/>
      </w:pPr>
      <w:r w:rsidRPr="00015786">
        <w:t>Tato Smlouva může být měněna pouze písemnými dodatky podepsanými oběma Smluvními stranami; za písemný dodatek není považována forma e-mailových zpráv.</w:t>
      </w:r>
    </w:p>
    <w:p w14:paraId="3F9BC589" w14:textId="77777777" w:rsidR="00200E95" w:rsidRPr="00015786" w:rsidRDefault="00853057">
      <w:pPr>
        <w:pStyle w:val="Odstavecseseznamem"/>
        <w:numPr>
          <w:ilvl w:val="1"/>
          <w:numId w:val="4"/>
        </w:numPr>
        <w:spacing w:after="120"/>
        <w:jc w:val="both"/>
      </w:pPr>
      <w:r w:rsidRPr="00015786">
        <w:t>Tato Smlouva je vyhotovena ve dvou vyhotoveních, z nichž po jednom obdrží každá ze Smluvních stran.</w:t>
      </w:r>
    </w:p>
    <w:p w14:paraId="55F5DF6D" w14:textId="77777777" w:rsidR="00200E95" w:rsidRPr="00015786" w:rsidRDefault="00853057">
      <w:pPr>
        <w:pStyle w:val="Odstavecseseznamem"/>
        <w:numPr>
          <w:ilvl w:val="1"/>
          <w:numId w:val="4"/>
        </w:numPr>
        <w:spacing w:after="120"/>
        <w:jc w:val="both"/>
      </w:pPr>
      <w:r w:rsidRPr="00015786">
        <w:t>Tato Smlouva nabývá platnosti a účinnosti dnem pozdějšího z podpisů Smluvních stran.</w:t>
      </w:r>
      <w:r w:rsidR="00171C1F" w:rsidRPr="00015786">
        <w:t xml:space="preserve"> Pro případ povinnosti uveřejnění této Smlouvy dle zákona č. 340/2015 Sb., o registru smluv</w:t>
      </w:r>
      <w:r w:rsidR="00692F08" w:rsidRPr="00015786">
        <w:t>,</w:t>
      </w:r>
      <w:r w:rsidR="00171C1F" w:rsidRPr="00015786">
        <w:t xml:space="preserve"> nabývá tato </w:t>
      </w:r>
      <w:r w:rsidR="00692F08" w:rsidRPr="00015786">
        <w:t xml:space="preserve">Smlouva </w:t>
      </w:r>
      <w:r w:rsidR="00171C1F" w:rsidRPr="00015786">
        <w:t>účinnosti až dnem jejího uveřejnění.</w:t>
      </w:r>
    </w:p>
    <w:p w14:paraId="54893D73" w14:textId="77777777" w:rsidR="00C41200" w:rsidRPr="00015786" w:rsidRDefault="00C41200">
      <w:pPr>
        <w:pStyle w:val="Odstavecseseznamem"/>
        <w:numPr>
          <w:ilvl w:val="1"/>
          <w:numId w:val="4"/>
        </w:numPr>
        <w:jc w:val="both"/>
      </w:pPr>
      <w:r w:rsidRPr="00015786">
        <w:t xml:space="preserve">Pro případ povinnosti uveřejnění této Smlouvy dle zákona č. 340/2015 Sb., o registru smluv, </w:t>
      </w:r>
      <w:r w:rsidR="00692F08" w:rsidRPr="00015786">
        <w:t xml:space="preserve">Smluvní </w:t>
      </w:r>
      <w:r w:rsidRPr="00015786">
        <w:t xml:space="preserve">strany sjednávají, že uveřejnění provede Objednatel. Obě </w:t>
      </w:r>
      <w:r w:rsidR="00692F08" w:rsidRPr="00015786">
        <w:t xml:space="preserve">Smluvní </w:t>
      </w:r>
      <w:r w:rsidRPr="00015786">
        <w:t>strany berou na vědomí, že nebudou uveřejněny pouze ty informace, které nelze poskytnout podle předpisů upravujících svobodný přístup k informacím. Považuje-li Zhotovitel některé informace uvedené v této Smlouvě za informace, které nemohou nebo nemají být uveřejněny v registru smluv dle zákona č. 340/2015 Sb., je povinen na to Objednatele současně s uzavřením této Smlouvy písemně upozornit.</w:t>
      </w:r>
    </w:p>
    <w:p w14:paraId="3007515A" w14:textId="3DDD6400" w:rsidR="005A7CB9" w:rsidRPr="00015786" w:rsidRDefault="005A7CB9" w:rsidP="009363A0">
      <w:pPr>
        <w:pStyle w:val="Odstavecseseznamem"/>
        <w:numPr>
          <w:ilvl w:val="1"/>
          <w:numId w:val="4"/>
        </w:numPr>
        <w:jc w:val="both"/>
      </w:pPr>
      <w:r w:rsidRPr="00015786">
        <w:t xml:space="preserve">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w:t>
      </w:r>
      <w:r w:rsidRPr="00015786">
        <w:lastRenderedPageBreak/>
        <w:t>další ustanovení a nároky, z jejichž povahy vyplývá, že mají trvat i po zániku účinnosti této Smlouvy.</w:t>
      </w:r>
    </w:p>
    <w:p w14:paraId="51E5F77C" w14:textId="3AB676A2" w:rsidR="00663D69" w:rsidRPr="00015786" w:rsidRDefault="00663D69" w:rsidP="005B6AFA">
      <w:pPr>
        <w:pStyle w:val="Odstavecseseznamem"/>
        <w:numPr>
          <w:ilvl w:val="1"/>
          <w:numId w:val="4"/>
        </w:numPr>
        <w:tabs>
          <w:tab w:val="left" w:pos="426"/>
        </w:tabs>
        <w:overflowPunct w:val="0"/>
        <w:autoSpaceDE w:val="0"/>
        <w:autoSpaceDN/>
        <w:spacing w:before="120"/>
        <w:jc w:val="both"/>
        <w:textAlignment w:val="auto"/>
      </w:pPr>
      <w:r w:rsidRPr="005B6AFA">
        <w:rPr>
          <w:rFonts w:cs="Calibri"/>
        </w:rPr>
        <w:t xml:space="preserve">Nedílnou součástí smlouvy jsou tyto přílohy: </w:t>
      </w:r>
    </w:p>
    <w:p w14:paraId="7E5443F5" w14:textId="66DF1460" w:rsidR="00663D69" w:rsidRPr="00015786" w:rsidRDefault="00663D69" w:rsidP="00663D69">
      <w:pPr>
        <w:numPr>
          <w:ilvl w:val="0"/>
          <w:numId w:val="18"/>
        </w:numPr>
        <w:tabs>
          <w:tab w:val="left" w:pos="993"/>
        </w:tabs>
        <w:overflowPunct w:val="0"/>
        <w:autoSpaceDE w:val="0"/>
        <w:autoSpaceDN/>
        <w:ind w:left="993"/>
        <w:jc w:val="both"/>
        <w:textAlignment w:val="auto"/>
      </w:pPr>
      <w:r w:rsidRPr="00015786">
        <w:rPr>
          <w:rFonts w:cs="Calibri"/>
        </w:rPr>
        <w:t xml:space="preserve">Příloha č. 1 </w:t>
      </w:r>
      <w:r w:rsidR="00A44010" w:rsidRPr="00015786">
        <w:rPr>
          <w:rFonts w:cs="Calibri"/>
        </w:rPr>
        <w:t>–</w:t>
      </w:r>
      <w:r w:rsidRPr="00015786">
        <w:rPr>
          <w:rFonts w:cs="Calibri"/>
        </w:rPr>
        <w:t xml:space="preserve"> </w:t>
      </w:r>
      <w:r w:rsidR="00A44010" w:rsidRPr="00015786">
        <w:rPr>
          <w:rFonts w:cs="Calibri"/>
        </w:rPr>
        <w:t>Vzor předávacího a akceptačního protokolu</w:t>
      </w:r>
    </w:p>
    <w:p w14:paraId="171D9625" w14:textId="112C6456" w:rsidR="00622BD9" w:rsidRPr="00015786" w:rsidRDefault="000364B0" w:rsidP="00663D69">
      <w:pPr>
        <w:numPr>
          <w:ilvl w:val="0"/>
          <w:numId w:val="18"/>
        </w:numPr>
        <w:tabs>
          <w:tab w:val="left" w:pos="993"/>
        </w:tabs>
        <w:overflowPunct w:val="0"/>
        <w:autoSpaceDE w:val="0"/>
        <w:autoSpaceDN/>
        <w:ind w:left="993"/>
        <w:jc w:val="both"/>
        <w:textAlignment w:val="auto"/>
      </w:pPr>
      <w:r w:rsidRPr="00015786">
        <w:rPr>
          <w:rFonts w:cs="Calibri"/>
        </w:rPr>
        <w:t xml:space="preserve">Příloha č. </w:t>
      </w:r>
      <w:r>
        <w:rPr>
          <w:rFonts w:cs="Calibri"/>
        </w:rPr>
        <w:t xml:space="preserve">2 </w:t>
      </w:r>
      <w:r w:rsidRPr="00015786">
        <w:rPr>
          <w:rFonts w:cs="Calibri"/>
        </w:rPr>
        <w:t xml:space="preserve">– </w:t>
      </w:r>
      <w:r>
        <w:rPr>
          <w:rFonts w:cs="Calibri"/>
        </w:rPr>
        <w:t>Harmonogram</w:t>
      </w:r>
    </w:p>
    <w:p w14:paraId="23C8A4BE" w14:textId="77777777" w:rsidR="00200E95" w:rsidRPr="00015786" w:rsidRDefault="00853057">
      <w:pPr>
        <w:pStyle w:val="Standard"/>
        <w:keepNext/>
        <w:keepLines/>
        <w:tabs>
          <w:tab w:val="left" w:pos="5670"/>
        </w:tabs>
        <w:spacing w:before="360" w:after="120"/>
        <w:jc w:val="both"/>
      </w:pPr>
      <w:r w:rsidRPr="00015786">
        <w:t>V </w:t>
      </w:r>
      <w:r w:rsidR="00BF2B46" w:rsidRPr="00015786">
        <w:t xml:space="preserve">Praze </w:t>
      </w:r>
      <w:r w:rsidRPr="00015786">
        <w:t>dne</w:t>
      </w:r>
      <w:r w:rsidRPr="00015786">
        <w:tab/>
        <w:t xml:space="preserve">V Praze dne </w:t>
      </w:r>
    </w:p>
    <w:p w14:paraId="6364C598" w14:textId="77777777" w:rsidR="00200E95" w:rsidRPr="00015786" w:rsidRDefault="00853057">
      <w:pPr>
        <w:pStyle w:val="Standard"/>
        <w:keepNext/>
        <w:keepLines/>
        <w:tabs>
          <w:tab w:val="left" w:pos="5670"/>
        </w:tabs>
        <w:spacing w:after="120"/>
        <w:jc w:val="both"/>
      </w:pPr>
      <w:r w:rsidRPr="00015786">
        <w:t>Objednatel</w:t>
      </w:r>
      <w:r w:rsidRPr="00015786">
        <w:tab/>
        <w:t>Zhotovitel</w:t>
      </w:r>
    </w:p>
    <w:p w14:paraId="2BFD3761" w14:textId="77777777" w:rsidR="00200E95" w:rsidRPr="00015786" w:rsidRDefault="00853057">
      <w:pPr>
        <w:pStyle w:val="Standard"/>
        <w:keepNext/>
        <w:keepLines/>
        <w:tabs>
          <w:tab w:val="left" w:pos="5670"/>
        </w:tabs>
        <w:spacing w:before="840" w:after="120"/>
        <w:jc w:val="both"/>
      </w:pPr>
      <w:r w:rsidRPr="00015786">
        <w:t>_______________________</w:t>
      </w:r>
      <w:r w:rsidRPr="00015786">
        <w:tab/>
        <w:t>_______________________</w:t>
      </w:r>
    </w:p>
    <w:p w14:paraId="2C4251F1" w14:textId="77777777" w:rsidR="00964925" w:rsidRPr="00015786" w:rsidRDefault="00853057" w:rsidP="00964925">
      <w:pPr>
        <w:pStyle w:val="Standard"/>
        <w:keepNext/>
        <w:keepLines/>
        <w:tabs>
          <w:tab w:val="left" w:pos="5670"/>
        </w:tabs>
        <w:spacing w:after="120"/>
        <w:jc w:val="both"/>
      </w:pPr>
      <w:r w:rsidRPr="00015786">
        <w:tab/>
      </w:r>
    </w:p>
    <w:p w14:paraId="074E4BE4" w14:textId="7A9E8F98" w:rsidR="00964925" w:rsidRPr="00015786" w:rsidRDefault="00964925" w:rsidP="00964925">
      <w:pPr>
        <w:pStyle w:val="Standard"/>
        <w:keepLines/>
        <w:tabs>
          <w:tab w:val="left" w:pos="5670"/>
        </w:tabs>
        <w:spacing w:after="120"/>
        <w:jc w:val="both"/>
      </w:pPr>
      <w:r w:rsidRPr="00015786">
        <w:rPr>
          <w:bCs/>
        </w:rPr>
        <w:t>Národní galerie v Praze</w:t>
      </w:r>
      <w:r w:rsidRPr="00015786">
        <w:tab/>
      </w:r>
      <w:r w:rsidR="008E3C57">
        <w:t>Studio zamlklých mužů, s.r.o.</w:t>
      </w:r>
    </w:p>
    <w:p w14:paraId="61C22C4A" w14:textId="77777777" w:rsidR="00964925" w:rsidRPr="00015786" w:rsidRDefault="00964925">
      <w:pPr>
        <w:pStyle w:val="Standard"/>
        <w:keepLines/>
        <w:tabs>
          <w:tab w:val="left" w:pos="5670"/>
        </w:tabs>
        <w:spacing w:after="120"/>
        <w:jc w:val="both"/>
      </w:pPr>
    </w:p>
    <w:p w14:paraId="7129F124" w14:textId="77777777" w:rsidR="00FE6EE5" w:rsidRPr="00015786" w:rsidRDefault="00FE6EE5">
      <w:pPr>
        <w:pStyle w:val="Standard"/>
        <w:keepLines/>
        <w:tabs>
          <w:tab w:val="left" w:pos="5670"/>
        </w:tabs>
        <w:spacing w:after="120"/>
        <w:jc w:val="both"/>
      </w:pPr>
    </w:p>
    <w:p w14:paraId="7114DF3F" w14:textId="77777777" w:rsidR="00FE6EE5" w:rsidRPr="00015786" w:rsidRDefault="00FE6EE5">
      <w:pPr>
        <w:pStyle w:val="Standard"/>
        <w:keepLines/>
        <w:tabs>
          <w:tab w:val="left" w:pos="5670"/>
        </w:tabs>
        <w:spacing w:after="120"/>
        <w:jc w:val="both"/>
      </w:pPr>
    </w:p>
    <w:p w14:paraId="48C566C0" w14:textId="77777777" w:rsidR="00FE6EE5" w:rsidRPr="00015786" w:rsidRDefault="00FE6EE5">
      <w:pPr>
        <w:pStyle w:val="Standard"/>
        <w:keepLines/>
        <w:tabs>
          <w:tab w:val="left" w:pos="5670"/>
        </w:tabs>
        <w:spacing w:after="120"/>
        <w:jc w:val="both"/>
      </w:pPr>
    </w:p>
    <w:p w14:paraId="5803BF1F" w14:textId="77777777" w:rsidR="00FE6EE5" w:rsidRPr="00015786" w:rsidRDefault="00FE6EE5">
      <w:pPr>
        <w:pStyle w:val="Standard"/>
        <w:keepLines/>
        <w:tabs>
          <w:tab w:val="left" w:pos="5670"/>
        </w:tabs>
        <w:spacing w:after="120"/>
        <w:jc w:val="both"/>
      </w:pPr>
    </w:p>
    <w:p w14:paraId="22C7ED44" w14:textId="77777777" w:rsidR="00FE6EE5" w:rsidRPr="00015786" w:rsidRDefault="00FE6EE5">
      <w:pPr>
        <w:pStyle w:val="Standard"/>
        <w:keepLines/>
        <w:tabs>
          <w:tab w:val="left" w:pos="5670"/>
        </w:tabs>
        <w:spacing w:after="120"/>
        <w:jc w:val="both"/>
      </w:pPr>
    </w:p>
    <w:p w14:paraId="6AE61DD8" w14:textId="77777777" w:rsidR="00FE6EE5" w:rsidRPr="00015786" w:rsidRDefault="00FE6EE5">
      <w:pPr>
        <w:pStyle w:val="Standard"/>
        <w:keepLines/>
        <w:tabs>
          <w:tab w:val="left" w:pos="5670"/>
        </w:tabs>
        <w:spacing w:after="120"/>
        <w:jc w:val="both"/>
      </w:pPr>
    </w:p>
    <w:p w14:paraId="1913E700" w14:textId="77777777" w:rsidR="00FE6EE5" w:rsidRPr="00015786" w:rsidRDefault="00FE6EE5">
      <w:pPr>
        <w:pStyle w:val="Standard"/>
        <w:keepLines/>
        <w:tabs>
          <w:tab w:val="left" w:pos="5670"/>
        </w:tabs>
        <w:spacing w:after="120"/>
        <w:jc w:val="both"/>
      </w:pPr>
    </w:p>
    <w:p w14:paraId="2B91A479" w14:textId="77777777" w:rsidR="00FE6EE5" w:rsidRPr="00015786" w:rsidRDefault="00FE6EE5">
      <w:pPr>
        <w:pStyle w:val="Standard"/>
        <w:keepLines/>
        <w:tabs>
          <w:tab w:val="left" w:pos="5670"/>
        </w:tabs>
        <w:spacing w:after="120"/>
        <w:jc w:val="both"/>
      </w:pPr>
    </w:p>
    <w:p w14:paraId="0D5F75A6" w14:textId="77777777" w:rsidR="00FE6EE5" w:rsidRPr="00015786" w:rsidRDefault="00FE6EE5">
      <w:pPr>
        <w:pStyle w:val="Standard"/>
        <w:keepLines/>
        <w:tabs>
          <w:tab w:val="left" w:pos="5670"/>
        </w:tabs>
        <w:spacing w:after="120"/>
        <w:jc w:val="both"/>
      </w:pPr>
    </w:p>
    <w:p w14:paraId="223123EB" w14:textId="77777777" w:rsidR="00FE6EE5" w:rsidRPr="00015786" w:rsidRDefault="00FE6EE5">
      <w:pPr>
        <w:pStyle w:val="Standard"/>
        <w:keepLines/>
        <w:tabs>
          <w:tab w:val="left" w:pos="5670"/>
        </w:tabs>
        <w:spacing w:after="120"/>
        <w:jc w:val="both"/>
      </w:pPr>
    </w:p>
    <w:p w14:paraId="523BB434" w14:textId="77777777" w:rsidR="00FE6EE5" w:rsidRPr="00015786" w:rsidRDefault="00FE6EE5">
      <w:pPr>
        <w:pStyle w:val="Standard"/>
        <w:keepLines/>
        <w:tabs>
          <w:tab w:val="left" w:pos="5670"/>
        </w:tabs>
        <w:spacing w:after="120"/>
        <w:jc w:val="both"/>
      </w:pPr>
    </w:p>
    <w:p w14:paraId="577D13D1" w14:textId="77777777" w:rsidR="00FE6EE5" w:rsidRPr="00015786" w:rsidRDefault="00FE6EE5">
      <w:pPr>
        <w:pStyle w:val="Standard"/>
        <w:keepLines/>
        <w:tabs>
          <w:tab w:val="left" w:pos="5670"/>
        </w:tabs>
        <w:spacing w:after="120"/>
        <w:jc w:val="both"/>
      </w:pPr>
    </w:p>
    <w:p w14:paraId="746E2C76" w14:textId="77777777" w:rsidR="00FE6EE5" w:rsidRPr="00015786" w:rsidRDefault="00FE6EE5">
      <w:pPr>
        <w:pStyle w:val="Standard"/>
        <w:keepLines/>
        <w:tabs>
          <w:tab w:val="left" w:pos="5670"/>
        </w:tabs>
        <w:spacing w:after="120"/>
        <w:jc w:val="both"/>
      </w:pPr>
    </w:p>
    <w:p w14:paraId="41ACAE84" w14:textId="77777777" w:rsidR="00FE6EE5" w:rsidRPr="00015786" w:rsidRDefault="00FE6EE5">
      <w:pPr>
        <w:pStyle w:val="Standard"/>
        <w:keepLines/>
        <w:tabs>
          <w:tab w:val="left" w:pos="5670"/>
        </w:tabs>
        <w:spacing w:after="120"/>
        <w:jc w:val="both"/>
      </w:pPr>
    </w:p>
    <w:p w14:paraId="18AFDD57" w14:textId="77777777" w:rsidR="00FE6EE5" w:rsidRPr="00015786" w:rsidRDefault="00FE6EE5">
      <w:pPr>
        <w:pStyle w:val="Standard"/>
        <w:keepLines/>
        <w:tabs>
          <w:tab w:val="left" w:pos="5670"/>
        </w:tabs>
        <w:spacing w:after="120"/>
        <w:jc w:val="both"/>
      </w:pPr>
    </w:p>
    <w:p w14:paraId="2DCB0ED9" w14:textId="77777777" w:rsidR="00FE6EE5" w:rsidRPr="00015786" w:rsidRDefault="00FE6EE5">
      <w:pPr>
        <w:pStyle w:val="Standard"/>
        <w:keepLines/>
        <w:tabs>
          <w:tab w:val="left" w:pos="5670"/>
        </w:tabs>
        <w:spacing w:after="120"/>
        <w:jc w:val="both"/>
      </w:pPr>
    </w:p>
    <w:p w14:paraId="6205762B" w14:textId="77777777" w:rsidR="00FE6EE5" w:rsidRPr="00015786" w:rsidRDefault="00FE6EE5">
      <w:pPr>
        <w:pStyle w:val="Standard"/>
        <w:keepLines/>
        <w:tabs>
          <w:tab w:val="left" w:pos="5670"/>
        </w:tabs>
        <w:spacing w:after="120"/>
        <w:jc w:val="both"/>
      </w:pPr>
    </w:p>
    <w:p w14:paraId="06933993" w14:textId="77777777" w:rsidR="00FE6EE5" w:rsidRPr="00015786" w:rsidRDefault="00FE6EE5">
      <w:pPr>
        <w:pStyle w:val="Standard"/>
        <w:keepLines/>
        <w:tabs>
          <w:tab w:val="left" w:pos="5670"/>
        </w:tabs>
        <w:spacing w:after="120"/>
        <w:jc w:val="both"/>
      </w:pPr>
    </w:p>
    <w:p w14:paraId="591469BC" w14:textId="77777777" w:rsidR="00FE6EE5" w:rsidRPr="00015786" w:rsidRDefault="00FE6EE5">
      <w:pPr>
        <w:pStyle w:val="Standard"/>
        <w:keepLines/>
        <w:tabs>
          <w:tab w:val="left" w:pos="5670"/>
        </w:tabs>
        <w:spacing w:after="120"/>
        <w:jc w:val="both"/>
      </w:pPr>
    </w:p>
    <w:p w14:paraId="7F292703" w14:textId="77777777" w:rsidR="00FE6EE5" w:rsidRPr="00015786" w:rsidRDefault="00FE6EE5">
      <w:pPr>
        <w:pStyle w:val="Standard"/>
        <w:keepLines/>
        <w:tabs>
          <w:tab w:val="left" w:pos="5670"/>
        </w:tabs>
        <w:spacing w:after="120"/>
        <w:jc w:val="both"/>
      </w:pPr>
    </w:p>
    <w:p w14:paraId="68CA967F" w14:textId="77777777" w:rsidR="00FE6EE5" w:rsidRPr="00015786" w:rsidRDefault="00FE6EE5">
      <w:pPr>
        <w:pStyle w:val="Standard"/>
        <w:keepLines/>
        <w:tabs>
          <w:tab w:val="left" w:pos="5670"/>
        </w:tabs>
        <w:spacing w:after="120"/>
        <w:jc w:val="both"/>
      </w:pPr>
    </w:p>
    <w:p w14:paraId="3F6F0A4E" w14:textId="25B57979" w:rsidR="00FE6EE5" w:rsidRPr="00015786" w:rsidRDefault="00FE6EE5" w:rsidP="00FE6EE5">
      <w:pPr>
        <w:rPr>
          <w:rFonts w:ascii="Arial" w:hAnsi="Arial" w:cs="Arial"/>
        </w:rPr>
      </w:pPr>
      <w:r w:rsidRPr="00015786">
        <w:rPr>
          <w:rFonts w:ascii="Arial" w:hAnsi="Arial" w:cs="Arial"/>
          <w:b/>
          <w:bCs/>
        </w:rPr>
        <w:lastRenderedPageBreak/>
        <w:t>Příloha č. 1</w:t>
      </w:r>
    </w:p>
    <w:p w14:paraId="21EB1EFD" w14:textId="77777777" w:rsidR="00FE6EE5" w:rsidRPr="00015786" w:rsidRDefault="00FE6EE5" w:rsidP="00FE6EE5">
      <w:pPr>
        <w:tabs>
          <w:tab w:val="right" w:leader="hyphen" w:pos="9046"/>
        </w:tabs>
        <w:outlineLvl w:val="0"/>
        <w:rPr>
          <w:rFonts w:ascii="Arial" w:hAnsi="Arial" w:cs="Arial"/>
          <w:b/>
          <w:bCs/>
        </w:rPr>
      </w:pPr>
      <w:r w:rsidRPr="00015786">
        <w:rPr>
          <w:rFonts w:ascii="Arial" w:hAnsi="Arial" w:cs="Arial"/>
          <w:b/>
          <w:bCs/>
        </w:rPr>
        <w:t>Předávací protokol dle čl. 5.2 smlouvy o dílo</w:t>
      </w:r>
    </w:p>
    <w:p w14:paraId="5410A2C8" w14:textId="77777777" w:rsidR="00FE6EE5" w:rsidRPr="00015786" w:rsidRDefault="00FE6EE5" w:rsidP="00FE6EE5">
      <w:pPr>
        <w:tabs>
          <w:tab w:val="right" w:leader="hyphen" w:pos="9046"/>
        </w:tabs>
        <w:jc w:val="center"/>
        <w:outlineLvl w:val="0"/>
        <w:rPr>
          <w:rFonts w:ascii="Arial" w:hAnsi="Arial" w:cs="Arial"/>
          <w:b/>
          <w:bCs/>
        </w:rPr>
      </w:pPr>
    </w:p>
    <w:p w14:paraId="1D41A874" w14:textId="77777777" w:rsidR="00FE6EE5" w:rsidRPr="00015786" w:rsidRDefault="00FE6EE5" w:rsidP="00FE6EE5">
      <w:pPr>
        <w:tabs>
          <w:tab w:val="left" w:pos="360"/>
          <w:tab w:val="right" w:leader="hyphen" w:pos="9046"/>
        </w:tabs>
        <w:rPr>
          <w:rFonts w:ascii="Arial" w:hAnsi="Arial" w:cs="Arial"/>
        </w:rPr>
      </w:pPr>
    </w:p>
    <w:p w14:paraId="7AE81CCA" w14:textId="77777777" w:rsidR="00FE6EE5" w:rsidRPr="00015786" w:rsidRDefault="00FE6EE5" w:rsidP="00FE6EE5">
      <w:pPr>
        <w:tabs>
          <w:tab w:val="right" w:leader="hyphen" w:pos="9046"/>
        </w:tabs>
        <w:ind w:left="360"/>
        <w:rPr>
          <w:rFonts w:ascii="Arial" w:hAnsi="Arial" w:cs="Arial"/>
        </w:rPr>
      </w:pPr>
      <w:r w:rsidRPr="00015786">
        <w:rPr>
          <w:rFonts w:ascii="Arial" w:hAnsi="Arial" w:cs="Arial"/>
        </w:rPr>
        <w:t>Objednatel podpisem tohoto protokolu prohlašuje, že dne……………. v ………………….</w:t>
      </w:r>
    </w:p>
    <w:p w14:paraId="35A5697E" w14:textId="478B1899" w:rsidR="00FE6EE5" w:rsidRPr="00015786" w:rsidRDefault="00FE6EE5" w:rsidP="00FE6EE5">
      <w:pPr>
        <w:tabs>
          <w:tab w:val="right" w:leader="hyphen" w:pos="9046"/>
        </w:tabs>
        <w:ind w:left="360"/>
        <w:rPr>
          <w:rFonts w:ascii="Arial" w:hAnsi="Arial" w:cs="Arial"/>
        </w:rPr>
      </w:pPr>
      <w:r w:rsidRPr="00015786">
        <w:rPr>
          <w:rFonts w:ascii="Arial" w:hAnsi="Arial" w:cs="Arial"/>
          <w:iCs/>
        </w:rPr>
        <w:t>m</w:t>
      </w:r>
      <w:r w:rsidRPr="00015786">
        <w:rPr>
          <w:rFonts w:ascii="Arial" w:hAnsi="Arial" w:cs="Arial"/>
        </w:rPr>
        <w:t xml:space="preserve">u bylo předáno dílo dle smlouvy o </w:t>
      </w:r>
      <w:proofErr w:type="spellStart"/>
      <w:r w:rsidRPr="00015786">
        <w:rPr>
          <w:rFonts w:ascii="Arial" w:hAnsi="Arial" w:cs="Arial"/>
        </w:rPr>
        <w:t>dí</w:t>
      </w:r>
      <w:proofErr w:type="spellEnd"/>
      <w:r w:rsidRPr="00015786">
        <w:rPr>
          <w:rFonts w:ascii="Arial" w:hAnsi="Arial" w:cs="Arial"/>
          <w:lang w:val="it-IT"/>
        </w:rPr>
        <w:t xml:space="preserve">lo </w:t>
      </w:r>
      <w:proofErr w:type="gramStart"/>
      <w:r w:rsidR="00F53AC7">
        <w:rPr>
          <w:rFonts w:ascii="Arial" w:hAnsi="Arial" w:cs="Arial"/>
          <w:lang w:val="it-IT"/>
        </w:rPr>
        <w:t>č.j.</w:t>
      </w:r>
      <w:proofErr w:type="gramEnd"/>
      <w:r w:rsidR="00F53AC7">
        <w:rPr>
          <w:rFonts w:ascii="Arial" w:hAnsi="Arial" w:cs="Arial"/>
          <w:lang w:val="it-IT"/>
        </w:rPr>
        <w:t>: NG/775/2022</w:t>
      </w:r>
    </w:p>
    <w:p w14:paraId="25CCE735" w14:textId="77777777" w:rsidR="00FE6EE5" w:rsidRPr="00015786" w:rsidRDefault="00FE6EE5" w:rsidP="00FE6EE5">
      <w:pPr>
        <w:tabs>
          <w:tab w:val="left" w:pos="360"/>
          <w:tab w:val="right" w:leader="hyphen" w:pos="9046"/>
        </w:tabs>
        <w:rPr>
          <w:rFonts w:ascii="Arial" w:hAnsi="Arial" w:cs="Arial"/>
        </w:rPr>
      </w:pPr>
    </w:p>
    <w:p w14:paraId="40CEAD54" w14:textId="77777777" w:rsidR="00FE6EE5" w:rsidRPr="00015786" w:rsidRDefault="00FE6EE5" w:rsidP="00FE6EE5">
      <w:pPr>
        <w:tabs>
          <w:tab w:val="left" w:pos="360"/>
          <w:tab w:val="right" w:leader="hyphen" w:pos="9046"/>
        </w:tabs>
        <w:rPr>
          <w:rFonts w:ascii="Arial" w:hAnsi="Arial" w:cs="Arial"/>
        </w:rPr>
      </w:pPr>
    </w:p>
    <w:p w14:paraId="53DC3785" w14:textId="77777777" w:rsidR="00FE6EE5" w:rsidRPr="00015786" w:rsidRDefault="00FE6EE5" w:rsidP="00FE6EE5">
      <w:pPr>
        <w:tabs>
          <w:tab w:val="right" w:leader="hyphen" w:pos="9046"/>
        </w:tabs>
        <w:ind w:left="360"/>
        <w:rPr>
          <w:rFonts w:ascii="Arial" w:hAnsi="Arial" w:cs="Arial"/>
        </w:rPr>
      </w:pPr>
      <w:r w:rsidRPr="00015786">
        <w:rPr>
          <w:rFonts w:ascii="Arial" w:hAnsi="Arial" w:cs="Arial"/>
        </w:rPr>
        <w:t>Objednatel prohlašuje, že mu bylo předáno dílo v tomto rozsahu:</w:t>
      </w:r>
    </w:p>
    <w:p w14:paraId="424AD883" w14:textId="77777777" w:rsidR="00FE6EE5" w:rsidRPr="00015786" w:rsidRDefault="00FE6EE5" w:rsidP="00FE6EE5">
      <w:pPr>
        <w:tabs>
          <w:tab w:val="left" w:pos="360"/>
          <w:tab w:val="right" w:leader="hyphen" w:pos="9046"/>
        </w:tabs>
        <w:rPr>
          <w:rFonts w:ascii="Arial" w:hAnsi="Arial" w:cs="Arial"/>
        </w:rPr>
      </w:pPr>
    </w:p>
    <w:p w14:paraId="4C60E258" w14:textId="77777777" w:rsidR="00FE6EE5" w:rsidRPr="00015786" w:rsidRDefault="00FE6EE5" w:rsidP="00FE6EE5">
      <w:pPr>
        <w:tabs>
          <w:tab w:val="left" w:pos="360"/>
          <w:tab w:val="right" w:leader="hyphen" w:pos="9046"/>
        </w:tabs>
        <w:rPr>
          <w:rFonts w:ascii="Arial" w:hAnsi="Arial" w:cs="Arial"/>
        </w:rPr>
      </w:pPr>
    </w:p>
    <w:p w14:paraId="3BD8321F" w14:textId="77777777" w:rsidR="00FE6EE5" w:rsidRPr="00015786" w:rsidRDefault="00FE6EE5" w:rsidP="00FE6EE5">
      <w:pPr>
        <w:tabs>
          <w:tab w:val="left" w:pos="360"/>
          <w:tab w:val="right" w:leader="hyphen" w:pos="9046"/>
        </w:tabs>
        <w:rPr>
          <w:rFonts w:ascii="Arial" w:hAnsi="Arial" w:cs="Arial"/>
        </w:rPr>
      </w:pPr>
    </w:p>
    <w:p w14:paraId="7007952B" w14:textId="77777777" w:rsidR="00FE6EE5" w:rsidRPr="00015786" w:rsidRDefault="00FE6EE5" w:rsidP="00FE6EE5">
      <w:pPr>
        <w:tabs>
          <w:tab w:val="left" w:pos="360"/>
          <w:tab w:val="right" w:leader="hyphen" w:pos="9046"/>
        </w:tabs>
        <w:rPr>
          <w:rFonts w:ascii="Arial" w:hAnsi="Arial" w:cs="Arial"/>
        </w:rPr>
      </w:pPr>
    </w:p>
    <w:p w14:paraId="6DF27E84" w14:textId="77777777" w:rsidR="00FE6EE5" w:rsidRPr="00015786" w:rsidRDefault="00FE6EE5" w:rsidP="00FE6EE5">
      <w:pPr>
        <w:tabs>
          <w:tab w:val="left" w:pos="360"/>
          <w:tab w:val="right" w:leader="hyphen" w:pos="9046"/>
        </w:tabs>
        <w:rPr>
          <w:rFonts w:ascii="Arial" w:hAnsi="Arial" w:cs="Arial"/>
        </w:rPr>
      </w:pPr>
    </w:p>
    <w:p w14:paraId="0AEC7D60" w14:textId="77777777" w:rsidR="00FE6EE5" w:rsidRPr="00015786" w:rsidRDefault="00FE6EE5" w:rsidP="00FE6EE5">
      <w:pPr>
        <w:tabs>
          <w:tab w:val="left" w:pos="360"/>
          <w:tab w:val="right" w:leader="hyphen" w:pos="9046"/>
        </w:tabs>
        <w:rPr>
          <w:rFonts w:ascii="Arial" w:hAnsi="Arial" w:cs="Arial"/>
        </w:rPr>
      </w:pPr>
    </w:p>
    <w:p w14:paraId="2D928340" w14:textId="77777777" w:rsidR="00FE6EE5" w:rsidRPr="00015786" w:rsidRDefault="00FE6EE5" w:rsidP="00FE6EE5">
      <w:pPr>
        <w:tabs>
          <w:tab w:val="left" w:pos="360"/>
          <w:tab w:val="right" w:leader="hyphen" w:pos="9046"/>
        </w:tabs>
        <w:rPr>
          <w:rFonts w:ascii="Arial" w:hAnsi="Arial" w:cs="Arial"/>
        </w:rPr>
      </w:pPr>
    </w:p>
    <w:p w14:paraId="68C1EAA4" w14:textId="77777777" w:rsidR="00FE6EE5" w:rsidRPr="00015786" w:rsidRDefault="00FE6EE5" w:rsidP="00FE6EE5">
      <w:pPr>
        <w:tabs>
          <w:tab w:val="left" w:pos="360"/>
          <w:tab w:val="right" w:leader="hyphen" w:pos="9046"/>
        </w:tabs>
        <w:rPr>
          <w:rFonts w:ascii="Arial" w:hAnsi="Arial" w:cs="Arial"/>
        </w:rPr>
      </w:pPr>
    </w:p>
    <w:p w14:paraId="72537EDA" w14:textId="77777777" w:rsidR="00FE6EE5" w:rsidRPr="00015786" w:rsidRDefault="00FE6EE5" w:rsidP="00FE6EE5">
      <w:pPr>
        <w:tabs>
          <w:tab w:val="left" w:pos="360"/>
          <w:tab w:val="right" w:leader="hyphen" w:pos="9046"/>
        </w:tabs>
        <w:rPr>
          <w:rFonts w:ascii="Arial" w:hAnsi="Arial" w:cs="Arial"/>
        </w:rPr>
      </w:pPr>
    </w:p>
    <w:p w14:paraId="083652E8" w14:textId="77777777" w:rsidR="00FE6EE5" w:rsidRPr="00015786" w:rsidRDefault="00FE6EE5" w:rsidP="00FE6EE5">
      <w:pPr>
        <w:tabs>
          <w:tab w:val="left" w:pos="360"/>
          <w:tab w:val="right" w:leader="hyphen" w:pos="9046"/>
        </w:tabs>
        <w:rPr>
          <w:rFonts w:ascii="Arial" w:hAnsi="Arial" w:cs="Arial"/>
          <w:lang w:val="fr-FR"/>
        </w:rPr>
      </w:pPr>
      <w:r w:rsidRPr="00015786">
        <w:rPr>
          <w:rFonts w:ascii="Arial" w:hAnsi="Arial" w:cs="Arial"/>
        </w:rPr>
        <w:t xml:space="preserve">Objednatel uvádí, že posouzení díla pro účely jeho odsouhlasení provede ve </w:t>
      </w:r>
      <w:proofErr w:type="spellStart"/>
      <w:r w:rsidRPr="00015786">
        <w:rPr>
          <w:rFonts w:ascii="Arial" w:hAnsi="Arial" w:cs="Arial"/>
        </w:rPr>
        <w:t>sjednan</w:t>
      </w:r>
      <w:proofErr w:type="spellEnd"/>
      <w:r w:rsidRPr="00015786">
        <w:rPr>
          <w:rFonts w:ascii="Arial" w:hAnsi="Arial" w:cs="Arial"/>
          <w:lang w:val="fr-FR"/>
        </w:rPr>
        <w:t xml:space="preserve">é </w:t>
      </w:r>
    </w:p>
    <w:p w14:paraId="27173C5D" w14:textId="33983B37" w:rsidR="00FE6EE5" w:rsidRPr="00015786" w:rsidRDefault="00FE6EE5" w:rsidP="00FE6EE5">
      <w:pPr>
        <w:tabs>
          <w:tab w:val="left" w:pos="360"/>
          <w:tab w:val="right" w:leader="hyphen" w:pos="9046"/>
        </w:tabs>
        <w:rPr>
          <w:rFonts w:ascii="Arial" w:hAnsi="Arial" w:cs="Arial"/>
        </w:rPr>
      </w:pPr>
      <w:r w:rsidRPr="00015786">
        <w:rPr>
          <w:rFonts w:ascii="Arial" w:hAnsi="Arial" w:cs="Arial"/>
          <w:lang w:val="pt-PT"/>
        </w:rPr>
        <w:t>lh</w:t>
      </w:r>
      <w:proofErr w:type="spellStart"/>
      <w:r w:rsidR="005B6AFA">
        <w:rPr>
          <w:rFonts w:ascii="Arial" w:hAnsi="Arial" w:cs="Arial"/>
        </w:rPr>
        <w:t>ůtě</w:t>
      </w:r>
      <w:proofErr w:type="spellEnd"/>
      <w:r w:rsidR="005B6AFA">
        <w:rPr>
          <w:rFonts w:ascii="Arial" w:hAnsi="Arial" w:cs="Arial"/>
        </w:rPr>
        <w:t xml:space="preserve"> 5</w:t>
      </w:r>
      <w:r w:rsidRPr="00015786">
        <w:rPr>
          <w:rFonts w:ascii="Arial" w:hAnsi="Arial" w:cs="Arial"/>
        </w:rPr>
        <w:t xml:space="preserve"> dní.</w:t>
      </w:r>
    </w:p>
    <w:p w14:paraId="41738A76" w14:textId="77777777" w:rsidR="00FE6EE5" w:rsidRPr="00015786" w:rsidRDefault="00FE6EE5" w:rsidP="00FE6EE5">
      <w:pPr>
        <w:tabs>
          <w:tab w:val="left" w:pos="360"/>
          <w:tab w:val="right" w:leader="hyphen" w:pos="9046"/>
        </w:tabs>
        <w:rPr>
          <w:rFonts w:ascii="Arial" w:hAnsi="Arial" w:cs="Arial"/>
        </w:rPr>
      </w:pPr>
    </w:p>
    <w:p w14:paraId="0893A012" w14:textId="77777777" w:rsidR="00FE6EE5" w:rsidRPr="00015786" w:rsidRDefault="00FE6EE5" w:rsidP="00FE6EE5">
      <w:pPr>
        <w:tabs>
          <w:tab w:val="left" w:pos="360"/>
          <w:tab w:val="right" w:leader="hyphen" w:pos="9046"/>
        </w:tabs>
        <w:rPr>
          <w:rFonts w:ascii="Arial" w:hAnsi="Arial" w:cs="Arial"/>
        </w:rPr>
      </w:pPr>
    </w:p>
    <w:p w14:paraId="227085CB" w14:textId="77777777" w:rsidR="00FE6EE5" w:rsidRPr="00015786" w:rsidRDefault="00FE6EE5" w:rsidP="00FE6EE5">
      <w:pPr>
        <w:tabs>
          <w:tab w:val="left" w:pos="360"/>
          <w:tab w:val="right" w:leader="hyphen" w:pos="9046"/>
        </w:tabs>
        <w:rPr>
          <w:rFonts w:ascii="Arial" w:hAnsi="Arial" w:cs="Arial"/>
        </w:rPr>
      </w:pPr>
    </w:p>
    <w:p w14:paraId="51C97983" w14:textId="77777777" w:rsidR="00FE6EE5" w:rsidRPr="00015786" w:rsidRDefault="00FE6EE5" w:rsidP="00FE6EE5">
      <w:pPr>
        <w:tabs>
          <w:tab w:val="left" w:pos="360"/>
          <w:tab w:val="right" w:leader="hyphen" w:pos="9046"/>
        </w:tabs>
        <w:rPr>
          <w:rFonts w:ascii="Arial" w:hAnsi="Arial" w:cs="Arial"/>
        </w:rPr>
      </w:pPr>
    </w:p>
    <w:p w14:paraId="39477C58" w14:textId="77777777" w:rsidR="00FE6EE5" w:rsidRPr="00015786" w:rsidRDefault="00FE6EE5" w:rsidP="00FE6EE5">
      <w:pPr>
        <w:tabs>
          <w:tab w:val="left" w:pos="360"/>
          <w:tab w:val="right" w:leader="hyphen" w:pos="9046"/>
        </w:tabs>
        <w:rPr>
          <w:rFonts w:ascii="Arial" w:hAnsi="Arial" w:cs="Arial"/>
        </w:rPr>
      </w:pPr>
    </w:p>
    <w:p w14:paraId="067A0913" w14:textId="77777777" w:rsidR="00FE6EE5" w:rsidRPr="00015786" w:rsidRDefault="00FE6EE5" w:rsidP="00FE6EE5">
      <w:pPr>
        <w:tabs>
          <w:tab w:val="left" w:pos="360"/>
          <w:tab w:val="right" w:leader="hyphen" w:pos="9046"/>
        </w:tabs>
        <w:rPr>
          <w:rFonts w:ascii="Arial" w:hAnsi="Arial" w:cs="Arial"/>
        </w:rPr>
      </w:pPr>
    </w:p>
    <w:p w14:paraId="12BACDDC" w14:textId="77777777" w:rsidR="00FE6EE5" w:rsidRPr="00015786" w:rsidRDefault="00FE6EE5" w:rsidP="00FE6EE5">
      <w:pPr>
        <w:rPr>
          <w:rFonts w:ascii="Arial" w:hAnsi="Arial" w:cs="Arial"/>
        </w:rPr>
      </w:pPr>
      <w:r w:rsidRPr="00015786">
        <w:rPr>
          <w:rFonts w:ascii="Arial" w:hAnsi="Arial" w:cs="Arial"/>
        </w:rPr>
        <w:t>...................................................</w:t>
      </w:r>
      <w:r w:rsidRPr="00015786">
        <w:rPr>
          <w:rFonts w:ascii="Arial" w:hAnsi="Arial" w:cs="Arial"/>
        </w:rPr>
        <w:tab/>
      </w:r>
      <w:r w:rsidRPr="00015786">
        <w:rPr>
          <w:rFonts w:ascii="Arial" w:hAnsi="Arial" w:cs="Arial"/>
        </w:rPr>
        <w:tab/>
      </w:r>
      <w:r w:rsidRPr="00015786">
        <w:rPr>
          <w:rFonts w:ascii="Arial" w:hAnsi="Arial" w:cs="Arial"/>
        </w:rPr>
        <w:tab/>
        <w:t>...................................................</w:t>
      </w:r>
    </w:p>
    <w:p w14:paraId="23782DFE" w14:textId="77777777" w:rsidR="00FE6EE5" w:rsidRPr="00015786" w:rsidRDefault="00FE6EE5" w:rsidP="00FE6EE5">
      <w:pPr>
        <w:rPr>
          <w:rFonts w:ascii="Arial" w:hAnsi="Arial" w:cs="Arial"/>
        </w:rPr>
      </w:pPr>
      <w:r w:rsidRPr="00015786">
        <w:rPr>
          <w:rFonts w:ascii="Arial" w:hAnsi="Arial" w:cs="Arial"/>
        </w:rPr>
        <w:t>osoba odpovědná za Objednatele</w:t>
      </w:r>
      <w:r w:rsidRPr="00015786">
        <w:rPr>
          <w:rFonts w:ascii="Arial" w:hAnsi="Arial" w:cs="Arial"/>
        </w:rPr>
        <w:tab/>
      </w:r>
      <w:r w:rsidRPr="00015786">
        <w:rPr>
          <w:rFonts w:ascii="Arial" w:hAnsi="Arial" w:cs="Arial"/>
        </w:rPr>
        <w:tab/>
      </w:r>
      <w:r w:rsidRPr="00015786">
        <w:rPr>
          <w:rFonts w:ascii="Arial" w:hAnsi="Arial" w:cs="Arial"/>
        </w:rPr>
        <w:tab/>
        <w:t>osoba odpovědná za Zhotovitele</w:t>
      </w:r>
    </w:p>
    <w:p w14:paraId="54891E2C" w14:textId="77777777" w:rsidR="00FE6EE5" w:rsidRPr="00015786" w:rsidRDefault="00FE6EE5" w:rsidP="00FE6EE5">
      <w:pPr>
        <w:tabs>
          <w:tab w:val="left" w:pos="360"/>
          <w:tab w:val="right" w:leader="hyphen" w:pos="9046"/>
        </w:tabs>
        <w:rPr>
          <w:rFonts w:ascii="Arial" w:hAnsi="Arial" w:cs="Arial"/>
        </w:rPr>
      </w:pPr>
    </w:p>
    <w:p w14:paraId="2B5760F7" w14:textId="77777777" w:rsidR="00FE6EE5" w:rsidRPr="00015786" w:rsidRDefault="00FE6EE5" w:rsidP="00FE6EE5">
      <w:pPr>
        <w:rPr>
          <w:rFonts w:ascii="Arial" w:hAnsi="Arial" w:cs="Arial"/>
        </w:rPr>
      </w:pPr>
      <w:r w:rsidRPr="00015786">
        <w:rPr>
          <w:rFonts w:ascii="Arial" w:hAnsi="Arial" w:cs="Arial"/>
        </w:rPr>
        <w:br w:type="page"/>
      </w:r>
    </w:p>
    <w:p w14:paraId="0C3ABF35" w14:textId="1CC2A73F" w:rsidR="00FE6EE5" w:rsidRPr="00015786" w:rsidRDefault="00FE6EE5" w:rsidP="00FE6EE5">
      <w:pPr>
        <w:tabs>
          <w:tab w:val="right" w:leader="hyphen" w:pos="9046"/>
        </w:tabs>
        <w:outlineLvl w:val="0"/>
        <w:rPr>
          <w:rFonts w:ascii="Arial" w:hAnsi="Arial" w:cs="Arial"/>
          <w:b/>
          <w:bCs/>
        </w:rPr>
      </w:pPr>
      <w:r w:rsidRPr="00015786">
        <w:rPr>
          <w:rFonts w:ascii="Arial" w:hAnsi="Arial" w:cs="Arial"/>
          <w:b/>
          <w:bCs/>
        </w:rPr>
        <w:lastRenderedPageBreak/>
        <w:t>Akceptační protokol o odsouhlasení díla dle čl. 5.3 Smlouvy o dílo</w:t>
      </w:r>
    </w:p>
    <w:p w14:paraId="44C60375" w14:textId="77777777" w:rsidR="00FE6EE5" w:rsidRPr="00015786" w:rsidRDefault="00FE6EE5" w:rsidP="00FE6EE5">
      <w:pPr>
        <w:tabs>
          <w:tab w:val="left" w:pos="360"/>
          <w:tab w:val="right" w:leader="hyphen" w:pos="9046"/>
        </w:tabs>
        <w:rPr>
          <w:rFonts w:ascii="Arial" w:hAnsi="Arial" w:cs="Arial"/>
        </w:rPr>
      </w:pPr>
    </w:p>
    <w:p w14:paraId="7B7F89F9" w14:textId="77777777" w:rsidR="00FE6EE5" w:rsidRPr="00015786" w:rsidRDefault="00FE6EE5" w:rsidP="00FE6EE5">
      <w:pPr>
        <w:tabs>
          <w:tab w:val="left" w:pos="360"/>
          <w:tab w:val="right" w:leader="hyphen" w:pos="9046"/>
        </w:tabs>
        <w:rPr>
          <w:rFonts w:ascii="Arial" w:hAnsi="Arial" w:cs="Arial"/>
        </w:rPr>
      </w:pPr>
    </w:p>
    <w:p w14:paraId="66DD19EE" w14:textId="77777777" w:rsidR="00FE6EE5" w:rsidRPr="00015786" w:rsidRDefault="00FE6EE5" w:rsidP="00FE6EE5">
      <w:pPr>
        <w:tabs>
          <w:tab w:val="left" w:pos="360"/>
          <w:tab w:val="right" w:leader="hyphen" w:pos="9046"/>
        </w:tabs>
        <w:ind w:left="360"/>
        <w:rPr>
          <w:rFonts w:ascii="Arial" w:hAnsi="Arial" w:cs="Arial"/>
        </w:rPr>
      </w:pPr>
    </w:p>
    <w:p w14:paraId="4B389EB2" w14:textId="77777777" w:rsidR="00FE6EE5" w:rsidRPr="00015786" w:rsidRDefault="00FE6EE5" w:rsidP="00FE6EE5">
      <w:pPr>
        <w:tabs>
          <w:tab w:val="left" w:pos="360"/>
          <w:tab w:val="right" w:leader="hyphen" w:pos="9046"/>
        </w:tabs>
        <w:ind w:left="360"/>
        <w:rPr>
          <w:rFonts w:ascii="Arial" w:hAnsi="Arial" w:cs="Arial"/>
        </w:rPr>
      </w:pPr>
      <w:r w:rsidRPr="00015786">
        <w:rPr>
          <w:rFonts w:ascii="Arial" w:hAnsi="Arial" w:cs="Arial"/>
        </w:rPr>
        <w:t>Objednatel prohlašuje, že převzal zhotoven</w:t>
      </w:r>
      <w:r w:rsidRPr="00015786">
        <w:rPr>
          <w:rFonts w:ascii="Arial" w:hAnsi="Arial" w:cs="Arial"/>
          <w:lang w:val="fr-FR"/>
        </w:rPr>
        <w:t xml:space="preserve">é </w:t>
      </w:r>
      <w:r w:rsidRPr="00015786">
        <w:rPr>
          <w:rFonts w:ascii="Arial" w:hAnsi="Arial" w:cs="Arial"/>
        </w:rPr>
        <w:t>dílo a toto po proveden</w:t>
      </w:r>
      <w:r w:rsidRPr="00015786">
        <w:rPr>
          <w:rFonts w:ascii="Arial" w:hAnsi="Arial" w:cs="Arial"/>
          <w:lang w:val="fr-FR"/>
        </w:rPr>
        <w:t>é</w:t>
      </w:r>
      <w:r w:rsidRPr="00015786">
        <w:rPr>
          <w:rFonts w:ascii="Arial" w:hAnsi="Arial" w:cs="Arial"/>
        </w:rPr>
        <w:t>m posouzení:</w:t>
      </w:r>
    </w:p>
    <w:p w14:paraId="562CE755" w14:textId="77777777" w:rsidR="00FE6EE5" w:rsidRPr="00015786" w:rsidRDefault="00FE6EE5" w:rsidP="00FE6EE5">
      <w:pPr>
        <w:tabs>
          <w:tab w:val="left" w:pos="360"/>
          <w:tab w:val="right" w:leader="hyphen" w:pos="9046"/>
        </w:tabs>
        <w:ind w:left="360"/>
        <w:rPr>
          <w:rFonts w:ascii="Arial" w:hAnsi="Arial" w:cs="Arial"/>
        </w:rPr>
      </w:pPr>
      <w:r w:rsidRPr="00015786">
        <w:rPr>
          <w:rFonts w:ascii="Arial" w:hAnsi="Arial" w:cs="Arial"/>
        </w:rPr>
        <w:t>a) je bez vad;</w:t>
      </w:r>
      <w:r w:rsidRPr="00015786">
        <w:rPr>
          <w:rFonts w:ascii="Arial" w:hAnsi="Arial" w:cs="Arial"/>
          <w:vertAlign w:val="superscript"/>
        </w:rPr>
        <w:t xml:space="preserve"> *)</w:t>
      </w:r>
    </w:p>
    <w:p w14:paraId="13B38B76" w14:textId="77777777" w:rsidR="00FE6EE5" w:rsidRPr="00015786" w:rsidRDefault="00FE6EE5" w:rsidP="00FE6EE5">
      <w:pPr>
        <w:tabs>
          <w:tab w:val="left" w:pos="360"/>
          <w:tab w:val="right" w:leader="hyphen" w:pos="9046"/>
        </w:tabs>
        <w:ind w:left="360"/>
        <w:rPr>
          <w:rFonts w:ascii="Arial" w:hAnsi="Arial" w:cs="Arial"/>
          <w:vertAlign w:val="superscript"/>
        </w:rPr>
      </w:pPr>
      <w:r w:rsidRPr="00015786">
        <w:rPr>
          <w:rFonts w:ascii="Arial" w:hAnsi="Arial" w:cs="Arial"/>
        </w:rPr>
        <w:t xml:space="preserve">b)  má tyto vady:  (přesně popište a </w:t>
      </w:r>
      <w:proofErr w:type="gramStart"/>
      <w:r w:rsidRPr="00015786">
        <w:rPr>
          <w:rFonts w:ascii="Arial" w:hAnsi="Arial" w:cs="Arial"/>
        </w:rPr>
        <w:t>doplňte).</w:t>
      </w:r>
      <w:r w:rsidRPr="00015786">
        <w:rPr>
          <w:rFonts w:ascii="Arial" w:hAnsi="Arial" w:cs="Arial"/>
          <w:vertAlign w:val="superscript"/>
        </w:rPr>
        <w:t>*)</w:t>
      </w:r>
      <w:proofErr w:type="gramEnd"/>
      <w:r w:rsidRPr="00015786">
        <w:rPr>
          <w:rFonts w:ascii="Arial" w:hAnsi="Arial" w:cs="Arial"/>
          <w:vertAlign w:val="superscript"/>
        </w:rPr>
        <w:tab/>
      </w:r>
    </w:p>
    <w:p w14:paraId="69F9F0B3" w14:textId="77777777" w:rsidR="00FE6EE5" w:rsidRPr="00015786" w:rsidRDefault="00FE6EE5" w:rsidP="00FE6EE5">
      <w:pPr>
        <w:tabs>
          <w:tab w:val="left" w:pos="360"/>
          <w:tab w:val="right" w:leader="hyphen" w:pos="9046"/>
        </w:tabs>
        <w:ind w:left="360"/>
        <w:rPr>
          <w:rFonts w:ascii="Arial" w:hAnsi="Arial" w:cs="Arial"/>
          <w:vertAlign w:val="superscript"/>
        </w:rPr>
      </w:pPr>
    </w:p>
    <w:p w14:paraId="34940421" w14:textId="77777777" w:rsidR="00FE6EE5" w:rsidRPr="00015786" w:rsidRDefault="00FE6EE5" w:rsidP="00FE6EE5">
      <w:pPr>
        <w:tabs>
          <w:tab w:val="left" w:pos="360"/>
          <w:tab w:val="right" w:leader="hyphen" w:pos="9046"/>
        </w:tabs>
        <w:ind w:left="360"/>
        <w:rPr>
          <w:rFonts w:ascii="Arial" w:hAnsi="Arial" w:cs="Arial"/>
          <w:vertAlign w:val="superscript"/>
        </w:rPr>
      </w:pPr>
    </w:p>
    <w:p w14:paraId="2D6F3E8E" w14:textId="77777777" w:rsidR="00FE6EE5" w:rsidRPr="00015786" w:rsidRDefault="00FE6EE5" w:rsidP="00FE6EE5">
      <w:pPr>
        <w:tabs>
          <w:tab w:val="left" w:pos="360"/>
          <w:tab w:val="right" w:leader="hyphen" w:pos="9046"/>
        </w:tabs>
        <w:ind w:left="360"/>
        <w:rPr>
          <w:rFonts w:ascii="Arial" w:hAnsi="Arial" w:cs="Arial"/>
          <w:vertAlign w:val="superscript"/>
        </w:rPr>
      </w:pPr>
    </w:p>
    <w:p w14:paraId="1FBF9BE3" w14:textId="77777777" w:rsidR="00FE6EE5" w:rsidRPr="00015786" w:rsidRDefault="00FE6EE5" w:rsidP="00FE6EE5">
      <w:pPr>
        <w:tabs>
          <w:tab w:val="left" w:pos="360"/>
          <w:tab w:val="right" w:leader="hyphen" w:pos="9046"/>
        </w:tabs>
        <w:ind w:left="360"/>
        <w:rPr>
          <w:rFonts w:ascii="Arial" w:hAnsi="Arial" w:cs="Arial"/>
          <w:vertAlign w:val="superscript"/>
        </w:rPr>
      </w:pPr>
    </w:p>
    <w:p w14:paraId="14CC2630" w14:textId="77777777" w:rsidR="00FE6EE5" w:rsidRPr="00015786" w:rsidRDefault="00FE6EE5" w:rsidP="00FE6EE5">
      <w:pPr>
        <w:tabs>
          <w:tab w:val="left" w:pos="360"/>
          <w:tab w:val="right" w:leader="hyphen" w:pos="9046"/>
        </w:tabs>
        <w:ind w:left="360"/>
        <w:rPr>
          <w:rFonts w:ascii="Arial" w:hAnsi="Arial" w:cs="Arial"/>
          <w:vertAlign w:val="superscript"/>
        </w:rPr>
      </w:pPr>
    </w:p>
    <w:p w14:paraId="76E1C74A" w14:textId="77777777" w:rsidR="00FE6EE5" w:rsidRPr="00015786" w:rsidRDefault="00FE6EE5" w:rsidP="00FE6EE5">
      <w:pPr>
        <w:tabs>
          <w:tab w:val="left" w:pos="360"/>
          <w:tab w:val="right" w:leader="hyphen" w:pos="9046"/>
        </w:tabs>
        <w:ind w:left="360"/>
        <w:rPr>
          <w:rFonts w:ascii="Arial" w:hAnsi="Arial" w:cs="Arial"/>
          <w:vertAlign w:val="superscript"/>
        </w:rPr>
      </w:pPr>
    </w:p>
    <w:p w14:paraId="4EA76981" w14:textId="77777777" w:rsidR="00FE6EE5" w:rsidRPr="00015786" w:rsidRDefault="00FE6EE5" w:rsidP="00FE6EE5">
      <w:pPr>
        <w:tabs>
          <w:tab w:val="left" w:pos="360"/>
          <w:tab w:val="right" w:leader="hyphen" w:pos="9046"/>
        </w:tabs>
        <w:ind w:left="360"/>
        <w:rPr>
          <w:rFonts w:ascii="Arial" w:hAnsi="Arial" w:cs="Arial"/>
          <w:vertAlign w:val="superscript"/>
        </w:rPr>
      </w:pPr>
    </w:p>
    <w:p w14:paraId="07874B04" w14:textId="77777777" w:rsidR="00FE6EE5" w:rsidRPr="00015786" w:rsidRDefault="00FE6EE5" w:rsidP="00FE6EE5">
      <w:pPr>
        <w:tabs>
          <w:tab w:val="left" w:pos="360"/>
          <w:tab w:val="right" w:leader="hyphen" w:pos="9046"/>
        </w:tabs>
        <w:ind w:left="360"/>
        <w:rPr>
          <w:rFonts w:ascii="Arial" w:hAnsi="Arial" w:cs="Arial"/>
          <w:vertAlign w:val="superscript"/>
        </w:rPr>
      </w:pPr>
    </w:p>
    <w:p w14:paraId="6C558110" w14:textId="77777777" w:rsidR="00FE6EE5" w:rsidRPr="00015786" w:rsidRDefault="00FE6EE5" w:rsidP="00FE6EE5">
      <w:pPr>
        <w:tabs>
          <w:tab w:val="left" w:pos="360"/>
          <w:tab w:val="right" w:leader="hyphen" w:pos="9046"/>
        </w:tabs>
        <w:ind w:left="360"/>
        <w:rPr>
          <w:rFonts w:ascii="Arial" w:hAnsi="Arial" w:cs="Arial"/>
          <w:vertAlign w:val="superscript"/>
        </w:rPr>
      </w:pPr>
    </w:p>
    <w:p w14:paraId="27452DE3" w14:textId="77777777" w:rsidR="00FE6EE5" w:rsidRPr="00015786" w:rsidRDefault="00FE6EE5" w:rsidP="00FE6EE5">
      <w:pPr>
        <w:tabs>
          <w:tab w:val="left" w:pos="360"/>
          <w:tab w:val="right" w:leader="hyphen" w:pos="9046"/>
        </w:tabs>
        <w:rPr>
          <w:rFonts w:ascii="Arial" w:hAnsi="Arial" w:cs="Arial"/>
          <w:vertAlign w:val="superscript"/>
        </w:rPr>
      </w:pPr>
    </w:p>
    <w:p w14:paraId="23FE26AC" w14:textId="77777777" w:rsidR="00FE6EE5" w:rsidRPr="00015786" w:rsidRDefault="00FE6EE5" w:rsidP="00FE6EE5">
      <w:pPr>
        <w:tabs>
          <w:tab w:val="left" w:pos="360"/>
          <w:tab w:val="right" w:leader="hyphen" w:pos="9046"/>
        </w:tabs>
        <w:ind w:left="360" w:hanging="360"/>
        <w:outlineLvl w:val="0"/>
        <w:rPr>
          <w:rFonts w:ascii="Arial" w:hAnsi="Arial" w:cs="Arial"/>
        </w:rPr>
      </w:pPr>
      <w:r w:rsidRPr="00015786">
        <w:rPr>
          <w:rFonts w:ascii="Arial" w:hAnsi="Arial" w:cs="Arial"/>
        </w:rPr>
        <w:t>Zhotovitel se zavazuje vady vypočten</w:t>
      </w:r>
      <w:r w:rsidRPr="00015786">
        <w:rPr>
          <w:rFonts w:ascii="Arial" w:hAnsi="Arial" w:cs="Arial"/>
          <w:lang w:val="fr-FR"/>
        </w:rPr>
        <w:t xml:space="preserve">é </w:t>
      </w:r>
      <w:r w:rsidRPr="00015786">
        <w:rPr>
          <w:rFonts w:ascii="Arial" w:hAnsi="Arial" w:cs="Arial"/>
        </w:rPr>
        <w:t xml:space="preserve">v odst. 2 odstranit nejpozději </w:t>
      </w:r>
      <w:proofErr w:type="gramStart"/>
      <w:r w:rsidRPr="00015786">
        <w:rPr>
          <w:rFonts w:ascii="Arial" w:hAnsi="Arial" w:cs="Arial"/>
        </w:rPr>
        <w:t>do</w:t>
      </w:r>
      <w:proofErr w:type="gramEnd"/>
      <w:r w:rsidRPr="00015786">
        <w:rPr>
          <w:rFonts w:ascii="Arial" w:hAnsi="Arial" w:cs="Arial"/>
        </w:rPr>
        <w:tab/>
      </w:r>
    </w:p>
    <w:p w14:paraId="681E59B7" w14:textId="77777777" w:rsidR="00FE6EE5" w:rsidRPr="00015786" w:rsidRDefault="00FE6EE5" w:rsidP="00FE6EE5">
      <w:pPr>
        <w:tabs>
          <w:tab w:val="left" w:pos="360"/>
          <w:tab w:val="right" w:leader="hyphen" w:pos="9046"/>
        </w:tabs>
        <w:ind w:left="360" w:hanging="360"/>
        <w:rPr>
          <w:rFonts w:ascii="Arial" w:hAnsi="Arial" w:cs="Arial"/>
        </w:rPr>
      </w:pPr>
    </w:p>
    <w:p w14:paraId="6F64BB63" w14:textId="77777777" w:rsidR="00FE6EE5" w:rsidRPr="00015786" w:rsidRDefault="00FE6EE5" w:rsidP="00FE6EE5">
      <w:pPr>
        <w:tabs>
          <w:tab w:val="left" w:pos="360"/>
          <w:tab w:val="right" w:leader="hyphen" w:pos="9046"/>
        </w:tabs>
        <w:ind w:left="360" w:hanging="360"/>
        <w:outlineLvl w:val="0"/>
        <w:rPr>
          <w:rFonts w:ascii="Arial" w:hAnsi="Arial" w:cs="Arial"/>
        </w:rPr>
      </w:pPr>
      <w:r w:rsidRPr="00015786">
        <w:rPr>
          <w:rFonts w:ascii="Arial" w:hAnsi="Arial" w:cs="Arial"/>
        </w:rPr>
        <w:t>Objednatel dílo odsouhlasil</w:t>
      </w:r>
      <w:r w:rsidRPr="00015786">
        <w:rPr>
          <w:rFonts w:ascii="Arial" w:hAnsi="Arial" w:cs="Arial"/>
          <w:vertAlign w:val="superscript"/>
        </w:rPr>
        <w:t>*)</w:t>
      </w:r>
      <w:r w:rsidRPr="00015786">
        <w:rPr>
          <w:rFonts w:ascii="Arial" w:hAnsi="Arial" w:cs="Arial"/>
        </w:rPr>
        <w:t xml:space="preserve"> – neodsouhlasil</w:t>
      </w:r>
      <w:r w:rsidRPr="00015786">
        <w:rPr>
          <w:rFonts w:ascii="Arial" w:hAnsi="Arial" w:cs="Arial"/>
          <w:vertAlign w:val="superscript"/>
        </w:rPr>
        <w:t>*)</w:t>
      </w:r>
      <w:r w:rsidRPr="00015786">
        <w:rPr>
          <w:rFonts w:ascii="Arial" w:hAnsi="Arial" w:cs="Arial"/>
        </w:rPr>
        <w:t xml:space="preserve"> </w:t>
      </w:r>
    </w:p>
    <w:p w14:paraId="0675B31D" w14:textId="77777777" w:rsidR="00FE6EE5" w:rsidRPr="00015786" w:rsidRDefault="00FE6EE5" w:rsidP="00FE6EE5">
      <w:pPr>
        <w:tabs>
          <w:tab w:val="left" w:pos="360"/>
          <w:tab w:val="right" w:leader="hyphen" w:pos="9046"/>
        </w:tabs>
        <w:rPr>
          <w:rFonts w:ascii="Arial" w:hAnsi="Arial" w:cs="Arial"/>
        </w:rPr>
      </w:pPr>
    </w:p>
    <w:p w14:paraId="6C65139C" w14:textId="77777777" w:rsidR="00FE6EE5" w:rsidRPr="00015786" w:rsidRDefault="00FE6EE5" w:rsidP="00FE6EE5">
      <w:pPr>
        <w:tabs>
          <w:tab w:val="left" w:pos="360"/>
          <w:tab w:val="right" w:leader="hyphen" w:pos="9046"/>
        </w:tabs>
        <w:rPr>
          <w:rFonts w:ascii="Arial" w:hAnsi="Arial" w:cs="Arial"/>
        </w:rPr>
      </w:pPr>
      <w:r w:rsidRPr="00015786">
        <w:rPr>
          <w:rFonts w:ascii="Arial" w:hAnsi="Arial" w:cs="Arial"/>
          <w:vertAlign w:val="superscript"/>
        </w:rPr>
        <w:t xml:space="preserve">*) </w:t>
      </w:r>
      <w:r w:rsidRPr="00015786">
        <w:rPr>
          <w:rFonts w:ascii="Arial" w:hAnsi="Arial" w:cs="Arial"/>
        </w:rPr>
        <w:t>- nehodící se škrtněte</w:t>
      </w:r>
    </w:p>
    <w:p w14:paraId="7CAE2AB9" w14:textId="77777777" w:rsidR="00FE6EE5" w:rsidRPr="00015786" w:rsidRDefault="00FE6EE5" w:rsidP="00FE6EE5">
      <w:pPr>
        <w:rPr>
          <w:rFonts w:ascii="Arial" w:hAnsi="Arial" w:cs="Arial"/>
        </w:rPr>
      </w:pPr>
    </w:p>
    <w:p w14:paraId="40AA0081" w14:textId="77777777" w:rsidR="00FE6EE5" w:rsidRPr="00015786" w:rsidRDefault="00FE6EE5" w:rsidP="00FE6EE5">
      <w:pPr>
        <w:rPr>
          <w:rFonts w:ascii="Arial" w:hAnsi="Arial" w:cs="Arial"/>
        </w:rPr>
      </w:pPr>
    </w:p>
    <w:p w14:paraId="54E23419" w14:textId="77777777" w:rsidR="00FE6EE5" w:rsidRPr="00015786" w:rsidRDefault="00FE6EE5" w:rsidP="00FE6EE5">
      <w:pPr>
        <w:rPr>
          <w:rFonts w:ascii="Arial" w:hAnsi="Arial" w:cs="Arial"/>
        </w:rPr>
      </w:pPr>
    </w:p>
    <w:p w14:paraId="04F577C1" w14:textId="77777777" w:rsidR="00FE6EE5" w:rsidRPr="00015786" w:rsidRDefault="00FE6EE5" w:rsidP="00FE6EE5">
      <w:pPr>
        <w:rPr>
          <w:rFonts w:ascii="Arial" w:hAnsi="Arial" w:cs="Arial"/>
        </w:rPr>
      </w:pPr>
    </w:p>
    <w:p w14:paraId="57FFE454" w14:textId="77777777" w:rsidR="00FE6EE5" w:rsidRPr="00015786" w:rsidRDefault="00FE6EE5" w:rsidP="00FE6EE5">
      <w:pPr>
        <w:rPr>
          <w:rFonts w:ascii="Arial" w:hAnsi="Arial" w:cs="Arial"/>
        </w:rPr>
      </w:pPr>
    </w:p>
    <w:p w14:paraId="0EE753B8" w14:textId="77777777" w:rsidR="00FE6EE5" w:rsidRPr="00015786" w:rsidRDefault="00FE6EE5" w:rsidP="00FE6EE5">
      <w:pPr>
        <w:rPr>
          <w:rFonts w:ascii="Arial" w:hAnsi="Arial" w:cs="Arial"/>
        </w:rPr>
      </w:pPr>
    </w:p>
    <w:p w14:paraId="5B836E38" w14:textId="77777777" w:rsidR="00FE6EE5" w:rsidRPr="00015786" w:rsidRDefault="00FE6EE5" w:rsidP="00FE6EE5">
      <w:pPr>
        <w:rPr>
          <w:rFonts w:ascii="Arial" w:hAnsi="Arial" w:cs="Arial"/>
        </w:rPr>
      </w:pPr>
    </w:p>
    <w:p w14:paraId="5C2832E8" w14:textId="77777777" w:rsidR="00FE6EE5" w:rsidRPr="00015786" w:rsidRDefault="00FE6EE5" w:rsidP="00FE6EE5">
      <w:pPr>
        <w:rPr>
          <w:rFonts w:ascii="Arial" w:hAnsi="Arial" w:cs="Arial"/>
        </w:rPr>
      </w:pPr>
    </w:p>
    <w:p w14:paraId="0D35E2F3" w14:textId="77777777" w:rsidR="00FE6EE5" w:rsidRPr="00015786" w:rsidRDefault="00FE6EE5" w:rsidP="00FE6EE5">
      <w:pPr>
        <w:rPr>
          <w:rFonts w:ascii="Arial" w:hAnsi="Arial" w:cs="Arial"/>
        </w:rPr>
      </w:pPr>
    </w:p>
    <w:p w14:paraId="675030A2" w14:textId="77777777" w:rsidR="00FE6EE5" w:rsidRPr="00015786" w:rsidRDefault="00FE6EE5" w:rsidP="00FE6EE5">
      <w:pPr>
        <w:rPr>
          <w:rFonts w:ascii="Arial" w:hAnsi="Arial" w:cs="Arial"/>
        </w:rPr>
      </w:pPr>
      <w:r w:rsidRPr="00015786">
        <w:rPr>
          <w:rFonts w:ascii="Arial" w:hAnsi="Arial" w:cs="Arial"/>
        </w:rPr>
        <w:t>......................................................</w:t>
      </w:r>
      <w:r w:rsidRPr="00015786">
        <w:rPr>
          <w:rFonts w:ascii="Arial" w:hAnsi="Arial" w:cs="Arial"/>
        </w:rPr>
        <w:tab/>
      </w:r>
      <w:r w:rsidRPr="00015786">
        <w:rPr>
          <w:rFonts w:ascii="Arial" w:hAnsi="Arial" w:cs="Arial"/>
        </w:rPr>
        <w:tab/>
      </w:r>
      <w:r w:rsidRPr="00015786">
        <w:rPr>
          <w:rFonts w:ascii="Arial" w:hAnsi="Arial" w:cs="Arial"/>
        </w:rPr>
        <w:tab/>
        <w:t>....................................................</w:t>
      </w:r>
    </w:p>
    <w:p w14:paraId="0A66A513" w14:textId="77777777" w:rsidR="00FE6EE5" w:rsidRPr="00197010" w:rsidRDefault="00FE6EE5" w:rsidP="00FE6EE5">
      <w:pPr>
        <w:rPr>
          <w:rFonts w:ascii="Arial" w:hAnsi="Arial" w:cs="Arial"/>
        </w:rPr>
      </w:pPr>
      <w:r w:rsidRPr="00015786">
        <w:rPr>
          <w:rFonts w:ascii="Arial" w:hAnsi="Arial" w:cs="Arial"/>
        </w:rPr>
        <w:t>osoba odpovědná za Objednatele</w:t>
      </w:r>
      <w:r w:rsidRPr="00015786">
        <w:rPr>
          <w:rFonts w:ascii="Arial" w:hAnsi="Arial" w:cs="Arial"/>
        </w:rPr>
        <w:tab/>
      </w:r>
      <w:r w:rsidRPr="00015786">
        <w:rPr>
          <w:rFonts w:ascii="Arial" w:hAnsi="Arial" w:cs="Arial"/>
        </w:rPr>
        <w:tab/>
      </w:r>
      <w:r w:rsidRPr="00015786">
        <w:rPr>
          <w:rFonts w:ascii="Arial" w:hAnsi="Arial" w:cs="Arial"/>
        </w:rPr>
        <w:tab/>
        <w:t>osoba odpovědná za Zhotovitele</w:t>
      </w:r>
    </w:p>
    <w:p w14:paraId="1ED784CC" w14:textId="77777777" w:rsidR="00FE6EE5" w:rsidRPr="00197010" w:rsidRDefault="00FE6EE5" w:rsidP="00FE6EE5">
      <w:pPr>
        <w:rPr>
          <w:rFonts w:ascii="Arial" w:hAnsi="Arial" w:cs="Arial"/>
        </w:rPr>
      </w:pPr>
    </w:p>
    <w:p w14:paraId="4D0E571B" w14:textId="77777777" w:rsidR="00FE6EE5" w:rsidRPr="00197010" w:rsidRDefault="00FE6EE5" w:rsidP="00FE6EE5">
      <w:pPr>
        <w:tabs>
          <w:tab w:val="right" w:leader="hyphen" w:pos="9046"/>
        </w:tabs>
        <w:outlineLvl w:val="0"/>
        <w:rPr>
          <w:rFonts w:ascii="Arial" w:hAnsi="Arial" w:cs="Arial"/>
        </w:rPr>
      </w:pPr>
    </w:p>
    <w:p w14:paraId="3A308E36" w14:textId="77777777" w:rsidR="00FE6EE5" w:rsidRPr="00197010" w:rsidRDefault="00FE6EE5" w:rsidP="00FE6EE5">
      <w:pPr>
        <w:outlineLvl w:val="0"/>
        <w:rPr>
          <w:rFonts w:ascii="Arial" w:hAnsi="Arial" w:cs="Arial"/>
        </w:rPr>
      </w:pPr>
    </w:p>
    <w:p w14:paraId="73CC7A91" w14:textId="77777777" w:rsidR="00FE6EE5" w:rsidRDefault="00FE6EE5">
      <w:pPr>
        <w:pStyle w:val="Standard"/>
        <w:keepLines/>
        <w:tabs>
          <w:tab w:val="left" w:pos="5670"/>
        </w:tabs>
        <w:spacing w:after="120"/>
        <w:jc w:val="both"/>
      </w:pPr>
    </w:p>
    <w:p w14:paraId="38DD6FFA" w14:textId="4FC159A9" w:rsidR="007001EE" w:rsidRDefault="007001EE">
      <w:r>
        <w:br w:type="page"/>
      </w:r>
    </w:p>
    <w:p w14:paraId="298E7E40" w14:textId="77777777" w:rsidR="007001EE" w:rsidRDefault="007001EE" w:rsidP="007001EE">
      <w:pPr>
        <w:rPr>
          <w:rFonts w:ascii="Arial" w:hAnsi="Arial" w:cs="Arial"/>
          <w:b/>
          <w:bCs/>
        </w:rPr>
      </w:pPr>
      <w:r>
        <w:rPr>
          <w:rFonts w:ascii="Arial" w:hAnsi="Arial" w:cs="Arial"/>
          <w:b/>
          <w:bCs/>
        </w:rPr>
        <w:lastRenderedPageBreak/>
        <w:t>Příloha č. 2</w:t>
      </w:r>
    </w:p>
    <w:p w14:paraId="5A8E3404" w14:textId="77777777" w:rsidR="007001EE" w:rsidRDefault="007001EE" w:rsidP="007001EE">
      <w:pPr>
        <w:rPr>
          <w:rFonts w:ascii="Arial" w:hAnsi="Arial" w:cs="Arial"/>
          <w:b/>
          <w:bCs/>
        </w:rPr>
      </w:pPr>
      <w:r>
        <w:rPr>
          <w:rFonts w:ascii="Arial" w:hAnsi="Arial" w:cs="Arial"/>
          <w:b/>
          <w:bCs/>
        </w:rPr>
        <w:t>Harmonogram</w:t>
      </w:r>
    </w:p>
    <w:p w14:paraId="1C6E6455" w14:textId="77777777" w:rsidR="007001EE" w:rsidRDefault="007001EE" w:rsidP="007001EE">
      <w:pPr>
        <w:rPr>
          <w:rFonts w:ascii="Arial" w:hAnsi="Arial" w:cs="Arial"/>
        </w:rPr>
      </w:pPr>
    </w:p>
    <w:p w14:paraId="520BD36A" w14:textId="77777777" w:rsidR="007001EE" w:rsidRDefault="007001EE" w:rsidP="007001EE">
      <w:pPr>
        <w:widowControl/>
        <w:suppressAutoHyphens w:val="0"/>
        <w:autoSpaceDE w:val="0"/>
        <w:adjustRightInd w:val="0"/>
      </w:pPr>
      <w:r>
        <w:t>1.  červen 2022</w:t>
      </w:r>
    </w:p>
    <w:p w14:paraId="2ABA6EBD" w14:textId="77777777" w:rsidR="007001EE" w:rsidRDefault="007001EE" w:rsidP="007001EE">
      <w:pPr>
        <w:widowControl/>
        <w:suppressAutoHyphens w:val="0"/>
        <w:autoSpaceDE w:val="0"/>
        <w:adjustRightInd w:val="0"/>
      </w:pPr>
      <w:r>
        <w:t>Dle organizační struktury NGP vytipovat zasažená oddělení a provozy.</w:t>
      </w:r>
    </w:p>
    <w:p w14:paraId="4D370B59" w14:textId="77777777" w:rsidR="007001EE" w:rsidRDefault="007001EE" w:rsidP="007001EE">
      <w:pPr>
        <w:widowControl/>
        <w:suppressAutoHyphens w:val="0"/>
        <w:autoSpaceDE w:val="0"/>
        <w:adjustRightInd w:val="0"/>
      </w:pPr>
      <w:r>
        <w:t>2. červen 2022</w:t>
      </w:r>
    </w:p>
    <w:p w14:paraId="53BB2222" w14:textId="77777777" w:rsidR="007001EE" w:rsidRDefault="007001EE" w:rsidP="007001EE">
      <w:pPr>
        <w:widowControl/>
        <w:suppressAutoHyphens w:val="0"/>
        <w:autoSpaceDE w:val="0"/>
        <w:adjustRightInd w:val="0"/>
      </w:pPr>
      <w:r>
        <w:t>Krátkým rozhovorem s vedoucím pracovníkem/vedoucími pracovníky definovat rozsah řešení problematiky v dané sekci/sbírce/odboru/oddělení.</w:t>
      </w:r>
    </w:p>
    <w:p w14:paraId="4D195329" w14:textId="77777777" w:rsidR="007001EE" w:rsidRDefault="007001EE" w:rsidP="007001EE">
      <w:pPr>
        <w:widowControl/>
        <w:suppressAutoHyphens w:val="0"/>
        <w:autoSpaceDE w:val="0"/>
        <w:adjustRightInd w:val="0"/>
      </w:pPr>
      <w:r>
        <w:t>3.  červenec – srpen 2022</w:t>
      </w:r>
    </w:p>
    <w:p w14:paraId="5F981972" w14:textId="77777777" w:rsidR="007001EE" w:rsidRDefault="007001EE" w:rsidP="007001EE">
      <w:pPr>
        <w:widowControl/>
        <w:suppressAutoHyphens w:val="0"/>
        <w:autoSpaceDE w:val="0"/>
        <w:adjustRightInd w:val="0"/>
      </w:pPr>
      <w:r>
        <w:t xml:space="preserve">Prostřednictvím moderovaných a zaznamenaných svolaných setkání tzv. </w:t>
      </w:r>
      <w:proofErr w:type="spellStart"/>
      <w:r>
        <w:t>focus</w:t>
      </w:r>
      <w:proofErr w:type="spellEnd"/>
      <w:r>
        <w:t xml:space="preserve"> </w:t>
      </w:r>
      <w:proofErr w:type="spellStart"/>
      <w:r>
        <w:t>groups</w:t>
      </w:r>
      <w:proofErr w:type="spellEnd"/>
      <w:r>
        <w:t xml:space="preserve"> s možností doplnění o individuální rozhovory se zasaženými pracovníky (tzv. </w:t>
      </w:r>
      <w:proofErr w:type="spellStart"/>
      <w:r>
        <w:t>stakeholdery</w:t>
      </w:r>
      <w:proofErr w:type="spellEnd"/>
      <w:r>
        <w:t>) definovat potřeby organizace.</w:t>
      </w:r>
    </w:p>
    <w:p w14:paraId="6915042D" w14:textId="77777777" w:rsidR="007001EE" w:rsidRDefault="007001EE" w:rsidP="007001EE">
      <w:pPr>
        <w:widowControl/>
        <w:suppressAutoHyphens w:val="0"/>
        <w:autoSpaceDE w:val="0"/>
        <w:adjustRightInd w:val="0"/>
      </w:pPr>
      <w:r>
        <w:t>4. srpen – září 2022</w:t>
      </w:r>
    </w:p>
    <w:p w14:paraId="664E236A" w14:textId="77777777" w:rsidR="007001EE" w:rsidRDefault="007001EE" w:rsidP="007001EE">
      <w:pPr>
        <w:widowControl/>
        <w:suppressAutoHyphens w:val="0"/>
        <w:autoSpaceDE w:val="0"/>
        <w:adjustRightInd w:val="0"/>
      </w:pPr>
      <w:r>
        <w:t xml:space="preserve">Se zohledněním aktuálně dosažitelných technických možností kategorizovat oblasti řešení z technického hlediska do několika “standardních situací” a “standardních technických řešení”, návazně definovat vlastní možnosti instituce, popsat rozsah služeb řešených interně a </w:t>
      </w:r>
      <w:proofErr w:type="spellStart"/>
      <w:r>
        <w:t>outsourcovaných</w:t>
      </w:r>
      <w:proofErr w:type="spellEnd"/>
      <w:r>
        <w:t>.</w:t>
      </w:r>
    </w:p>
    <w:p w14:paraId="5EB17704" w14:textId="77777777" w:rsidR="007001EE" w:rsidRDefault="007001EE" w:rsidP="007001EE">
      <w:pPr>
        <w:widowControl/>
        <w:suppressAutoHyphens w:val="0"/>
        <w:autoSpaceDE w:val="0"/>
        <w:adjustRightInd w:val="0"/>
      </w:pPr>
      <w:r>
        <w:t>Vybrat konkrétní zejména technická řešení pro dané typizované celky.</w:t>
      </w:r>
    </w:p>
    <w:p w14:paraId="592FC8AA" w14:textId="77777777" w:rsidR="007001EE" w:rsidRDefault="007001EE" w:rsidP="007001EE">
      <w:pPr>
        <w:widowControl/>
        <w:suppressAutoHyphens w:val="0"/>
        <w:autoSpaceDE w:val="0"/>
        <w:adjustRightInd w:val="0"/>
      </w:pPr>
      <w:r>
        <w:t>Standardizovat navržená řešení pro maximální úsporu prostředků, vzájemnou kompatibilitu a systémovost.</w:t>
      </w:r>
    </w:p>
    <w:p w14:paraId="19321766" w14:textId="77777777" w:rsidR="007001EE" w:rsidRDefault="007001EE" w:rsidP="007001EE">
      <w:pPr>
        <w:widowControl/>
        <w:suppressAutoHyphens w:val="0"/>
        <w:autoSpaceDE w:val="0"/>
        <w:adjustRightInd w:val="0"/>
      </w:pPr>
      <w:r>
        <w:t xml:space="preserve">Vytvořit implementační plán, cenové rozvahy řešení, </w:t>
      </w:r>
      <w:proofErr w:type="spellStart"/>
      <w:r>
        <w:t>prioritizovat</w:t>
      </w:r>
      <w:proofErr w:type="spellEnd"/>
      <w:r>
        <w:t>.</w:t>
      </w:r>
    </w:p>
    <w:p w14:paraId="31B85E46" w14:textId="77777777" w:rsidR="007001EE" w:rsidRDefault="007001EE" w:rsidP="007001EE">
      <w:pPr>
        <w:widowControl/>
        <w:suppressAutoHyphens w:val="0"/>
        <w:autoSpaceDE w:val="0"/>
        <w:adjustRightInd w:val="0"/>
      </w:pPr>
      <w:r>
        <w:t>Navrhnout přípravu a podklady pro projektovou fázi respektive realizaci.</w:t>
      </w:r>
    </w:p>
    <w:p w14:paraId="47999856" w14:textId="1A85522E" w:rsidR="007001EE" w:rsidRPr="007001EE" w:rsidRDefault="007001EE" w:rsidP="007001EE">
      <w:pPr>
        <w:rPr>
          <w:rFonts w:ascii="Arial" w:hAnsi="Arial" w:cs="Arial"/>
        </w:rPr>
      </w:pPr>
    </w:p>
    <w:sectPr w:rsidR="007001EE" w:rsidRPr="007001EE">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82C7" w14:textId="77777777" w:rsidR="00970B9D" w:rsidRDefault="00970B9D">
      <w:r>
        <w:separator/>
      </w:r>
    </w:p>
  </w:endnote>
  <w:endnote w:type="continuationSeparator" w:id="0">
    <w:p w14:paraId="26DACC0E" w14:textId="77777777" w:rsidR="00970B9D" w:rsidRDefault="00970B9D">
      <w:r>
        <w:continuationSeparator/>
      </w:r>
    </w:p>
  </w:endnote>
  <w:endnote w:type="continuationNotice" w:id="1">
    <w:p w14:paraId="62DCCF34" w14:textId="77777777" w:rsidR="00970B9D" w:rsidRDefault="0097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
    <w:altName w:val="Calibri"/>
    <w:charset w:val="00"/>
    <w:family w:val="auto"/>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2A39B" w14:textId="7E1BB412" w:rsidR="008D3173" w:rsidRDefault="008D3173">
    <w:pPr>
      <w:pStyle w:val="Zpat"/>
      <w:jc w:val="center"/>
    </w:pPr>
    <w:r>
      <w:fldChar w:fldCharType="begin"/>
    </w:r>
    <w:r>
      <w:instrText xml:space="preserve"> PAGE </w:instrText>
    </w:r>
    <w:r>
      <w:fldChar w:fldCharType="separate"/>
    </w:r>
    <w:r w:rsidR="00B21A2F">
      <w:rPr>
        <w:noProof/>
      </w:rPr>
      <w:t>12</w:t>
    </w:r>
    <w:r>
      <w:fldChar w:fldCharType="end"/>
    </w:r>
    <w:r>
      <w:t>/</w:t>
    </w:r>
    <w:r w:rsidR="00970B9D">
      <w:fldChar w:fldCharType="begin"/>
    </w:r>
    <w:r w:rsidR="00970B9D">
      <w:instrText xml:space="preserve"> NUMPAGES </w:instrText>
    </w:r>
    <w:r w:rsidR="00970B9D">
      <w:fldChar w:fldCharType="separate"/>
    </w:r>
    <w:r w:rsidR="00B21A2F">
      <w:rPr>
        <w:noProof/>
      </w:rPr>
      <w:t>12</w:t>
    </w:r>
    <w:r w:rsidR="00970B9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D364B" w14:textId="77777777" w:rsidR="00970B9D" w:rsidRDefault="00970B9D">
      <w:r>
        <w:rPr>
          <w:color w:val="000000"/>
        </w:rPr>
        <w:separator/>
      </w:r>
    </w:p>
  </w:footnote>
  <w:footnote w:type="continuationSeparator" w:id="0">
    <w:p w14:paraId="081D3295" w14:textId="77777777" w:rsidR="00970B9D" w:rsidRDefault="00970B9D">
      <w:r>
        <w:continuationSeparator/>
      </w:r>
    </w:p>
  </w:footnote>
  <w:footnote w:type="continuationNotice" w:id="1">
    <w:p w14:paraId="67CBB5CD" w14:textId="77777777" w:rsidR="00970B9D" w:rsidRDefault="00970B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8968" w14:textId="77777777" w:rsidR="00325145" w:rsidRDefault="003251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742D0FC"/>
    <w:name w:val="WW8Num1"/>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720"/>
        </w:tabs>
        <w:ind w:left="8512"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2"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3" w15:restartNumberingAfterBreak="0">
    <w:nsid w:val="00000012"/>
    <w:multiLevelType w:val="singleLevel"/>
    <w:tmpl w:val="00000012"/>
    <w:name w:val="WW8Num18"/>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4" w15:restartNumberingAfterBreak="0">
    <w:nsid w:val="07D76DF9"/>
    <w:multiLevelType w:val="multilevel"/>
    <w:tmpl w:val="4BFEDF98"/>
    <w:lvl w:ilvl="0">
      <w:start w:val="2"/>
      <w:numFmt w:val="decimal"/>
      <w:lvlText w:val="%1"/>
      <w:lvlJc w:val="left"/>
      <w:pPr>
        <w:tabs>
          <w:tab w:val="num" w:pos="720"/>
        </w:tabs>
        <w:ind w:left="100" w:hanging="370"/>
      </w:pPr>
      <w:rPr>
        <w:lang w:val="cs-CZ" w:eastAsia="cs-CZ" w:bidi="cs-CZ"/>
      </w:rPr>
    </w:lvl>
    <w:lvl w:ilvl="1">
      <w:start w:val="1"/>
      <w:numFmt w:val="decimal"/>
      <w:lvlText w:val="%1.%2"/>
      <w:lvlJc w:val="left"/>
      <w:pPr>
        <w:tabs>
          <w:tab w:val="num" w:pos="1080"/>
        </w:tabs>
        <w:ind w:left="100" w:hanging="370"/>
      </w:pPr>
      <w:rPr>
        <w:rFonts w:eastAsia="Arial" w:cs="Arial"/>
        <w:spacing w:val="-1"/>
        <w:w w:val="100"/>
        <w:sz w:val="22"/>
        <w:szCs w:val="22"/>
        <w:lang w:val="cs-CZ" w:eastAsia="cs-CZ" w:bidi="cs-CZ"/>
      </w:rPr>
    </w:lvl>
    <w:lvl w:ilvl="2">
      <w:start w:val="1"/>
      <w:numFmt w:val="bullet"/>
      <w:lvlText w:val=""/>
      <w:lvlJc w:val="left"/>
      <w:pPr>
        <w:tabs>
          <w:tab w:val="num" w:pos="1440"/>
        </w:tabs>
        <w:ind w:left="1929" w:hanging="370"/>
      </w:pPr>
      <w:rPr>
        <w:rFonts w:ascii="Symbol" w:hAnsi="Symbol" w:cs="Symbol" w:hint="default"/>
      </w:rPr>
    </w:lvl>
    <w:lvl w:ilvl="3">
      <w:start w:val="1"/>
      <w:numFmt w:val="bullet"/>
      <w:lvlText w:val=""/>
      <w:lvlJc w:val="left"/>
      <w:pPr>
        <w:tabs>
          <w:tab w:val="num" w:pos="1800"/>
        </w:tabs>
        <w:ind w:left="2844" w:hanging="370"/>
      </w:pPr>
      <w:rPr>
        <w:rFonts w:ascii="Symbol" w:hAnsi="Symbol" w:cs="Symbol" w:hint="default"/>
      </w:rPr>
    </w:lvl>
    <w:lvl w:ilvl="4">
      <w:start w:val="1"/>
      <w:numFmt w:val="bullet"/>
      <w:lvlText w:val=""/>
      <w:lvlJc w:val="left"/>
      <w:pPr>
        <w:tabs>
          <w:tab w:val="num" w:pos="2160"/>
        </w:tabs>
        <w:ind w:left="3759" w:hanging="370"/>
      </w:pPr>
      <w:rPr>
        <w:rFonts w:ascii="Symbol" w:hAnsi="Symbol" w:cs="Symbol" w:hint="default"/>
      </w:rPr>
    </w:lvl>
    <w:lvl w:ilvl="5">
      <w:start w:val="1"/>
      <w:numFmt w:val="bullet"/>
      <w:lvlText w:val=""/>
      <w:lvlJc w:val="left"/>
      <w:pPr>
        <w:tabs>
          <w:tab w:val="num" w:pos="2520"/>
        </w:tabs>
        <w:ind w:left="4674" w:hanging="370"/>
      </w:pPr>
      <w:rPr>
        <w:rFonts w:ascii="Symbol" w:hAnsi="Symbol" w:cs="Symbol" w:hint="default"/>
      </w:rPr>
    </w:lvl>
    <w:lvl w:ilvl="6">
      <w:start w:val="1"/>
      <w:numFmt w:val="bullet"/>
      <w:lvlText w:val=""/>
      <w:lvlJc w:val="left"/>
      <w:pPr>
        <w:tabs>
          <w:tab w:val="num" w:pos="2880"/>
        </w:tabs>
        <w:ind w:left="5589" w:hanging="370"/>
      </w:pPr>
      <w:rPr>
        <w:rFonts w:ascii="Symbol" w:hAnsi="Symbol" w:cs="Symbol" w:hint="default"/>
      </w:rPr>
    </w:lvl>
    <w:lvl w:ilvl="7">
      <w:start w:val="1"/>
      <w:numFmt w:val="bullet"/>
      <w:lvlText w:val=""/>
      <w:lvlJc w:val="left"/>
      <w:pPr>
        <w:tabs>
          <w:tab w:val="num" w:pos="3240"/>
        </w:tabs>
        <w:ind w:left="6504" w:hanging="370"/>
      </w:pPr>
      <w:rPr>
        <w:rFonts w:ascii="Symbol" w:hAnsi="Symbol" w:cs="Symbol" w:hint="default"/>
      </w:rPr>
    </w:lvl>
    <w:lvl w:ilvl="8">
      <w:start w:val="1"/>
      <w:numFmt w:val="bullet"/>
      <w:lvlText w:val=""/>
      <w:lvlJc w:val="left"/>
      <w:pPr>
        <w:tabs>
          <w:tab w:val="num" w:pos="3600"/>
        </w:tabs>
        <w:ind w:left="7419" w:hanging="370"/>
      </w:pPr>
      <w:rPr>
        <w:rFonts w:ascii="Symbol" w:hAnsi="Symbol" w:cs="Symbol" w:hint="default"/>
      </w:rPr>
    </w:lvl>
  </w:abstractNum>
  <w:abstractNum w:abstractNumId="5" w15:restartNumberingAfterBreak="0">
    <w:nsid w:val="1CC018A2"/>
    <w:multiLevelType w:val="hybridMultilevel"/>
    <w:tmpl w:val="627A6266"/>
    <w:lvl w:ilvl="0" w:tplc="AD9CEA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E747EE3"/>
    <w:multiLevelType w:val="hybridMultilevel"/>
    <w:tmpl w:val="D9DA38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27A24AD"/>
    <w:multiLevelType w:val="multilevel"/>
    <w:tmpl w:val="611CF38C"/>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F57D9D"/>
    <w:multiLevelType w:val="multilevel"/>
    <w:tmpl w:val="8B5E18D4"/>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4A2F3064"/>
    <w:multiLevelType w:val="hybridMultilevel"/>
    <w:tmpl w:val="7CC86F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2AD06FD"/>
    <w:multiLevelType w:val="hybridMultilevel"/>
    <w:tmpl w:val="ABA217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36F6F01"/>
    <w:multiLevelType w:val="hybridMultilevel"/>
    <w:tmpl w:val="12968A4C"/>
    <w:lvl w:ilvl="0" w:tplc="0405000F">
      <w:start w:val="1"/>
      <w:numFmt w:val="decimal"/>
      <w:lvlText w:val="%1."/>
      <w:lvlJc w:val="left"/>
      <w:pPr>
        <w:ind w:left="720" w:hanging="360"/>
      </w:pPr>
      <w:rPr>
        <w:rFonts w:hint="default"/>
      </w:rPr>
    </w:lvl>
    <w:lvl w:ilvl="1" w:tplc="E53E2A66">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AD567B"/>
    <w:multiLevelType w:val="hybridMultilevel"/>
    <w:tmpl w:val="AD3C8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0012DD"/>
    <w:multiLevelType w:val="multilevel"/>
    <w:tmpl w:val="9EC09D68"/>
    <w:styleLink w:val="WWNum3"/>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775F47"/>
    <w:multiLevelType w:val="multilevel"/>
    <w:tmpl w:val="148825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4"/>
  </w:num>
  <w:num w:numId="3">
    <w:abstractNumId w:val="7"/>
  </w:num>
  <w:num w:numId="4">
    <w:abstractNumId w:val="13"/>
  </w:num>
  <w:num w:numId="5">
    <w:abstractNumId w:val="14"/>
    <w:lvlOverride w:ilvl="0">
      <w:startOverride w:val="1"/>
      <w:lvl w:ilvl="0">
        <w:start w:val="1"/>
        <w:numFmt w:val="decimal"/>
        <w:lvlText w:val="%1."/>
        <w:lvlJc w:val="left"/>
        <w:pPr>
          <w:ind w:left="720" w:hanging="360"/>
        </w:pPr>
        <w:rPr>
          <w:bCs/>
        </w:rPr>
      </w:lvl>
    </w:lvlOverride>
  </w:num>
  <w:num w:numId="6">
    <w:abstractNumId w:val="13"/>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4"/>
  </w:num>
  <w:num w:numId="15">
    <w:abstractNumId w:val="11"/>
  </w:num>
  <w:num w:numId="16">
    <w:abstractNumId w:val="3"/>
    <w:lvlOverride w:ilvl="0">
      <w:startOverride w:val="1"/>
    </w:lvlOverride>
  </w:num>
  <w:num w:numId="17">
    <w:abstractNumId w:val="1"/>
    <w:lvlOverride w:ilvl="0">
      <w:startOverride w:val="1"/>
    </w:lvlOverride>
  </w:num>
  <w:num w:numId="18">
    <w:abstractNumId w:val="2"/>
  </w:num>
  <w:num w:numId="1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95"/>
    <w:rsid w:val="0000422F"/>
    <w:rsid w:val="00015786"/>
    <w:rsid w:val="00031653"/>
    <w:rsid w:val="00033818"/>
    <w:rsid w:val="00033FC3"/>
    <w:rsid w:val="000364B0"/>
    <w:rsid w:val="00060E11"/>
    <w:rsid w:val="000628D2"/>
    <w:rsid w:val="00073F18"/>
    <w:rsid w:val="0007416E"/>
    <w:rsid w:val="00075876"/>
    <w:rsid w:val="0008155E"/>
    <w:rsid w:val="0009030B"/>
    <w:rsid w:val="00097469"/>
    <w:rsid w:val="000A301A"/>
    <w:rsid w:val="000A38C5"/>
    <w:rsid w:val="000B2223"/>
    <w:rsid w:val="000C30D8"/>
    <w:rsid w:val="000D6591"/>
    <w:rsid w:val="000E49A0"/>
    <w:rsid w:val="000E4FDC"/>
    <w:rsid w:val="00111D2C"/>
    <w:rsid w:val="00116790"/>
    <w:rsid w:val="00116997"/>
    <w:rsid w:val="00122BF9"/>
    <w:rsid w:val="00123648"/>
    <w:rsid w:val="00130DC6"/>
    <w:rsid w:val="00132FE9"/>
    <w:rsid w:val="00145C41"/>
    <w:rsid w:val="00153873"/>
    <w:rsid w:val="001566D7"/>
    <w:rsid w:val="00157A5C"/>
    <w:rsid w:val="0016019E"/>
    <w:rsid w:val="001613D3"/>
    <w:rsid w:val="00162C48"/>
    <w:rsid w:val="00167568"/>
    <w:rsid w:val="00171C1F"/>
    <w:rsid w:val="001735B0"/>
    <w:rsid w:val="00175145"/>
    <w:rsid w:val="001C3D08"/>
    <w:rsid w:val="001C5E79"/>
    <w:rsid w:val="001C602A"/>
    <w:rsid w:val="001D389F"/>
    <w:rsid w:val="001E7560"/>
    <w:rsid w:val="001E7A9A"/>
    <w:rsid w:val="001F5E6C"/>
    <w:rsid w:val="002002F0"/>
    <w:rsid w:val="00200E95"/>
    <w:rsid w:val="0021296B"/>
    <w:rsid w:val="00212F2F"/>
    <w:rsid w:val="0023155B"/>
    <w:rsid w:val="0024163A"/>
    <w:rsid w:val="0024327F"/>
    <w:rsid w:val="002526D8"/>
    <w:rsid w:val="00254023"/>
    <w:rsid w:val="002552CF"/>
    <w:rsid w:val="002613E6"/>
    <w:rsid w:val="00265A25"/>
    <w:rsid w:val="00267C2E"/>
    <w:rsid w:val="00274E28"/>
    <w:rsid w:val="00276671"/>
    <w:rsid w:val="00281A50"/>
    <w:rsid w:val="00291F42"/>
    <w:rsid w:val="00297D4D"/>
    <w:rsid w:val="002A2DE1"/>
    <w:rsid w:val="002B1A6A"/>
    <w:rsid w:val="002C433F"/>
    <w:rsid w:val="002D3D69"/>
    <w:rsid w:val="002D3E10"/>
    <w:rsid w:val="002D5A08"/>
    <w:rsid w:val="002F01AD"/>
    <w:rsid w:val="002F5B1D"/>
    <w:rsid w:val="0030229E"/>
    <w:rsid w:val="00325145"/>
    <w:rsid w:val="00327E4A"/>
    <w:rsid w:val="00334A9B"/>
    <w:rsid w:val="00346C64"/>
    <w:rsid w:val="003514E4"/>
    <w:rsid w:val="0036046E"/>
    <w:rsid w:val="00382166"/>
    <w:rsid w:val="00394870"/>
    <w:rsid w:val="003A6541"/>
    <w:rsid w:val="003B454C"/>
    <w:rsid w:val="003B6CA8"/>
    <w:rsid w:val="003B6FC4"/>
    <w:rsid w:val="003C45F0"/>
    <w:rsid w:val="003D0628"/>
    <w:rsid w:val="003D06D7"/>
    <w:rsid w:val="003E73C8"/>
    <w:rsid w:val="003F2FA5"/>
    <w:rsid w:val="004060FB"/>
    <w:rsid w:val="0041138B"/>
    <w:rsid w:val="00413F89"/>
    <w:rsid w:val="004221BC"/>
    <w:rsid w:val="00422C29"/>
    <w:rsid w:val="004263E2"/>
    <w:rsid w:val="00440681"/>
    <w:rsid w:val="0044373F"/>
    <w:rsid w:val="00470E5F"/>
    <w:rsid w:val="0048150D"/>
    <w:rsid w:val="004972E2"/>
    <w:rsid w:val="00497EBC"/>
    <w:rsid w:val="004A6A2C"/>
    <w:rsid w:val="004B16BA"/>
    <w:rsid w:val="004D6DCB"/>
    <w:rsid w:val="004E045A"/>
    <w:rsid w:val="004E6081"/>
    <w:rsid w:val="004E6B4A"/>
    <w:rsid w:val="004F019B"/>
    <w:rsid w:val="004F0662"/>
    <w:rsid w:val="00507BE9"/>
    <w:rsid w:val="00520BCB"/>
    <w:rsid w:val="0053429A"/>
    <w:rsid w:val="00545E4D"/>
    <w:rsid w:val="00574945"/>
    <w:rsid w:val="00574DBE"/>
    <w:rsid w:val="0057600A"/>
    <w:rsid w:val="00576CF4"/>
    <w:rsid w:val="00587CF7"/>
    <w:rsid w:val="00590720"/>
    <w:rsid w:val="00590F7B"/>
    <w:rsid w:val="005A2E68"/>
    <w:rsid w:val="005A7CB9"/>
    <w:rsid w:val="005B3060"/>
    <w:rsid w:val="005B315B"/>
    <w:rsid w:val="005B6AFA"/>
    <w:rsid w:val="005C611B"/>
    <w:rsid w:val="005D4605"/>
    <w:rsid w:val="005D6CE6"/>
    <w:rsid w:val="005E7981"/>
    <w:rsid w:val="00606114"/>
    <w:rsid w:val="006202EF"/>
    <w:rsid w:val="00620626"/>
    <w:rsid w:val="00622BD9"/>
    <w:rsid w:val="00625099"/>
    <w:rsid w:val="0063602F"/>
    <w:rsid w:val="00641CE0"/>
    <w:rsid w:val="00654F69"/>
    <w:rsid w:val="006609C4"/>
    <w:rsid w:val="00663D69"/>
    <w:rsid w:val="00671953"/>
    <w:rsid w:val="00673A89"/>
    <w:rsid w:val="00686A3A"/>
    <w:rsid w:val="00691E83"/>
    <w:rsid w:val="00692F08"/>
    <w:rsid w:val="00693612"/>
    <w:rsid w:val="006C6A24"/>
    <w:rsid w:val="006D5663"/>
    <w:rsid w:val="006D619C"/>
    <w:rsid w:val="006D742F"/>
    <w:rsid w:val="006F1F28"/>
    <w:rsid w:val="007001EE"/>
    <w:rsid w:val="007037A0"/>
    <w:rsid w:val="007050ED"/>
    <w:rsid w:val="00716252"/>
    <w:rsid w:val="007225E5"/>
    <w:rsid w:val="00725868"/>
    <w:rsid w:val="00725B6D"/>
    <w:rsid w:val="00733EF8"/>
    <w:rsid w:val="00735BA5"/>
    <w:rsid w:val="007442CB"/>
    <w:rsid w:val="007462CF"/>
    <w:rsid w:val="00754192"/>
    <w:rsid w:val="00765510"/>
    <w:rsid w:val="007666DA"/>
    <w:rsid w:val="0076706B"/>
    <w:rsid w:val="00773472"/>
    <w:rsid w:val="007771C4"/>
    <w:rsid w:val="007774CB"/>
    <w:rsid w:val="007845A9"/>
    <w:rsid w:val="0079018A"/>
    <w:rsid w:val="00797DAF"/>
    <w:rsid w:val="007A1FA2"/>
    <w:rsid w:val="007B0141"/>
    <w:rsid w:val="007B39B9"/>
    <w:rsid w:val="007D004F"/>
    <w:rsid w:val="007D2E31"/>
    <w:rsid w:val="007E08F3"/>
    <w:rsid w:val="007E192F"/>
    <w:rsid w:val="007E2E26"/>
    <w:rsid w:val="007F699F"/>
    <w:rsid w:val="008067C2"/>
    <w:rsid w:val="00830A7E"/>
    <w:rsid w:val="00832303"/>
    <w:rsid w:val="00834ABD"/>
    <w:rsid w:val="00837DD9"/>
    <w:rsid w:val="00846253"/>
    <w:rsid w:val="00853057"/>
    <w:rsid w:val="00864DF0"/>
    <w:rsid w:val="00870ECD"/>
    <w:rsid w:val="0087463F"/>
    <w:rsid w:val="00874D07"/>
    <w:rsid w:val="0088191D"/>
    <w:rsid w:val="00881F49"/>
    <w:rsid w:val="008821A8"/>
    <w:rsid w:val="00883FB7"/>
    <w:rsid w:val="00892C0F"/>
    <w:rsid w:val="00893F8F"/>
    <w:rsid w:val="008A0450"/>
    <w:rsid w:val="008B2A15"/>
    <w:rsid w:val="008B3304"/>
    <w:rsid w:val="008B3635"/>
    <w:rsid w:val="008B3C8F"/>
    <w:rsid w:val="008C7AC2"/>
    <w:rsid w:val="008D3173"/>
    <w:rsid w:val="008D7C42"/>
    <w:rsid w:val="008D7DC9"/>
    <w:rsid w:val="008E3C57"/>
    <w:rsid w:val="008E5DB8"/>
    <w:rsid w:val="008F6DD3"/>
    <w:rsid w:val="008F7E4D"/>
    <w:rsid w:val="009011D4"/>
    <w:rsid w:val="00915778"/>
    <w:rsid w:val="00917497"/>
    <w:rsid w:val="00922662"/>
    <w:rsid w:val="00924DD5"/>
    <w:rsid w:val="0093264A"/>
    <w:rsid w:val="00935076"/>
    <w:rsid w:val="009353DB"/>
    <w:rsid w:val="009363A0"/>
    <w:rsid w:val="00943C06"/>
    <w:rsid w:val="009443C2"/>
    <w:rsid w:val="009444B6"/>
    <w:rsid w:val="009514DF"/>
    <w:rsid w:val="00952DDC"/>
    <w:rsid w:val="00953B2F"/>
    <w:rsid w:val="009604C0"/>
    <w:rsid w:val="00961A54"/>
    <w:rsid w:val="00962478"/>
    <w:rsid w:val="00964925"/>
    <w:rsid w:val="00970B9D"/>
    <w:rsid w:val="009743B7"/>
    <w:rsid w:val="00974FE5"/>
    <w:rsid w:val="0099286D"/>
    <w:rsid w:val="00996C88"/>
    <w:rsid w:val="009A19FA"/>
    <w:rsid w:val="009A1CB8"/>
    <w:rsid w:val="009A1DC4"/>
    <w:rsid w:val="009A289E"/>
    <w:rsid w:val="009A3BF2"/>
    <w:rsid w:val="009A59F6"/>
    <w:rsid w:val="009A6701"/>
    <w:rsid w:val="009B2C76"/>
    <w:rsid w:val="009B473B"/>
    <w:rsid w:val="009D2EAE"/>
    <w:rsid w:val="009E1094"/>
    <w:rsid w:val="009E2BAB"/>
    <w:rsid w:val="009E2FA3"/>
    <w:rsid w:val="009E7788"/>
    <w:rsid w:val="009F34EE"/>
    <w:rsid w:val="00A00B1D"/>
    <w:rsid w:val="00A07DDF"/>
    <w:rsid w:val="00A15B94"/>
    <w:rsid w:val="00A2255E"/>
    <w:rsid w:val="00A3211F"/>
    <w:rsid w:val="00A37393"/>
    <w:rsid w:val="00A435AC"/>
    <w:rsid w:val="00A43A08"/>
    <w:rsid w:val="00A44010"/>
    <w:rsid w:val="00A45379"/>
    <w:rsid w:val="00A61EA5"/>
    <w:rsid w:val="00A65663"/>
    <w:rsid w:val="00A700CE"/>
    <w:rsid w:val="00A75739"/>
    <w:rsid w:val="00A81300"/>
    <w:rsid w:val="00A84B44"/>
    <w:rsid w:val="00A84DBC"/>
    <w:rsid w:val="00A950E1"/>
    <w:rsid w:val="00A972A0"/>
    <w:rsid w:val="00AB45F7"/>
    <w:rsid w:val="00AC22D7"/>
    <w:rsid w:val="00AC3C21"/>
    <w:rsid w:val="00AC63B4"/>
    <w:rsid w:val="00AC7363"/>
    <w:rsid w:val="00AE5C1A"/>
    <w:rsid w:val="00B01ECA"/>
    <w:rsid w:val="00B07A4A"/>
    <w:rsid w:val="00B10854"/>
    <w:rsid w:val="00B119D4"/>
    <w:rsid w:val="00B13206"/>
    <w:rsid w:val="00B21A2F"/>
    <w:rsid w:val="00B22BA1"/>
    <w:rsid w:val="00B23752"/>
    <w:rsid w:val="00B35D80"/>
    <w:rsid w:val="00B5220C"/>
    <w:rsid w:val="00B53353"/>
    <w:rsid w:val="00B555D6"/>
    <w:rsid w:val="00B61CA7"/>
    <w:rsid w:val="00B6757F"/>
    <w:rsid w:val="00B749D9"/>
    <w:rsid w:val="00B81B2A"/>
    <w:rsid w:val="00B8259E"/>
    <w:rsid w:val="00B82BAF"/>
    <w:rsid w:val="00B87BCD"/>
    <w:rsid w:val="00B931EC"/>
    <w:rsid w:val="00B93466"/>
    <w:rsid w:val="00BB2EEA"/>
    <w:rsid w:val="00BB4322"/>
    <w:rsid w:val="00BB5A07"/>
    <w:rsid w:val="00BB73CE"/>
    <w:rsid w:val="00BC1A9A"/>
    <w:rsid w:val="00BD34E4"/>
    <w:rsid w:val="00BD72FB"/>
    <w:rsid w:val="00BE1A10"/>
    <w:rsid w:val="00BE6777"/>
    <w:rsid w:val="00BE72DE"/>
    <w:rsid w:val="00BF2B46"/>
    <w:rsid w:val="00BF57FA"/>
    <w:rsid w:val="00BF6FCF"/>
    <w:rsid w:val="00BF7706"/>
    <w:rsid w:val="00BF7A52"/>
    <w:rsid w:val="00BF7B48"/>
    <w:rsid w:val="00C012BA"/>
    <w:rsid w:val="00C21A22"/>
    <w:rsid w:val="00C239B5"/>
    <w:rsid w:val="00C264B1"/>
    <w:rsid w:val="00C41200"/>
    <w:rsid w:val="00C41F69"/>
    <w:rsid w:val="00C46CC9"/>
    <w:rsid w:val="00C524DB"/>
    <w:rsid w:val="00C55855"/>
    <w:rsid w:val="00C56FA5"/>
    <w:rsid w:val="00C5789E"/>
    <w:rsid w:val="00C6183F"/>
    <w:rsid w:val="00C62C3E"/>
    <w:rsid w:val="00C76D7B"/>
    <w:rsid w:val="00C86A90"/>
    <w:rsid w:val="00C95192"/>
    <w:rsid w:val="00CB4CE5"/>
    <w:rsid w:val="00CC0D4E"/>
    <w:rsid w:val="00CC587B"/>
    <w:rsid w:val="00CD6939"/>
    <w:rsid w:val="00CD7217"/>
    <w:rsid w:val="00CE25AF"/>
    <w:rsid w:val="00CE2D50"/>
    <w:rsid w:val="00CE3617"/>
    <w:rsid w:val="00CF0D06"/>
    <w:rsid w:val="00CF1DD7"/>
    <w:rsid w:val="00CF4314"/>
    <w:rsid w:val="00CF6324"/>
    <w:rsid w:val="00D0028E"/>
    <w:rsid w:val="00D01FD6"/>
    <w:rsid w:val="00D05B51"/>
    <w:rsid w:val="00D121E6"/>
    <w:rsid w:val="00D13A20"/>
    <w:rsid w:val="00D13E11"/>
    <w:rsid w:val="00D14A16"/>
    <w:rsid w:val="00D2061D"/>
    <w:rsid w:val="00D2634B"/>
    <w:rsid w:val="00D26986"/>
    <w:rsid w:val="00D325C4"/>
    <w:rsid w:val="00D46595"/>
    <w:rsid w:val="00D65C20"/>
    <w:rsid w:val="00D67713"/>
    <w:rsid w:val="00D76CCB"/>
    <w:rsid w:val="00D81E75"/>
    <w:rsid w:val="00D94A80"/>
    <w:rsid w:val="00D94DA1"/>
    <w:rsid w:val="00DA7BB9"/>
    <w:rsid w:val="00DB0270"/>
    <w:rsid w:val="00DB6E24"/>
    <w:rsid w:val="00DB6F44"/>
    <w:rsid w:val="00DB78E3"/>
    <w:rsid w:val="00DC43AE"/>
    <w:rsid w:val="00DC4439"/>
    <w:rsid w:val="00DE1A9F"/>
    <w:rsid w:val="00DE596D"/>
    <w:rsid w:val="00DF0D02"/>
    <w:rsid w:val="00DF7231"/>
    <w:rsid w:val="00DF7C17"/>
    <w:rsid w:val="00E05A46"/>
    <w:rsid w:val="00E07196"/>
    <w:rsid w:val="00E209DD"/>
    <w:rsid w:val="00E21E3B"/>
    <w:rsid w:val="00E230F1"/>
    <w:rsid w:val="00E26D2A"/>
    <w:rsid w:val="00E305FE"/>
    <w:rsid w:val="00E32591"/>
    <w:rsid w:val="00E33064"/>
    <w:rsid w:val="00E50075"/>
    <w:rsid w:val="00E538E2"/>
    <w:rsid w:val="00E719CE"/>
    <w:rsid w:val="00E76033"/>
    <w:rsid w:val="00E93D19"/>
    <w:rsid w:val="00EA025B"/>
    <w:rsid w:val="00EB65B6"/>
    <w:rsid w:val="00EC6D62"/>
    <w:rsid w:val="00EE09D7"/>
    <w:rsid w:val="00EE5EC3"/>
    <w:rsid w:val="00F12CEA"/>
    <w:rsid w:val="00F17BFC"/>
    <w:rsid w:val="00F24618"/>
    <w:rsid w:val="00F24C71"/>
    <w:rsid w:val="00F41691"/>
    <w:rsid w:val="00F45075"/>
    <w:rsid w:val="00F53AC7"/>
    <w:rsid w:val="00F638ED"/>
    <w:rsid w:val="00F64C47"/>
    <w:rsid w:val="00F660E6"/>
    <w:rsid w:val="00F70213"/>
    <w:rsid w:val="00F70B0A"/>
    <w:rsid w:val="00F712C7"/>
    <w:rsid w:val="00F71679"/>
    <w:rsid w:val="00F947AF"/>
    <w:rsid w:val="00F959BD"/>
    <w:rsid w:val="00FA3A73"/>
    <w:rsid w:val="00FA4085"/>
    <w:rsid w:val="00FC0629"/>
    <w:rsid w:val="00FC4BE9"/>
    <w:rsid w:val="00FE338C"/>
    <w:rsid w:val="00FE6EE5"/>
    <w:rsid w:val="00FF1FB5"/>
    <w:rsid w:val="00FF5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3EE6"/>
  <w15:docId w15:val="{DC0237E9-20D4-4532-8FE4-2BC637B7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aliases w:val="Tabulka"/>
    <w:basedOn w:val="Standard"/>
    <w:uiPriority w:val="1"/>
    <w:qFormat/>
    <w:pPr>
      <w:ind w:left="720"/>
    </w:pPr>
  </w:style>
  <w:style w:type="paragraph" w:customStyle="1" w:styleId="HeaderandFooter">
    <w:name w:val="Header and Footer"/>
    <w:basedOn w:val="Standard"/>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next w:val="Textkomente"/>
    <w:rPr>
      <w:b/>
      <w:bCs/>
    </w:rPr>
  </w:style>
  <w:style w:type="paragraph" w:styleId="Textbubliny">
    <w:name w:val="Balloon Text"/>
    <w:basedOn w:val="Standard"/>
    <w:pPr>
      <w:spacing w:after="0" w:line="240" w:lineRule="auto"/>
    </w:pPr>
    <w:rPr>
      <w:rFonts w:ascii="Segoe UI" w:eastAsia="Segoe UI" w:hAnsi="Segoe UI" w:cs="Segoe UI"/>
      <w:sz w:val="18"/>
      <w:szCs w:val="18"/>
    </w:rPr>
  </w:style>
  <w:style w:type="character" w:styleId="Zstupntext">
    <w:name w:val="Placeholder Text"/>
    <w:basedOn w:val="Standardnpsmoodstavce"/>
    <w:rPr>
      <w:color w:val="80808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Internetlink">
    <w:name w:val="Internet link"/>
    <w:basedOn w:val="Standardnpsmoodstavce"/>
    <w:rPr>
      <w:color w:val="0563C1"/>
      <w:u w:val="single"/>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Segoe UI" w:eastAsia="Segoe UI" w:hAnsi="Segoe UI" w:cs="Segoe UI"/>
      <w:sz w:val="18"/>
      <w:szCs w:val="18"/>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paragraph" w:customStyle="1" w:styleId="Odstavecseseznamem1">
    <w:name w:val="Odstavec se seznamem1"/>
    <w:basedOn w:val="Normln"/>
    <w:rsid w:val="00883FB7"/>
    <w:pPr>
      <w:widowControl/>
      <w:autoSpaceDN/>
      <w:ind w:left="720"/>
      <w:jc w:val="both"/>
      <w:textAlignment w:val="auto"/>
    </w:pPr>
    <w:rPr>
      <w:rFonts w:ascii="Franklin Gothic Book" w:eastAsia="MS Mincho" w:hAnsi="Franklin Gothic Book" w:cs="Franklin Gothic Book"/>
      <w:lang w:eastAsia="zh-CN"/>
    </w:rPr>
  </w:style>
  <w:style w:type="character" w:styleId="Hypertextovodkaz">
    <w:name w:val="Hyperlink"/>
    <w:basedOn w:val="Standardnpsmoodstavce"/>
    <w:uiPriority w:val="99"/>
    <w:unhideWhenUsed/>
    <w:rsid w:val="008D7DC9"/>
    <w:rPr>
      <w:color w:val="0563C1" w:themeColor="hyperlink"/>
      <w:u w:val="single"/>
    </w:rPr>
  </w:style>
  <w:style w:type="paragraph" w:styleId="Revize">
    <w:name w:val="Revision"/>
    <w:hidden/>
    <w:uiPriority w:val="99"/>
    <w:semiHidden/>
    <w:rsid w:val="00DC4439"/>
    <w:pPr>
      <w:widowControl/>
      <w:suppressAutoHyphens w:val="0"/>
      <w:autoSpaceDN/>
      <w:textAlignment w:val="auto"/>
    </w:pPr>
  </w:style>
  <w:style w:type="character" w:customStyle="1" w:styleId="UnresolvedMention">
    <w:name w:val="Unresolved Mention"/>
    <w:basedOn w:val="Standardnpsmoodstavce"/>
    <w:uiPriority w:val="99"/>
    <w:semiHidden/>
    <w:unhideWhenUsed/>
    <w:rsid w:val="008E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791">
      <w:bodyDiv w:val="1"/>
      <w:marLeft w:val="0"/>
      <w:marRight w:val="0"/>
      <w:marTop w:val="0"/>
      <w:marBottom w:val="0"/>
      <w:divBdr>
        <w:top w:val="none" w:sz="0" w:space="0" w:color="auto"/>
        <w:left w:val="none" w:sz="0" w:space="0" w:color="auto"/>
        <w:bottom w:val="none" w:sz="0" w:space="0" w:color="auto"/>
        <w:right w:val="none" w:sz="0" w:space="0" w:color="auto"/>
      </w:divBdr>
    </w:div>
    <w:div w:id="270892654">
      <w:bodyDiv w:val="1"/>
      <w:marLeft w:val="0"/>
      <w:marRight w:val="0"/>
      <w:marTop w:val="0"/>
      <w:marBottom w:val="0"/>
      <w:divBdr>
        <w:top w:val="none" w:sz="0" w:space="0" w:color="auto"/>
        <w:left w:val="none" w:sz="0" w:space="0" w:color="auto"/>
        <w:bottom w:val="none" w:sz="0" w:space="0" w:color="auto"/>
        <w:right w:val="none" w:sz="0" w:space="0" w:color="auto"/>
      </w:divBdr>
    </w:div>
    <w:div w:id="705060606">
      <w:bodyDiv w:val="1"/>
      <w:marLeft w:val="0"/>
      <w:marRight w:val="0"/>
      <w:marTop w:val="0"/>
      <w:marBottom w:val="0"/>
      <w:divBdr>
        <w:top w:val="none" w:sz="0" w:space="0" w:color="auto"/>
        <w:left w:val="none" w:sz="0" w:space="0" w:color="auto"/>
        <w:bottom w:val="none" w:sz="0" w:space="0" w:color="auto"/>
        <w:right w:val="none" w:sz="0" w:space="0" w:color="auto"/>
      </w:divBdr>
    </w:div>
    <w:div w:id="1006328686">
      <w:bodyDiv w:val="1"/>
      <w:marLeft w:val="0"/>
      <w:marRight w:val="0"/>
      <w:marTop w:val="0"/>
      <w:marBottom w:val="0"/>
      <w:divBdr>
        <w:top w:val="none" w:sz="0" w:space="0" w:color="auto"/>
        <w:left w:val="none" w:sz="0" w:space="0" w:color="auto"/>
        <w:bottom w:val="none" w:sz="0" w:space="0" w:color="auto"/>
        <w:right w:val="none" w:sz="0" w:space="0" w:color="auto"/>
      </w:divBdr>
      <w:divsChild>
        <w:div w:id="2033803522">
          <w:marLeft w:val="0"/>
          <w:marRight w:val="0"/>
          <w:marTop w:val="0"/>
          <w:marBottom w:val="600"/>
          <w:divBdr>
            <w:top w:val="none" w:sz="0" w:space="0" w:color="auto"/>
            <w:left w:val="none" w:sz="0" w:space="0" w:color="auto"/>
            <w:bottom w:val="none" w:sz="0" w:space="0" w:color="auto"/>
            <w:right w:val="none" w:sz="0" w:space="0" w:color="auto"/>
          </w:divBdr>
        </w:div>
        <w:div w:id="787822397">
          <w:marLeft w:val="0"/>
          <w:marRight w:val="0"/>
          <w:marTop w:val="0"/>
          <w:marBottom w:val="600"/>
          <w:divBdr>
            <w:top w:val="none" w:sz="0" w:space="0" w:color="auto"/>
            <w:left w:val="none" w:sz="0" w:space="0" w:color="auto"/>
            <w:bottom w:val="none" w:sz="0" w:space="0" w:color="auto"/>
            <w:right w:val="none" w:sz="0" w:space="0" w:color="auto"/>
          </w:divBdr>
        </w:div>
      </w:divsChild>
    </w:div>
    <w:div w:id="1082291102">
      <w:bodyDiv w:val="1"/>
      <w:marLeft w:val="0"/>
      <w:marRight w:val="0"/>
      <w:marTop w:val="0"/>
      <w:marBottom w:val="0"/>
      <w:divBdr>
        <w:top w:val="none" w:sz="0" w:space="0" w:color="auto"/>
        <w:left w:val="none" w:sz="0" w:space="0" w:color="auto"/>
        <w:bottom w:val="none" w:sz="0" w:space="0" w:color="auto"/>
        <w:right w:val="none" w:sz="0" w:space="0" w:color="auto"/>
      </w:divBdr>
    </w:div>
    <w:div w:id="1271164207">
      <w:bodyDiv w:val="1"/>
      <w:marLeft w:val="0"/>
      <w:marRight w:val="0"/>
      <w:marTop w:val="0"/>
      <w:marBottom w:val="0"/>
      <w:divBdr>
        <w:top w:val="none" w:sz="0" w:space="0" w:color="auto"/>
        <w:left w:val="none" w:sz="0" w:space="0" w:color="auto"/>
        <w:bottom w:val="none" w:sz="0" w:space="0" w:color="auto"/>
        <w:right w:val="none" w:sz="0" w:space="0" w:color="auto"/>
      </w:divBdr>
    </w:div>
    <w:div w:id="1425953462">
      <w:bodyDiv w:val="1"/>
      <w:marLeft w:val="0"/>
      <w:marRight w:val="0"/>
      <w:marTop w:val="0"/>
      <w:marBottom w:val="0"/>
      <w:divBdr>
        <w:top w:val="none" w:sz="0" w:space="0" w:color="auto"/>
        <w:left w:val="none" w:sz="0" w:space="0" w:color="auto"/>
        <w:bottom w:val="none" w:sz="0" w:space="0" w:color="auto"/>
        <w:right w:val="none" w:sz="0" w:space="0" w:color="auto"/>
      </w:divBdr>
    </w:div>
    <w:div w:id="1989744854">
      <w:bodyDiv w:val="1"/>
      <w:marLeft w:val="0"/>
      <w:marRight w:val="0"/>
      <w:marTop w:val="0"/>
      <w:marBottom w:val="0"/>
      <w:divBdr>
        <w:top w:val="none" w:sz="0" w:space="0" w:color="auto"/>
        <w:left w:val="none" w:sz="0" w:space="0" w:color="auto"/>
        <w:bottom w:val="none" w:sz="0" w:space="0" w:color="auto"/>
        <w:right w:val="none" w:sz="0" w:space="0" w:color="auto"/>
      </w:divBdr>
    </w:div>
    <w:div w:id="207743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vins@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iri@studiozamlklychmuzu.cz" TargetMode="External"/><Relationship Id="rId4" Type="http://schemas.openxmlformats.org/officeDocument/2006/relationships/settings" Target="settings.xml"/><Relationship Id="rId9" Type="http://schemas.openxmlformats.org/officeDocument/2006/relationships/hyperlink" Target="mailto:jana.smidmajerova@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A816-27E8-49AB-A216-9E8FD843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3899</Words>
  <Characters>23010</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Neumannová</dc:creator>
  <cp:keywords/>
  <dc:description/>
  <cp:lastModifiedBy>Zdenka Šímová</cp:lastModifiedBy>
  <cp:revision>3</cp:revision>
  <cp:lastPrinted>2020-11-23T10:06:00Z</cp:lastPrinted>
  <dcterms:created xsi:type="dcterms:W3CDTF">2022-09-07T13:09:00Z</dcterms:created>
  <dcterms:modified xsi:type="dcterms:W3CDTF">2022-09-07T13:25:00Z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Masarykova univerzita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