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F72E" w14:textId="77777777" w:rsidR="00E86D1C" w:rsidRDefault="00D01D48">
      <w:pPr>
        <w:pStyle w:val="Zkladntext40"/>
        <w:shd w:val="clear" w:color="auto" w:fill="auto"/>
      </w:pPr>
      <w:r>
        <w:t>ALTRYSS s.r.o.</w:t>
      </w:r>
    </w:p>
    <w:p w14:paraId="58076E3C" w14:textId="77777777" w:rsidR="00E86D1C" w:rsidRDefault="00D01D48">
      <w:pPr>
        <w:pStyle w:val="Zkladntext1"/>
        <w:shd w:val="clear" w:color="auto" w:fill="auto"/>
        <w:spacing w:after="80"/>
      </w:pPr>
      <w:r>
        <w:t xml:space="preserve">Kostelní </w:t>
      </w:r>
      <w:proofErr w:type="gramStart"/>
      <w:r>
        <w:t>1465,MOST</w:t>
      </w:r>
      <w:proofErr w:type="gramEnd"/>
      <w:r>
        <w:t xml:space="preserve"> 434 01</w:t>
      </w:r>
    </w:p>
    <w:p w14:paraId="301CDB6D" w14:textId="77777777" w:rsidR="00E86D1C" w:rsidRDefault="00D01D48">
      <w:pPr>
        <w:pStyle w:val="Zkladntext1"/>
        <w:shd w:val="clear" w:color="auto" w:fill="auto"/>
        <w:spacing w:after="80"/>
      </w:pPr>
      <w:r>
        <w:t>IČO: 63148226</w:t>
      </w:r>
    </w:p>
    <w:p w14:paraId="5E1AA017" w14:textId="77777777" w:rsidR="00E86D1C" w:rsidRDefault="00D01D48">
      <w:pPr>
        <w:pStyle w:val="Zkladntext1"/>
        <w:shd w:val="clear" w:color="auto" w:fill="auto"/>
        <w:spacing w:after="80"/>
      </w:pPr>
      <w:r>
        <w:t>DIČ: CZ63148226</w:t>
      </w:r>
    </w:p>
    <w:p w14:paraId="3E7C74BD" w14:textId="11BC9D46" w:rsidR="00E86D1C" w:rsidRDefault="00D01D48">
      <w:pPr>
        <w:pStyle w:val="Zkladntext1"/>
        <w:shd w:val="clear" w:color="auto" w:fill="auto"/>
        <w:spacing w:after="80"/>
      </w:pPr>
      <w:r>
        <w:rPr>
          <w:b w:val="0"/>
          <w:bCs w:val="0"/>
          <w:sz w:val="20"/>
          <w:szCs w:val="20"/>
        </w:rPr>
        <w:t xml:space="preserve">MT: </w:t>
      </w:r>
      <w:proofErr w:type="spellStart"/>
      <w:r>
        <w:rPr>
          <w:b w:val="0"/>
          <w:bCs w:val="0"/>
        </w:rPr>
        <w:t>xxx</w:t>
      </w:r>
      <w:proofErr w:type="spellEnd"/>
    </w:p>
    <w:p w14:paraId="47973D18" w14:textId="60E52720" w:rsidR="00E86D1C" w:rsidRDefault="00D01D48">
      <w:pPr>
        <w:pStyle w:val="Zkladntext1"/>
        <w:shd w:val="clear" w:color="auto" w:fill="auto"/>
        <w:spacing w:after="0"/>
      </w:pPr>
      <w:r>
        <w:t xml:space="preserve">e-mail: </w:t>
      </w:r>
      <w:proofErr w:type="spellStart"/>
      <w:r>
        <w:rPr>
          <w:color w:val="0000FF"/>
          <w:u w:val="single"/>
        </w:rPr>
        <w:t>xxx</w:t>
      </w:r>
      <w:proofErr w:type="spellEnd"/>
    </w:p>
    <w:p w14:paraId="100F91AC" w14:textId="77777777" w:rsidR="00E86D1C" w:rsidRDefault="00D01D48">
      <w:pPr>
        <w:spacing w:line="1" w:lineRule="exact"/>
        <w:rPr>
          <w:sz w:val="2"/>
          <w:szCs w:val="2"/>
        </w:rPr>
      </w:pPr>
      <w:r>
        <w:br w:type="column"/>
      </w:r>
    </w:p>
    <w:p w14:paraId="40541FB1" w14:textId="77777777" w:rsidR="00E86D1C" w:rsidRDefault="00D01D48">
      <w:pPr>
        <w:pStyle w:val="Zkladntext30"/>
        <w:shd w:val="clear" w:color="auto" w:fill="auto"/>
        <w:spacing w:after="0"/>
      </w:pPr>
      <w:r>
        <w:t>CENOVÝ ROZPOČET</w:t>
      </w:r>
    </w:p>
    <w:p w14:paraId="7650A995" w14:textId="77777777" w:rsidR="00E86D1C" w:rsidRDefault="00D01D48">
      <w:pPr>
        <w:pStyle w:val="Zkladntext30"/>
        <w:shd w:val="clear" w:color="auto" w:fill="auto"/>
        <w:spacing w:after="380"/>
      </w:pPr>
      <w:r>
        <w:t>3759-2022-3</w:t>
      </w:r>
    </w:p>
    <w:p w14:paraId="0F86A2A2" w14:textId="77777777" w:rsidR="00E86D1C" w:rsidRDefault="00D01D48">
      <w:pPr>
        <w:jc w:val="center"/>
        <w:rPr>
          <w:sz w:val="2"/>
          <w:szCs w:val="2"/>
        </w:rPr>
        <w:sectPr w:rsidR="00E86D1C">
          <w:pgSz w:w="11900" w:h="16840"/>
          <w:pgMar w:top="1172" w:right="1008" w:bottom="3574" w:left="366" w:header="744" w:footer="3146" w:gutter="0"/>
          <w:pgNumType w:start="1"/>
          <w:cols w:num="2" w:space="3361"/>
          <w:noEndnote/>
          <w:docGrid w:linePitch="360"/>
        </w:sectPr>
      </w:pPr>
      <w:r>
        <w:rPr>
          <w:noProof/>
        </w:rPr>
        <w:drawing>
          <wp:inline distT="0" distB="0" distL="0" distR="0" wp14:anchorId="28240FC6" wp14:editId="0A7DF1CE">
            <wp:extent cx="1877695" cy="3168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7769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9CABD" w14:textId="72D9B8BE" w:rsidR="00E86D1C" w:rsidRDefault="00D01D48">
      <w:pPr>
        <w:pStyle w:val="Zkladntext1"/>
        <w:shd w:val="clear" w:color="auto" w:fill="auto"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CB21B45" wp14:editId="77CCD8B7">
                <wp:simplePos x="0" y="0"/>
                <wp:positionH relativeFrom="page">
                  <wp:posOffset>5666740</wp:posOffset>
                </wp:positionH>
                <wp:positionV relativeFrom="paragraph">
                  <wp:posOffset>12700</wp:posOffset>
                </wp:positionV>
                <wp:extent cx="667385" cy="149225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14173A" w14:textId="77777777" w:rsidR="00E86D1C" w:rsidRDefault="00D01D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Mostě </w:t>
                            </w:r>
                            <w:r>
                              <w:t>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B21B45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46.2pt;margin-top:1pt;width:52.55pt;height:11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" filled="f" stroked="f">
                <v:textbox inset="0,0,0,0">
                  <w:txbxContent>
                    <w:p w14:paraId="4F14173A" w14:textId="77777777" w:rsidR="00E86D1C" w:rsidRDefault="00D01D4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Mostě </w:t>
                      </w:r>
                      <w:r>
                        <w:t>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vypracoval: </w:t>
      </w:r>
      <w:proofErr w:type="spellStart"/>
      <w:r>
        <w:rPr>
          <w:b w:val="0"/>
          <w:bCs w:val="0"/>
          <w:color w:val="0070C0"/>
        </w:rPr>
        <w:t>xxx</w:t>
      </w:r>
      <w:proofErr w:type="spellEnd"/>
    </w:p>
    <w:p w14:paraId="67837CBD" w14:textId="77777777" w:rsidR="00E86D1C" w:rsidRDefault="00D01D48">
      <w:pPr>
        <w:pStyle w:val="Zkladntext1"/>
        <w:shd w:val="clear" w:color="auto" w:fill="auto"/>
        <w:spacing w:after="0" w:line="360" w:lineRule="auto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8A2DC98" wp14:editId="4307708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859790" cy="8902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3031A" w14:textId="77777777" w:rsidR="00E86D1C" w:rsidRDefault="00D01D48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Zakázka:</w:t>
                            </w:r>
                          </w:p>
                          <w:p w14:paraId="6C3AC32D" w14:textId="77777777" w:rsidR="00E86D1C" w:rsidRDefault="00D01D48">
                            <w:pPr>
                              <w:pStyle w:val="Zkladntext1"/>
                              <w:shd w:val="clear" w:color="auto" w:fill="auto"/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366092"/>
                                <w:sz w:val="18"/>
                                <w:szCs w:val="18"/>
                              </w:rPr>
                              <w:t>OBJEDNATEL:</w:t>
                            </w:r>
                          </w:p>
                          <w:p w14:paraId="255E812C" w14:textId="77777777" w:rsidR="00E86D1C" w:rsidRDefault="00D01D48">
                            <w:pPr>
                              <w:pStyle w:val="Zkladntext1"/>
                              <w:shd w:val="clear" w:color="auto" w:fill="auto"/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366092"/>
                                <w:sz w:val="18"/>
                                <w:szCs w:val="18"/>
                              </w:rPr>
                              <w:t>ADRESA:</w:t>
                            </w:r>
                          </w:p>
                          <w:p w14:paraId="358E3726" w14:textId="77777777" w:rsidR="00E86D1C" w:rsidRDefault="00D01D48">
                            <w:pPr>
                              <w:pStyle w:val="Zkladntext2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IČO:</w:t>
                            </w:r>
                          </w:p>
                          <w:p w14:paraId="2BE66F31" w14:textId="77777777" w:rsidR="00E86D1C" w:rsidRDefault="00D01D48">
                            <w:pPr>
                              <w:pStyle w:val="Zkladntext2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A2DC98" id="Shape 4" o:spid="_x0000_s1027" type="#_x0000_t202" style="position:absolute;left:0;text-align:left;margin-left:0;margin-top:.4pt;width:67.7pt;height:70.1pt;z-index:1258293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" filled="f" stroked="f">
                <v:textbox inset="0,0,0,0">
                  <w:txbxContent>
                    <w:p w14:paraId="3A23031A" w14:textId="77777777" w:rsidR="00E86D1C" w:rsidRDefault="00D01D48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Zakázka:</w:t>
                      </w:r>
                    </w:p>
                    <w:p w14:paraId="6C3AC32D" w14:textId="77777777" w:rsidR="00E86D1C" w:rsidRDefault="00D01D48">
                      <w:pPr>
                        <w:pStyle w:val="Zkladntext1"/>
                        <w:shd w:val="clear" w:color="auto" w:fill="auto"/>
                        <w:spacing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366092"/>
                          <w:sz w:val="18"/>
                          <w:szCs w:val="18"/>
                        </w:rPr>
                        <w:t>OBJEDNATEL:</w:t>
                      </w:r>
                    </w:p>
                    <w:p w14:paraId="255E812C" w14:textId="77777777" w:rsidR="00E86D1C" w:rsidRDefault="00D01D48">
                      <w:pPr>
                        <w:pStyle w:val="Zkladntext1"/>
                        <w:shd w:val="clear" w:color="auto" w:fill="auto"/>
                        <w:spacing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366092"/>
                          <w:sz w:val="18"/>
                          <w:szCs w:val="18"/>
                        </w:rPr>
                        <w:t>ADRESA:</w:t>
                      </w:r>
                    </w:p>
                    <w:p w14:paraId="358E3726" w14:textId="77777777" w:rsidR="00E86D1C" w:rsidRDefault="00D01D48">
                      <w:pPr>
                        <w:pStyle w:val="Zkladntext20"/>
                        <w:shd w:val="clear" w:color="auto" w:fill="auto"/>
                        <w:spacing w:after="60" w:line="240" w:lineRule="auto"/>
                      </w:pPr>
                      <w:r>
                        <w:t>IČO:</w:t>
                      </w:r>
                    </w:p>
                    <w:p w14:paraId="2BE66F31" w14:textId="77777777" w:rsidR="00E86D1C" w:rsidRDefault="00D01D48">
                      <w:pPr>
                        <w:pStyle w:val="Zkladntext20"/>
                        <w:shd w:val="clear" w:color="auto" w:fill="auto"/>
                        <w:spacing w:after="60"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</w:rPr>
        <w:t>výměna podlahové krytiny vícepráce, méněpráce</w:t>
      </w:r>
    </w:p>
    <w:p w14:paraId="280F341E" w14:textId="77777777" w:rsidR="00D01D48" w:rsidRDefault="00D01D48">
      <w:pPr>
        <w:pStyle w:val="Zkladntext20"/>
        <w:shd w:val="clear" w:color="auto" w:fill="auto"/>
        <w:spacing w:line="302" w:lineRule="auto"/>
        <w:ind w:left="540"/>
      </w:pPr>
      <w:r>
        <w:t xml:space="preserve">SPORTOVNÍ HALA MOST, a.s. </w:t>
      </w:r>
    </w:p>
    <w:p w14:paraId="7B7B401B" w14:textId="77777777" w:rsidR="00D01D48" w:rsidRDefault="00D01D48">
      <w:pPr>
        <w:pStyle w:val="Zkladntext20"/>
        <w:shd w:val="clear" w:color="auto" w:fill="auto"/>
        <w:spacing w:line="302" w:lineRule="auto"/>
        <w:ind w:left="540"/>
      </w:pPr>
      <w:r>
        <w:t xml:space="preserve">tř. Budovatelů /7, 434 01 Most </w:t>
      </w:r>
    </w:p>
    <w:p w14:paraId="3A5554D3" w14:textId="6A4F3398" w:rsidR="00E86D1C" w:rsidRDefault="00D01D48">
      <w:pPr>
        <w:pStyle w:val="Zkladntext20"/>
        <w:shd w:val="clear" w:color="auto" w:fill="auto"/>
        <w:spacing w:line="302" w:lineRule="auto"/>
        <w:ind w:left="540"/>
      </w:pPr>
      <w:r>
        <w:rPr>
          <w:color w:val="000000"/>
        </w:rPr>
        <w:t>25044001</w:t>
      </w:r>
    </w:p>
    <w:p w14:paraId="76A3E749" w14:textId="6AB08BE8" w:rsidR="00E86D1C" w:rsidRDefault="00D01D48" w:rsidP="00D01D48">
      <w:pPr>
        <w:pStyle w:val="Zkladntext20"/>
        <w:shd w:val="clear" w:color="auto" w:fill="auto"/>
        <w:spacing w:line="302" w:lineRule="auto"/>
      </w:pPr>
      <w:r>
        <w:rPr>
          <w:color w:val="000000"/>
        </w:rPr>
        <w:t>CZ25044001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0"/>
        <w:gridCol w:w="1411"/>
        <w:gridCol w:w="1157"/>
        <w:gridCol w:w="1118"/>
        <w:gridCol w:w="1354"/>
      </w:tblGrid>
      <w:tr w:rsidR="00E86D1C" w14:paraId="300478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ECC40C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tabs>
                <w:tab w:val="left" w:pos="1022"/>
              </w:tabs>
            </w:pPr>
            <w:r>
              <w:rPr>
                <w:b/>
                <w:bCs/>
                <w:sz w:val="17"/>
                <w:szCs w:val="17"/>
              </w:rPr>
              <w:t>kontakt:</w:t>
            </w:r>
            <w:r>
              <w:rPr>
                <w:b/>
                <w:bCs/>
                <w:sz w:val="17"/>
                <w:szCs w:val="17"/>
              </w:rPr>
              <w:tab/>
            </w:r>
            <w:r>
              <w:rPr>
                <w:color w:val="0000FF"/>
              </w:rPr>
              <w:t>tel: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7E29C2D1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00"/>
              <w:jc w:val="both"/>
            </w:pPr>
            <w:r>
              <w:rPr>
                <w:color w:val="0000FF"/>
              </w:rPr>
              <w:t>e-mail:</w:t>
            </w:r>
          </w:p>
        </w:tc>
        <w:tc>
          <w:tcPr>
            <w:tcW w:w="3629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23D08D" w14:textId="28285CD8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hyperlink r:id="rId7" w:history="1">
              <w:r w:rsidRPr="000369C6">
                <w:rPr>
                  <w:rStyle w:val="Hypertextovodkaz"/>
                </w:rPr>
                <w:t>xxx@sportovnihalamost.cz</w:t>
              </w:r>
            </w:hyperlink>
          </w:p>
        </w:tc>
      </w:tr>
      <w:tr w:rsidR="00E86D1C" w14:paraId="642755C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5713" w14:textId="77777777" w:rsidR="00E86D1C" w:rsidRDefault="00E86D1C" w:rsidP="00D01D48">
            <w:pPr>
              <w:framePr w:w="11050" w:h="5851" w:vSpace="254" w:wrap="notBeside" w:vAnchor="text" w:hAnchor="text" w:y="655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B04FF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F97FD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A945C7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69677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bez DPH</w:t>
            </w:r>
          </w:p>
        </w:tc>
      </w:tr>
      <w:tr w:rsidR="00E86D1C" w14:paraId="2C6F28B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1B723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rPr>
                <w:color w:val="FF0000"/>
              </w:rPr>
              <w:t>frézování, broušení starého povrchu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AB9461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m2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681ED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-251,4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73CA2B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290,00 Kč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1F7F9B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- 72 906,00 Kč</w:t>
            </w:r>
          </w:p>
        </w:tc>
      </w:tr>
      <w:tr w:rsidR="00E86D1C" w14:paraId="03976D2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78B77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vybourání stávající žulové dlažby, včetně stěrky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152212D1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57388835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2ECE4082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8D7A3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42 </w:t>
            </w:r>
            <w:r>
              <w:rPr>
                <w:sz w:val="15"/>
                <w:szCs w:val="15"/>
              </w:rPr>
              <w:t>850,00 Kč</w:t>
            </w:r>
          </w:p>
        </w:tc>
      </w:tr>
      <w:tr w:rsidR="00E86D1C" w14:paraId="0D21D4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430F5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broušení podkladu, včetně vysátí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1EB14458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197AA7B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0273E13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94AF9C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4 800,00 Kč</w:t>
            </w:r>
          </w:p>
        </w:tc>
      </w:tr>
      <w:tr w:rsidR="00E86D1C" w14:paraId="272EF45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DB977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odvoz a likvidace dlažby, stěrky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344FBC14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komplet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1EF160B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7C2D8879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16 000,00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D97A1F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16 000,00 Kč</w:t>
            </w:r>
          </w:p>
        </w:tc>
      </w:tr>
      <w:tr w:rsidR="00E86D1C" w14:paraId="244B9F4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5FA769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proofErr w:type="spellStart"/>
            <w:r>
              <w:t>Prosfas</w:t>
            </w:r>
            <w:proofErr w:type="spellEnd"/>
            <w:r>
              <w:t xml:space="preserve"> </w:t>
            </w:r>
            <w:proofErr w:type="spellStart"/>
            <w:r>
              <w:t>zpěvňující</w:t>
            </w:r>
            <w:proofErr w:type="spellEnd"/>
            <w:r>
              <w:t xml:space="preserve"> penetrace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23A634C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kg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3A434A4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4286328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14E4F79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12 700,00 Kč</w:t>
            </w:r>
          </w:p>
        </w:tc>
      </w:tr>
      <w:tr w:rsidR="00E86D1C" w14:paraId="7DB7E4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2A948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 xml:space="preserve">práce prolití </w:t>
            </w:r>
            <w:proofErr w:type="spellStart"/>
            <w:r>
              <w:t>prosfasem</w:t>
            </w:r>
            <w:proofErr w:type="spellEnd"/>
          </w:p>
        </w:tc>
        <w:tc>
          <w:tcPr>
            <w:tcW w:w="1411" w:type="dxa"/>
            <w:shd w:val="clear" w:color="auto" w:fill="FFFFFF"/>
            <w:vAlign w:val="bottom"/>
          </w:tcPr>
          <w:p w14:paraId="7091C7A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hod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3A62B9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38E3F1F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BC55E1B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1 920,00 Kč</w:t>
            </w:r>
          </w:p>
        </w:tc>
      </w:tr>
      <w:tr w:rsidR="00E86D1C" w14:paraId="03F668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B5F544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přípravné práce vyřezání nesourodých částí, zamazání výtluků, betonování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698EDA1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hod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8517A8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58D63C2C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CF477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20 480,00 Kč</w:t>
            </w:r>
          </w:p>
        </w:tc>
      </w:tr>
      <w:tr w:rsidR="00E86D1C" w14:paraId="176A7F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193A71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proofErr w:type="spellStart"/>
            <w:r>
              <w:t>planicerte</w:t>
            </w:r>
            <w:proofErr w:type="spellEnd"/>
            <w:r>
              <w:t xml:space="preserve"> MAPEI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25E3B2E1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kg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B52339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0B90DC47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5F55C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1 035,00 Kč</w:t>
            </w:r>
          </w:p>
        </w:tc>
      </w:tr>
      <w:tr w:rsidR="00E86D1C" w14:paraId="616F25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B57A0B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proofErr w:type="spellStart"/>
            <w:r>
              <w:t>topcem</w:t>
            </w:r>
            <w:proofErr w:type="spellEnd"/>
            <w:r>
              <w:t xml:space="preserve"> MAPEI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2C17D608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kg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97AC94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668755A5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29,60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0ED7A0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592,00 Kč</w:t>
            </w:r>
          </w:p>
        </w:tc>
      </w:tr>
      <w:tr w:rsidR="00E86D1C" w14:paraId="5D5662D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F5DA3F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proofErr w:type="spellStart"/>
            <w:r>
              <w:t>mapecem</w:t>
            </w:r>
            <w:proofErr w:type="spellEnd"/>
            <w:r>
              <w:t xml:space="preserve"> </w:t>
            </w:r>
            <w:proofErr w:type="spellStart"/>
            <w:r>
              <w:t>pronto</w:t>
            </w:r>
            <w:proofErr w:type="spellEnd"/>
            <w:r>
              <w:t xml:space="preserve"> </w:t>
            </w:r>
            <w:proofErr w:type="gramStart"/>
            <w:r>
              <w:t>MAPEI - betonový</w:t>
            </w:r>
            <w:proofErr w:type="gramEnd"/>
            <w:r>
              <w:t xml:space="preserve"> potěr </w:t>
            </w:r>
            <w:proofErr w:type="spellStart"/>
            <w:r>
              <w:t>slabovrstvý</w:t>
            </w:r>
            <w:proofErr w:type="spellEnd"/>
          </w:p>
        </w:tc>
        <w:tc>
          <w:tcPr>
            <w:tcW w:w="1411" w:type="dxa"/>
            <w:shd w:val="clear" w:color="auto" w:fill="FFFFFF"/>
            <w:vAlign w:val="bottom"/>
          </w:tcPr>
          <w:p w14:paraId="15C2B1B4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kg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692801F5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1500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3EDFFD5A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074E5F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31 500,00 Kč</w:t>
            </w:r>
          </w:p>
        </w:tc>
      </w:tr>
      <w:tr w:rsidR="00E86D1C" w14:paraId="74C3697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1A7ACA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planitop</w:t>
            </w:r>
            <w:proofErr w:type="spellEnd"/>
            <w:r>
              <w:t xml:space="preserve"> </w:t>
            </w:r>
            <w:proofErr w:type="spellStart"/>
            <w:r>
              <w:t>rasa&amp;ripara</w:t>
            </w:r>
            <w:proofErr w:type="spellEnd"/>
            <w:r>
              <w:t xml:space="preserve"> 3 mm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50E5896C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0D5DF9C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77F0224F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111,72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2612B35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19 148,81 Kč</w:t>
            </w:r>
          </w:p>
        </w:tc>
      </w:tr>
      <w:tr w:rsidR="00E86D1C" w14:paraId="28BC65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B2ED6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epoxidová penetrace včetně aplikace 2 vrstva se vsypu křemičitého písku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764B42B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404C4C3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4A13AD45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FEB161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49 706,00 Kč</w:t>
            </w:r>
          </w:p>
        </w:tc>
      </w:tr>
      <w:tr w:rsidR="00E86D1C" w14:paraId="3FA7F2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9D0848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proofErr w:type="spellStart"/>
            <w:r>
              <w:t>novoplan</w:t>
            </w:r>
            <w:proofErr w:type="spellEnd"/>
            <w:r>
              <w:t xml:space="preserve"> MAXI </w:t>
            </w:r>
            <w:proofErr w:type="spellStart"/>
            <w:r>
              <w:t>tl</w:t>
            </w:r>
            <w:proofErr w:type="spellEnd"/>
            <w:r>
              <w:t xml:space="preserve"> 30 mm nivelující malta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49539E0E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7E34825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55536AB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1 058,00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C32B072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181 </w:t>
            </w:r>
            <w:r>
              <w:rPr>
                <w:sz w:val="15"/>
                <w:szCs w:val="15"/>
              </w:rPr>
              <w:t>341,20 Kč</w:t>
            </w:r>
          </w:p>
        </w:tc>
      </w:tr>
      <w:tr w:rsidR="00E86D1C" w14:paraId="0D898DE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1AD088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strojové vylití nivelizující malty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04BEC96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64024CB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05D04D13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2996C3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25 710,00 Kč</w:t>
            </w:r>
          </w:p>
        </w:tc>
      </w:tr>
      <w:tr w:rsidR="00E86D1C" w14:paraId="3A7C3B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15D9AA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penetrace na savé podklady včetně aplikace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6E4C4D89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8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m2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0047678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4E5A4E2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75E26C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7 713,00 Kč</w:t>
            </w:r>
          </w:p>
        </w:tc>
      </w:tr>
      <w:tr w:rsidR="00E86D1C" w14:paraId="0C7C9AB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EF6F9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t>přepravní náklady, přesun hmot na stavbu, stavbě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18257D9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komplet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14F8FC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144B862F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5 000,00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067783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5 000,00 Kč</w:t>
            </w:r>
          </w:p>
        </w:tc>
      </w:tr>
      <w:tr w:rsidR="00E86D1C" w14:paraId="55F8F7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486787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</w:pPr>
            <w:r>
              <w:rPr>
                <w:color w:val="FF0000"/>
              </w:rPr>
              <w:t xml:space="preserve">sleva na </w:t>
            </w:r>
            <w:r>
              <w:rPr>
                <w:color w:val="FF0000"/>
              </w:rPr>
              <w:t xml:space="preserve">materiál </w:t>
            </w:r>
            <w:proofErr w:type="spellStart"/>
            <w:r>
              <w:rPr>
                <w:color w:val="FF0000"/>
              </w:rPr>
              <w:t>mapei</w:t>
            </w:r>
            <w:proofErr w:type="spellEnd"/>
          </w:p>
        </w:tc>
        <w:tc>
          <w:tcPr>
            <w:tcW w:w="1411" w:type="dxa"/>
            <w:shd w:val="clear" w:color="auto" w:fill="FFFFFF"/>
            <w:vAlign w:val="bottom"/>
          </w:tcPr>
          <w:p w14:paraId="2BB861F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760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komplet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5B93E66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ind w:firstLine="540"/>
              <w:jc w:val="both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-1</w:t>
            </w:r>
          </w:p>
        </w:tc>
        <w:tc>
          <w:tcPr>
            <w:tcW w:w="1118" w:type="dxa"/>
            <w:shd w:val="clear" w:color="auto" w:fill="FFFFFF"/>
            <w:vAlign w:val="bottom"/>
          </w:tcPr>
          <w:p w14:paraId="53F9C4F2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17 000,00 Kč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0054A1D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- 17 000,00 Kč</w:t>
            </w:r>
          </w:p>
        </w:tc>
      </w:tr>
      <w:tr w:rsidR="00E86D1C" w14:paraId="4FDB8B2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E0990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bez DPH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</w:tcPr>
          <w:p w14:paraId="0BD1A7B1" w14:textId="77777777" w:rsidR="00E86D1C" w:rsidRDefault="00E86D1C" w:rsidP="00D01D48">
            <w:pPr>
              <w:framePr w:w="11050" w:h="5851" w:vSpace="254" w:wrap="notBeside" w:vAnchor="text" w:hAnchor="text" w:y="65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14:paraId="051AE4A1" w14:textId="77777777" w:rsidR="00E86D1C" w:rsidRDefault="00E86D1C" w:rsidP="00D01D48">
            <w:pPr>
              <w:framePr w:w="11050" w:h="5851" w:vSpace="254" w:wrap="notBeside" w:vAnchor="text" w:hAnchor="text" w:y="655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14:paraId="73C1B838" w14:textId="77777777" w:rsidR="00E86D1C" w:rsidRDefault="00E86D1C" w:rsidP="00D01D48">
            <w:pPr>
              <w:framePr w:w="11050" w:h="5851" w:vSpace="254" w:wrap="notBeside" w:vAnchor="text" w:hAnchor="text" w:y="65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4456" w14:textId="77777777" w:rsidR="00E86D1C" w:rsidRDefault="00D01D48" w:rsidP="00D01D48">
            <w:pPr>
              <w:pStyle w:val="Jin0"/>
              <w:framePr w:w="11050" w:h="5851" w:vSpace="254" w:wrap="notBeside" w:vAnchor="text" w:hAnchor="text" w:y="65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330 590,01 Kč</w:t>
            </w:r>
          </w:p>
        </w:tc>
      </w:tr>
    </w:tbl>
    <w:p w14:paraId="3AFFC950" w14:textId="77777777" w:rsidR="00E86D1C" w:rsidRDefault="00E86D1C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4685"/>
        <w:gridCol w:w="1517"/>
      </w:tblGrid>
      <w:tr w:rsidR="00E86D1C" w14:paraId="1040700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ADF94" w14:textId="77777777" w:rsidR="00E86D1C" w:rsidRDefault="00D01D4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cena celkem bez DPH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FFFFFF"/>
          </w:tcPr>
          <w:p w14:paraId="44BFD841" w14:textId="77777777" w:rsidR="00E86D1C" w:rsidRDefault="00E86D1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804E5" w14:textId="77777777" w:rsidR="00E86D1C" w:rsidRDefault="00D01D4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330 590,0 Kč</w:t>
            </w:r>
          </w:p>
        </w:tc>
      </w:tr>
      <w:tr w:rsidR="00E86D1C" w14:paraId="4E22DFD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1778AB" w14:textId="77777777" w:rsidR="00E86D1C" w:rsidRDefault="00D01D4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DPH v %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067CF8B7" w14:textId="77777777" w:rsidR="00E86D1C" w:rsidRDefault="00D01D48">
            <w:pPr>
              <w:pStyle w:val="Jin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35E27A0" w14:textId="77777777" w:rsidR="00E86D1C" w:rsidRDefault="00D01D4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69 423,9 Kč</w:t>
            </w:r>
          </w:p>
        </w:tc>
      </w:tr>
      <w:tr w:rsidR="00E86D1C" w14:paraId="431EB53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F33113" w14:textId="77777777" w:rsidR="00E86D1C" w:rsidRDefault="00D01D4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cena celkem s DPH</w:t>
            </w:r>
          </w:p>
        </w:tc>
        <w:tc>
          <w:tcPr>
            <w:tcW w:w="4685" w:type="dxa"/>
            <w:shd w:val="clear" w:color="auto" w:fill="FFFFFF"/>
          </w:tcPr>
          <w:p w14:paraId="4EAE6F2F" w14:textId="77777777" w:rsidR="00E86D1C" w:rsidRDefault="00E86D1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4EC2A47" w14:textId="77777777" w:rsidR="00E86D1C" w:rsidRDefault="00D01D4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400 013,9 Kč</w:t>
            </w:r>
          </w:p>
        </w:tc>
      </w:tr>
      <w:tr w:rsidR="00E86D1C" w14:paraId="00161E4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7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AED81" w14:textId="77777777" w:rsidR="00E86D1C" w:rsidRDefault="00D01D48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FF0000"/>
                <w:sz w:val="17"/>
                <w:szCs w:val="17"/>
              </w:rPr>
              <w:t>DPH se bude řídit zákonem v rozhodném období</w:t>
            </w:r>
          </w:p>
        </w:tc>
      </w:tr>
    </w:tbl>
    <w:p w14:paraId="2773FFAB" w14:textId="72D5CC6E" w:rsidR="00E86D1C" w:rsidRDefault="00E86D1C">
      <w:pPr>
        <w:pStyle w:val="Zkladntext20"/>
        <w:shd w:val="clear" w:color="auto" w:fill="auto"/>
        <w:spacing w:after="80" w:line="240" w:lineRule="auto"/>
        <w:rPr>
          <w:sz w:val="22"/>
          <w:szCs w:val="22"/>
        </w:rPr>
      </w:pPr>
    </w:p>
    <w:sectPr w:rsidR="00E86D1C">
      <w:type w:val="continuous"/>
      <w:pgSz w:w="11900" w:h="16840"/>
      <w:pgMar w:top="1172" w:right="485" w:bottom="1172" w:left="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1F77" w14:textId="77777777" w:rsidR="00000000" w:rsidRDefault="00D01D48">
      <w:r>
        <w:separator/>
      </w:r>
    </w:p>
  </w:endnote>
  <w:endnote w:type="continuationSeparator" w:id="0">
    <w:p w14:paraId="2C00AB41" w14:textId="77777777" w:rsidR="00000000" w:rsidRDefault="00D0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9EA9" w14:textId="77777777" w:rsidR="00E86D1C" w:rsidRDefault="00E86D1C"/>
  </w:footnote>
  <w:footnote w:type="continuationSeparator" w:id="0">
    <w:p w14:paraId="02B81FB6" w14:textId="77777777" w:rsidR="00E86D1C" w:rsidRDefault="00E86D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1C"/>
    <w:rsid w:val="00D01D48"/>
    <w:rsid w:val="00E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0DC2"/>
  <w15:docId w15:val="{02744D2A-FAF8-4341-A14D-3E6F7F36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6092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0C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/>
    </w:pPr>
    <w:rPr>
      <w:rFonts w:ascii="Times New Roman" w:eastAsia="Times New Roman" w:hAnsi="Times New Roman" w:cs="Times New Roman"/>
      <w:color w:val="366092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color w:val="0070C0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D01D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3759- sportovní hala recepce.xls</dc:title>
  <dc:subject/>
  <dc:creator>Uzivatel</dc:creator>
  <cp:keywords/>
  <cp:lastModifiedBy>Miroslava Zaborcova</cp:lastModifiedBy>
  <cp:revision>2</cp:revision>
  <dcterms:created xsi:type="dcterms:W3CDTF">2022-09-08T11:19:00Z</dcterms:created>
  <dcterms:modified xsi:type="dcterms:W3CDTF">2022-09-08T11:21:00Z</dcterms:modified>
</cp:coreProperties>
</file>