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S/02990/VC/22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02990/VC/22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MAS-139a/65/22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115V032000166</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469CFB8B" w14:textId="77777777" w:rsidR="008753FB" w:rsidRPr="00C264BF" w:rsidRDefault="008753FB" w:rsidP="00C264BF">
      <w:pPr>
        <w:jc w:val="center"/>
        <w:rPr>
          <w:rFonts w:ascii="Arial" w:hAnsi="Arial" w:cs="Arial"/>
          <w:b/>
        </w:rPr>
      </w:pP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Východní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69952B10" w14:textId="77777777" w:rsidR="00025176" w:rsidRDefault="00025176" w:rsidP="00025176">
      <w:pPr>
        <w:spacing w:after="0" w:line="240" w:lineRule="auto"/>
        <w:rPr>
          <w:rFonts w:ascii="Arial" w:hAnsi="Arial" w:cs="Arial"/>
        </w:rPr>
      </w:pPr>
      <w:r>
        <w:rPr>
          <w:rFonts w:ascii="Arial" w:hAnsi="Arial" w:cs="Arial"/>
        </w:rPr>
        <w:t>Kontaktní adresa: Jiráskova 1665, 530 02 Pardubice</w:t>
      </w:r>
    </w:p>
    <w:p w14:paraId="1AA1FB0D" w14:textId="35E777EC" w:rsidR="00025176" w:rsidRDefault="00025176" w:rsidP="00025176">
      <w:pPr>
        <w:spacing w:after="0" w:line="240" w:lineRule="auto"/>
        <w:rPr>
          <w:rFonts w:ascii="Arial" w:hAnsi="Arial" w:cs="Arial"/>
        </w:rPr>
      </w:pPr>
      <w:r>
        <w:rPr>
          <w:rFonts w:ascii="Arial" w:hAnsi="Arial" w:cs="Arial"/>
        </w:rPr>
        <w:t xml:space="preserve">Telefon: </w:t>
      </w:r>
      <w:r w:rsidR="003548A1">
        <w:rPr>
          <w:rFonts w:ascii="Arial" w:hAnsi="Arial" w:cs="Arial"/>
        </w:rPr>
        <w:t>xxx</w:t>
      </w:r>
      <w:bookmarkStart w:id="0" w:name="_GoBack"/>
      <w:bookmarkEnd w:id="0"/>
    </w:p>
    <w:p w14:paraId="39D33859" w14:textId="5328ED53" w:rsidR="00BA4C51" w:rsidRPr="00C264BF" w:rsidRDefault="00025176" w:rsidP="00025176">
      <w:pPr>
        <w:spacing w:after="0" w:line="240" w:lineRule="auto"/>
        <w:rPr>
          <w:rFonts w:ascii="Arial" w:hAnsi="Arial" w:cs="Arial"/>
        </w:rPr>
      </w:pPr>
      <w:r>
        <w:rPr>
          <w:rFonts w:ascii="Arial" w:hAnsi="Arial" w:cs="Arial"/>
        </w:rPr>
        <w:t>Zastoupený: Ing. Marcela Hausvaterová, Vedoucí Oddělení péče o přírodu a krajinu RP Východní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Zdeněk Unčovský</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Dubno, z.s.</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05711746</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Kleny 29, 552 03 Provodov-Šonov</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Zdeněk Hovádek</w:t>
      </w:r>
    </w:p>
    <w:p w14:paraId="1E424C7F"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2701805767/2010</w:t>
      </w:r>
    </w:p>
    <w:p w14:paraId="707D61F3" w14:textId="71FEE77E" w:rsidR="00BA4C51" w:rsidRPr="00C264BF" w:rsidRDefault="00BA4C51" w:rsidP="00BB63BC">
      <w:pPr>
        <w:spacing w:after="0" w:line="240" w:lineRule="auto"/>
        <w:rPr>
          <w:rFonts w:ascii="Arial" w:hAnsi="Arial" w:cs="Arial"/>
        </w:rPr>
      </w:pPr>
      <w:r w:rsidRPr="00C264BF">
        <w:rPr>
          <w:rFonts w:ascii="Arial" w:hAnsi="Arial" w:cs="Arial"/>
        </w:rPr>
        <w:t xml:space="preserve">Email: </w:t>
      </w:r>
      <w:r w:rsidR="003548A1">
        <w:rPr>
          <w:rFonts w:ascii="Arial" w:hAnsi="Arial" w:cs="Arial"/>
        </w:rPr>
        <w:t>xxx</w:t>
      </w:r>
    </w:p>
    <w:p w14:paraId="1523A1DD" w14:textId="38660C66"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3548A1">
        <w:rPr>
          <w:rFonts w:ascii="Arial" w:hAnsi="Arial" w:cs="Arial"/>
        </w:rPr>
        <w:t>xxx</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41F3FB61" w14:textId="77777777" w:rsidR="00432AB2" w:rsidRDefault="00432AB2" w:rsidP="00E22D1A">
      <w:pPr>
        <w:spacing w:before="120" w:after="120"/>
        <w:rPr>
          <w:rFonts w:ascii="Arial" w:hAnsi="Arial" w:cs="Arial"/>
        </w:rPr>
      </w:pPr>
    </w:p>
    <w:p w14:paraId="7E936E70" w14:textId="77777777" w:rsidR="00BA4C51" w:rsidRPr="00C264BF" w:rsidRDefault="00C61950" w:rsidP="00F03462">
      <w:pPr>
        <w:pStyle w:val="Nadpis1"/>
      </w:pPr>
      <w:r>
        <w:br/>
      </w:r>
      <w:r w:rsidR="00BA4C51" w:rsidRPr="00C264BF">
        <w:t>Předmět smlouvy</w:t>
      </w:r>
    </w:p>
    <w:p w14:paraId="7900BBE4" w14:textId="77777777" w:rsidR="00BA4C51"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1E53A602" w14:textId="77777777" w:rsidR="00432AB2" w:rsidRPr="00432AB2" w:rsidRDefault="00432AB2" w:rsidP="00432AB2"/>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Kosení rákosu 2x ročně křovinořezem na loukách u Zlíčského rybníka na ploše 0,35 ha s příplatkem 40% za podmáčení (p.p.č. 200/1, 200/26, 200/27, 205/4 a 205/5 v k.ú. Kleny), Kosení lučních porostů 1x ročně lehkou mechanizací na ploše 3, 32 ha s příplatkem 20% za podmáčení (p.p.č. 397, 200/1, 200/26, 200/27, 205/4, 205/5 a 205/6 v k.ú. Kleny), Kosení lučních porostů 1x ročně křovinořezem na ploše 0,54 ha s příplatkem 40% za podmáčení (p.p.č. 219 v k.ú. Kleny), Kosení lučních porostů 2x ročně křovinořezem na ploše 0,29 ha s příplatkem 40% za podmáčení (p.p.č. 219 v k.ú. Kleny). Ruční stržení drnu na ploše 150 m2 (p.p.č. 200/1).</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02 006 Disturbanční management na nelesních plochách, 02 004 Sečení.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MAS-139a/65/22.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0FC3F199" w14:textId="77777777" w:rsidR="00003E1F" w:rsidRPr="00003E1F" w:rsidRDefault="00003E1F" w:rsidP="00003E1F"/>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142 444,-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142 444,-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Pr="00C264BF">
        <w:t>11.11. kalendářního</w:t>
      </w:r>
      <w:proofErr w:type="gramEnd"/>
      <w:r w:rsidRPr="00C264BF">
        <w:t xml:space="preserve"> roku) na základě předávacího protokolu (nebo na základě protokolu o kontrole dle čl. 6.2) na adresu: .</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Default="00BA4C51" w:rsidP="00820E79">
      <w:pPr>
        <w:pStyle w:val="Nadpis2"/>
      </w:pPr>
      <w:r w:rsidRPr="00C264BF">
        <w:lastRenderedPageBreak/>
        <w:t>Smluvní strany se dohodly, že objednatel nebude poskytovat zálohové platby.</w:t>
      </w:r>
    </w:p>
    <w:p w14:paraId="6B1842BC" w14:textId="77777777" w:rsidR="00003E1F" w:rsidRPr="00003E1F" w:rsidRDefault="00003E1F" w:rsidP="00003E1F"/>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do: </w:t>
      </w:r>
      <w:proofErr w:type="gramStart"/>
      <w:r w:rsidRPr="00C264BF">
        <w:t>16.9.2022</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51ECF3A0" w:rsidR="00BA4C51" w:rsidRDefault="00BA4C51" w:rsidP="00820E79">
      <w:pPr>
        <w:pStyle w:val="Nadpis2"/>
      </w:pPr>
      <w:r w:rsidRPr="00C264BF">
        <w:t>Místem plnění je p.p.č. 200/1, 200/26, 200/27, 205/4, 205/5,</w:t>
      </w:r>
      <w:r w:rsidR="00003E1F">
        <w:t xml:space="preserve"> 205/6, 219 a 397 v k.ú. Kleny.</w:t>
      </w:r>
    </w:p>
    <w:p w14:paraId="0A4B119A" w14:textId="77777777" w:rsidR="00003E1F" w:rsidRPr="00003E1F" w:rsidRDefault="00003E1F" w:rsidP="00003E1F"/>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7CEEF791" w14:textId="77777777" w:rsidR="00003E1F" w:rsidRPr="00003E1F" w:rsidRDefault="00003E1F" w:rsidP="00003E1F"/>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769C5F79" w14:textId="77777777" w:rsidR="00003E1F" w:rsidRPr="00003E1F" w:rsidRDefault="00003E1F" w:rsidP="00003E1F"/>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lastRenderedPageBreak/>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68079114" w14:textId="77777777" w:rsidR="00003E1F" w:rsidRPr="00003E1F" w:rsidRDefault="00003E1F" w:rsidP="00003E1F"/>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05558A4E" w14:textId="77777777" w:rsidR="00003E1F" w:rsidRDefault="00003E1F" w:rsidP="00003E1F"/>
    <w:p w14:paraId="3DA7843D" w14:textId="77777777" w:rsidR="00003E1F" w:rsidRPr="00003E1F" w:rsidRDefault="00003E1F" w:rsidP="00003E1F"/>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lastRenderedPageBreak/>
        <w:t>Smluvní strana postižená vyšší mocí je povinna neprodleně druhou smluvní stranu o výskytu vyšší moci písemně informovat.</w:t>
      </w:r>
    </w:p>
    <w:p w14:paraId="5F22FDAC" w14:textId="77777777" w:rsid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E88F0F3" w14:textId="77777777" w:rsidR="00003E1F" w:rsidRPr="00003E1F" w:rsidRDefault="00003E1F" w:rsidP="00003E1F"/>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7853F23B" w14:textId="77777777"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MAS-139a/65/22.</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432AB2">
        <w:tc>
          <w:tcPr>
            <w:tcW w:w="4429" w:type="dxa"/>
            <w:gridSpan w:val="2"/>
            <w:vAlign w:val="center"/>
          </w:tcPr>
          <w:p w14:paraId="7D70E41E" w14:textId="77777777" w:rsidR="001A568A" w:rsidRDefault="001A568A" w:rsidP="001A568A">
            <w:pPr>
              <w:pStyle w:val="Normlnweb"/>
              <w:spacing w:before="0" w:beforeAutospacing="0" w:after="0" w:afterAutospacing="0"/>
              <w:jc w:val="center"/>
              <w:rPr>
                <w:rFonts w:ascii="Arial" w:hAnsi="Arial" w:cs="Arial"/>
                <w:sz w:val="22"/>
              </w:rPr>
            </w:pPr>
            <w:r>
              <w:rPr>
                <w:rFonts w:ascii="Arial" w:hAnsi="Arial" w:cs="Arial"/>
                <w:sz w:val="22"/>
                <w:szCs w:val="22"/>
                <w:shd w:val="clear" w:color="auto" w:fill="FFFFFF"/>
              </w:rPr>
              <w:t xml:space="preserve">Ing. Marcela Hausvaterová </w:t>
            </w:r>
            <w:r>
              <w:rPr>
                <w:rFonts w:ascii="Arial" w:hAnsi="Arial" w:cs="Arial"/>
                <w:sz w:val="22"/>
                <w:szCs w:val="22"/>
                <w:shd w:val="clear" w:color="auto" w:fill="FFFFFF"/>
              </w:rPr>
              <w:br/>
            </w:r>
            <w:r>
              <w:rPr>
                <w:rFonts w:ascii="Arial" w:hAnsi="Arial" w:cs="Arial"/>
                <w:sz w:val="22"/>
              </w:rPr>
              <w:t>Vedoucí Oddělení péče o přírodu a krajinu</w:t>
            </w:r>
          </w:p>
          <w:p w14:paraId="79007E79" w14:textId="6EEC5353" w:rsidR="00890973" w:rsidRDefault="001A568A" w:rsidP="001A568A">
            <w:pPr>
              <w:jc w:val="center"/>
              <w:rPr>
                <w:rFonts w:ascii="Arial" w:hAnsi="Arial" w:cs="Arial"/>
              </w:rPr>
            </w:pPr>
            <w:r>
              <w:rPr>
                <w:rFonts w:ascii="Arial" w:hAnsi="Arial" w:cs="Arial"/>
              </w:rPr>
              <w:t>RP Východní Čechy</w:t>
            </w:r>
          </w:p>
        </w:tc>
        <w:tc>
          <w:tcPr>
            <w:tcW w:w="4633" w:type="dxa"/>
            <w:gridSpan w:val="2"/>
            <w:vAlign w:val="center"/>
          </w:tcPr>
          <w:p w14:paraId="2300E89C" w14:textId="77777777" w:rsidR="00890973" w:rsidRDefault="00890973" w:rsidP="00432AB2">
            <w:pPr>
              <w:jc w:val="center"/>
              <w:rPr>
                <w:rFonts w:ascii="Arial" w:hAnsi="Arial" w:cs="Arial"/>
              </w:rPr>
            </w:pPr>
            <w:r w:rsidRPr="00C264BF">
              <w:rPr>
                <w:rFonts w:ascii="Arial" w:hAnsi="Arial" w:cs="Arial"/>
              </w:rPr>
              <w:t>Dubno, z.s.</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rsidSect="00432AB2">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C51"/>
    <w:rsid w:val="00003E1F"/>
    <w:rsid w:val="00025176"/>
    <w:rsid w:val="00122140"/>
    <w:rsid w:val="00150D52"/>
    <w:rsid w:val="001A568A"/>
    <w:rsid w:val="00201716"/>
    <w:rsid w:val="00232FCF"/>
    <w:rsid w:val="002537FA"/>
    <w:rsid w:val="00305126"/>
    <w:rsid w:val="003548A1"/>
    <w:rsid w:val="0037433A"/>
    <w:rsid w:val="00432AB2"/>
    <w:rsid w:val="006424FA"/>
    <w:rsid w:val="00656982"/>
    <w:rsid w:val="0066635D"/>
    <w:rsid w:val="00820E79"/>
    <w:rsid w:val="008753FB"/>
    <w:rsid w:val="00890973"/>
    <w:rsid w:val="009F14E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docId w15:val="{8DA8D704-F4AD-4442-8305-F50FB6B9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styleId="Normlnweb">
    <w:name w:val="Normal (Web)"/>
    <w:basedOn w:val="Normln"/>
    <w:uiPriority w:val="99"/>
    <w:semiHidden/>
    <w:unhideWhenUsed/>
    <w:rsid w:val="001A568A"/>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85606">
      <w:bodyDiv w:val="1"/>
      <w:marLeft w:val="0"/>
      <w:marRight w:val="0"/>
      <w:marTop w:val="0"/>
      <w:marBottom w:val="0"/>
      <w:divBdr>
        <w:top w:val="none" w:sz="0" w:space="0" w:color="auto"/>
        <w:left w:val="none" w:sz="0" w:space="0" w:color="auto"/>
        <w:bottom w:val="none" w:sz="0" w:space="0" w:color="auto"/>
        <w:right w:val="none" w:sz="0" w:space="0" w:color="auto"/>
      </w:divBdr>
    </w:div>
    <w:div w:id="76430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1734</Words>
  <Characters>10231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Zuzana Pilná</cp:lastModifiedBy>
  <cp:revision>12</cp:revision>
  <dcterms:created xsi:type="dcterms:W3CDTF">2022-06-28T20:43:00Z</dcterms:created>
  <dcterms:modified xsi:type="dcterms:W3CDTF">2022-09-08T09:41:00Z</dcterms:modified>
</cp:coreProperties>
</file>