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90" w:rsidRDefault="00352D53" w:rsidP="00B475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B47590">
        <w:rPr>
          <w:b/>
          <w:bCs/>
          <w:sz w:val="28"/>
          <w:szCs w:val="28"/>
        </w:rPr>
        <w:t>SMLOUVA</w:t>
      </w:r>
      <w:r w:rsidR="005E2887">
        <w:rPr>
          <w:b/>
          <w:bCs/>
          <w:sz w:val="28"/>
          <w:szCs w:val="28"/>
        </w:rPr>
        <w:t xml:space="preserve"> </w:t>
      </w:r>
    </w:p>
    <w:p w:rsidR="00B47590" w:rsidRDefault="00B47590" w:rsidP="00B475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uzavřená níže uvedeného dne, měsíce a roku mezi</w:t>
      </w:r>
    </w:p>
    <w:p w:rsidR="00352D53" w:rsidRDefault="00352D53" w:rsidP="00B47590"/>
    <w:p w:rsidR="00B47590" w:rsidRDefault="00B47590" w:rsidP="00B47590">
      <w:r>
        <w:t>Objednatelem:</w:t>
      </w:r>
    </w:p>
    <w:p w:rsidR="00B47590" w:rsidRDefault="00B47590" w:rsidP="00B47590">
      <w:pPr>
        <w:rPr>
          <w:b/>
          <w:bCs/>
        </w:rPr>
      </w:pPr>
      <w:r>
        <w:rPr>
          <w:b/>
          <w:bCs/>
        </w:rPr>
        <w:t xml:space="preserve">Střední škola pedagogická, hotelnictví a služeb, Litoměřice, </w:t>
      </w:r>
    </w:p>
    <w:p w:rsidR="00B47590" w:rsidRDefault="00B47590" w:rsidP="00B47590">
      <w:pPr>
        <w:rPr>
          <w:b/>
          <w:bCs/>
        </w:rPr>
      </w:pPr>
      <w:r>
        <w:rPr>
          <w:b/>
          <w:bCs/>
        </w:rPr>
        <w:t>příspěvková organizace</w:t>
      </w:r>
    </w:p>
    <w:p w:rsidR="00B47590" w:rsidRDefault="00B47590" w:rsidP="00B47590">
      <w:r>
        <w:t>se sídlem Komenského 754/3, 412 01 Litoměřice</w:t>
      </w:r>
    </w:p>
    <w:p w:rsidR="00B47590" w:rsidRDefault="00B47590" w:rsidP="00B47590">
      <w:r>
        <w:t>IČO: 46773495, DIČ:CZ46773495</w:t>
      </w:r>
    </w:p>
    <w:p w:rsidR="00352D53" w:rsidRPr="00352D53" w:rsidRDefault="00352D53" w:rsidP="00352D53">
      <w:pPr>
        <w:rPr>
          <w:iCs/>
        </w:rPr>
      </w:pPr>
      <w:r w:rsidRPr="00352D53">
        <w:rPr>
          <w:iCs/>
        </w:rPr>
        <w:t>Zřizovací listina č.j. 175/2001 vydaná Krajským úřadem Ústeckého kraje</w:t>
      </w:r>
    </w:p>
    <w:p w:rsidR="00B47590" w:rsidRPr="00352D53" w:rsidRDefault="00352D53" w:rsidP="00352D53">
      <w:r w:rsidRPr="00352D53">
        <w:rPr>
          <w:iCs/>
        </w:rPr>
        <w:t xml:space="preserve"> č. 87/22/2001.</w:t>
      </w:r>
    </w:p>
    <w:p w:rsidR="00B47590" w:rsidRDefault="00B47590" w:rsidP="00B47590">
      <w:r>
        <w:t xml:space="preserve">zastoupená </w:t>
      </w:r>
      <w:proofErr w:type="spellStart"/>
      <w:r w:rsidR="00845F3C">
        <w:t>xxxxxxxxxxxxxxxxxxxxxxxxxxxxxxxxxxxxxxxx</w:t>
      </w:r>
      <w:bookmarkStart w:id="0" w:name="_GoBack"/>
      <w:bookmarkEnd w:id="0"/>
      <w:proofErr w:type="spellEnd"/>
      <w:r>
        <w:t xml:space="preserve"> </w:t>
      </w:r>
    </w:p>
    <w:p w:rsidR="00B47590" w:rsidRDefault="00B47590" w:rsidP="00B47590">
      <w:r>
        <w:t xml:space="preserve">  /dále jen jako „Objednatel“/ na straně jedné</w:t>
      </w:r>
    </w:p>
    <w:p w:rsidR="00352D53" w:rsidRDefault="00352D53" w:rsidP="00B47590"/>
    <w:p w:rsidR="00B47590" w:rsidRDefault="00B47590" w:rsidP="00B47590">
      <w:r>
        <w:t xml:space="preserve">a </w:t>
      </w:r>
    </w:p>
    <w:p w:rsidR="00352D53" w:rsidRDefault="00352D53" w:rsidP="00B47590"/>
    <w:p w:rsidR="00B47590" w:rsidRDefault="00B47590" w:rsidP="00B47590">
      <w:r>
        <w:t>Dodavatelem:</w:t>
      </w:r>
    </w:p>
    <w:p w:rsidR="00B47590" w:rsidRDefault="00C1162A" w:rsidP="00B47590">
      <w:pPr>
        <w:rPr>
          <w:b/>
          <w:bCs/>
        </w:rPr>
      </w:pPr>
      <w:r>
        <w:rPr>
          <w:b/>
          <w:bCs/>
        </w:rPr>
        <w:t>Jan Miko</w:t>
      </w:r>
    </w:p>
    <w:p w:rsidR="00B47590" w:rsidRDefault="00B47590" w:rsidP="00B47590">
      <w:r>
        <w:rPr>
          <w:b/>
          <w:bCs/>
        </w:rPr>
        <w:t xml:space="preserve"> </w:t>
      </w:r>
      <w:r w:rsidR="00370AAF">
        <w:t xml:space="preserve">se sídlem </w:t>
      </w:r>
      <w:proofErr w:type="spellStart"/>
      <w:r w:rsidR="00845F3C">
        <w:t>xxxxxxxxxxxxxxxxxxxxxxxxxxxxxxxxxxxxxxxxxxxxx</w:t>
      </w:r>
      <w:proofErr w:type="spellEnd"/>
    </w:p>
    <w:p w:rsidR="00B47590" w:rsidRDefault="00370AAF" w:rsidP="00B47590">
      <w:r>
        <w:t xml:space="preserve">IČO: </w:t>
      </w:r>
      <w:r w:rsidR="00C1162A">
        <w:t>86737708</w:t>
      </w:r>
    </w:p>
    <w:p w:rsidR="005A0DE5" w:rsidRDefault="005E2887" w:rsidP="005A0DE5">
      <w:r>
        <w:t xml:space="preserve">Registrace: </w:t>
      </w:r>
      <w:proofErr w:type="spellStart"/>
      <w:r w:rsidR="005A0DE5">
        <w:t>MěÚ</w:t>
      </w:r>
      <w:proofErr w:type="spellEnd"/>
      <w:r w:rsidR="005A0DE5">
        <w:t xml:space="preserve"> Litoměřice, odbor obecní živnostenský úřad </w:t>
      </w:r>
      <w:proofErr w:type="spellStart"/>
      <w:r w:rsidR="005A0DE5">
        <w:t>ev.č</w:t>
      </w:r>
      <w:proofErr w:type="spellEnd"/>
      <w:r w:rsidR="005A0DE5">
        <w:t>. 350601-14282-01</w:t>
      </w:r>
    </w:p>
    <w:p w:rsidR="00B47590" w:rsidRDefault="00B47590" w:rsidP="00B47590"/>
    <w:p w:rsidR="00B47590" w:rsidRDefault="00B47590" w:rsidP="00B47590">
      <w:r>
        <w:t xml:space="preserve"> /dále jen jako „Dodavatel“/ na straně druhé</w:t>
      </w:r>
    </w:p>
    <w:p w:rsidR="00B47590" w:rsidRDefault="00B47590" w:rsidP="00B47590"/>
    <w:p w:rsidR="00370AAF" w:rsidRDefault="00370AAF" w:rsidP="00370AAF">
      <w:pPr>
        <w:pStyle w:val="Odstavecseseznamem"/>
        <w:numPr>
          <w:ilvl w:val="0"/>
          <w:numId w:val="10"/>
        </w:numPr>
        <w:rPr>
          <w:b/>
        </w:rPr>
      </w:pPr>
      <w:r w:rsidRPr="00370AAF">
        <w:rPr>
          <w:b/>
        </w:rPr>
        <w:t xml:space="preserve"> </w:t>
      </w:r>
      <w:r>
        <w:rPr>
          <w:b/>
        </w:rPr>
        <w:t>Předmět smlouvy</w:t>
      </w:r>
    </w:p>
    <w:p w:rsidR="00434C75" w:rsidRDefault="00370AAF" w:rsidP="00370AAF">
      <w:pPr>
        <w:pStyle w:val="Zkladntext2"/>
      </w:pPr>
      <w:r>
        <w:t xml:space="preserve">Předmětem této smlouvy je </w:t>
      </w:r>
      <w:r w:rsidR="00125171">
        <w:t>oprava transformátoru v areálu Hrdly</w:t>
      </w:r>
      <w:r w:rsidR="00434C75">
        <w:t xml:space="preserve"> 105</w:t>
      </w:r>
      <w:r w:rsidR="00A40DC8">
        <w:t>.</w:t>
      </w:r>
    </w:p>
    <w:p w:rsidR="00434C75" w:rsidRDefault="00A40DC8" w:rsidP="00434C75">
      <w:pPr>
        <w:pStyle w:val="Zkladntext2"/>
      </w:pPr>
      <w:r>
        <w:t xml:space="preserve"> </w:t>
      </w:r>
      <w:r w:rsidR="00125171">
        <w:t>Dodavatel provede</w:t>
      </w:r>
      <w:r w:rsidR="00434C75" w:rsidRPr="00434C75">
        <w:t xml:space="preserve"> </w:t>
      </w:r>
      <w:r w:rsidR="00434C75">
        <w:t xml:space="preserve">demontáž stávajícího transformátoru a zapůjčení náhradního transformátoru. Po opravě stávajícího transformátoru provede instalaci, přepojení </w:t>
      </w:r>
    </w:p>
    <w:p w:rsidR="00434C75" w:rsidRDefault="00434C75" w:rsidP="00434C75">
      <w:pPr>
        <w:pStyle w:val="Zkladntext2"/>
      </w:pPr>
      <w:r>
        <w:t>a oživení transformátoru v součinnosti s firmou ČEZ Distribuce a.s. Objednatel se zavazuje dodávku převzít a zaplatit za ní dodavateli cenu sjednanou níže v článku II. této smlouvy.</w:t>
      </w:r>
    </w:p>
    <w:p w:rsidR="00370AAF" w:rsidRDefault="00370AAF" w:rsidP="00370AAF">
      <w:pPr>
        <w:pStyle w:val="Zkladntext2"/>
      </w:pPr>
    </w:p>
    <w:p w:rsidR="00370AAF" w:rsidRDefault="00370AAF" w:rsidP="00370AAF">
      <w:pPr>
        <w:pStyle w:val="Odstavecseseznamem"/>
      </w:pPr>
    </w:p>
    <w:p w:rsidR="00370AAF" w:rsidRDefault="00370AAF" w:rsidP="00370AAF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Cena a způsob její úhrady</w:t>
      </w:r>
    </w:p>
    <w:p w:rsidR="00A40DC8" w:rsidRDefault="00A40DC8" w:rsidP="00A40DC8">
      <w:pPr>
        <w:jc w:val="both"/>
      </w:pPr>
      <w:r>
        <w:t>Celková cena byla stanovena jako nabídková cena ve výši 86.000,-Kč</w:t>
      </w:r>
    </w:p>
    <w:p w:rsidR="0040613E" w:rsidRDefault="00A40DC8" w:rsidP="0040613E">
      <w:pPr>
        <w:jc w:val="both"/>
      </w:pPr>
      <w:r>
        <w:t>bez DPH</w:t>
      </w:r>
      <w:r w:rsidR="00434C75">
        <w:t>,</w:t>
      </w:r>
      <w:r>
        <w:t xml:space="preserve"> s DPH (</w:t>
      </w:r>
      <w:proofErr w:type="gramStart"/>
      <w:r>
        <w:t>21%</w:t>
      </w:r>
      <w:proofErr w:type="gramEnd"/>
      <w:r>
        <w:t>) celkem 104.060,- Kč</w:t>
      </w:r>
      <w:r w:rsidR="0040613E">
        <w:t xml:space="preserve"> (bude účtováno v režimu přenesené daňové povinnosti – daň odvede objednatel).</w:t>
      </w:r>
      <w:r w:rsidR="0040613E" w:rsidRPr="00355DCF">
        <w:t xml:space="preserve"> </w:t>
      </w:r>
      <w:r w:rsidR="0040613E">
        <w:t>Tato částka</w:t>
      </w:r>
      <w:r w:rsidR="0040613E" w:rsidRPr="002B27DC">
        <w:t xml:space="preserve"> </w:t>
      </w:r>
      <w:r w:rsidR="0040613E">
        <w:t>bude objednatelem dodavateli uhrazena po řádném předání díla bez vad. Na dílo nebude poskytnuta žádná záloha.</w:t>
      </w:r>
    </w:p>
    <w:p w:rsidR="00D07208" w:rsidRDefault="00434C75" w:rsidP="00D07208">
      <w:pPr>
        <w:tabs>
          <w:tab w:val="center" w:pos="4536"/>
          <w:tab w:val="left" w:pos="6255"/>
        </w:tabs>
        <w:jc w:val="both"/>
      </w:pPr>
      <w:r>
        <w:t>Objednatel tuto cenu uhradí</w:t>
      </w:r>
      <w:r w:rsidR="00D07208">
        <w:t xml:space="preserve"> na základě faktury (vystavené dodavatelem),</w:t>
      </w:r>
    </w:p>
    <w:p w:rsidR="00D07208" w:rsidRPr="00434C75" w:rsidRDefault="00D07208" w:rsidP="00D07208">
      <w:pPr>
        <w:tabs>
          <w:tab w:val="center" w:pos="4536"/>
          <w:tab w:val="left" w:pos="6255"/>
        </w:tabs>
        <w:jc w:val="both"/>
        <w:rPr>
          <w:bCs/>
        </w:rPr>
      </w:pPr>
      <w:r>
        <w:t xml:space="preserve"> ve lhůtě splatnosti. </w:t>
      </w:r>
    </w:p>
    <w:p w:rsidR="00D07208" w:rsidRDefault="00D07208" w:rsidP="00D07208">
      <w:pPr>
        <w:jc w:val="both"/>
      </w:pPr>
    </w:p>
    <w:p w:rsidR="00434C75" w:rsidRDefault="00434C75" w:rsidP="00D07208">
      <w:pPr>
        <w:jc w:val="both"/>
      </w:pPr>
    </w:p>
    <w:p w:rsidR="00A40DC8" w:rsidRPr="0040613E" w:rsidRDefault="00A40DC8" w:rsidP="0040613E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40613E">
        <w:rPr>
          <w:b/>
        </w:rPr>
        <w:t>Doba a místo plnění</w:t>
      </w:r>
    </w:p>
    <w:p w:rsidR="00434C75" w:rsidRDefault="00A40DC8" w:rsidP="00434C75">
      <w:pPr>
        <w:jc w:val="both"/>
        <w:rPr>
          <w:color w:val="000000"/>
        </w:rPr>
      </w:pPr>
      <w:r w:rsidRPr="00434C75">
        <w:rPr>
          <w:color w:val="000000"/>
        </w:rPr>
        <w:t>Dodavatel p</w:t>
      </w:r>
      <w:r w:rsidR="00434C75">
        <w:rPr>
          <w:color w:val="000000"/>
        </w:rPr>
        <w:t xml:space="preserve">rovede předmět smlouvy nejpozději do </w:t>
      </w:r>
      <w:r w:rsidR="005A0DE5">
        <w:rPr>
          <w:color w:val="000000"/>
        </w:rPr>
        <w:t>21</w:t>
      </w:r>
      <w:r w:rsidR="00434C75">
        <w:rPr>
          <w:color w:val="000000"/>
        </w:rPr>
        <w:t xml:space="preserve"> dnů od podpisu smlouvy </w:t>
      </w:r>
    </w:p>
    <w:p w:rsidR="00A40DC8" w:rsidRPr="00434C75" w:rsidRDefault="00434C75" w:rsidP="00434C75">
      <w:pPr>
        <w:jc w:val="both"/>
        <w:rPr>
          <w:color w:val="000000"/>
        </w:rPr>
      </w:pPr>
      <w:r>
        <w:rPr>
          <w:color w:val="000000"/>
        </w:rPr>
        <w:t>na s</w:t>
      </w:r>
      <w:r w:rsidR="00A40DC8" w:rsidRPr="00434C75">
        <w:rPr>
          <w:color w:val="000000"/>
        </w:rPr>
        <w:t>tředisku:</w:t>
      </w:r>
      <w:r>
        <w:rPr>
          <w:color w:val="000000"/>
        </w:rPr>
        <w:t xml:space="preserve"> Hrdly 105</w:t>
      </w:r>
    </w:p>
    <w:p w:rsidR="00A40DC8" w:rsidRDefault="00A40DC8" w:rsidP="00A40DC8">
      <w:pPr>
        <w:jc w:val="both"/>
        <w:rPr>
          <w:color w:val="000000"/>
        </w:rPr>
      </w:pPr>
    </w:p>
    <w:p w:rsidR="00A40DC8" w:rsidRPr="002E4AE5" w:rsidRDefault="00A40DC8" w:rsidP="00A40DC8">
      <w:pPr>
        <w:jc w:val="both"/>
        <w:rPr>
          <w:color w:val="000000"/>
        </w:rPr>
      </w:pPr>
    </w:p>
    <w:p w:rsidR="00434C75" w:rsidRDefault="00A40DC8" w:rsidP="0040613E">
      <w:pPr>
        <w:pStyle w:val="Odstavecseseznamem"/>
        <w:numPr>
          <w:ilvl w:val="0"/>
          <w:numId w:val="10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</w:t>
      </w:r>
      <w:r w:rsidR="00434C75">
        <w:rPr>
          <w:b/>
          <w:color w:val="000000"/>
        </w:rPr>
        <w:t>í</w:t>
      </w:r>
    </w:p>
    <w:p w:rsidR="00A40DC8" w:rsidRPr="00434C75" w:rsidRDefault="00A40DC8" w:rsidP="00434C75">
      <w:pPr>
        <w:outlineLvl w:val="0"/>
        <w:rPr>
          <w:b/>
          <w:color w:val="000000"/>
        </w:rPr>
      </w:pPr>
      <w:r w:rsidRPr="00434C75">
        <w:rPr>
          <w:color w:val="000000"/>
        </w:rPr>
        <w:t xml:space="preserve">   O předání a převzetí sepíše dodavatel s objednatelem protokol. Pokud se </w:t>
      </w:r>
    </w:p>
    <w:p w:rsidR="00A40DC8" w:rsidRDefault="00A40DC8" w:rsidP="00A40DC8">
      <w:pPr>
        <w:outlineLvl w:val="0"/>
        <w:rPr>
          <w:color w:val="000000"/>
        </w:rPr>
      </w:pPr>
      <w:r>
        <w:rPr>
          <w:color w:val="000000"/>
        </w:rPr>
        <w:t xml:space="preserve">   v okamžiku předání a převzetí objeví zjevné vady, zapíší se tyto vady  </w:t>
      </w:r>
    </w:p>
    <w:p w:rsidR="00A40DC8" w:rsidRDefault="00A40DC8" w:rsidP="00A40DC8">
      <w:pPr>
        <w:outlineLvl w:val="0"/>
        <w:rPr>
          <w:color w:val="000000"/>
        </w:rPr>
      </w:pPr>
      <w:r>
        <w:rPr>
          <w:color w:val="000000"/>
        </w:rPr>
        <w:t xml:space="preserve">   do protokolu i s termínem odstranění. V takovém případě není objednatel </w:t>
      </w:r>
    </w:p>
    <w:p w:rsidR="00A40DC8" w:rsidRDefault="00A40DC8" w:rsidP="00A40DC8">
      <w:pPr>
        <w:outlineLvl w:val="0"/>
        <w:rPr>
          <w:color w:val="000000"/>
        </w:rPr>
      </w:pPr>
      <w:r>
        <w:rPr>
          <w:color w:val="000000"/>
        </w:rPr>
        <w:t xml:space="preserve"> </w:t>
      </w:r>
      <w:r w:rsidR="00434C75">
        <w:rPr>
          <w:color w:val="000000"/>
        </w:rPr>
        <w:t xml:space="preserve"> </w:t>
      </w:r>
      <w:r>
        <w:rPr>
          <w:color w:val="000000"/>
        </w:rPr>
        <w:t xml:space="preserve"> povinen dodávku převzít dříve, než dojde k odstranění všech vad.</w:t>
      </w:r>
    </w:p>
    <w:p w:rsidR="00A40DC8" w:rsidRDefault="00A40DC8" w:rsidP="00A40DC8">
      <w:pPr>
        <w:outlineLvl w:val="0"/>
        <w:rPr>
          <w:color w:val="000000"/>
        </w:rPr>
      </w:pPr>
    </w:p>
    <w:p w:rsidR="00A40DC8" w:rsidRDefault="00A40DC8" w:rsidP="00A40DC8">
      <w:pPr>
        <w:outlineLvl w:val="0"/>
        <w:rPr>
          <w:color w:val="000000"/>
        </w:rPr>
      </w:pPr>
    </w:p>
    <w:p w:rsidR="00A40DC8" w:rsidRDefault="00A40DC8" w:rsidP="00A40DC8">
      <w:pPr>
        <w:outlineLvl w:val="0"/>
        <w:rPr>
          <w:color w:val="000000"/>
        </w:rPr>
      </w:pPr>
    </w:p>
    <w:p w:rsidR="00A40DC8" w:rsidRDefault="00A40DC8" w:rsidP="00A40DC8">
      <w:pPr>
        <w:outlineLvl w:val="0"/>
        <w:rPr>
          <w:color w:val="000000"/>
        </w:rPr>
      </w:pPr>
    </w:p>
    <w:p w:rsidR="0040613E" w:rsidRDefault="0040613E" w:rsidP="00A40DC8">
      <w:pPr>
        <w:outlineLvl w:val="0"/>
        <w:rPr>
          <w:color w:val="000000"/>
        </w:rPr>
      </w:pPr>
    </w:p>
    <w:p w:rsidR="0040613E" w:rsidRDefault="0040613E" w:rsidP="00A40DC8">
      <w:pPr>
        <w:outlineLvl w:val="0"/>
        <w:rPr>
          <w:color w:val="000000"/>
        </w:rPr>
      </w:pPr>
    </w:p>
    <w:p w:rsidR="00A40DC8" w:rsidRPr="00C77F71" w:rsidRDefault="00A40DC8" w:rsidP="0040613E">
      <w:pPr>
        <w:pStyle w:val="Odstavecseseznamem"/>
        <w:numPr>
          <w:ilvl w:val="0"/>
          <w:numId w:val="10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A40DC8" w:rsidRDefault="00A40DC8" w:rsidP="00A40DC8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 xml:space="preserve">Dodavatel je povinen dodat objednateli dodávku bez vad nejpozději v termínu uvedeném v článku III. této smlouvy. Pokud tak neučiní, musí zaplatit objednateli smluvní pokutu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 ceny dodávky za každý den prodlení.</w:t>
      </w:r>
    </w:p>
    <w:p w:rsidR="00A40DC8" w:rsidRDefault="00A40DC8" w:rsidP="00A40DC8">
      <w:pPr>
        <w:pStyle w:val="Odstavecseseznamem"/>
        <w:outlineLvl w:val="0"/>
        <w:rPr>
          <w:color w:val="000000"/>
        </w:rPr>
      </w:pPr>
    </w:p>
    <w:p w:rsidR="00A40DC8" w:rsidRDefault="00A40DC8" w:rsidP="00A40DC8">
      <w:pPr>
        <w:pStyle w:val="Odstavecseseznamem"/>
        <w:outlineLvl w:val="0"/>
        <w:rPr>
          <w:color w:val="000000"/>
        </w:rPr>
      </w:pPr>
    </w:p>
    <w:p w:rsidR="00A40DC8" w:rsidRDefault="00A40DC8" w:rsidP="00A40DC8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dohodnutou cenu v termínu uvedeném v článku II. této smlouvy. Pokud tak neučiní, musí zaplatit dodavateli smluvní pokutu ve výši 0,1 % z ceny dodávky za každý den prodlení.</w:t>
      </w:r>
    </w:p>
    <w:p w:rsidR="00A40DC8" w:rsidRDefault="00A40DC8" w:rsidP="00A40DC8">
      <w:pPr>
        <w:pStyle w:val="Odstavecseseznamem"/>
        <w:outlineLvl w:val="0"/>
        <w:rPr>
          <w:color w:val="000000"/>
        </w:rPr>
      </w:pPr>
    </w:p>
    <w:p w:rsidR="00A40DC8" w:rsidRPr="003375F0" w:rsidRDefault="00A40DC8" w:rsidP="0040613E">
      <w:pPr>
        <w:pStyle w:val="Odstavecseseznamem"/>
        <w:numPr>
          <w:ilvl w:val="0"/>
          <w:numId w:val="10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A40DC8" w:rsidRDefault="00A40DC8" w:rsidP="00A40DC8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je </w:t>
      </w:r>
      <w:r w:rsidR="005A0DE5" w:rsidRPr="005A0DE5">
        <w:rPr>
          <w:color w:val="000000"/>
        </w:rPr>
        <w:t xml:space="preserve">24 </w:t>
      </w:r>
      <w:r>
        <w:rPr>
          <w:color w:val="000000"/>
        </w:rPr>
        <w:t>měsíců od předání dodávky.</w:t>
      </w:r>
    </w:p>
    <w:p w:rsidR="00A40DC8" w:rsidRPr="003375F0" w:rsidRDefault="00A40DC8" w:rsidP="00A40DC8">
      <w:pPr>
        <w:outlineLvl w:val="0"/>
        <w:rPr>
          <w:color w:val="000000"/>
        </w:rPr>
      </w:pPr>
      <w:r>
        <w:rPr>
          <w:color w:val="000000"/>
        </w:rPr>
        <w:t xml:space="preserve">          </w:t>
      </w:r>
    </w:p>
    <w:p w:rsidR="00A40DC8" w:rsidRPr="00C77F71" w:rsidRDefault="00A40DC8" w:rsidP="00A40DC8">
      <w:pPr>
        <w:pStyle w:val="Odstavecseseznamem"/>
        <w:rPr>
          <w:color w:val="000000"/>
        </w:rPr>
      </w:pPr>
    </w:p>
    <w:p w:rsidR="00A40DC8" w:rsidRPr="00C77F71" w:rsidRDefault="00A40DC8" w:rsidP="00A40DC8">
      <w:pPr>
        <w:pStyle w:val="Odstavecseseznamem"/>
        <w:outlineLvl w:val="0"/>
        <w:rPr>
          <w:color w:val="000000"/>
        </w:rPr>
      </w:pPr>
    </w:p>
    <w:p w:rsidR="00A40DC8" w:rsidRPr="00C77F71" w:rsidRDefault="00A40DC8" w:rsidP="0040613E">
      <w:pPr>
        <w:pStyle w:val="Odstavecseseznamem"/>
        <w:numPr>
          <w:ilvl w:val="0"/>
          <w:numId w:val="10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A40DC8" w:rsidRDefault="00A40DC8" w:rsidP="00A40DC8">
      <w:r>
        <w:t>Dodavatel souhlasí s tím, že objednatel</w:t>
      </w:r>
      <w:r w:rsidRPr="0039734C">
        <w:t xml:space="preserve"> bude zpracovávat a uchovávat</w:t>
      </w:r>
      <w:r>
        <w:t xml:space="preserve"> jeho osobní údaje. Objednatel</w:t>
      </w:r>
      <w:r w:rsidRPr="0039734C">
        <w:t xml:space="preserve"> se zavazuje, že tyto osobní údaje nebude předávat třetím osobám </w:t>
      </w:r>
    </w:p>
    <w:p w:rsidR="00A40DC8" w:rsidRPr="0039734C" w:rsidRDefault="00A40DC8" w:rsidP="00A40DC8">
      <w:r w:rsidRPr="0039734C">
        <w:t>a že s nimi bude nakládat dle Nařízení Evropského parlamentu a Rady EU 679/2016 ze dne 27.4.2016 (GDPR).</w:t>
      </w:r>
    </w:p>
    <w:p w:rsidR="00A40DC8" w:rsidRPr="00631270" w:rsidRDefault="00A40DC8" w:rsidP="00A40DC8">
      <w:pPr>
        <w:outlineLvl w:val="0"/>
        <w:rPr>
          <w:color w:val="000000"/>
        </w:rPr>
      </w:pPr>
      <w:r w:rsidRPr="00631270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objednatel, který zároveň zajistí, aby informace o uveřejnění této smlouvy byla zaslána dodavateli na e-mail</w:t>
      </w:r>
      <w:r w:rsidR="0040613E">
        <w:rPr>
          <w:color w:val="000000"/>
        </w:rPr>
        <w:t>.</w:t>
      </w:r>
    </w:p>
    <w:p w:rsidR="00A40DC8" w:rsidRPr="00631270" w:rsidRDefault="00A40DC8" w:rsidP="00A40DC8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může být měněna pouze písemnými dodatky na základě souhlasu obou stran.</w:t>
      </w:r>
      <w:r>
        <w:rPr>
          <w:color w:val="000000"/>
        </w:rPr>
        <w:t xml:space="preserve"> S</w:t>
      </w:r>
      <w:r w:rsidRPr="00631270">
        <w:rPr>
          <w:color w:val="000000"/>
        </w:rPr>
        <w:t>mlouva je vyhotovena ve dvou stejnopisech s platností originálu, přičemž každá ze stran obdrží po jednom.</w:t>
      </w:r>
    </w:p>
    <w:p w:rsidR="00A40DC8" w:rsidRPr="0039734C" w:rsidRDefault="00A40DC8" w:rsidP="00A40DC8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</w:t>
      </w:r>
      <w:r>
        <w:rPr>
          <w:color w:val="000000"/>
        </w:rPr>
        <w:t>uva nabývá platnosti dnem jejího uzavření a účinnosti dnem uveřejnění v registru smluv.</w:t>
      </w:r>
    </w:p>
    <w:p w:rsidR="00A40DC8" w:rsidRDefault="00A40DC8" w:rsidP="00A40DC8">
      <w:pPr>
        <w:pStyle w:val="Odstavecseseznamem"/>
        <w:ind w:left="1080"/>
        <w:outlineLvl w:val="0"/>
        <w:rPr>
          <w:color w:val="000000"/>
        </w:rPr>
      </w:pPr>
    </w:p>
    <w:p w:rsidR="00A40DC8" w:rsidRDefault="00A40DC8" w:rsidP="00A40DC8"/>
    <w:p w:rsidR="00A40DC8" w:rsidRDefault="00A40DC8" w:rsidP="00A40DC8">
      <w:r>
        <w:t xml:space="preserve">V Litoměřicích </w:t>
      </w:r>
      <w:proofErr w:type="gramStart"/>
      <w:r>
        <w:t xml:space="preserve">dne </w:t>
      </w:r>
      <w:r w:rsidR="0040613E">
        <w:t>:</w:t>
      </w:r>
      <w:proofErr w:type="gramEnd"/>
      <w:r>
        <w:t xml:space="preserve"> </w:t>
      </w:r>
      <w:r w:rsidR="005A0DE5">
        <w:t>06.09.2022</w:t>
      </w:r>
      <w:r>
        <w:t xml:space="preserve">                        V</w:t>
      </w:r>
      <w:r w:rsidR="0040613E">
        <w:t> Litoměřicích dne :</w:t>
      </w:r>
      <w:r w:rsidR="005A0DE5">
        <w:t xml:space="preserve"> 06.09.2022</w:t>
      </w:r>
    </w:p>
    <w:p w:rsidR="00A40DC8" w:rsidRDefault="00A40DC8" w:rsidP="00A40DC8"/>
    <w:p w:rsidR="00A40DC8" w:rsidRDefault="00A40DC8" w:rsidP="00A40DC8"/>
    <w:p w:rsidR="00A40DC8" w:rsidRDefault="00A40DC8" w:rsidP="00A40DC8"/>
    <w:p w:rsidR="00A40DC8" w:rsidRDefault="00A40DC8" w:rsidP="00A40DC8"/>
    <w:p w:rsidR="00A40DC8" w:rsidRDefault="00A40DC8" w:rsidP="00A40DC8"/>
    <w:p w:rsidR="00A40DC8" w:rsidRDefault="00A40DC8" w:rsidP="00A40DC8">
      <w:r>
        <w:t xml:space="preserve">.………………………………….                             …………………………………  </w:t>
      </w:r>
    </w:p>
    <w:p w:rsidR="00370AAF" w:rsidRDefault="00370AAF" w:rsidP="00370AAF">
      <w:pPr>
        <w:pStyle w:val="Zkladntext2"/>
      </w:pPr>
    </w:p>
    <w:p w:rsidR="00370AAF" w:rsidRDefault="00370AAF" w:rsidP="00370AAF">
      <w:pPr>
        <w:pStyle w:val="Zkladntext2"/>
      </w:pPr>
    </w:p>
    <w:p w:rsidR="00370AAF" w:rsidRDefault="00370AAF" w:rsidP="00370AAF">
      <w:pPr>
        <w:pStyle w:val="Zkladntext2"/>
        <w:tabs>
          <w:tab w:val="left" w:pos="1134"/>
        </w:tabs>
        <w:ind w:left="360"/>
      </w:pPr>
    </w:p>
    <w:p w:rsidR="00370AAF" w:rsidRDefault="00370AAF" w:rsidP="00370AAF">
      <w:pPr>
        <w:jc w:val="both"/>
      </w:pPr>
    </w:p>
    <w:p w:rsidR="00370AAF" w:rsidRPr="008320D8" w:rsidRDefault="00370AAF" w:rsidP="00370AAF">
      <w:pPr>
        <w:jc w:val="both"/>
      </w:pPr>
      <w:r>
        <w:t xml:space="preserve">    </w:t>
      </w:r>
    </w:p>
    <w:p w:rsidR="005909A4" w:rsidRDefault="005909A4" w:rsidP="005909A4"/>
    <w:sectPr w:rsidR="005909A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86E7F"/>
    <w:multiLevelType w:val="hybridMultilevel"/>
    <w:tmpl w:val="C8D66776"/>
    <w:lvl w:ilvl="0" w:tplc="E92A8B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31CC"/>
    <w:multiLevelType w:val="multilevel"/>
    <w:tmpl w:val="32A67710"/>
    <w:lvl w:ilvl="0">
      <w:start w:val="1"/>
      <w:numFmt w:val="upperRoman"/>
      <w:lvlText w:val="%1."/>
      <w:lvlJc w:val="left"/>
      <w:pPr>
        <w:ind w:left="3555" w:hanging="720"/>
      </w:pPr>
    </w:lvl>
    <w:lvl w:ilvl="1">
      <w:start w:val="1"/>
      <w:numFmt w:val="lowerLetter"/>
      <w:lvlText w:val="%2."/>
      <w:lvlJc w:val="left"/>
      <w:pPr>
        <w:ind w:left="3840" w:hanging="360"/>
      </w:pPr>
    </w:lvl>
    <w:lvl w:ilvl="2">
      <w:start w:val="1"/>
      <w:numFmt w:val="lowerRoman"/>
      <w:lvlText w:val="%3."/>
      <w:lvlJc w:val="right"/>
      <w:pPr>
        <w:ind w:left="4560" w:hanging="180"/>
      </w:pPr>
    </w:lvl>
    <w:lvl w:ilvl="3">
      <w:start w:val="1"/>
      <w:numFmt w:val="decimal"/>
      <w:lvlText w:val="%4."/>
      <w:lvlJc w:val="left"/>
      <w:pPr>
        <w:ind w:left="5280" w:hanging="360"/>
      </w:pPr>
    </w:lvl>
    <w:lvl w:ilvl="4">
      <w:start w:val="1"/>
      <w:numFmt w:val="lowerLetter"/>
      <w:lvlText w:val="%5."/>
      <w:lvlJc w:val="left"/>
      <w:pPr>
        <w:ind w:left="6000" w:hanging="360"/>
      </w:pPr>
    </w:lvl>
    <w:lvl w:ilvl="5">
      <w:start w:val="1"/>
      <w:numFmt w:val="lowerRoman"/>
      <w:lvlText w:val="%6."/>
      <w:lvlJc w:val="right"/>
      <w:pPr>
        <w:ind w:left="6720" w:hanging="180"/>
      </w:pPr>
    </w:lvl>
    <w:lvl w:ilvl="6">
      <w:start w:val="1"/>
      <w:numFmt w:val="decimal"/>
      <w:lvlText w:val="%7."/>
      <w:lvlJc w:val="left"/>
      <w:pPr>
        <w:ind w:left="7440" w:hanging="360"/>
      </w:pPr>
    </w:lvl>
    <w:lvl w:ilvl="7">
      <w:start w:val="1"/>
      <w:numFmt w:val="lowerLetter"/>
      <w:lvlText w:val="%8."/>
      <w:lvlJc w:val="left"/>
      <w:pPr>
        <w:ind w:left="8160" w:hanging="360"/>
      </w:pPr>
    </w:lvl>
    <w:lvl w:ilvl="8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1B7C"/>
    <w:rsid w:val="00017391"/>
    <w:rsid w:val="00040944"/>
    <w:rsid w:val="00060AAA"/>
    <w:rsid w:val="000B011D"/>
    <w:rsid w:val="000B64E2"/>
    <w:rsid w:val="000C42E2"/>
    <w:rsid w:val="000D2B4E"/>
    <w:rsid w:val="000F11A8"/>
    <w:rsid w:val="000F1C3A"/>
    <w:rsid w:val="000F4253"/>
    <w:rsid w:val="001020B5"/>
    <w:rsid w:val="00125171"/>
    <w:rsid w:val="00137936"/>
    <w:rsid w:val="00177A2A"/>
    <w:rsid w:val="001A08F6"/>
    <w:rsid w:val="001A1644"/>
    <w:rsid w:val="001B26A8"/>
    <w:rsid w:val="001B37F4"/>
    <w:rsid w:val="001D6D2E"/>
    <w:rsid w:val="00200F9D"/>
    <w:rsid w:val="002040FB"/>
    <w:rsid w:val="002314BD"/>
    <w:rsid w:val="00242313"/>
    <w:rsid w:val="002436BA"/>
    <w:rsid w:val="00244B5E"/>
    <w:rsid w:val="00252932"/>
    <w:rsid w:val="002658E4"/>
    <w:rsid w:val="00273199"/>
    <w:rsid w:val="00291C33"/>
    <w:rsid w:val="00294078"/>
    <w:rsid w:val="002A0FD2"/>
    <w:rsid w:val="002B3315"/>
    <w:rsid w:val="002B4D76"/>
    <w:rsid w:val="002E57DD"/>
    <w:rsid w:val="003002C6"/>
    <w:rsid w:val="00307F0F"/>
    <w:rsid w:val="003114DF"/>
    <w:rsid w:val="003121FD"/>
    <w:rsid w:val="003247FE"/>
    <w:rsid w:val="003375F0"/>
    <w:rsid w:val="00351B9F"/>
    <w:rsid w:val="00352D53"/>
    <w:rsid w:val="00370AAF"/>
    <w:rsid w:val="00375A8A"/>
    <w:rsid w:val="003A1D6D"/>
    <w:rsid w:val="003B297D"/>
    <w:rsid w:val="003B7A93"/>
    <w:rsid w:val="003C0CFD"/>
    <w:rsid w:val="003F55F7"/>
    <w:rsid w:val="0040613E"/>
    <w:rsid w:val="00407934"/>
    <w:rsid w:val="00434C75"/>
    <w:rsid w:val="004E2CA3"/>
    <w:rsid w:val="004E2F53"/>
    <w:rsid w:val="0053756E"/>
    <w:rsid w:val="00540079"/>
    <w:rsid w:val="005909A4"/>
    <w:rsid w:val="005A0DE5"/>
    <w:rsid w:val="005A2A8B"/>
    <w:rsid w:val="005A6FBA"/>
    <w:rsid w:val="005E2887"/>
    <w:rsid w:val="005F5F37"/>
    <w:rsid w:val="0061703D"/>
    <w:rsid w:val="00632515"/>
    <w:rsid w:val="00633D65"/>
    <w:rsid w:val="00645649"/>
    <w:rsid w:val="00650D41"/>
    <w:rsid w:val="00654AD8"/>
    <w:rsid w:val="0067799E"/>
    <w:rsid w:val="006A4055"/>
    <w:rsid w:val="006B7295"/>
    <w:rsid w:val="006F17C4"/>
    <w:rsid w:val="00716CA3"/>
    <w:rsid w:val="007245B2"/>
    <w:rsid w:val="00727CD0"/>
    <w:rsid w:val="00730EEB"/>
    <w:rsid w:val="007350A2"/>
    <w:rsid w:val="007517C5"/>
    <w:rsid w:val="007529D2"/>
    <w:rsid w:val="00753AB2"/>
    <w:rsid w:val="0076328E"/>
    <w:rsid w:val="0076387F"/>
    <w:rsid w:val="00786754"/>
    <w:rsid w:val="007C7F37"/>
    <w:rsid w:val="00825527"/>
    <w:rsid w:val="00826F3B"/>
    <w:rsid w:val="00845F3C"/>
    <w:rsid w:val="00867DB3"/>
    <w:rsid w:val="0087236E"/>
    <w:rsid w:val="00875096"/>
    <w:rsid w:val="00897BE6"/>
    <w:rsid w:val="008B126E"/>
    <w:rsid w:val="009410D4"/>
    <w:rsid w:val="00947D01"/>
    <w:rsid w:val="00990049"/>
    <w:rsid w:val="00990CDB"/>
    <w:rsid w:val="009B3940"/>
    <w:rsid w:val="009D19FA"/>
    <w:rsid w:val="009D7C32"/>
    <w:rsid w:val="00A069E2"/>
    <w:rsid w:val="00A24543"/>
    <w:rsid w:val="00A40DC8"/>
    <w:rsid w:val="00A42151"/>
    <w:rsid w:val="00A42ADB"/>
    <w:rsid w:val="00A67645"/>
    <w:rsid w:val="00AA5063"/>
    <w:rsid w:val="00AB3E23"/>
    <w:rsid w:val="00AC1E11"/>
    <w:rsid w:val="00AE3C1D"/>
    <w:rsid w:val="00B019C1"/>
    <w:rsid w:val="00B23F54"/>
    <w:rsid w:val="00B277EC"/>
    <w:rsid w:val="00B40614"/>
    <w:rsid w:val="00B47590"/>
    <w:rsid w:val="00B5493A"/>
    <w:rsid w:val="00B667AC"/>
    <w:rsid w:val="00B7692F"/>
    <w:rsid w:val="00B772D6"/>
    <w:rsid w:val="00B82DC0"/>
    <w:rsid w:val="00B92A55"/>
    <w:rsid w:val="00BA7F5D"/>
    <w:rsid w:val="00BB14AE"/>
    <w:rsid w:val="00BC2721"/>
    <w:rsid w:val="00C00FF0"/>
    <w:rsid w:val="00C1162A"/>
    <w:rsid w:val="00C166B4"/>
    <w:rsid w:val="00C62CEE"/>
    <w:rsid w:val="00C77F71"/>
    <w:rsid w:val="00C95CE3"/>
    <w:rsid w:val="00D07208"/>
    <w:rsid w:val="00D073E3"/>
    <w:rsid w:val="00D24163"/>
    <w:rsid w:val="00D31C1A"/>
    <w:rsid w:val="00D37DF4"/>
    <w:rsid w:val="00D7572F"/>
    <w:rsid w:val="00D97D64"/>
    <w:rsid w:val="00DA41A6"/>
    <w:rsid w:val="00DD496E"/>
    <w:rsid w:val="00E10B89"/>
    <w:rsid w:val="00E25137"/>
    <w:rsid w:val="00E370B8"/>
    <w:rsid w:val="00E67BC2"/>
    <w:rsid w:val="00E97397"/>
    <w:rsid w:val="00EF2B23"/>
    <w:rsid w:val="00F32B43"/>
    <w:rsid w:val="00F32F9A"/>
    <w:rsid w:val="00F33B8D"/>
    <w:rsid w:val="00F3497A"/>
    <w:rsid w:val="00F52210"/>
    <w:rsid w:val="00F5267D"/>
    <w:rsid w:val="00F56521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5FCA1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53756E"/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3756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4</cp:revision>
  <cp:lastPrinted>2022-09-07T11:07:00Z</cp:lastPrinted>
  <dcterms:created xsi:type="dcterms:W3CDTF">2022-09-07T10:59:00Z</dcterms:created>
  <dcterms:modified xsi:type="dcterms:W3CDTF">2022-09-07T11:09:00Z</dcterms:modified>
</cp:coreProperties>
</file>