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2B6B" w14:textId="369EEEAA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B3D6ACA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-34924</wp:posOffset>
                </wp:positionV>
                <wp:extent cx="2676525" cy="1130300"/>
                <wp:effectExtent l="0" t="0" r="28575" b="1270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58311" w14:textId="43AEE0AA" w:rsidR="00A561A8" w:rsidRDefault="009D7221" w:rsidP="007C1C8B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 w:rsidRPr="009D7221"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br/>
                            </w:r>
                            <w:proofErr w:type="spellStart"/>
                            <w:r w:rsidR="007C1C8B"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>Promos</w:t>
                            </w:r>
                            <w:proofErr w:type="spellEnd"/>
                            <w:r w:rsidR="007C1C8B"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C1C8B"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>trading</w:t>
                            </w:r>
                            <w:proofErr w:type="spellEnd"/>
                            <w:r w:rsidR="007C1C8B"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>, spol. s.r.o.</w:t>
                            </w:r>
                          </w:p>
                          <w:p w14:paraId="26EDBFAA" w14:textId="27ACAA1E" w:rsidR="007C1C8B" w:rsidRPr="007C1C8B" w:rsidRDefault="007C1C8B" w:rsidP="007C1C8B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 w:rsidRPr="007C1C8B"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 xml:space="preserve">K. Světlé 28, </w:t>
                            </w:r>
                          </w:p>
                          <w:p w14:paraId="2606FCD8" w14:textId="17127F38" w:rsidR="007C1C8B" w:rsidRPr="007C1C8B" w:rsidRDefault="007C1C8B" w:rsidP="007C1C8B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 w:rsidRPr="007C1C8B"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 xml:space="preserve">736 01 Havířov – Podlesí </w:t>
                            </w:r>
                          </w:p>
                          <w:p w14:paraId="4297797A" w14:textId="4F3B9B03" w:rsidR="00272E5C" w:rsidRDefault="00272E5C" w:rsidP="00A561A8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>IČ:</w:t>
                            </w:r>
                            <w:r w:rsidR="007C1C8B"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 xml:space="preserve"> 62362089</w:t>
                            </w:r>
                            <w:r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 xml:space="preserve"> </w:t>
                            </w:r>
                          </w:p>
                          <w:p w14:paraId="0737DC5E" w14:textId="77777777" w:rsidR="00A561A8" w:rsidRPr="00324FF6" w:rsidRDefault="00A561A8" w:rsidP="00A561A8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</w:p>
                          <w:p w14:paraId="19D9FE86" w14:textId="2FB20975" w:rsidR="009A181E" w:rsidRPr="005B74EF" w:rsidRDefault="009A181E" w:rsidP="00A92A7F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0.7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">
                <v:textbox>
                  <w:txbxContent>
                    <w:p w14:paraId="16B58311" w14:textId="43AEE0AA" w:rsidR="00A561A8" w:rsidRDefault="009D7221" w:rsidP="007C1C8B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 w:rsidRPr="009D7221">
                        <w:rPr>
                          <w:rFonts w:ascii="Times New Roman" w:eastAsiaTheme="minorEastAsia" w:hAnsi="Times New Roman"/>
                          <w:szCs w:val="24"/>
                        </w:rPr>
                        <w:br/>
                      </w:r>
                      <w:proofErr w:type="spellStart"/>
                      <w:r w:rsidR="007C1C8B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>Promos</w:t>
                      </w:r>
                      <w:proofErr w:type="spellEnd"/>
                      <w:r w:rsidR="007C1C8B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="007C1C8B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>trading</w:t>
                      </w:r>
                      <w:proofErr w:type="spellEnd"/>
                      <w:r w:rsidR="007C1C8B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>, spol. s.r.o.</w:t>
                      </w:r>
                    </w:p>
                    <w:p w14:paraId="26EDBFAA" w14:textId="27ACAA1E" w:rsidR="007C1C8B" w:rsidRPr="007C1C8B" w:rsidRDefault="007C1C8B" w:rsidP="007C1C8B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 w:rsidRPr="007C1C8B">
                        <w:rPr>
                          <w:rFonts w:ascii="Times New Roman" w:eastAsiaTheme="minorEastAsia" w:hAnsi="Times New Roman"/>
                          <w:szCs w:val="24"/>
                        </w:rPr>
                        <w:t xml:space="preserve">K. Světlé 28, </w:t>
                      </w:r>
                    </w:p>
                    <w:p w14:paraId="2606FCD8" w14:textId="17127F38" w:rsidR="007C1C8B" w:rsidRPr="007C1C8B" w:rsidRDefault="007C1C8B" w:rsidP="007C1C8B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 w:rsidRPr="007C1C8B">
                        <w:rPr>
                          <w:rFonts w:ascii="Times New Roman" w:eastAsiaTheme="minorEastAsia" w:hAnsi="Times New Roman"/>
                          <w:szCs w:val="24"/>
                        </w:rPr>
                        <w:t xml:space="preserve">736 01 Havířov – Podlesí </w:t>
                      </w:r>
                    </w:p>
                    <w:p w14:paraId="4297797A" w14:textId="4F3B9B03" w:rsidR="00272E5C" w:rsidRDefault="00272E5C" w:rsidP="00A561A8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Cs w:val="24"/>
                        </w:rPr>
                        <w:t>IČ:</w:t>
                      </w:r>
                      <w:r w:rsidR="007C1C8B">
                        <w:rPr>
                          <w:rFonts w:ascii="Times New Roman" w:eastAsiaTheme="minorEastAsia" w:hAnsi="Times New Roman"/>
                          <w:szCs w:val="24"/>
                        </w:rPr>
                        <w:t xml:space="preserve"> 62362089</w:t>
                      </w:r>
                      <w:r>
                        <w:rPr>
                          <w:rFonts w:ascii="Times New Roman" w:eastAsiaTheme="minorEastAsia" w:hAnsi="Times New Roman"/>
                          <w:szCs w:val="24"/>
                        </w:rPr>
                        <w:t xml:space="preserve"> </w:t>
                      </w:r>
                    </w:p>
                    <w:p w14:paraId="0737DC5E" w14:textId="77777777" w:rsidR="00A561A8" w:rsidRPr="00324FF6" w:rsidRDefault="00A561A8" w:rsidP="00A561A8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</w:p>
                    <w:p w14:paraId="19D9FE86" w14:textId="2FB20975" w:rsidR="009A181E" w:rsidRPr="005B74EF" w:rsidRDefault="009A181E" w:rsidP="00A92A7F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12EE72BC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4644EF0F" w14:textId="77777777" w:rsidR="000F32DA" w:rsidRPr="0037554C" w:rsidRDefault="000F32DA" w:rsidP="000F32D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5D93F7FA" w14:textId="77777777" w:rsidR="000F32DA" w:rsidRDefault="000F32DA" w:rsidP="000F32DA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109D1062" w14:textId="77777777" w:rsidR="000F32DA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u Vás na základě cenové nabídky závazně objednává:</w:t>
      </w:r>
    </w:p>
    <w:p w14:paraId="748A3BEA" w14:textId="77777777" w:rsidR="000F32DA" w:rsidRPr="00E12306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62988AD" w14:textId="5ECAF7A1" w:rsidR="000F32DA" w:rsidRPr="00324FF6" w:rsidRDefault="00B5161A" w:rsidP="000F32DA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7C1C8B">
        <w:rPr>
          <w:rFonts w:ascii="Times New Roman" w:hAnsi="Times New Roman" w:cs="Times New Roman"/>
          <w:sz w:val="24"/>
        </w:rPr>
        <w:t xml:space="preserve">odávku </w:t>
      </w:r>
      <w:r>
        <w:rPr>
          <w:rFonts w:ascii="Times New Roman" w:hAnsi="Times New Roman" w:cs="Times New Roman"/>
          <w:sz w:val="24"/>
        </w:rPr>
        <w:t>varného plynového kotle GLR-102–10 litrů, včetně nerezového sítka</w:t>
      </w:r>
      <w:r w:rsidR="007C1C8B">
        <w:rPr>
          <w:rFonts w:ascii="Times New Roman" w:hAnsi="Times New Roman" w:cs="Times New Roman"/>
          <w:sz w:val="24"/>
        </w:rPr>
        <w:t xml:space="preserve"> dle Vaší cenové nabídky ze dne </w:t>
      </w:r>
      <w:r>
        <w:rPr>
          <w:rFonts w:ascii="Times New Roman" w:hAnsi="Times New Roman" w:cs="Times New Roman"/>
          <w:sz w:val="24"/>
        </w:rPr>
        <w:t>6</w:t>
      </w:r>
      <w:r w:rsidR="007C1C8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6</w:t>
      </w:r>
      <w:r w:rsidR="007C1C8B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 xml:space="preserve">2. </w:t>
      </w:r>
      <w:bookmarkStart w:id="0" w:name="_GoBack"/>
      <w:bookmarkEnd w:id="0"/>
    </w:p>
    <w:p w14:paraId="326D3AAD" w14:textId="77777777" w:rsidR="000F32DA" w:rsidRDefault="000F32DA" w:rsidP="000F32DA">
      <w:pPr>
        <w:spacing w:line="276" w:lineRule="auto"/>
        <w:rPr>
          <w:rFonts w:ascii="Times New Roman" w:hAnsi="Times New Roman" w:cs="Times New Roman"/>
          <w:sz w:val="24"/>
        </w:rPr>
      </w:pPr>
    </w:p>
    <w:p w14:paraId="2370D2FF" w14:textId="12044211" w:rsidR="000F32DA" w:rsidRPr="0037554C" w:rsidRDefault="000F32DA" w:rsidP="000F32DA">
      <w:pPr>
        <w:spacing w:line="276" w:lineRule="auto"/>
        <w:rPr>
          <w:rFonts w:ascii="Times New Roman" w:hAnsi="Times New Roman" w:cs="Times New Roman"/>
          <w:sz w:val="24"/>
        </w:rPr>
      </w:pPr>
      <w:r w:rsidRPr="00E12306">
        <w:rPr>
          <w:rFonts w:ascii="Times New Roman" w:hAnsi="Times New Roman" w:cs="Times New Roman"/>
          <w:sz w:val="24"/>
        </w:rPr>
        <w:t xml:space="preserve">Cena celkem </w:t>
      </w:r>
      <w:r>
        <w:rPr>
          <w:rFonts w:ascii="Times New Roman" w:hAnsi="Times New Roman" w:cs="Times New Roman"/>
          <w:sz w:val="24"/>
        </w:rPr>
        <w:t xml:space="preserve">tedy </w:t>
      </w:r>
      <w:r w:rsidRPr="00E12306">
        <w:rPr>
          <w:rFonts w:ascii="Times New Roman" w:hAnsi="Times New Roman" w:cs="Times New Roman"/>
          <w:sz w:val="24"/>
        </w:rPr>
        <w:t xml:space="preserve">maximálně: </w:t>
      </w:r>
      <w:r w:rsidR="00B5161A">
        <w:rPr>
          <w:rFonts w:ascii="Times New Roman" w:hAnsi="Times New Roman" w:cs="Times New Roman"/>
          <w:sz w:val="24"/>
        </w:rPr>
        <w:t>88 010</w:t>
      </w:r>
      <w:r w:rsidR="007C1C8B">
        <w:rPr>
          <w:rFonts w:ascii="Times New Roman" w:hAnsi="Times New Roman" w:cs="Times New Roman"/>
          <w:sz w:val="24"/>
        </w:rPr>
        <w:t xml:space="preserve"> </w:t>
      </w:r>
      <w:r w:rsidR="00A561A8">
        <w:rPr>
          <w:rFonts w:ascii="Times New Roman" w:hAnsi="Times New Roman" w:cs="Times New Roman"/>
          <w:sz w:val="24"/>
        </w:rPr>
        <w:t>Kč</w:t>
      </w:r>
      <w:r w:rsidR="009D7221">
        <w:rPr>
          <w:rFonts w:ascii="Times New Roman" w:hAnsi="Times New Roman" w:cs="Times New Roman"/>
          <w:sz w:val="24"/>
        </w:rPr>
        <w:t xml:space="preserve"> </w:t>
      </w:r>
      <w:r w:rsidR="007C1C8B">
        <w:rPr>
          <w:rFonts w:ascii="Times New Roman" w:hAnsi="Times New Roman" w:cs="Times New Roman"/>
          <w:sz w:val="24"/>
        </w:rPr>
        <w:t>bez</w:t>
      </w:r>
      <w:r w:rsidR="006E707F">
        <w:rPr>
          <w:rFonts w:ascii="Times New Roman" w:hAnsi="Times New Roman" w:cs="Times New Roman"/>
          <w:sz w:val="24"/>
        </w:rPr>
        <w:t xml:space="preserve"> DPH</w:t>
      </w:r>
      <w:r>
        <w:rPr>
          <w:rFonts w:ascii="Times New Roman" w:hAnsi="Times New Roman" w:cs="Times New Roman"/>
          <w:sz w:val="24"/>
        </w:rPr>
        <w:t xml:space="preserve">. </w:t>
      </w:r>
      <w:r w:rsidRPr="0037554C">
        <w:rPr>
          <w:rFonts w:ascii="Times New Roman" w:hAnsi="Times New Roman" w:cs="Times New Roman"/>
          <w:sz w:val="24"/>
        </w:rPr>
        <w:t xml:space="preserve"> </w:t>
      </w:r>
    </w:p>
    <w:p w14:paraId="3A5B3370" w14:textId="77777777" w:rsidR="000F32DA" w:rsidRDefault="000F32DA" w:rsidP="000F32DA">
      <w:pPr>
        <w:spacing w:line="276" w:lineRule="auto"/>
        <w:rPr>
          <w:rFonts w:ascii="Times New Roman" w:hAnsi="Times New Roman" w:cs="Times New Roman"/>
          <w:sz w:val="24"/>
        </w:rPr>
      </w:pPr>
    </w:p>
    <w:p w14:paraId="57D12F5F" w14:textId="77777777" w:rsidR="000F32DA" w:rsidRPr="00E12306" w:rsidRDefault="000F32DA" w:rsidP="000F32DA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Platba proběhne bezhotovostně na základě vystavené faktury.</w:t>
      </w:r>
    </w:p>
    <w:p w14:paraId="0F1327A1" w14:textId="77777777" w:rsidR="000F32DA" w:rsidRPr="00E12306" w:rsidRDefault="000F32DA" w:rsidP="000F32DA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6CE41657" w14:textId="77777777" w:rsidR="000F32DA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0539F30E" w14:textId="77777777" w:rsidR="000F32DA" w:rsidRPr="004A6929" w:rsidRDefault="000F32DA" w:rsidP="000F32DA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1B2E25D9" w14:textId="77777777" w:rsidR="000F32DA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(nejsme plátci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546EAD6E" w14:textId="53A5766D" w:rsidR="000F32DA" w:rsidRPr="008A0B21" w:rsidRDefault="000F32DA" w:rsidP="000F32DA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4E1AB2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Splatnost faktury: </w:t>
      </w:r>
      <w:r w:rsidRPr="00C87814">
        <w:rPr>
          <w:rFonts w:ascii="Times New Roman" w:eastAsia="Times New Roman" w:hAnsi="Times New Roman" w:cs="Times New Roman"/>
          <w:sz w:val="24"/>
          <w:lang w:eastAsia="cs-CZ"/>
        </w:rPr>
        <w:t>P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o splnění splatnost 30 dní. </w:t>
      </w:r>
      <w:r w:rsidRPr="008A0B21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14:paraId="743BB5C1" w14:textId="1343D98D" w:rsidR="004A6929" w:rsidRDefault="004A6929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1E635BA9" w14:textId="77777777" w:rsidR="00A92A7F" w:rsidRDefault="00A92A7F" w:rsidP="00A92A7F">
      <w:pPr>
        <w:spacing w:line="276" w:lineRule="auto"/>
        <w:jc w:val="both"/>
      </w:pPr>
      <w:r>
        <w:t>Smluvní strany se dohodly, že má-li být tato objednávka v souladu se zákonem č. 340/2015 Sb., o registru smluv ("ZRS"), uveřejněna prostřednictvím registru smluv, pak její uveřejnění se zavazuje zajistit na své náklady postupem stanoveným výše uvedeným zákonem objednatel. Smluvní strany berou na vědomí a souhlasí s tím, že před uveřejněním této objednávky v registru smluv zajistí objednatel znečitelnění těch ustanovení, která představují výjimku z povinnosti a dále osobní údaje, vč. podpisových vzorů zástupců smluvních stran. Dodavatel prohlašuje, že se zveřejněním souhlasí a že tato objednávka neobsahuje žádná další ustanovení (nad rámec výše uvedených), která by požadoval znečitelnit. V případě, že odběratel uveřejní tuto objednávku v registru smluv v souladu s tímto ujednáním, zavazuje se dodavatel nezveřejnit tuto objednávku v registru smluv duplicitně.</w:t>
      </w:r>
    </w:p>
    <w:p w14:paraId="3C5DEC48" w14:textId="77777777" w:rsidR="00A92A7F" w:rsidRPr="00E12306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9132A2B" w14:textId="23FD99E3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B5161A">
        <w:rPr>
          <w:rFonts w:ascii="Times New Roman" w:hAnsi="Times New Roman" w:cs="Times New Roman"/>
          <w:sz w:val="24"/>
        </w:rPr>
        <w:t>10.08.2022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17299B56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Pr="0085169A">
        <w:rPr>
          <w:rFonts w:ascii="Times New Roman" w:hAnsi="Times New Roman" w:cs="Times New Roman"/>
          <w:i/>
          <w:sz w:val="24"/>
        </w:rPr>
        <w:t xml:space="preserve">  </w:t>
      </w:r>
      <w:r w:rsidR="00892B7A">
        <w:rPr>
          <w:rFonts w:ascii="Times New Roman" w:hAnsi="Times New Roman" w:cs="Times New Roman"/>
          <w:i/>
          <w:sz w:val="24"/>
        </w:rPr>
        <w:t xml:space="preserve"> </w:t>
      </w: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215441DD" w14:textId="14CF59B6" w:rsidR="00A92A7F" w:rsidRDefault="00A92A7F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71B14D2B" w14:textId="77777777" w:rsidR="00B5161A" w:rsidRPr="008817E8" w:rsidRDefault="00B5161A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4180EC5" w14:textId="4EE4537D" w:rsidR="0037554C" w:rsidRPr="0037554C" w:rsidRDefault="00272E5C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>Převzal:</w:t>
      </w:r>
      <w:r>
        <w:rPr>
          <w:rFonts w:ascii="Times New Roman" w:hAnsi="Times New Roman" w:cs="Times New Roman"/>
          <w:sz w:val="24"/>
        </w:rPr>
        <w:t xml:space="preserve"> </w:t>
      </w:r>
      <w:r w:rsidR="00B5161A">
        <w:rPr>
          <w:rFonts w:ascii="Times New Roman" w:hAnsi="Times New Roman" w:cs="Times New Roman"/>
          <w:sz w:val="24"/>
        </w:rPr>
        <w:t>Objednávka potvrzena telefonicky dne 10.08.2022</w:t>
      </w:r>
      <w:r w:rsidR="00A00DA2">
        <w:rPr>
          <w:rFonts w:ascii="Times New Roman" w:hAnsi="Times New Roman" w:cs="Times New Roman"/>
          <w:sz w:val="24"/>
        </w:rPr>
        <w:t xml:space="preserve"> </w:t>
      </w:r>
      <w:r w:rsidR="00836749" w:rsidRPr="0085169A">
        <w:rPr>
          <w:rFonts w:ascii="Times New Roman" w:hAnsi="Times New Roman" w:cs="Times New Roman"/>
          <w:i/>
          <w:sz w:val="24"/>
        </w:rPr>
        <w:t xml:space="preserve"> </w:t>
      </w:r>
      <w:r w:rsidR="0085169A" w:rsidRPr="0085169A">
        <w:rPr>
          <w:rFonts w:ascii="Times New Roman" w:hAnsi="Times New Roman" w:cs="Times New Roman"/>
          <w:i/>
          <w:sz w:val="24"/>
        </w:rPr>
        <w:t xml:space="preserve"> </w:t>
      </w:r>
    </w:p>
    <w:p w14:paraId="5601E4FC" w14:textId="2863B97B" w:rsidR="00272E5C" w:rsidRDefault="00272E5C" w:rsidP="0037554C">
      <w:pPr>
        <w:spacing w:line="276" w:lineRule="auto"/>
        <w:rPr>
          <w:rFonts w:ascii="Times New Roman" w:hAnsi="Times New Roman" w:cs="Times New Roman"/>
          <w:sz w:val="24"/>
        </w:rPr>
        <w:sectPr w:rsidR="00272E5C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501"/>
        <w:gridCol w:w="6387"/>
        <w:gridCol w:w="1320"/>
        <w:gridCol w:w="620"/>
        <w:gridCol w:w="400"/>
        <w:gridCol w:w="1180"/>
        <w:gridCol w:w="1320"/>
        <w:gridCol w:w="1775"/>
      </w:tblGrid>
      <w:tr w:rsidR="00B5161A" w:rsidRPr="00B5161A" w14:paraId="32D039C4" w14:textId="77777777" w:rsidTr="00B5161A">
        <w:trPr>
          <w:trHeight w:val="450"/>
        </w:trPr>
        <w:tc>
          <w:tcPr>
            <w:tcW w:w="13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D7529C5" w14:textId="77777777" w:rsidR="00B5161A" w:rsidRPr="00B5161A" w:rsidRDefault="00B5161A" w:rsidP="00B5161A">
            <w:pPr>
              <w:rPr>
                <w:rFonts w:ascii="Tahoma" w:eastAsia="Times New Roman" w:hAnsi="Tahoma" w:cs="Tahoma"/>
                <w:b/>
                <w:bCs/>
                <w:sz w:val="36"/>
                <w:szCs w:val="36"/>
                <w:lang w:eastAsia="cs-CZ"/>
              </w:rPr>
            </w:pPr>
            <w:r w:rsidRPr="00B5161A">
              <w:rPr>
                <w:rFonts w:ascii="Tahoma" w:eastAsia="Times New Roman" w:hAnsi="Tahoma" w:cs="Tahoma"/>
                <w:b/>
                <w:bCs/>
                <w:sz w:val="36"/>
                <w:szCs w:val="36"/>
                <w:lang w:eastAsia="cs-CZ"/>
              </w:rPr>
              <w:lastRenderedPageBreak/>
              <w:t xml:space="preserve">Cenová nabídka </w:t>
            </w:r>
            <w:r w:rsidRPr="00B5161A">
              <w:rPr>
                <w:rFonts w:ascii="Tahoma" w:eastAsia="Times New Roman" w:hAnsi="Tahoma" w:cs="Tahoma"/>
                <w:sz w:val="36"/>
                <w:szCs w:val="36"/>
                <w:lang w:eastAsia="cs-CZ"/>
              </w:rPr>
              <w:t>na dodávku a montáž varného kotle</w:t>
            </w:r>
            <w:r w:rsidRPr="00B5161A">
              <w:rPr>
                <w:rFonts w:ascii="Tahoma" w:eastAsia="Times New Roman" w:hAnsi="Tahoma" w:cs="Tahoma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Pr="00B5161A">
              <w:rPr>
                <w:rFonts w:ascii="Tahoma" w:eastAsia="Times New Roman" w:hAnsi="Tahoma" w:cs="Tahoma"/>
                <w:sz w:val="36"/>
                <w:szCs w:val="36"/>
                <w:lang w:eastAsia="cs-CZ"/>
              </w:rPr>
              <w:t>(PLYN)</w:t>
            </w:r>
          </w:p>
        </w:tc>
      </w:tr>
      <w:tr w:rsidR="00B5161A" w:rsidRPr="00B5161A" w14:paraId="485CF5DA" w14:textId="77777777" w:rsidTr="00B5161A">
        <w:trPr>
          <w:trHeight w:val="300"/>
        </w:trPr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944EDD0" w14:textId="77777777" w:rsidR="00B5161A" w:rsidRPr="00B5161A" w:rsidRDefault="00B5161A" w:rsidP="00B5161A">
            <w:pPr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B5161A">
              <w:rPr>
                <w:rFonts w:ascii="Tahoma" w:eastAsia="Times New Roman" w:hAnsi="Tahoma" w:cs="Tahoma"/>
                <w:szCs w:val="20"/>
                <w:lang w:eastAsia="cs-CZ"/>
              </w:rPr>
              <w:t>Nabídka číslo:</w:t>
            </w:r>
            <w:r w:rsidRPr="00B5161A"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  <w:t xml:space="preserve"> 2021-228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4644E0E" w14:textId="77777777" w:rsidR="00B5161A" w:rsidRPr="00B5161A" w:rsidRDefault="00B5161A" w:rsidP="00B5161A">
            <w:pPr>
              <w:jc w:val="center"/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B5161A">
              <w:rPr>
                <w:rFonts w:ascii="Tahoma" w:eastAsia="Times New Roman" w:hAnsi="Tahoma" w:cs="Tahoma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71354E9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BAD6914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6A4F69E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195B06B" w14:textId="77777777" w:rsidR="00B5161A" w:rsidRPr="00B5161A" w:rsidRDefault="00B5161A" w:rsidP="00B5161A">
            <w:pPr>
              <w:jc w:val="right"/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</w:pPr>
            <w:r w:rsidRPr="00B5161A"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69DA201" w14:textId="77777777" w:rsidR="00B5161A" w:rsidRPr="00B5161A" w:rsidRDefault="00B5161A" w:rsidP="00B5161A">
            <w:pPr>
              <w:jc w:val="right"/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</w:pPr>
            <w:r w:rsidRPr="00B5161A"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  <w:t>GASZTROMETÁL</w:t>
            </w:r>
          </w:p>
        </w:tc>
      </w:tr>
      <w:tr w:rsidR="00B5161A" w:rsidRPr="00B5161A" w14:paraId="7827227F" w14:textId="77777777" w:rsidTr="00B5161A">
        <w:trPr>
          <w:trHeight w:val="255"/>
        </w:trPr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1508A4E" w14:textId="77777777" w:rsidR="00B5161A" w:rsidRPr="00B5161A" w:rsidRDefault="00B5161A" w:rsidP="00B5161A">
            <w:pPr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B5161A">
              <w:rPr>
                <w:rFonts w:ascii="Tahoma" w:eastAsia="Times New Roman" w:hAnsi="Tahoma" w:cs="Tahoma"/>
                <w:szCs w:val="20"/>
                <w:lang w:eastAsia="cs-CZ"/>
              </w:rPr>
              <w:t>Zákazník:</w:t>
            </w:r>
            <w:r w:rsidRPr="00B5161A">
              <w:rPr>
                <w:rFonts w:ascii="Tahoma" w:eastAsia="Times New Roman" w:hAnsi="Tahoma" w:cs="Tahoma"/>
                <w:b/>
                <w:bCs/>
                <w:szCs w:val="20"/>
                <w:lang w:eastAsia="cs-CZ"/>
              </w:rPr>
              <w:t xml:space="preserve"> Albrechtova střední škola, Český Těšín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9D6B191" w14:textId="77777777" w:rsidR="00B5161A" w:rsidRPr="00B5161A" w:rsidRDefault="00B5161A" w:rsidP="00B5161A">
            <w:pPr>
              <w:jc w:val="center"/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B5161A">
              <w:rPr>
                <w:rFonts w:ascii="Tahoma" w:eastAsia="Times New Roman" w:hAnsi="Tahoma" w:cs="Tahoma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C6702B5" w14:textId="77777777" w:rsidR="00B5161A" w:rsidRPr="00B5161A" w:rsidRDefault="00B5161A" w:rsidP="00B5161A">
            <w:pPr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B5161A">
              <w:rPr>
                <w:rFonts w:ascii="Tahoma" w:eastAsia="Times New Roman" w:hAnsi="Tahoma" w:cs="Tahoma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6DFBD7B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0750ED1" w14:textId="77777777" w:rsidR="00B5161A" w:rsidRPr="00B5161A" w:rsidRDefault="00B5161A" w:rsidP="00B5161A">
            <w:pPr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B5161A">
              <w:rPr>
                <w:rFonts w:ascii="Tahoma" w:eastAsia="Times New Roman" w:hAnsi="Tahoma" w:cs="Tahoma"/>
                <w:szCs w:val="20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5C660CA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67BD856" w14:textId="77777777" w:rsidR="00B5161A" w:rsidRPr="00B5161A" w:rsidRDefault="00B5161A" w:rsidP="00B5161A">
            <w:pPr>
              <w:jc w:val="right"/>
              <w:rPr>
                <w:rFonts w:ascii="Tahoma" w:eastAsia="Times New Roman" w:hAnsi="Tahoma" w:cs="Tahoma"/>
                <w:szCs w:val="20"/>
                <w:lang w:eastAsia="cs-CZ"/>
              </w:rPr>
            </w:pPr>
            <w:r w:rsidRPr="00B5161A">
              <w:rPr>
                <w:rFonts w:ascii="Tahoma" w:eastAsia="Times New Roman" w:hAnsi="Tahoma" w:cs="Tahoma"/>
                <w:szCs w:val="20"/>
                <w:lang w:eastAsia="cs-CZ"/>
              </w:rPr>
              <w:t>06.06.2022</w:t>
            </w:r>
          </w:p>
        </w:tc>
      </w:tr>
      <w:tr w:rsidR="00B5161A" w:rsidRPr="00B5161A" w14:paraId="1A8E9186" w14:textId="77777777" w:rsidTr="00B5161A">
        <w:trPr>
          <w:trHeight w:val="27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5860" w14:textId="77777777" w:rsidR="00B5161A" w:rsidRPr="00B5161A" w:rsidRDefault="00B5161A" w:rsidP="00B5161A">
            <w:pPr>
              <w:jc w:val="right"/>
              <w:rPr>
                <w:rFonts w:ascii="Tahoma" w:eastAsia="Times New Roman" w:hAnsi="Tahoma" w:cs="Tahoma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26A1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BA77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481E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50E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CFBA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0404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C114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FBE0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5161A" w:rsidRPr="00B5161A" w14:paraId="044CAE98" w14:textId="77777777" w:rsidTr="00B5161A">
        <w:trPr>
          <w:trHeight w:val="510"/>
        </w:trPr>
        <w:tc>
          <w:tcPr>
            <w:tcW w:w="36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7190A7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Řad.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C741BE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B5161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Poz</w:t>
            </w:r>
            <w:proofErr w:type="spellEnd"/>
            <w:r w:rsidRPr="00B5161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38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31DF27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zařízení a popis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84ABFCC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rozměr mm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ACCCDA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B5161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jdn</w:t>
            </w:r>
            <w:proofErr w:type="spellEnd"/>
          </w:p>
        </w:tc>
        <w:tc>
          <w:tcPr>
            <w:tcW w:w="4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E3B9592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EE5DBBA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ks bez DPH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32B58AB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bez DPH 21 %</w:t>
            </w:r>
          </w:p>
        </w:tc>
        <w:tc>
          <w:tcPr>
            <w:tcW w:w="166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CE6F1"/>
            <w:vAlign w:val="bottom"/>
            <w:hideMark/>
          </w:tcPr>
          <w:p w14:paraId="20F579C1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vč. DPH</w:t>
            </w:r>
          </w:p>
        </w:tc>
      </w:tr>
      <w:tr w:rsidR="00B5161A" w:rsidRPr="00B5161A" w14:paraId="24FA0E46" w14:textId="77777777" w:rsidTr="00B5161A">
        <w:trPr>
          <w:trHeight w:val="735"/>
        </w:trPr>
        <w:tc>
          <w:tcPr>
            <w:tcW w:w="36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A9A8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A7F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D0E9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 xml:space="preserve">GASZTROMETÁL GLR-102, plynový varný kotel 100 litrů, automatické dopouštění duplikátoru, </w:t>
            </w:r>
            <w:proofErr w:type="gramStart"/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výkon  14</w:t>
            </w:r>
            <w:proofErr w:type="gramEnd"/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 xml:space="preserve">,5 kW, </w:t>
            </w:r>
            <w:proofErr w:type="spellStart"/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celonerezové</w:t>
            </w:r>
            <w:proofErr w:type="spellEnd"/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 xml:space="preserve"> provedení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4C04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900x900x900</w:t>
            </w:r>
          </w:p>
        </w:tc>
        <w:tc>
          <w:tcPr>
            <w:tcW w:w="6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1956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B0AA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3AFC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109 000 Kč 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521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109 000 Kč </w:t>
            </w:r>
          </w:p>
        </w:tc>
        <w:tc>
          <w:tcPr>
            <w:tcW w:w="166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B40393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131 890 Kč </w:t>
            </w:r>
          </w:p>
        </w:tc>
      </w:tr>
      <w:tr w:rsidR="00B5161A" w:rsidRPr="00B5161A" w14:paraId="698D30E6" w14:textId="77777777" w:rsidTr="00B5161A">
        <w:trPr>
          <w:trHeight w:val="360"/>
        </w:trPr>
        <w:tc>
          <w:tcPr>
            <w:tcW w:w="3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4E2D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D768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A06D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Nerezové sítko na vypouštěcí otvor (v ceně kotle)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41F2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4A3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27A4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408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-   Kč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9EA6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 -   Kč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9314AF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     -   Kč </w:t>
            </w:r>
          </w:p>
        </w:tc>
      </w:tr>
      <w:tr w:rsidR="00B5161A" w:rsidRPr="00B5161A" w14:paraId="296510FC" w14:textId="77777777" w:rsidTr="00B5161A">
        <w:trPr>
          <w:trHeight w:val="360"/>
        </w:trPr>
        <w:tc>
          <w:tcPr>
            <w:tcW w:w="3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99D1A7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00CD54C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75FB873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Mezisoučet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E33E6B8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2723F8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09BB622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0A73CC6" w14:textId="77777777" w:rsidR="00B5161A" w:rsidRPr="00B5161A" w:rsidRDefault="00B5161A" w:rsidP="00B5161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D34CAC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109 000 Kč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CE6F1"/>
            <w:noWrap/>
            <w:vAlign w:val="bottom"/>
            <w:hideMark/>
          </w:tcPr>
          <w:p w14:paraId="27314D09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131 890 Kč </w:t>
            </w:r>
          </w:p>
        </w:tc>
      </w:tr>
      <w:tr w:rsidR="00B5161A" w:rsidRPr="00B5161A" w14:paraId="26051A19" w14:textId="77777777" w:rsidTr="00B5161A">
        <w:trPr>
          <w:trHeight w:val="360"/>
        </w:trPr>
        <w:tc>
          <w:tcPr>
            <w:tcW w:w="3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5496EA9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271E71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0C78EBF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Sleva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2BC09FA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proofErr w:type="gramStart"/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D7BECC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9BF5F12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AEE98A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A422F39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-         22 890 Kč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CE6F1"/>
            <w:noWrap/>
            <w:vAlign w:val="bottom"/>
            <w:hideMark/>
          </w:tcPr>
          <w:p w14:paraId="781A5A3F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-        27 697 Kč </w:t>
            </w:r>
          </w:p>
        </w:tc>
      </w:tr>
      <w:tr w:rsidR="00B5161A" w:rsidRPr="00B5161A" w14:paraId="22FA9B12" w14:textId="77777777" w:rsidTr="00B5161A">
        <w:trPr>
          <w:trHeight w:val="525"/>
        </w:trPr>
        <w:tc>
          <w:tcPr>
            <w:tcW w:w="3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CC70A9F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EF51EC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A26B49B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Montáž  (</w:t>
            </w:r>
            <w:proofErr w:type="gramEnd"/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montáže zahrnuje přepravu, instalaci, odzkoušení, výchozí revizi, předvedení a zaškolení).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EB9179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D38AFD7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2BE9FA0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5FE92C6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1 900 Kč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515AA6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1 900 Kč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CE6F1"/>
            <w:noWrap/>
            <w:vAlign w:val="bottom"/>
            <w:hideMark/>
          </w:tcPr>
          <w:p w14:paraId="560F45EE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2 299 Kč </w:t>
            </w:r>
          </w:p>
        </w:tc>
      </w:tr>
      <w:tr w:rsidR="00B5161A" w:rsidRPr="00B5161A" w14:paraId="6E951637" w14:textId="77777777" w:rsidTr="00B5161A">
        <w:trPr>
          <w:trHeight w:val="360"/>
        </w:trPr>
        <w:tc>
          <w:tcPr>
            <w:tcW w:w="3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2B1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78E9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6DB7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0BFB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5176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D4F6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CAF0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56C4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8D8787" w14:textId="77777777" w:rsidR="00B5161A" w:rsidRPr="00B5161A" w:rsidRDefault="00B5161A" w:rsidP="00B5161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B5161A" w:rsidRPr="00B5161A" w14:paraId="18BDF0B1" w14:textId="77777777" w:rsidTr="00B5161A">
        <w:trPr>
          <w:trHeight w:val="360"/>
        </w:trPr>
        <w:tc>
          <w:tcPr>
            <w:tcW w:w="3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822374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97137F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5D3E0BB" w14:textId="77777777" w:rsidR="00B5161A" w:rsidRPr="00B5161A" w:rsidRDefault="00B5161A" w:rsidP="00B5161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celkem za dodávku 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1C612780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6350A81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BE0C8C2" w14:textId="77777777" w:rsidR="00B5161A" w:rsidRPr="00B5161A" w:rsidRDefault="00B5161A" w:rsidP="00B5161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982A8C6" w14:textId="77777777" w:rsidR="00B5161A" w:rsidRPr="00B5161A" w:rsidRDefault="00B5161A" w:rsidP="00B5161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9175CA" w14:textId="77777777" w:rsidR="00B5161A" w:rsidRPr="00B5161A" w:rsidRDefault="00B5161A" w:rsidP="00B5161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        88 010 Kč </w:t>
            </w:r>
          </w:p>
        </w:tc>
        <w:tc>
          <w:tcPr>
            <w:tcW w:w="16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CE6F1"/>
            <w:noWrap/>
            <w:vAlign w:val="bottom"/>
            <w:hideMark/>
          </w:tcPr>
          <w:p w14:paraId="0B60B9A0" w14:textId="77777777" w:rsidR="00B5161A" w:rsidRPr="00B5161A" w:rsidRDefault="00B5161A" w:rsidP="00B5161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     106 492 Kč </w:t>
            </w:r>
          </w:p>
        </w:tc>
      </w:tr>
      <w:tr w:rsidR="00B5161A" w:rsidRPr="00B5161A" w14:paraId="667A4CDA" w14:textId="77777777" w:rsidTr="00B5161A">
        <w:trPr>
          <w:trHeight w:val="27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674E" w14:textId="77777777" w:rsidR="00B5161A" w:rsidRPr="00B5161A" w:rsidRDefault="00B5161A" w:rsidP="00B5161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ED3D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DEBB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6DCD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0EFE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DE9F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4404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32FA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A5BE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5161A" w:rsidRPr="00B5161A" w14:paraId="18F8E510" w14:textId="77777777" w:rsidTr="00B5161A">
        <w:trPr>
          <w:trHeight w:val="300"/>
        </w:trPr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376F" w14:textId="77777777" w:rsidR="00B5161A" w:rsidRPr="00B5161A" w:rsidRDefault="00B5161A" w:rsidP="00B5161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Poznámky: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A146" w14:textId="77777777" w:rsidR="00B5161A" w:rsidRPr="00B5161A" w:rsidRDefault="00B5161A" w:rsidP="00B5161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CF53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7546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DB45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9B91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D7AE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5161A" w:rsidRPr="00B5161A" w14:paraId="2F819917" w14:textId="77777777" w:rsidTr="00B5161A">
        <w:trPr>
          <w:trHeight w:val="300"/>
        </w:trPr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48CB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 xml:space="preserve">Záruka 24 měsíců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4D24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3D2A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3AFD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E7BC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D961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6661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5161A" w:rsidRPr="00B5161A" w14:paraId="7BC1DB0F" w14:textId="77777777" w:rsidTr="00B5161A">
        <w:trPr>
          <w:trHeight w:val="300"/>
        </w:trPr>
        <w:tc>
          <w:tcPr>
            <w:tcW w:w="13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AD8F4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Uvedená cena montáže je za montáž na připravená přípojná místa. V ceně je případné posunutí sousedních zařízení.</w:t>
            </w:r>
          </w:p>
        </w:tc>
      </w:tr>
      <w:tr w:rsidR="00B5161A" w:rsidRPr="00B5161A" w14:paraId="0AFCE96B" w14:textId="77777777" w:rsidTr="00B5161A">
        <w:trPr>
          <w:trHeight w:val="300"/>
        </w:trPr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C728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5161A">
              <w:rPr>
                <w:rFonts w:ascii="Arial" w:eastAsia="Times New Roman" w:hAnsi="Arial" w:cs="Arial"/>
                <w:szCs w:val="20"/>
                <w:lang w:eastAsia="cs-CZ"/>
              </w:rPr>
              <w:t>Dodací lhůta obvykle cca 4 až 5 týdnů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E3B58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79BCC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0D27A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76558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79E55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21A05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5161A" w:rsidRPr="00B5161A" w14:paraId="40969F79" w14:textId="77777777" w:rsidTr="00B5161A">
        <w:trPr>
          <w:trHeight w:val="300"/>
        </w:trPr>
        <w:tc>
          <w:tcPr>
            <w:tcW w:w="7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58CF" w14:textId="7B4B32A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2B3BF" w14:textId="77777777" w:rsidR="00B5161A" w:rsidRPr="00B5161A" w:rsidRDefault="00B5161A" w:rsidP="00B5161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68937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AF33A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1AF4B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EA511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F4855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5161A" w:rsidRPr="00B5161A" w14:paraId="5C1C30BE" w14:textId="77777777" w:rsidTr="00B5161A">
        <w:trPr>
          <w:trHeight w:val="300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C071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3A6F0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810A4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33A0C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6A95D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C27CF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FED91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9A473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6A247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5161A" w:rsidRPr="00B5161A" w14:paraId="6888902B" w14:textId="77777777" w:rsidTr="00B5161A">
        <w:trPr>
          <w:trHeight w:val="255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D6A5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47D1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E887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6772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6989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A6E7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C89B" w14:textId="77777777" w:rsidR="00B5161A" w:rsidRPr="00B5161A" w:rsidRDefault="00B5161A" w:rsidP="00B5161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B03B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40A" w14:textId="77777777" w:rsidR="00B5161A" w:rsidRPr="00B5161A" w:rsidRDefault="00B5161A" w:rsidP="00B5161A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5161A" w:rsidRPr="00B5161A" w14:paraId="25ABD9F2" w14:textId="77777777" w:rsidTr="00B5161A">
        <w:trPr>
          <w:trHeight w:val="270"/>
        </w:trPr>
        <w:tc>
          <w:tcPr>
            <w:tcW w:w="13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A0FA7F9" w14:textId="77777777" w:rsidR="00B5161A" w:rsidRPr="00B5161A" w:rsidRDefault="00B5161A" w:rsidP="00B5161A">
            <w:pPr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</w:pPr>
            <w:r w:rsidRPr="00B5161A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 xml:space="preserve">Dodavatel: PROMOS </w:t>
            </w:r>
            <w:proofErr w:type="spellStart"/>
            <w:r w:rsidRPr="00B5161A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>trading</w:t>
            </w:r>
            <w:proofErr w:type="spellEnd"/>
            <w:r w:rsidRPr="00B5161A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 xml:space="preserve">, spol. s r.o., </w:t>
            </w:r>
            <w:proofErr w:type="spellStart"/>
            <w:r w:rsidRPr="00B5161A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>K.Světlé</w:t>
            </w:r>
            <w:proofErr w:type="spellEnd"/>
            <w:r w:rsidRPr="00B5161A">
              <w:rPr>
                <w:rFonts w:ascii="Century" w:eastAsia="Times New Roman" w:hAnsi="Century" w:cs="Calibri"/>
                <w:sz w:val="16"/>
                <w:szCs w:val="16"/>
                <w:lang w:eastAsia="cs-CZ"/>
              </w:rPr>
              <w:t xml:space="preserve"> 28, 736 01 Havířov-Podlesí; http: www.promos-trading.cz, e-mail: info@promos-trading.cz, tel.: 596411301, 596411080</w:t>
            </w:r>
          </w:p>
        </w:tc>
      </w:tr>
    </w:tbl>
    <w:p w14:paraId="7BA8B6E9" w14:textId="77777777" w:rsidR="007C1C8B" w:rsidRPr="0037554C" w:rsidRDefault="007C1C8B" w:rsidP="007C1C8B">
      <w:pPr>
        <w:rPr>
          <w:rFonts w:ascii="Times New Roman" w:hAnsi="Times New Roman" w:cs="Times New Roman"/>
          <w:sz w:val="24"/>
        </w:rPr>
      </w:pPr>
    </w:p>
    <w:sectPr w:rsidR="007C1C8B" w:rsidRPr="0037554C" w:rsidSect="00A561A8">
      <w:headerReference w:type="default" r:id="rId10"/>
      <w:footerReference w:type="default" r:id="rId11"/>
      <w:pgSz w:w="16840" w:h="11900" w:orient="landscape" w:code="9"/>
      <w:pgMar w:top="851" w:right="454" w:bottom="170" w:left="510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99BE" w14:textId="77777777" w:rsidR="00C12B78" w:rsidRDefault="00C12B78" w:rsidP="00E0463F">
      <w:r>
        <w:separator/>
      </w:r>
    </w:p>
  </w:endnote>
  <w:endnote w:type="continuationSeparator" w:id="0">
    <w:p w14:paraId="73043820" w14:textId="77777777" w:rsidR="00C12B78" w:rsidRDefault="00C12B78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A01A" w14:textId="3749024A" w:rsidR="005E0C16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615C" w14:textId="5FBC7489" w:rsidR="005E0C16" w:rsidRDefault="005E0C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097F" w14:textId="77777777" w:rsidR="00C12B78" w:rsidRDefault="00C12B78" w:rsidP="00E0463F">
      <w:r>
        <w:separator/>
      </w:r>
    </w:p>
  </w:footnote>
  <w:footnote w:type="continuationSeparator" w:id="0">
    <w:p w14:paraId="67FB040E" w14:textId="77777777" w:rsidR="00C12B78" w:rsidRDefault="00C12B78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E4CE3" w14:textId="4442DC39" w:rsidR="005E0C16" w:rsidRPr="005E0C16" w:rsidRDefault="005E0C16" w:rsidP="005E0C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4406"/>
    <w:multiLevelType w:val="hybridMultilevel"/>
    <w:tmpl w:val="BE94E078"/>
    <w:lvl w:ilvl="0" w:tplc="F3C0A846">
      <w:start w:val="1"/>
      <w:numFmt w:val="decimal"/>
      <w:lvlText w:val="%1."/>
      <w:lvlJc w:val="left"/>
      <w:pPr>
        <w:ind w:left="490" w:hanging="360"/>
      </w:pPr>
      <w:rPr>
        <w:rFonts w:ascii="Arial" w:eastAsia="Arial" w:hAnsi="Arial" w:cs="Arial" w:hint="default"/>
        <w:b/>
        <w:bCs/>
        <w:i w:val="0"/>
        <w:iCs w:val="0"/>
        <w:color w:val="4A6385"/>
        <w:spacing w:val="-2"/>
        <w:w w:val="100"/>
        <w:sz w:val="20"/>
        <w:szCs w:val="20"/>
        <w:lang w:val="cs-CZ" w:eastAsia="en-US" w:bidi="ar-SA"/>
      </w:rPr>
    </w:lvl>
    <w:lvl w:ilvl="1" w:tplc="1A9650E6">
      <w:numFmt w:val="bullet"/>
      <w:lvlText w:val="•"/>
      <w:lvlJc w:val="left"/>
      <w:pPr>
        <w:ind w:left="1538" w:hanging="360"/>
      </w:pPr>
      <w:rPr>
        <w:rFonts w:hint="default"/>
        <w:lang w:val="cs-CZ" w:eastAsia="en-US" w:bidi="ar-SA"/>
      </w:rPr>
    </w:lvl>
    <w:lvl w:ilvl="2" w:tplc="01A438A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F68BDBA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1E0ADAC4">
      <w:numFmt w:val="bullet"/>
      <w:lvlText w:val="•"/>
      <w:lvlJc w:val="left"/>
      <w:pPr>
        <w:ind w:left="4653" w:hanging="360"/>
      </w:pPr>
      <w:rPr>
        <w:rFonts w:hint="default"/>
        <w:lang w:val="cs-CZ" w:eastAsia="en-US" w:bidi="ar-SA"/>
      </w:rPr>
    </w:lvl>
    <w:lvl w:ilvl="5" w:tplc="2E7EF144">
      <w:numFmt w:val="bullet"/>
      <w:lvlText w:val="•"/>
      <w:lvlJc w:val="left"/>
      <w:pPr>
        <w:ind w:left="5692" w:hanging="360"/>
      </w:pPr>
      <w:rPr>
        <w:rFonts w:hint="default"/>
        <w:lang w:val="cs-CZ" w:eastAsia="en-US" w:bidi="ar-SA"/>
      </w:rPr>
    </w:lvl>
    <w:lvl w:ilvl="6" w:tplc="40383186">
      <w:numFmt w:val="bullet"/>
      <w:lvlText w:val="•"/>
      <w:lvlJc w:val="left"/>
      <w:pPr>
        <w:ind w:left="6730" w:hanging="360"/>
      </w:pPr>
      <w:rPr>
        <w:rFonts w:hint="default"/>
        <w:lang w:val="cs-CZ" w:eastAsia="en-US" w:bidi="ar-SA"/>
      </w:rPr>
    </w:lvl>
    <w:lvl w:ilvl="7" w:tplc="30489FA8">
      <w:numFmt w:val="bullet"/>
      <w:lvlText w:val="•"/>
      <w:lvlJc w:val="left"/>
      <w:pPr>
        <w:ind w:left="7768" w:hanging="360"/>
      </w:pPr>
      <w:rPr>
        <w:rFonts w:hint="default"/>
        <w:lang w:val="cs-CZ" w:eastAsia="en-US" w:bidi="ar-SA"/>
      </w:rPr>
    </w:lvl>
    <w:lvl w:ilvl="8" w:tplc="6F08EAC0">
      <w:numFmt w:val="bullet"/>
      <w:lvlText w:val="•"/>
      <w:lvlJc w:val="left"/>
      <w:pPr>
        <w:ind w:left="880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B7C2826"/>
    <w:multiLevelType w:val="hybridMultilevel"/>
    <w:tmpl w:val="C87CB158"/>
    <w:lvl w:ilvl="0" w:tplc="012E9148">
      <w:numFmt w:val="bullet"/>
      <w:lvlText w:val="-"/>
      <w:lvlJc w:val="left"/>
      <w:pPr>
        <w:ind w:left="49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E9C2579A">
      <w:numFmt w:val="bullet"/>
      <w:lvlText w:val="•"/>
      <w:lvlJc w:val="left"/>
      <w:pPr>
        <w:ind w:left="1538" w:hanging="360"/>
      </w:pPr>
      <w:rPr>
        <w:rFonts w:hint="default"/>
        <w:lang w:val="cs-CZ" w:eastAsia="en-US" w:bidi="ar-SA"/>
      </w:rPr>
    </w:lvl>
    <w:lvl w:ilvl="2" w:tplc="3E68817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D6C03C44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7550238C">
      <w:numFmt w:val="bullet"/>
      <w:lvlText w:val="•"/>
      <w:lvlJc w:val="left"/>
      <w:pPr>
        <w:ind w:left="4653" w:hanging="360"/>
      </w:pPr>
      <w:rPr>
        <w:rFonts w:hint="default"/>
        <w:lang w:val="cs-CZ" w:eastAsia="en-US" w:bidi="ar-SA"/>
      </w:rPr>
    </w:lvl>
    <w:lvl w:ilvl="5" w:tplc="F7FE9036">
      <w:numFmt w:val="bullet"/>
      <w:lvlText w:val="•"/>
      <w:lvlJc w:val="left"/>
      <w:pPr>
        <w:ind w:left="5692" w:hanging="360"/>
      </w:pPr>
      <w:rPr>
        <w:rFonts w:hint="default"/>
        <w:lang w:val="cs-CZ" w:eastAsia="en-US" w:bidi="ar-SA"/>
      </w:rPr>
    </w:lvl>
    <w:lvl w:ilvl="6" w:tplc="E3502110">
      <w:numFmt w:val="bullet"/>
      <w:lvlText w:val="•"/>
      <w:lvlJc w:val="left"/>
      <w:pPr>
        <w:ind w:left="6730" w:hanging="360"/>
      </w:pPr>
      <w:rPr>
        <w:rFonts w:hint="default"/>
        <w:lang w:val="cs-CZ" w:eastAsia="en-US" w:bidi="ar-SA"/>
      </w:rPr>
    </w:lvl>
    <w:lvl w:ilvl="7" w:tplc="D4205130">
      <w:numFmt w:val="bullet"/>
      <w:lvlText w:val="•"/>
      <w:lvlJc w:val="left"/>
      <w:pPr>
        <w:ind w:left="7768" w:hanging="360"/>
      </w:pPr>
      <w:rPr>
        <w:rFonts w:hint="default"/>
        <w:lang w:val="cs-CZ" w:eastAsia="en-US" w:bidi="ar-SA"/>
      </w:rPr>
    </w:lvl>
    <w:lvl w:ilvl="8" w:tplc="28AEF450">
      <w:numFmt w:val="bullet"/>
      <w:lvlText w:val="•"/>
      <w:lvlJc w:val="left"/>
      <w:pPr>
        <w:ind w:left="880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0F32DA"/>
    <w:rsid w:val="0017150B"/>
    <w:rsid w:val="00182710"/>
    <w:rsid w:val="002244FA"/>
    <w:rsid w:val="00242808"/>
    <w:rsid w:val="00272E5C"/>
    <w:rsid w:val="002938F7"/>
    <w:rsid w:val="002963EE"/>
    <w:rsid w:val="0032434F"/>
    <w:rsid w:val="00363D8F"/>
    <w:rsid w:val="0037554C"/>
    <w:rsid w:val="004405EA"/>
    <w:rsid w:val="00471C9E"/>
    <w:rsid w:val="004835B0"/>
    <w:rsid w:val="004A6929"/>
    <w:rsid w:val="004B3D6E"/>
    <w:rsid w:val="00562DB6"/>
    <w:rsid w:val="00580F95"/>
    <w:rsid w:val="005B74EF"/>
    <w:rsid w:val="005E0C16"/>
    <w:rsid w:val="005E48CD"/>
    <w:rsid w:val="00610448"/>
    <w:rsid w:val="00640D17"/>
    <w:rsid w:val="006425D7"/>
    <w:rsid w:val="00650BAC"/>
    <w:rsid w:val="00675B93"/>
    <w:rsid w:val="006E2CAA"/>
    <w:rsid w:val="006E707F"/>
    <w:rsid w:val="00756E97"/>
    <w:rsid w:val="007C1C8B"/>
    <w:rsid w:val="007C317D"/>
    <w:rsid w:val="007C462E"/>
    <w:rsid w:val="00802C1D"/>
    <w:rsid w:val="00836749"/>
    <w:rsid w:val="0085169A"/>
    <w:rsid w:val="008817E8"/>
    <w:rsid w:val="00886083"/>
    <w:rsid w:val="00892B7A"/>
    <w:rsid w:val="008A483F"/>
    <w:rsid w:val="008D62E9"/>
    <w:rsid w:val="008F6230"/>
    <w:rsid w:val="0097514C"/>
    <w:rsid w:val="009A181E"/>
    <w:rsid w:val="009D7221"/>
    <w:rsid w:val="00A00DA2"/>
    <w:rsid w:val="00A30B8E"/>
    <w:rsid w:val="00A3660E"/>
    <w:rsid w:val="00A561A8"/>
    <w:rsid w:val="00A92A7F"/>
    <w:rsid w:val="00AD483A"/>
    <w:rsid w:val="00AD5AC0"/>
    <w:rsid w:val="00AD5CC8"/>
    <w:rsid w:val="00AE627B"/>
    <w:rsid w:val="00AF61FA"/>
    <w:rsid w:val="00B5161A"/>
    <w:rsid w:val="00BD3A4F"/>
    <w:rsid w:val="00BD7379"/>
    <w:rsid w:val="00C12B78"/>
    <w:rsid w:val="00C74081"/>
    <w:rsid w:val="00D060AD"/>
    <w:rsid w:val="00DE26ED"/>
    <w:rsid w:val="00E00A68"/>
    <w:rsid w:val="00E0463F"/>
    <w:rsid w:val="00E12306"/>
    <w:rsid w:val="00E53095"/>
    <w:rsid w:val="00EA21E2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1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  <w:style w:type="character" w:customStyle="1" w:styleId="tsubjname">
    <w:name w:val="tsubjname"/>
    <w:basedOn w:val="Standardnpsmoodstavce"/>
    <w:rsid w:val="009D7221"/>
  </w:style>
  <w:style w:type="table" w:customStyle="1" w:styleId="TableNormal">
    <w:name w:val="Table Normal"/>
    <w:uiPriority w:val="2"/>
    <w:semiHidden/>
    <w:unhideWhenUsed/>
    <w:qFormat/>
    <w:rsid w:val="006E707F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E707F"/>
    <w:pPr>
      <w:widowControl w:val="0"/>
      <w:autoSpaceDE w:val="0"/>
      <w:autoSpaceDN w:val="0"/>
    </w:pPr>
    <w:rPr>
      <w:rFonts w:ascii="Arial" w:eastAsia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707F"/>
    <w:rPr>
      <w:rFonts w:ascii="Arial" w:eastAsia="Arial" w:hAnsi="Arial" w:cs="Arial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6E707F"/>
    <w:pPr>
      <w:widowControl w:val="0"/>
      <w:autoSpaceDE w:val="0"/>
      <w:autoSpaceDN w:val="0"/>
      <w:spacing w:before="71"/>
      <w:ind w:left="4189" w:right="4313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6E707F"/>
    <w:rPr>
      <w:rFonts w:ascii="Arial" w:eastAsia="Arial" w:hAnsi="Arial" w:cs="Arial"/>
      <w:b/>
      <w:bCs/>
      <w:sz w:val="22"/>
      <w:szCs w:val="22"/>
    </w:rPr>
  </w:style>
  <w:style w:type="paragraph" w:customStyle="1" w:styleId="TableParagraph">
    <w:name w:val="Table Paragraph"/>
    <w:basedOn w:val="Normln"/>
    <w:uiPriority w:val="1"/>
    <w:qFormat/>
    <w:rsid w:val="006E70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7C581-2DD6-4CD2-9010-559E9715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2</cp:revision>
  <cp:lastPrinted>2021-12-22T14:01:00Z</cp:lastPrinted>
  <dcterms:created xsi:type="dcterms:W3CDTF">2022-09-06T14:09:00Z</dcterms:created>
  <dcterms:modified xsi:type="dcterms:W3CDTF">2022-09-06T14:09:00Z</dcterms:modified>
</cp:coreProperties>
</file>