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210F7" w14:textId="77777777" w:rsidR="00DD1C62" w:rsidRDefault="00BF3F9D" w:rsidP="00BF3F9D">
      <w:pPr>
        <w:keepNext/>
        <w:tabs>
          <w:tab w:val="left" w:pos="576"/>
        </w:tabs>
        <w:spacing w:after="60" w:line="276" w:lineRule="auto"/>
        <w:jc w:val="center"/>
        <w:outlineLvl w:val="1"/>
        <w:rPr>
          <w:rFonts w:ascii="Arial" w:hAnsi="Arial" w:cs="Arial"/>
          <w:b/>
          <w:bCs/>
          <w:sz w:val="20"/>
        </w:rPr>
      </w:pPr>
      <w:bookmarkStart w:id="0" w:name="_Hlk60925370"/>
      <w:r w:rsidRPr="007F3340">
        <w:rPr>
          <w:rFonts w:ascii="Arial" w:hAnsi="Arial" w:cs="Arial"/>
          <w:b/>
          <w:bCs/>
          <w:sz w:val="20"/>
          <w:szCs w:val="20"/>
        </w:rPr>
        <w:t>Smlouva</w:t>
      </w:r>
      <w:r>
        <w:rPr>
          <w:rFonts w:ascii="Arial" w:hAnsi="Arial" w:cs="Arial"/>
          <w:b/>
          <w:bCs/>
          <w:sz w:val="20"/>
          <w:szCs w:val="20"/>
        </w:rPr>
        <w:t xml:space="preserve"> </w:t>
      </w:r>
      <w:r w:rsidR="00673549">
        <w:rPr>
          <w:rFonts w:ascii="Arial" w:hAnsi="Arial" w:cs="Arial"/>
          <w:b/>
          <w:bCs/>
          <w:sz w:val="20"/>
          <w:szCs w:val="20"/>
        </w:rPr>
        <w:t xml:space="preserve">o zajištění podpory </w:t>
      </w:r>
      <w:proofErr w:type="spellStart"/>
      <w:r w:rsidRPr="00500BEF">
        <w:rPr>
          <w:rFonts w:ascii="Arial" w:hAnsi="Arial" w:cs="Arial"/>
          <w:b/>
          <w:bCs/>
          <w:sz w:val="20"/>
        </w:rPr>
        <w:t>miniskenovacích</w:t>
      </w:r>
      <w:proofErr w:type="spellEnd"/>
      <w:r w:rsidRPr="00500BEF">
        <w:rPr>
          <w:rFonts w:ascii="Arial" w:hAnsi="Arial" w:cs="Arial"/>
          <w:b/>
          <w:bCs/>
          <w:sz w:val="20"/>
        </w:rPr>
        <w:t xml:space="preserve"> pracovišť pro </w:t>
      </w:r>
      <w:r w:rsidR="00DF2015">
        <w:rPr>
          <w:rFonts w:ascii="Arial" w:hAnsi="Arial" w:cs="Arial"/>
          <w:b/>
          <w:bCs/>
          <w:sz w:val="20"/>
        </w:rPr>
        <w:t xml:space="preserve">vybrané RP </w:t>
      </w:r>
      <w:r w:rsidR="00B952F3">
        <w:rPr>
          <w:rFonts w:ascii="Arial" w:hAnsi="Arial" w:cs="Arial"/>
          <w:b/>
          <w:bCs/>
          <w:sz w:val="20"/>
        </w:rPr>
        <w:t>VZP ČR</w:t>
      </w:r>
      <w:r w:rsidRPr="00500BEF">
        <w:rPr>
          <w:rFonts w:ascii="Arial" w:hAnsi="Arial" w:cs="Arial"/>
          <w:b/>
          <w:bCs/>
          <w:sz w:val="20"/>
        </w:rPr>
        <w:t xml:space="preserve"> </w:t>
      </w:r>
    </w:p>
    <w:p w14:paraId="48AE643F" w14:textId="71B11546" w:rsidR="00BF3F9D" w:rsidRPr="007F3340" w:rsidRDefault="00673549" w:rsidP="00BF3F9D">
      <w:pPr>
        <w:keepNext/>
        <w:tabs>
          <w:tab w:val="left" w:pos="576"/>
        </w:tabs>
        <w:spacing w:after="60" w:line="276" w:lineRule="auto"/>
        <w:jc w:val="center"/>
        <w:outlineLvl w:val="1"/>
        <w:rPr>
          <w:rFonts w:ascii="Arial" w:hAnsi="Arial" w:cs="Arial"/>
          <w:b/>
          <w:bCs/>
          <w:sz w:val="20"/>
          <w:szCs w:val="20"/>
        </w:rPr>
      </w:pPr>
      <w:r>
        <w:rPr>
          <w:rFonts w:ascii="Arial" w:hAnsi="Arial" w:cs="Arial"/>
          <w:b/>
          <w:bCs/>
          <w:sz w:val="20"/>
          <w:szCs w:val="20"/>
        </w:rPr>
        <w:t>č</w:t>
      </w:r>
      <w:r w:rsidR="0043285A">
        <w:rPr>
          <w:rFonts w:ascii="Arial" w:hAnsi="Arial" w:cs="Arial"/>
          <w:b/>
          <w:bCs/>
          <w:sz w:val="20"/>
          <w:szCs w:val="20"/>
        </w:rPr>
        <w:t>.</w:t>
      </w:r>
      <w:r w:rsidR="00DD1C62">
        <w:rPr>
          <w:rFonts w:ascii="Arial" w:hAnsi="Arial" w:cs="Arial"/>
          <w:b/>
          <w:bCs/>
          <w:sz w:val="20"/>
          <w:szCs w:val="20"/>
        </w:rPr>
        <w:t xml:space="preserve"> </w:t>
      </w:r>
      <w:r w:rsidR="004578EB">
        <w:rPr>
          <w:rFonts w:ascii="Arial" w:hAnsi="Arial" w:cs="Arial"/>
          <w:b/>
          <w:bCs/>
          <w:sz w:val="20"/>
          <w:szCs w:val="20"/>
        </w:rPr>
        <w:t>22</w:t>
      </w:r>
      <w:r w:rsidR="0043285A">
        <w:rPr>
          <w:rFonts w:ascii="Arial" w:hAnsi="Arial" w:cs="Arial"/>
          <w:b/>
          <w:bCs/>
          <w:sz w:val="20"/>
          <w:szCs w:val="20"/>
        </w:rPr>
        <w:t>00245/4100059540</w:t>
      </w:r>
    </w:p>
    <w:p w14:paraId="6548A458" w14:textId="77777777" w:rsidR="00BF3F9D" w:rsidRDefault="00BF3F9D" w:rsidP="00BF3F9D">
      <w:pPr>
        <w:spacing w:after="120" w:line="276" w:lineRule="auto"/>
        <w:jc w:val="center"/>
        <w:rPr>
          <w:rFonts w:ascii="Arial" w:hAnsi="Arial" w:cs="Arial"/>
          <w:sz w:val="20"/>
          <w:szCs w:val="20"/>
        </w:rPr>
      </w:pPr>
      <w:r w:rsidRPr="007F3340">
        <w:rPr>
          <w:rFonts w:ascii="Arial" w:hAnsi="Arial" w:cs="Arial"/>
          <w:sz w:val="20"/>
          <w:szCs w:val="20"/>
        </w:rPr>
        <w:t xml:space="preserve">uzavřená podle § 1746 odst. 2 </w:t>
      </w:r>
      <w:r w:rsidR="009A7CB7">
        <w:rPr>
          <w:rFonts w:ascii="Arial" w:hAnsi="Arial" w:cs="Arial"/>
          <w:sz w:val="20"/>
          <w:szCs w:val="20"/>
        </w:rPr>
        <w:t xml:space="preserve">zákona </w:t>
      </w:r>
      <w:r w:rsidRPr="007F3340">
        <w:rPr>
          <w:rFonts w:ascii="Arial" w:hAnsi="Arial" w:cs="Arial"/>
          <w:sz w:val="20"/>
          <w:szCs w:val="20"/>
        </w:rPr>
        <w:t>č. 89/2012</w:t>
      </w:r>
      <w:r w:rsidR="00433494">
        <w:rPr>
          <w:rFonts w:ascii="Arial" w:hAnsi="Arial" w:cs="Arial"/>
          <w:sz w:val="20"/>
          <w:szCs w:val="20"/>
        </w:rPr>
        <w:t xml:space="preserve"> Sb.</w:t>
      </w:r>
      <w:r w:rsidRPr="007F3340">
        <w:rPr>
          <w:rFonts w:ascii="Arial" w:hAnsi="Arial" w:cs="Arial"/>
          <w:sz w:val="20"/>
          <w:szCs w:val="20"/>
        </w:rPr>
        <w:t xml:space="preserve">, </w:t>
      </w:r>
      <w:r>
        <w:rPr>
          <w:rFonts w:ascii="Arial" w:hAnsi="Arial" w:cs="Arial"/>
          <w:sz w:val="20"/>
          <w:szCs w:val="20"/>
        </w:rPr>
        <w:t>občanský zákoník, ve znění pozdějších předpisů</w:t>
      </w:r>
    </w:p>
    <w:p w14:paraId="2ED5AD8B" w14:textId="77777777" w:rsidR="00BF3F9D" w:rsidRPr="007F3340" w:rsidRDefault="00BF3F9D" w:rsidP="00BF3F9D">
      <w:pPr>
        <w:spacing w:after="120" w:line="276" w:lineRule="auto"/>
        <w:jc w:val="center"/>
        <w:rPr>
          <w:rFonts w:ascii="Arial" w:hAnsi="Arial" w:cs="Arial"/>
          <w:sz w:val="20"/>
          <w:szCs w:val="20"/>
        </w:rPr>
      </w:pPr>
      <w:r>
        <w:rPr>
          <w:rFonts w:ascii="Arial" w:hAnsi="Arial" w:cs="Arial"/>
          <w:sz w:val="20"/>
          <w:szCs w:val="20"/>
        </w:rPr>
        <w:t>(dále též jen „</w:t>
      </w:r>
      <w:r w:rsidRPr="006A143C">
        <w:rPr>
          <w:rFonts w:ascii="Arial" w:hAnsi="Arial" w:cs="Arial"/>
          <w:b/>
          <w:sz w:val="20"/>
          <w:szCs w:val="20"/>
        </w:rPr>
        <w:t>Smlouva</w:t>
      </w:r>
      <w:r>
        <w:rPr>
          <w:rFonts w:ascii="Arial" w:hAnsi="Arial" w:cs="Arial"/>
          <w:sz w:val="20"/>
          <w:szCs w:val="20"/>
        </w:rPr>
        <w:t>“)</w:t>
      </w:r>
    </w:p>
    <w:p w14:paraId="566F84B6" w14:textId="77777777" w:rsidR="00BF3F9D" w:rsidRPr="00500BEF" w:rsidRDefault="00BF3F9D" w:rsidP="00BF3F9D">
      <w:pPr>
        <w:pStyle w:val="Stylpravidel"/>
        <w:spacing w:before="0" w:line="276" w:lineRule="auto"/>
        <w:jc w:val="center"/>
        <w:rPr>
          <w:rFonts w:ascii="Arial" w:hAnsi="Arial" w:cs="Arial"/>
          <w:sz w:val="20"/>
        </w:rPr>
      </w:pPr>
      <w:r>
        <w:rPr>
          <w:rFonts w:ascii="Arial" w:hAnsi="Arial" w:cs="Arial"/>
          <w:sz w:val="20"/>
        </w:rPr>
        <w:t xml:space="preserve">ID VZ: </w:t>
      </w:r>
      <w:r w:rsidR="0091099A" w:rsidRPr="0091099A">
        <w:rPr>
          <w:rFonts w:ascii="Arial" w:hAnsi="Arial" w:cs="Arial"/>
          <w:sz w:val="20"/>
        </w:rPr>
        <w:t>2200245</w:t>
      </w:r>
    </w:p>
    <w:p w14:paraId="0F432472" w14:textId="77777777" w:rsidR="00BF3F9D" w:rsidRPr="00500BEF" w:rsidRDefault="00BF3F9D" w:rsidP="00BF3F9D">
      <w:pPr>
        <w:pStyle w:val="Stylpravidel"/>
        <w:spacing w:before="0" w:line="276" w:lineRule="auto"/>
        <w:jc w:val="center"/>
        <w:rPr>
          <w:rFonts w:ascii="Arial" w:hAnsi="Arial" w:cs="Arial"/>
          <w:sz w:val="20"/>
        </w:rPr>
      </w:pPr>
    </w:p>
    <w:p w14:paraId="1DD9D33A" w14:textId="77777777" w:rsidR="00BF3F9D" w:rsidRPr="00500BEF" w:rsidRDefault="00BF3F9D" w:rsidP="00BF3F9D">
      <w:pPr>
        <w:pStyle w:val="Stylpravidel"/>
        <w:spacing w:before="0" w:line="276" w:lineRule="auto"/>
        <w:jc w:val="center"/>
        <w:rPr>
          <w:rFonts w:ascii="Arial" w:hAnsi="Arial" w:cs="Arial"/>
          <w:sz w:val="20"/>
        </w:rPr>
      </w:pPr>
    </w:p>
    <w:p w14:paraId="4889192F" w14:textId="77777777" w:rsidR="00BF3F9D" w:rsidRPr="00500BEF" w:rsidRDefault="00BF3F9D" w:rsidP="00BF3F9D">
      <w:pPr>
        <w:pStyle w:val="Stylpravidel"/>
        <w:spacing w:before="0" w:line="276" w:lineRule="auto"/>
        <w:jc w:val="center"/>
        <w:rPr>
          <w:sz w:val="20"/>
        </w:rPr>
      </w:pPr>
    </w:p>
    <w:p w14:paraId="4E97F3FE" w14:textId="77777777" w:rsidR="00BF3F9D" w:rsidRPr="00500BEF" w:rsidRDefault="00BF3F9D" w:rsidP="00BF3F9D">
      <w:pPr>
        <w:keepNext/>
        <w:spacing w:line="276" w:lineRule="auto"/>
        <w:jc w:val="center"/>
        <w:rPr>
          <w:rFonts w:ascii="Arial" w:hAnsi="Arial" w:cs="Arial"/>
          <w:b/>
          <w:sz w:val="20"/>
          <w:szCs w:val="20"/>
        </w:rPr>
      </w:pPr>
      <w:r>
        <w:rPr>
          <w:rFonts w:ascii="Arial" w:hAnsi="Arial" w:cs="Arial"/>
          <w:b/>
          <w:sz w:val="20"/>
          <w:szCs w:val="20"/>
        </w:rPr>
        <w:t>Smluvní strany</w:t>
      </w:r>
    </w:p>
    <w:p w14:paraId="367841E6" w14:textId="77777777" w:rsidR="00BF3F9D" w:rsidRPr="00500BEF" w:rsidRDefault="00BF3F9D" w:rsidP="00BF3F9D">
      <w:pPr>
        <w:spacing w:line="276" w:lineRule="auto"/>
        <w:rPr>
          <w:rFonts w:ascii="Arial" w:hAnsi="Arial" w:cs="Arial"/>
          <w:sz w:val="20"/>
          <w:szCs w:val="20"/>
        </w:rPr>
      </w:pPr>
    </w:p>
    <w:p w14:paraId="3E84DA3D" w14:textId="77777777" w:rsidR="00BF3F9D" w:rsidRPr="00171656" w:rsidRDefault="00BF3F9D" w:rsidP="00C05939">
      <w:pPr>
        <w:widowControl w:val="0"/>
        <w:numPr>
          <w:ilvl w:val="0"/>
          <w:numId w:val="40"/>
        </w:numPr>
        <w:spacing w:line="276" w:lineRule="auto"/>
        <w:ind w:left="426"/>
        <w:outlineLvl w:val="1"/>
        <w:rPr>
          <w:rFonts w:ascii="Arial" w:hAnsi="Arial" w:cs="Arial"/>
          <w:b/>
          <w:i/>
          <w:sz w:val="20"/>
          <w:szCs w:val="20"/>
        </w:rPr>
      </w:pPr>
      <w:r w:rsidRPr="00171656">
        <w:rPr>
          <w:rFonts w:ascii="Arial" w:hAnsi="Arial" w:cs="Arial"/>
          <w:b/>
          <w:sz w:val="20"/>
          <w:szCs w:val="20"/>
        </w:rPr>
        <w:t>Všeobecná zdravotní pojišťovna České republiky</w:t>
      </w:r>
    </w:p>
    <w:p w14:paraId="09B52D28" w14:textId="77777777" w:rsidR="00BF3F9D" w:rsidRPr="00500BEF" w:rsidRDefault="00BF3F9D" w:rsidP="00BF3F9D">
      <w:pPr>
        <w:tabs>
          <w:tab w:val="left" w:pos="1701"/>
        </w:tabs>
        <w:spacing w:line="276" w:lineRule="auto"/>
        <w:ind w:left="425"/>
        <w:rPr>
          <w:rFonts w:ascii="Arial" w:hAnsi="Arial" w:cs="Arial"/>
          <w:sz w:val="20"/>
          <w:szCs w:val="20"/>
        </w:rPr>
      </w:pPr>
      <w:r w:rsidRPr="00500BEF">
        <w:rPr>
          <w:rFonts w:ascii="Arial" w:hAnsi="Arial" w:cs="Arial"/>
          <w:sz w:val="20"/>
          <w:szCs w:val="20"/>
        </w:rPr>
        <w:t>se sídlem:</w:t>
      </w:r>
      <w:r w:rsidRPr="00500BEF">
        <w:rPr>
          <w:rFonts w:ascii="Arial" w:hAnsi="Arial" w:cs="Arial"/>
          <w:sz w:val="20"/>
          <w:szCs w:val="20"/>
        </w:rPr>
        <w:tab/>
        <w:t xml:space="preserve"> </w:t>
      </w:r>
      <w:r w:rsidRPr="00500BEF">
        <w:rPr>
          <w:rFonts w:ascii="Arial" w:hAnsi="Arial" w:cs="Arial"/>
          <w:sz w:val="20"/>
          <w:szCs w:val="20"/>
        </w:rPr>
        <w:tab/>
      </w:r>
      <w:r w:rsidRPr="00500BEF">
        <w:rPr>
          <w:rFonts w:ascii="Arial" w:hAnsi="Arial" w:cs="Arial"/>
          <w:sz w:val="20"/>
          <w:szCs w:val="20"/>
        </w:rPr>
        <w:tab/>
      </w:r>
      <w:r w:rsidRPr="00500BEF">
        <w:rPr>
          <w:rFonts w:ascii="Arial" w:hAnsi="Arial" w:cs="Arial"/>
          <w:sz w:val="20"/>
          <w:szCs w:val="20"/>
        </w:rPr>
        <w:tab/>
        <w:t xml:space="preserve">Orlická </w:t>
      </w:r>
      <w:r>
        <w:rPr>
          <w:rFonts w:ascii="Arial" w:hAnsi="Arial" w:cs="Arial"/>
          <w:sz w:val="20"/>
          <w:szCs w:val="20"/>
        </w:rPr>
        <w:t>2020</w:t>
      </w:r>
      <w:r w:rsidRPr="00500BEF">
        <w:rPr>
          <w:rFonts w:ascii="Arial" w:hAnsi="Arial" w:cs="Arial"/>
          <w:sz w:val="20"/>
          <w:szCs w:val="20"/>
        </w:rPr>
        <w:t>/</w:t>
      </w:r>
      <w:r>
        <w:rPr>
          <w:rFonts w:ascii="Arial" w:hAnsi="Arial" w:cs="Arial"/>
          <w:sz w:val="20"/>
          <w:szCs w:val="20"/>
        </w:rPr>
        <w:t>4</w:t>
      </w:r>
      <w:r w:rsidRPr="00500BEF">
        <w:rPr>
          <w:rFonts w:ascii="Arial" w:hAnsi="Arial" w:cs="Arial"/>
          <w:sz w:val="20"/>
          <w:szCs w:val="20"/>
        </w:rPr>
        <w:t>, 130 000 Praha 3</w:t>
      </w:r>
    </w:p>
    <w:p w14:paraId="06920697" w14:textId="77777777" w:rsidR="00BF3F9D" w:rsidRDefault="00BF3F9D" w:rsidP="00BF3F9D">
      <w:pPr>
        <w:tabs>
          <w:tab w:val="left" w:pos="1701"/>
        </w:tabs>
        <w:spacing w:line="276" w:lineRule="auto"/>
        <w:ind w:left="425"/>
        <w:rPr>
          <w:rFonts w:ascii="Arial" w:hAnsi="Arial" w:cs="Arial"/>
          <w:sz w:val="20"/>
          <w:szCs w:val="20"/>
        </w:rPr>
      </w:pPr>
      <w:r w:rsidRPr="00500BEF">
        <w:rPr>
          <w:rFonts w:ascii="Arial" w:hAnsi="Arial" w:cs="Arial"/>
          <w:sz w:val="20"/>
          <w:szCs w:val="20"/>
        </w:rPr>
        <w:t xml:space="preserve">kterou zastupuje: </w:t>
      </w:r>
      <w:r w:rsidRPr="00500BEF">
        <w:rPr>
          <w:rFonts w:ascii="Arial" w:hAnsi="Arial" w:cs="Arial"/>
          <w:sz w:val="20"/>
          <w:szCs w:val="20"/>
        </w:rPr>
        <w:tab/>
      </w:r>
      <w:r w:rsidRPr="00500BEF">
        <w:rPr>
          <w:rFonts w:ascii="Arial" w:hAnsi="Arial" w:cs="Arial"/>
          <w:sz w:val="20"/>
          <w:szCs w:val="20"/>
        </w:rPr>
        <w:tab/>
      </w:r>
      <w:r w:rsidRPr="00500BEF">
        <w:rPr>
          <w:rFonts w:ascii="Arial" w:hAnsi="Arial" w:cs="Arial"/>
          <w:sz w:val="20"/>
          <w:szCs w:val="20"/>
        </w:rPr>
        <w:tab/>
        <w:t xml:space="preserve">Ing. Zdeněk Kabátek, ředitel </w:t>
      </w:r>
      <w:r w:rsidR="00F65F4E">
        <w:rPr>
          <w:rFonts w:ascii="Arial" w:hAnsi="Arial" w:cs="Arial"/>
          <w:sz w:val="20"/>
          <w:szCs w:val="20"/>
        </w:rPr>
        <w:t>VZP ČR</w:t>
      </w:r>
    </w:p>
    <w:p w14:paraId="2B138508" w14:textId="38BEF8FE" w:rsidR="00673549" w:rsidRPr="002930A3" w:rsidRDefault="00673549" w:rsidP="009E082A">
      <w:pPr>
        <w:pStyle w:val="Odstavecseseznamem"/>
        <w:tabs>
          <w:tab w:val="left" w:pos="1701"/>
        </w:tabs>
        <w:spacing w:line="280" w:lineRule="atLeast"/>
        <w:ind w:left="3544" w:hanging="3118"/>
        <w:rPr>
          <w:rFonts w:ascii="Arial" w:hAnsi="Arial" w:cs="Arial"/>
          <w:sz w:val="20"/>
          <w:szCs w:val="20"/>
        </w:rPr>
      </w:pPr>
      <w:r>
        <w:rPr>
          <w:rFonts w:ascii="Arial" w:hAnsi="Arial" w:cs="Arial"/>
          <w:sz w:val="20"/>
        </w:rPr>
        <w:t>k podpisu této Smlouvy je pověřen:</w:t>
      </w:r>
      <w:r w:rsidR="00D943F9">
        <w:rPr>
          <w:rFonts w:ascii="Arial" w:hAnsi="Arial" w:cs="Arial"/>
          <w:sz w:val="20"/>
        </w:rPr>
        <w:t xml:space="preserve"> </w:t>
      </w:r>
      <w:proofErr w:type="spellStart"/>
      <w:r w:rsidR="0047563C">
        <w:rPr>
          <w:rFonts w:ascii="Arial" w:hAnsi="Arial" w:cs="Arial"/>
          <w:sz w:val="20"/>
        </w:rPr>
        <w:t>XXXXXXXXXXX</w:t>
      </w:r>
      <w:proofErr w:type="spellEnd"/>
      <w:r w:rsidRPr="00F553DC">
        <w:rPr>
          <w:rFonts w:ascii="Arial" w:hAnsi="Arial" w:cs="Arial"/>
          <w:sz w:val="20"/>
        </w:rPr>
        <w:t>,</w:t>
      </w:r>
      <w:r w:rsidR="00561D25">
        <w:rPr>
          <w:rFonts w:ascii="Arial" w:hAnsi="Arial" w:cs="Arial"/>
          <w:sz w:val="20"/>
        </w:rPr>
        <w:t xml:space="preserve"> ředitel Odboru klientské podpory</w:t>
      </w:r>
      <w:r w:rsidR="00137A57">
        <w:rPr>
          <w:rFonts w:ascii="Arial" w:hAnsi="Arial" w:cs="Arial"/>
          <w:sz w:val="20"/>
        </w:rPr>
        <w:t>, Úsek informačních a komunikačních technologií</w:t>
      </w:r>
      <w:r w:rsidR="00160DFD">
        <w:rPr>
          <w:rFonts w:ascii="Arial" w:hAnsi="Arial" w:cs="Arial"/>
          <w:sz w:val="20"/>
        </w:rPr>
        <w:t xml:space="preserve"> </w:t>
      </w:r>
      <w:r w:rsidR="009973C1">
        <w:rPr>
          <w:rFonts w:ascii="Arial" w:hAnsi="Arial" w:cs="Arial"/>
          <w:sz w:val="20"/>
        </w:rPr>
        <w:t xml:space="preserve"> </w:t>
      </w:r>
    </w:p>
    <w:p w14:paraId="26E343E6" w14:textId="77777777" w:rsidR="00BF3F9D" w:rsidRPr="00500BEF" w:rsidRDefault="00BF3F9D" w:rsidP="00BF3F9D">
      <w:pPr>
        <w:tabs>
          <w:tab w:val="left" w:pos="1701"/>
        </w:tabs>
        <w:spacing w:line="276" w:lineRule="auto"/>
        <w:ind w:left="425"/>
        <w:rPr>
          <w:rFonts w:ascii="Arial" w:hAnsi="Arial" w:cs="Arial"/>
          <w:sz w:val="20"/>
          <w:szCs w:val="20"/>
        </w:rPr>
      </w:pPr>
      <w:r w:rsidRPr="00500BEF">
        <w:rPr>
          <w:rFonts w:ascii="Arial" w:hAnsi="Arial" w:cs="Arial"/>
          <w:sz w:val="20"/>
          <w:szCs w:val="20"/>
        </w:rPr>
        <w:t xml:space="preserve">IČO: </w:t>
      </w:r>
      <w:r w:rsidRPr="00500BEF">
        <w:rPr>
          <w:rFonts w:ascii="Arial" w:hAnsi="Arial" w:cs="Arial"/>
          <w:sz w:val="20"/>
          <w:szCs w:val="20"/>
        </w:rPr>
        <w:tab/>
      </w:r>
      <w:r w:rsidRPr="00500BEF">
        <w:rPr>
          <w:rFonts w:ascii="Arial" w:hAnsi="Arial" w:cs="Arial"/>
          <w:sz w:val="20"/>
          <w:szCs w:val="20"/>
        </w:rPr>
        <w:tab/>
      </w:r>
      <w:r w:rsidRPr="00500BEF">
        <w:rPr>
          <w:rFonts w:ascii="Arial" w:hAnsi="Arial" w:cs="Arial"/>
          <w:sz w:val="20"/>
          <w:szCs w:val="20"/>
        </w:rPr>
        <w:tab/>
      </w:r>
      <w:r w:rsidRPr="00500BEF">
        <w:rPr>
          <w:rFonts w:ascii="Arial" w:hAnsi="Arial" w:cs="Arial"/>
          <w:sz w:val="20"/>
          <w:szCs w:val="20"/>
        </w:rPr>
        <w:tab/>
        <w:t>41197518</w:t>
      </w:r>
    </w:p>
    <w:p w14:paraId="77B086AC" w14:textId="77777777" w:rsidR="00BF3F9D" w:rsidRPr="00500BEF" w:rsidRDefault="00BF3F9D" w:rsidP="00BF3F9D">
      <w:pPr>
        <w:tabs>
          <w:tab w:val="left" w:pos="1701"/>
        </w:tabs>
        <w:spacing w:line="276" w:lineRule="auto"/>
        <w:ind w:left="425"/>
        <w:rPr>
          <w:rFonts w:ascii="Arial" w:hAnsi="Arial" w:cs="Arial"/>
          <w:sz w:val="20"/>
          <w:szCs w:val="20"/>
        </w:rPr>
      </w:pPr>
      <w:r w:rsidRPr="00500BEF">
        <w:rPr>
          <w:rFonts w:ascii="Arial" w:hAnsi="Arial" w:cs="Arial"/>
          <w:sz w:val="20"/>
          <w:szCs w:val="20"/>
        </w:rPr>
        <w:t>DIČ:</w:t>
      </w:r>
      <w:r w:rsidRPr="00500BEF">
        <w:rPr>
          <w:rFonts w:ascii="Arial" w:hAnsi="Arial" w:cs="Arial"/>
          <w:sz w:val="20"/>
          <w:szCs w:val="20"/>
        </w:rPr>
        <w:tab/>
      </w:r>
      <w:r w:rsidRPr="00500BEF">
        <w:rPr>
          <w:rFonts w:ascii="Arial" w:hAnsi="Arial" w:cs="Arial"/>
          <w:sz w:val="20"/>
          <w:szCs w:val="20"/>
        </w:rPr>
        <w:tab/>
      </w:r>
      <w:r w:rsidRPr="00500BEF">
        <w:rPr>
          <w:rFonts w:ascii="Arial" w:hAnsi="Arial" w:cs="Arial"/>
          <w:sz w:val="20"/>
          <w:szCs w:val="20"/>
        </w:rPr>
        <w:tab/>
      </w:r>
      <w:r w:rsidRPr="00500BEF">
        <w:rPr>
          <w:rFonts w:ascii="Arial" w:hAnsi="Arial" w:cs="Arial"/>
          <w:sz w:val="20"/>
          <w:szCs w:val="20"/>
        </w:rPr>
        <w:tab/>
        <w:t>CZ41197518</w:t>
      </w:r>
    </w:p>
    <w:p w14:paraId="4A2B768F" w14:textId="77777777" w:rsidR="00BF3F9D" w:rsidRPr="00500BEF" w:rsidRDefault="00BF3F9D" w:rsidP="00BF3F9D">
      <w:pPr>
        <w:tabs>
          <w:tab w:val="left" w:pos="1701"/>
        </w:tabs>
        <w:spacing w:line="276" w:lineRule="auto"/>
        <w:ind w:left="425"/>
        <w:rPr>
          <w:rFonts w:ascii="Arial" w:hAnsi="Arial" w:cs="Arial"/>
          <w:sz w:val="20"/>
          <w:szCs w:val="20"/>
        </w:rPr>
      </w:pPr>
      <w:r w:rsidRPr="00500BEF">
        <w:rPr>
          <w:rFonts w:ascii="Arial" w:hAnsi="Arial" w:cs="Arial"/>
          <w:sz w:val="20"/>
          <w:szCs w:val="20"/>
        </w:rPr>
        <w:t xml:space="preserve">Bankovní spojení: </w:t>
      </w:r>
      <w:r w:rsidRPr="00500BEF">
        <w:rPr>
          <w:rFonts w:ascii="Arial" w:hAnsi="Arial" w:cs="Arial"/>
          <w:sz w:val="20"/>
          <w:szCs w:val="20"/>
        </w:rPr>
        <w:tab/>
      </w:r>
      <w:r w:rsidRPr="00500BEF">
        <w:rPr>
          <w:rFonts w:ascii="Arial" w:hAnsi="Arial" w:cs="Arial"/>
          <w:sz w:val="20"/>
          <w:szCs w:val="20"/>
        </w:rPr>
        <w:tab/>
      </w:r>
      <w:r w:rsidRPr="00500BEF">
        <w:rPr>
          <w:rFonts w:ascii="Arial" w:hAnsi="Arial" w:cs="Arial"/>
          <w:sz w:val="20"/>
          <w:szCs w:val="20"/>
        </w:rPr>
        <w:tab/>
        <w:t>Česká národní banka, Praha 1, Na Příkopě 28</w:t>
      </w:r>
    </w:p>
    <w:p w14:paraId="00703261" w14:textId="77777777" w:rsidR="00BF3F9D" w:rsidRDefault="00BF3F9D" w:rsidP="00BF3F9D">
      <w:pPr>
        <w:tabs>
          <w:tab w:val="left" w:pos="1701"/>
        </w:tabs>
        <w:spacing w:line="276" w:lineRule="auto"/>
        <w:ind w:left="425"/>
        <w:rPr>
          <w:rFonts w:ascii="Arial" w:hAnsi="Arial" w:cs="Arial"/>
          <w:sz w:val="20"/>
          <w:szCs w:val="20"/>
        </w:rPr>
      </w:pPr>
      <w:r w:rsidRPr="00500BEF">
        <w:rPr>
          <w:rFonts w:ascii="Arial" w:hAnsi="Arial" w:cs="Arial"/>
          <w:sz w:val="20"/>
          <w:szCs w:val="20"/>
        </w:rPr>
        <w:t>Číslo účtu:</w:t>
      </w:r>
      <w:r w:rsidRPr="00500BEF">
        <w:rPr>
          <w:rFonts w:ascii="Arial" w:hAnsi="Arial" w:cs="Arial"/>
          <w:sz w:val="20"/>
          <w:szCs w:val="20"/>
        </w:rPr>
        <w:tab/>
      </w:r>
      <w:r w:rsidRPr="00500BEF">
        <w:rPr>
          <w:rFonts w:ascii="Arial" w:hAnsi="Arial" w:cs="Arial"/>
          <w:sz w:val="20"/>
          <w:szCs w:val="20"/>
        </w:rPr>
        <w:tab/>
      </w:r>
      <w:r w:rsidRPr="00500BEF">
        <w:rPr>
          <w:rFonts w:ascii="Arial" w:hAnsi="Arial" w:cs="Arial"/>
          <w:sz w:val="20"/>
          <w:szCs w:val="20"/>
        </w:rPr>
        <w:tab/>
      </w:r>
      <w:r w:rsidRPr="00500BEF">
        <w:rPr>
          <w:rFonts w:ascii="Arial" w:hAnsi="Arial" w:cs="Arial"/>
          <w:sz w:val="20"/>
          <w:szCs w:val="20"/>
        </w:rPr>
        <w:tab/>
        <w:t>1110504001/0710, 1110205001/0710</w:t>
      </w:r>
    </w:p>
    <w:p w14:paraId="6B497253" w14:textId="77777777" w:rsidR="00BF3F9D" w:rsidRPr="00500BEF" w:rsidRDefault="00BF3F9D" w:rsidP="00BF3F9D">
      <w:pPr>
        <w:tabs>
          <w:tab w:val="left" w:pos="1701"/>
        </w:tabs>
        <w:spacing w:line="276" w:lineRule="auto"/>
        <w:ind w:left="425"/>
        <w:rPr>
          <w:rFonts w:ascii="Arial" w:hAnsi="Arial" w:cs="Arial"/>
          <w:b/>
          <w:sz w:val="20"/>
          <w:szCs w:val="20"/>
        </w:rPr>
      </w:pPr>
      <w:r>
        <w:rPr>
          <w:rFonts w:ascii="Arial" w:hAnsi="Arial" w:cs="Arial"/>
          <w:sz w:val="20"/>
          <w:szCs w:val="20"/>
        </w:rPr>
        <w:t>Zřízená</w:t>
      </w:r>
      <w:r w:rsidR="00F65F4E">
        <w:rPr>
          <w:rFonts w:ascii="Arial" w:hAnsi="Arial" w:cs="Arial"/>
          <w:sz w:val="20"/>
          <w:szCs w:val="20"/>
        </w:rPr>
        <w:t xml:space="preserve"> zákonem</w:t>
      </w:r>
      <w:r>
        <w:rPr>
          <w:rFonts w:ascii="Arial" w:hAnsi="Arial" w:cs="Arial"/>
          <w:sz w:val="20"/>
          <w:szCs w:val="20"/>
        </w:rPr>
        <w:t xml:space="preserve"> č. 551/1991 Sb., o Všeobecné zdravotní pojišťovně České republiky ve znění pozdějších předpisů</w:t>
      </w:r>
      <w:r w:rsidRPr="00500BEF">
        <w:rPr>
          <w:rFonts w:ascii="Arial" w:hAnsi="Arial" w:cs="Arial"/>
          <w:sz w:val="20"/>
          <w:szCs w:val="20"/>
        </w:rPr>
        <w:br/>
      </w:r>
    </w:p>
    <w:p w14:paraId="7BB3D81B" w14:textId="77777777" w:rsidR="00673549" w:rsidRPr="002930A3" w:rsidRDefault="00673549" w:rsidP="00673549">
      <w:pPr>
        <w:tabs>
          <w:tab w:val="left" w:pos="1701"/>
        </w:tabs>
        <w:spacing w:after="120" w:line="276" w:lineRule="auto"/>
        <w:ind w:left="426"/>
        <w:contextualSpacing/>
        <w:rPr>
          <w:rFonts w:ascii="Arial" w:hAnsi="Arial" w:cs="Arial"/>
          <w:sz w:val="20"/>
          <w:szCs w:val="20"/>
        </w:rPr>
      </w:pPr>
      <w:r w:rsidRPr="002930A3">
        <w:rPr>
          <w:rFonts w:ascii="Arial" w:hAnsi="Arial" w:cs="Arial"/>
          <w:sz w:val="20"/>
          <w:szCs w:val="20"/>
        </w:rPr>
        <w:t>(dále jen „</w:t>
      </w:r>
      <w:r w:rsidRPr="002930A3">
        <w:rPr>
          <w:rFonts w:ascii="Arial" w:hAnsi="Arial" w:cs="Arial"/>
          <w:b/>
          <w:sz w:val="20"/>
          <w:szCs w:val="20"/>
        </w:rPr>
        <w:t>Objednatel</w:t>
      </w:r>
      <w:r w:rsidRPr="002930A3">
        <w:rPr>
          <w:rFonts w:ascii="Arial" w:hAnsi="Arial" w:cs="Arial"/>
          <w:sz w:val="20"/>
          <w:szCs w:val="20"/>
        </w:rPr>
        <w:t>“ nebo též „</w:t>
      </w:r>
      <w:r w:rsidRPr="002930A3">
        <w:rPr>
          <w:rFonts w:ascii="Arial" w:hAnsi="Arial" w:cs="Arial"/>
          <w:b/>
          <w:sz w:val="20"/>
          <w:szCs w:val="20"/>
        </w:rPr>
        <w:t>VZP ČR</w:t>
      </w:r>
      <w:r w:rsidRPr="002930A3">
        <w:rPr>
          <w:rFonts w:ascii="Arial" w:hAnsi="Arial" w:cs="Arial"/>
          <w:sz w:val="20"/>
          <w:szCs w:val="20"/>
        </w:rPr>
        <w:t>“)</w:t>
      </w:r>
      <w:r w:rsidRPr="002930A3">
        <w:rPr>
          <w:rFonts w:ascii="Arial" w:hAnsi="Arial" w:cs="Arial"/>
          <w:sz w:val="20"/>
          <w:szCs w:val="20"/>
        </w:rPr>
        <w:br/>
      </w:r>
    </w:p>
    <w:p w14:paraId="3D767639" w14:textId="77777777" w:rsidR="00BF3F9D" w:rsidRPr="008A2742" w:rsidRDefault="00BF3F9D" w:rsidP="00BF3F9D">
      <w:pPr>
        <w:spacing w:line="276" w:lineRule="auto"/>
        <w:jc w:val="center"/>
        <w:rPr>
          <w:rFonts w:ascii="Arial" w:hAnsi="Arial" w:cs="Arial"/>
          <w:sz w:val="20"/>
          <w:szCs w:val="20"/>
        </w:rPr>
      </w:pPr>
      <w:r w:rsidRPr="008A2742">
        <w:rPr>
          <w:rFonts w:ascii="Arial" w:hAnsi="Arial" w:cs="Arial"/>
          <w:sz w:val="20"/>
          <w:szCs w:val="20"/>
        </w:rPr>
        <w:t xml:space="preserve">a </w:t>
      </w:r>
    </w:p>
    <w:p w14:paraId="04A250A3" w14:textId="77777777" w:rsidR="00BF3F9D" w:rsidRPr="00500BEF" w:rsidRDefault="00BF3F9D" w:rsidP="00BF3F9D">
      <w:pPr>
        <w:spacing w:line="276" w:lineRule="auto"/>
        <w:ind w:left="1416" w:hanging="1132"/>
        <w:rPr>
          <w:sz w:val="22"/>
          <w:szCs w:val="22"/>
        </w:rPr>
      </w:pPr>
    </w:p>
    <w:p w14:paraId="61FC2E37" w14:textId="77777777" w:rsidR="00BF3F9D" w:rsidRPr="00500BEF" w:rsidRDefault="00BF3F9D" w:rsidP="00BF3F9D">
      <w:pPr>
        <w:spacing w:line="276" w:lineRule="auto"/>
        <w:ind w:left="1416" w:hanging="1132"/>
        <w:rPr>
          <w:sz w:val="22"/>
          <w:szCs w:val="22"/>
        </w:rPr>
      </w:pPr>
    </w:p>
    <w:p w14:paraId="2285EC3E" w14:textId="1664D0EB" w:rsidR="00BF3F9D" w:rsidRPr="004701D0" w:rsidRDefault="004701D0" w:rsidP="00C05939">
      <w:pPr>
        <w:pStyle w:val="Barevnseznamzvraznn11"/>
        <w:numPr>
          <w:ilvl w:val="0"/>
          <w:numId w:val="41"/>
        </w:numPr>
        <w:spacing w:line="276" w:lineRule="auto"/>
        <w:ind w:left="426" w:hanging="426"/>
        <w:rPr>
          <w:rFonts w:ascii="Arial" w:hAnsi="Arial" w:cs="Arial"/>
          <w:b/>
        </w:rPr>
      </w:pPr>
      <w:r w:rsidRPr="004701D0">
        <w:rPr>
          <w:rFonts w:ascii="Arial" w:hAnsi="Arial" w:cs="Arial"/>
          <w:b/>
        </w:rPr>
        <w:t>scanservice a.s.</w:t>
      </w:r>
    </w:p>
    <w:p w14:paraId="7A62E833" w14:textId="1E240923" w:rsidR="004701D0" w:rsidRDefault="00BF3F9D" w:rsidP="004701D0">
      <w:pPr>
        <w:pStyle w:val="Barevnseznamzvraznn11"/>
        <w:spacing w:line="276" w:lineRule="auto"/>
        <w:ind w:left="2127" w:hanging="1701"/>
        <w:rPr>
          <w:rFonts w:ascii="Arial" w:hAnsi="Arial" w:cs="Arial"/>
        </w:rPr>
      </w:pPr>
      <w:r w:rsidRPr="00EC5C29">
        <w:rPr>
          <w:rFonts w:ascii="Arial" w:eastAsia="Courier New" w:hAnsi="Arial" w:cs="Arial"/>
          <w:color w:val="000000"/>
          <w:bdr w:val="nil"/>
        </w:rPr>
        <w:t>se sídlem:</w:t>
      </w:r>
      <w:r w:rsidRPr="00EC5C29">
        <w:rPr>
          <w:rFonts w:ascii="Arial" w:eastAsia="Courier New" w:hAnsi="Arial" w:cs="Arial"/>
          <w:color w:val="000000"/>
          <w:bdr w:val="nil"/>
        </w:rPr>
        <w:tab/>
      </w:r>
      <w:r w:rsidRPr="00EC5C29">
        <w:rPr>
          <w:rFonts w:ascii="Arial" w:eastAsia="Courier New" w:hAnsi="Arial" w:cs="Arial"/>
          <w:color w:val="000000"/>
          <w:bdr w:val="nil"/>
        </w:rPr>
        <w:tab/>
      </w:r>
      <w:r w:rsidRPr="00EC5C29">
        <w:rPr>
          <w:rFonts w:ascii="Arial" w:eastAsia="Courier New" w:hAnsi="Arial" w:cs="Arial"/>
          <w:color w:val="000000"/>
          <w:bdr w:val="nil"/>
        </w:rPr>
        <w:tab/>
      </w:r>
      <w:r w:rsidR="004701D0" w:rsidRPr="004701D0">
        <w:rPr>
          <w:rFonts w:ascii="Arial" w:hAnsi="Arial" w:cs="Arial"/>
        </w:rPr>
        <w:t>Náchodská 2397/23, 193 00 Praha 9</w:t>
      </w:r>
      <w:r w:rsidR="004701D0">
        <w:rPr>
          <w:rFonts w:ascii="Arial" w:hAnsi="Arial" w:cs="Arial"/>
        </w:rPr>
        <w:tab/>
      </w:r>
      <w:r w:rsidR="004701D0">
        <w:rPr>
          <w:rFonts w:ascii="Arial" w:hAnsi="Arial" w:cs="Arial"/>
        </w:rPr>
        <w:tab/>
      </w:r>
      <w:r w:rsidR="004701D0">
        <w:rPr>
          <w:rFonts w:ascii="Arial" w:hAnsi="Arial" w:cs="Arial"/>
        </w:rPr>
        <w:tab/>
      </w:r>
    </w:p>
    <w:p w14:paraId="4731205E" w14:textId="2A4C7665" w:rsidR="00BF3F9D" w:rsidRPr="004701D0" w:rsidRDefault="00BF3F9D" w:rsidP="004701D0">
      <w:pPr>
        <w:pStyle w:val="Barevnseznamzvraznn11"/>
        <w:spacing w:line="276" w:lineRule="auto"/>
        <w:ind w:left="3545" w:hanging="3119"/>
        <w:rPr>
          <w:rFonts w:ascii="Arial" w:hAnsi="Arial" w:cs="Arial"/>
        </w:rPr>
      </w:pPr>
      <w:r w:rsidRPr="004701D0">
        <w:rPr>
          <w:rFonts w:ascii="Arial" w:eastAsia="Courier New" w:hAnsi="Arial" w:cs="Arial"/>
          <w:color w:val="000000"/>
          <w:bdr w:val="nil"/>
        </w:rPr>
        <w:t>kterou zastupují:</w:t>
      </w:r>
      <w:r w:rsidRPr="004701D0">
        <w:rPr>
          <w:rFonts w:ascii="Arial" w:eastAsia="Courier New" w:hAnsi="Arial" w:cs="Arial"/>
          <w:color w:val="000000"/>
          <w:bdr w:val="nil"/>
        </w:rPr>
        <w:tab/>
      </w:r>
      <w:r w:rsidR="004701D0" w:rsidRPr="004701D0">
        <w:rPr>
          <w:rFonts w:ascii="Arial" w:hAnsi="Arial" w:cs="Arial"/>
        </w:rPr>
        <w:t>Renata Telínová, generální ředitel a předseda představenstva a Ing. Milan Zajíček, ředitel pro strategii a člen představenstva</w:t>
      </w:r>
    </w:p>
    <w:p w14:paraId="42B38306" w14:textId="3D89AE97" w:rsidR="00BF3F9D" w:rsidRPr="00FC0EED" w:rsidRDefault="00BF3F9D" w:rsidP="00BF3F9D">
      <w:pPr>
        <w:pStyle w:val="Barevnseznamzvraznn11"/>
        <w:spacing w:line="276" w:lineRule="auto"/>
        <w:ind w:left="426"/>
        <w:rPr>
          <w:rFonts w:ascii="Arial" w:eastAsia="Courier New" w:hAnsi="Arial" w:cs="Arial"/>
          <w:color w:val="000000"/>
          <w:bdr w:val="nil"/>
        </w:rPr>
      </w:pPr>
      <w:r w:rsidRPr="00EC5C29">
        <w:rPr>
          <w:rFonts w:ascii="Arial" w:eastAsia="Courier New" w:hAnsi="Arial" w:cs="Arial"/>
          <w:color w:val="000000"/>
          <w:bdr w:val="nil"/>
        </w:rPr>
        <w:t>IČO:</w:t>
      </w:r>
      <w:r w:rsidRPr="00EC5C29">
        <w:rPr>
          <w:rFonts w:ascii="Arial" w:eastAsia="Courier New" w:hAnsi="Arial" w:cs="Arial"/>
          <w:color w:val="000000"/>
          <w:bdr w:val="nil"/>
        </w:rPr>
        <w:tab/>
      </w:r>
      <w:r w:rsidRPr="00EC5C29">
        <w:rPr>
          <w:rFonts w:ascii="Arial" w:eastAsia="Courier New" w:hAnsi="Arial" w:cs="Arial"/>
          <w:color w:val="000000"/>
          <w:bdr w:val="nil"/>
        </w:rPr>
        <w:tab/>
      </w:r>
      <w:r w:rsidRPr="00EC5C29">
        <w:rPr>
          <w:rFonts w:ascii="Arial" w:eastAsia="Courier New" w:hAnsi="Arial" w:cs="Arial"/>
          <w:color w:val="000000"/>
          <w:bdr w:val="nil"/>
        </w:rPr>
        <w:tab/>
      </w:r>
      <w:r w:rsidR="00360798">
        <w:rPr>
          <w:rFonts w:ascii="Arial" w:eastAsia="Courier New" w:hAnsi="Arial" w:cs="Arial"/>
          <w:color w:val="000000"/>
          <w:bdr w:val="nil"/>
        </w:rPr>
        <w:tab/>
      </w:r>
      <w:r w:rsidR="00FC0EED" w:rsidRPr="00FC0EED">
        <w:rPr>
          <w:rFonts w:ascii="Arial" w:eastAsia="Courier New" w:hAnsi="Arial" w:cs="Arial"/>
          <w:color w:val="000000"/>
          <w:bdr w:val="nil"/>
        </w:rPr>
        <w:t>25648101</w:t>
      </w:r>
    </w:p>
    <w:p w14:paraId="7BB664F4" w14:textId="03A52F1E" w:rsidR="00BF3F9D" w:rsidRPr="00BD3F81" w:rsidRDefault="00BF3F9D" w:rsidP="00BF3F9D">
      <w:pPr>
        <w:pStyle w:val="Barevnseznamzvraznn11"/>
        <w:spacing w:line="276" w:lineRule="auto"/>
        <w:ind w:left="426"/>
        <w:rPr>
          <w:rFonts w:ascii="Arial" w:eastAsia="Courier New" w:hAnsi="Arial" w:cs="Arial"/>
          <w:color w:val="000000"/>
          <w:bdr w:val="nil"/>
        </w:rPr>
      </w:pPr>
      <w:r w:rsidRPr="00FC0EED">
        <w:rPr>
          <w:rFonts w:ascii="Arial" w:eastAsia="Courier New" w:hAnsi="Arial" w:cs="Arial"/>
          <w:color w:val="000000"/>
          <w:bdr w:val="nil"/>
        </w:rPr>
        <w:t>DIČ:</w:t>
      </w:r>
      <w:r w:rsidRPr="00FC0EED">
        <w:rPr>
          <w:rFonts w:ascii="Arial" w:eastAsia="Courier New" w:hAnsi="Arial" w:cs="Arial"/>
          <w:color w:val="000000"/>
          <w:bdr w:val="nil"/>
        </w:rPr>
        <w:tab/>
      </w:r>
      <w:r w:rsidRPr="00FC0EED">
        <w:rPr>
          <w:rFonts w:ascii="Arial" w:eastAsia="Courier New" w:hAnsi="Arial" w:cs="Arial"/>
          <w:color w:val="000000"/>
          <w:bdr w:val="nil"/>
        </w:rPr>
        <w:tab/>
      </w:r>
      <w:r w:rsidRPr="00FC0EED">
        <w:rPr>
          <w:rFonts w:ascii="Arial" w:eastAsia="Courier New" w:hAnsi="Arial" w:cs="Arial"/>
          <w:color w:val="000000"/>
          <w:bdr w:val="nil"/>
        </w:rPr>
        <w:tab/>
      </w:r>
      <w:r w:rsidR="00360798" w:rsidRPr="00FC0EED">
        <w:rPr>
          <w:rFonts w:ascii="Arial" w:eastAsia="Courier New" w:hAnsi="Arial" w:cs="Arial"/>
          <w:color w:val="000000"/>
          <w:bdr w:val="nil"/>
        </w:rPr>
        <w:tab/>
      </w:r>
      <w:r w:rsidR="00FC0EED" w:rsidRPr="00BD3F81">
        <w:rPr>
          <w:rFonts w:ascii="Arial" w:eastAsia="Courier New" w:hAnsi="Arial" w:cs="Arial"/>
          <w:color w:val="000000"/>
          <w:bdr w:val="nil"/>
        </w:rPr>
        <w:t>CZ25648101</w:t>
      </w:r>
    </w:p>
    <w:p w14:paraId="3B218077" w14:textId="0B5AFA20" w:rsidR="00BF3F9D" w:rsidRPr="00BD3F81" w:rsidRDefault="00BF3F9D" w:rsidP="00BF3F9D">
      <w:pPr>
        <w:pStyle w:val="Barevnseznamzvraznn11"/>
        <w:spacing w:line="276" w:lineRule="auto"/>
        <w:ind w:left="426"/>
        <w:rPr>
          <w:rFonts w:ascii="Arial" w:eastAsia="Courier New" w:hAnsi="Arial" w:cs="Arial"/>
          <w:color w:val="000000"/>
          <w:bdr w:val="nil"/>
        </w:rPr>
      </w:pPr>
      <w:r w:rsidRPr="00BD3F81">
        <w:rPr>
          <w:rFonts w:ascii="Arial" w:eastAsia="Courier New" w:hAnsi="Arial" w:cs="Arial"/>
          <w:color w:val="000000"/>
          <w:bdr w:val="nil"/>
        </w:rPr>
        <w:t>Bankovní spojení:</w:t>
      </w:r>
      <w:r w:rsidRPr="00BD3F81">
        <w:rPr>
          <w:rFonts w:ascii="Arial" w:eastAsia="Courier New" w:hAnsi="Arial" w:cs="Arial"/>
          <w:color w:val="000000"/>
          <w:bdr w:val="nil"/>
        </w:rPr>
        <w:tab/>
      </w:r>
      <w:r w:rsidRPr="00BD3F81">
        <w:rPr>
          <w:rFonts w:ascii="Arial" w:eastAsia="Courier New" w:hAnsi="Arial" w:cs="Arial"/>
          <w:color w:val="000000"/>
          <w:bdr w:val="nil"/>
        </w:rPr>
        <w:tab/>
      </w:r>
      <w:r w:rsidR="00360798" w:rsidRPr="00BD3F81">
        <w:rPr>
          <w:rFonts w:ascii="Arial" w:eastAsia="Courier New" w:hAnsi="Arial" w:cs="Arial"/>
          <w:color w:val="000000"/>
          <w:bdr w:val="nil"/>
        </w:rPr>
        <w:tab/>
      </w:r>
      <w:r w:rsidR="00BD3F81" w:rsidRPr="00BD3F81">
        <w:rPr>
          <w:rFonts w:ascii="Arial" w:hAnsi="Arial" w:cs="Arial"/>
        </w:rPr>
        <w:t>Komerční banka, a.s., Praha 1, Na Příkopě 33</w:t>
      </w:r>
      <w:r w:rsidR="00BD3F81" w:rsidRPr="00BD3F81">
        <w:rPr>
          <w:rFonts w:ascii="Arial" w:hAnsi="Arial" w:cs="Arial"/>
        </w:rPr>
        <w:br/>
      </w:r>
      <w:r w:rsidRPr="00BD3F81">
        <w:rPr>
          <w:rFonts w:ascii="Arial" w:eastAsia="Courier New" w:hAnsi="Arial" w:cs="Arial"/>
          <w:color w:val="000000"/>
          <w:bdr w:val="nil"/>
        </w:rPr>
        <w:t>Číslo účtu:</w:t>
      </w:r>
      <w:r w:rsidRPr="00BD3F81">
        <w:rPr>
          <w:rFonts w:ascii="Arial" w:eastAsia="Courier New" w:hAnsi="Arial" w:cs="Arial"/>
          <w:color w:val="000000"/>
          <w:bdr w:val="nil"/>
        </w:rPr>
        <w:tab/>
      </w:r>
      <w:r w:rsidRPr="00BD3F81">
        <w:rPr>
          <w:rFonts w:ascii="Arial" w:eastAsia="Courier New" w:hAnsi="Arial" w:cs="Arial"/>
          <w:color w:val="000000"/>
          <w:bdr w:val="nil"/>
        </w:rPr>
        <w:tab/>
      </w:r>
      <w:r w:rsidRPr="00BD3F81">
        <w:rPr>
          <w:rFonts w:ascii="Arial" w:eastAsia="Courier New" w:hAnsi="Arial" w:cs="Arial"/>
          <w:color w:val="000000"/>
          <w:bdr w:val="nil"/>
        </w:rPr>
        <w:tab/>
      </w:r>
      <w:r w:rsidR="00360798" w:rsidRPr="00BD3F81">
        <w:rPr>
          <w:rFonts w:ascii="Arial" w:eastAsia="Courier New" w:hAnsi="Arial" w:cs="Arial"/>
          <w:color w:val="000000"/>
          <w:bdr w:val="nil"/>
        </w:rPr>
        <w:tab/>
      </w:r>
      <w:r w:rsidR="00BD3F81" w:rsidRPr="00BD3F81">
        <w:rPr>
          <w:rFonts w:ascii="Arial" w:hAnsi="Arial" w:cs="Arial"/>
        </w:rPr>
        <w:t>51-1805880257/0100</w:t>
      </w:r>
    </w:p>
    <w:p w14:paraId="2930D76A" w14:textId="1476DDC5" w:rsidR="00BF3F9D" w:rsidRPr="007F3340" w:rsidRDefault="00BD3F81" w:rsidP="00BF3F9D">
      <w:pPr>
        <w:tabs>
          <w:tab w:val="left" w:pos="1701"/>
        </w:tabs>
        <w:spacing w:line="276" w:lineRule="auto"/>
        <w:ind w:left="426"/>
        <w:rPr>
          <w:sz w:val="20"/>
          <w:szCs w:val="20"/>
        </w:rPr>
      </w:pPr>
      <w:r w:rsidRPr="00BD3F81">
        <w:rPr>
          <w:rFonts w:ascii="Arial" w:hAnsi="Arial" w:cs="Arial"/>
          <w:sz w:val="20"/>
          <w:szCs w:val="20"/>
        </w:rPr>
        <w:t>Zapsaná v obchodním rejstříku vedeném Městským soudem v Praze, oddíl B vložka 11425</w:t>
      </w:r>
      <w:r>
        <w:br/>
      </w:r>
    </w:p>
    <w:p w14:paraId="51C4CD3B" w14:textId="77777777" w:rsidR="00673549" w:rsidRDefault="00673549" w:rsidP="00673549">
      <w:pPr>
        <w:tabs>
          <w:tab w:val="left" w:pos="1701"/>
        </w:tabs>
        <w:spacing w:after="120" w:line="276" w:lineRule="auto"/>
        <w:ind w:left="426"/>
        <w:contextualSpacing/>
        <w:rPr>
          <w:rFonts w:ascii="Arial" w:hAnsi="Arial" w:cs="Arial"/>
          <w:sz w:val="20"/>
          <w:szCs w:val="20"/>
        </w:rPr>
      </w:pPr>
      <w:r w:rsidRPr="002930A3">
        <w:rPr>
          <w:rFonts w:ascii="Arial" w:hAnsi="Arial" w:cs="Arial"/>
          <w:sz w:val="20"/>
          <w:szCs w:val="20"/>
        </w:rPr>
        <w:t>(dále jen „</w:t>
      </w:r>
      <w:r w:rsidRPr="002930A3">
        <w:rPr>
          <w:rFonts w:ascii="Arial" w:hAnsi="Arial" w:cs="Arial"/>
          <w:b/>
          <w:sz w:val="20"/>
          <w:szCs w:val="20"/>
        </w:rPr>
        <w:t>Poskytovatel</w:t>
      </w:r>
      <w:r w:rsidRPr="002930A3">
        <w:rPr>
          <w:rFonts w:ascii="Arial" w:hAnsi="Arial" w:cs="Arial"/>
          <w:sz w:val="20"/>
          <w:szCs w:val="20"/>
        </w:rPr>
        <w:t>“)</w:t>
      </w:r>
    </w:p>
    <w:p w14:paraId="06023477" w14:textId="77777777" w:rsidR="00673549" w:rsidRPr="002930A3" w:rsidRDefault="00673549" w:rsidP="00673549">
      <w:pPr>
        <w:tabs>
          <w:tab w:val="left" w:pos="1701"/>
        </w:tabs>
        <w:spacing w:after="120" w:line="276" w:lineRule="auto"/>
        <w:ind w:left="426"/>
        <w:contextualSpacing/>
        <w:rPr>
          <w:rFonts w:ascii="Arial" w:hAnsi="Arial" w:cs="Arial"/>
          <w:sz w:val="20"/>
          <w:szCs w:val="20"/>
        </w:rPr>
      </w:pPr>
    </w:p>
    <w:p w14:paraId="1DA37F84" w14:textId="77777777" w:rsidR="00673549" w:rsidRPr="002930A3" w:rsidRDefault="00673549" w:rsidP="00673549">
      <w:pPr>
        <w:tabs>
          <w:tab w:val="left" w:pos="1701"/>
        </w:tabs>
        <w:spacing w:after="120" w:line="276" w:lineRule="auto"/>
        <w:ind w:left="426"/>
        <w:contextualSpacing/>
        <w:rPr>
          <w:rFonts w:ascii="Arial" w:hAnsi="Arial" w:cs="Arial"/>
          <w:i/>
          <w:sz w:val="20"/>
          <w:szCs w:val="20"/>
        </w:rPr>
      </w:pPr>
      <w:r w:rsidRPr="002930A3">
        <w:rPr>
          <w:rFonts w:ascii="Arial" w:hAnsi="Arial" w:cs="Arial"/>
          <w:sz w:val="20"/>
          <w:szCs w:val="20"/>
        </w:rPr>
        <w:t>(</w:t>
      </w:r>
      <w:r>
        <w:rPr>
          <w:rFonts w:ascii="Arial" w:hAnsi="Arial" w:cs="Arial"/>
          <w:sz w:val="20"/>
          <w:szCs w:val="20"/>
        </w:rPr>
        <w:t>jednotlivě též „</w:t>
      </w:r>
      <w:r w:rsidRPr="00673549">
        <w:rPr>
          <w:rFonts w:ascii="Arial" w:hAnsi="Arial" w:cs="Arial"/>
          <w:b/>
          <w:sz w:val="20"/>
          <w:szCs w:val="20"/>
        </w:rPr>
        <w:t>Smluvní strana</w:t>
      </w:r>
      <w:r>
        <w:rPr>
          <w:rFonts w:ascii="Arial" w:hAnsi="Arial" w:cs="Arial"/>
          <w:sz w:val="20"/>
          <w:szCs w:val="20"/>
        </w:rPr>
        <w:t xml:space="preserve">“, </w:t>
      </w:r>
      <w:r w:rsidRPr="002930A3">
        <w:rPr>
          <w:rFonts w:ascii="Arial" w:hAnsi="Arial" w:cs="Arial"/>
          <w:sz w:val="20"/>
          <w:szCs w:val="20"/>
        </w:rPr>
        <w:t>společně též „</w:t>
      </w:r>
      <w:r w:rsidRPr="002930A3">
        <w:rPr>
          <w:rFonts w:ascii="Arial" w:hAnsi="Arial" w:cs="Arial"/>
          <w:b/>
          <w:sz w:val="20"/>
          <w:szCs w:val="20"/>
        </w:rPr>
        <w:t>Smluvní strany</w:t>
      </w:r>
      <w:r w:rsidRPr="002930A3">
        <w:rPr>
          <w:rFonts w:ascii="Arial" w:hAnsi="Arial" w:cs="Arial"/>
          <w:sz w:val="20"/>
          <w:szCs w:val="20"/>
        </w:rPr>
        <w:t>“)</w:t>
      </w:r>
    </w:p>
    <w:p w14:paraId="245FACF8" w14:textId="77777777" w:rsidR="00BF3F9D" w:rsidRDefault="00BF3F9D" w:rsidP="00BF3F9D">
      <w:pPr>
        <w:spacing w:line="276" w:lineRule="auto"/>
        <w:ind w:left="1416" w:hanging="1132"/>
        <w:rPr>
          <w:sz w:val="22"/>
          <w:szCs w:val="22"/>
        </w:rPr>
      </w:pPr>
    </w:p>
    <w:p w14:paraId="057B5A8C" w14:textId="77777777" w:rsidR="00BF3F9D" w:rsidRDefault="00BF3F9D" w:rsidP="007304B6">
      <w:pPr>
        <w:spacing w:before="120" w:after="120" w:line="276" w:lineRule="auto"/>
        <w:ind w:left="1416" w:hanging="1132"/>
        <w:rPr>
          <w:sz w:val="22"/>
          <w:szCs w:val="22"/>
        </w:rPr>
      </w:pPr>
    </w:p>
    <w:p w14:paraId="684D6607" w14:textId="77777777" w:rsidR="00BF3F9D" w:rsidRPr="005B01AC" w:rsidRDefault="00F65F4E" w:rsidP="007304B6">
      <w:pPr>
        <w:pStyle w:val="Odstavecseseznamem"/>
        <w:spacing w:before="120" w:after="120" w:line="276" w:lineRule="auto"/>
        <w:ind w:left="782" w:hanging="782"/>
        <w:jc w:val="center"/>
        <w:rPr>
          <w:rFonts w:ascii="Arial" w:hAnsi="Arial" w:cs="Arial"/>
          <w:b/>
          <w:sz w:val="20"/>
          <w:szCs w:val="20"/>
        </w:rPr>
      </w:pPr>
      <w:r>
        <w:rPr>
          <w:rFonts w:ascii="Arial" w:hAnsi="Arial" w:cs="Arial"/>
          <w:b/>
          <w:sz w:val="20"/>
          <w:szCs w:val="20"/>
        </w:rPr>
        <w:t xml:space="preserve"> </w:t>
      </w:r>
      <w:r w:rsidR="00BF3F9D" w:rsidRPr="005B01AC">
        <w:rPr>
          <w:rFonts w:ascii="Arial" w:hAnsi="Arial" w:cs="Arial"/>
          <w:b/>
          <w:sz w:val="20"/>
          <w:szCs w:val="20"/>
        </w:rPr>
        <w:t>Preambule</w:t>
      </w:r>
    </w:p>
    <w:p w14:paraId="7C500B15" w14:textId="41CED9FF" w:rsidR="00673549" w:rsidRPr="00673549" w:rsidRDefault="00673549" w:rsidP="007304B6">
      <w:pPr>
        <w:numPr>
          <w:ilvl w:val="0"/>
          <w:numId w:val="26"/>
        </w:numPr>
        <w:spacing w:before="120" w:after="120" w:line="276" w:lineRule="auto"/>
        <w:ind w:left="426" w:hanging="425"/>
        <w:jc w:val="both"/>
        <w:rPr>
          <w:rFonts w:ascii="Arial" w:hAnsi="Arial" w:cs="Arial"/>
          <w:sz w:val="20"/>
          <w:szCs w:val="20"/>
        </w:rPr>
      </w:pPr>
      <w:r w:rsidRPr="00673549">
        <w:rPr>
          <w:rFonts w:ascii="Arial" w:hAnsi="Arial" w:cs="Arial"/>
          <w:sz w:val="20"/>
          <w:szCs w:val="20"/>
        </w:rPr>
        <w:t>Tato Smlouva upravuje vztah mezi Objednatelem a Poskytovatelem, který vzešel z výsledku veřejné zakázky malého rozsahu „</w:t>
      </w:r>
      <w:r w:rsidR="00B60B53">
        <w:rPr>
          <w:rFonts w:ascii="Arial" w:hAnsi="Arial" w:cs="Arial"/>
          <w:b/>
          <w:bCs/>
          <w:sz w:val="20"/>
          <w:szCs w:val="20"/>
        </w:rPr>
        <w:t xml:space="preserve">Podpora </w:t>
      </w:r>
      <w:proofErr w:type="spellStart"/>
      <w:r w:rsidR="00B60B53">
        <w:rPr>
          <w:rFonts w:ascii="Arial" w:hAnsi="Arial" w:cs="Arial"/>
          <w:b/>
          <w:bCs/>
          <w:sz w:val="20"/>
          <w:szCs w:val="20"/>
        </w:rPr>
        <w:t>miniskenovacích</w:t>
      </w:r>
      <w:proofErr w:type="spellEnd"/>
      <w:r w:rsidR="00B60B53">
        <w:rPr>
          <w:rFonts w:ascii="Arial" w:hAnsi="Arial" w:cs="Arial"/>
          <w:b/>
          <w:bCs/>
          <w:sz w:val="20"/>
          <w:szCs w:val="20"/>
        </w:rPr>
        <w:t xml:space="preserve"> pracoviš</w:t>
      </w:r>
      <w:r w:rsidR="009E01EF">
        <w:rPr>
          <w:rFonts w:ascii="Arial" w:hAnsi="Arial" w:cs="Arial"/>
          <w:b/>
          <w:bCs/>
          <w:sz w:val="20"/>
          <w:szCs w:val="20"/>
        </w:rPr>
        <w:t>ť</w:t>
      </w:r>
      <w:r w:rsidR="00B60B53">
        <w:rPr>
          <w:rFonts w:ascii="Arial" w:hAnsi="Arial" w:cs="Arial"/>
          <w:b/>
          <w:bCs/>
          <w:sz w:val="20"/>
          <w:szCs w:val="20"/>
        </w:rPr>
        <w:t xml:space="preserve"> pro vybrané RP VZP ČR</w:t>
      </w:r>
      <w:r w:rsidRPr="00673549">
        <w:rPr>
          <w:rFonts w:ascii="Arial" w:hAnsi="Arial" w:cs="Arial"/>
          <w:sz w:val="20"/>
          <w:szCs w:val="20"/>
        </w:rPr>
        <w:t xml:space="preserve">“, evidované VZP ČR pod číslem </w:t>
      </w:r>
      <w:r w:rsidR="0091099A" w:rsidRPr="0091099A">
        <w:rPr>
          <w:rFonts w:ascii="Arial" w:hAnsi="Arial" w:cs="Arial"/>
          <w:sz w:val="20"/>
        </w:rPr>
        <w:t>2200245</w:t>
      </w:r>
      <w:r w:rsidRPr="00673549">
        <w:rPr>
          <w:rFonts w:ascii="Arial" w:hAnsi="Arial" w:cs="Arial"/>
          <w:sz w:val="20"/>
          <w:szCs w:val="20"/>
        </w:rPr>
        <w:t xml:space="preserve"> (dále jen „</w:t>
      </w:r>
      <w:r w:rsidRPr="009E082A">
        <w:rPr>
          <w:rFonts w:ascii="Arial" w:hAnsi="Arial" w:cs="Arial"/>
          <w:b/>
          <w:sz w:val="20"/>
          <w:szCs w:val="20"/>
        </w:rPr>
        <w:t>veřejná zakázka</w:t>
      </w:r>
      <w:r w:rsidRPr="00673549">
        <w:rPr>
          <w:rFonts w:ascii="Arial" w:hAnsi="Arial" w:cs="Arial"/>
          <w:sz w:val="20"/>
          <w:szCs w:val="20"/>
        </w:rPr>
        <w:t xml:space="preserve">“). </w:t>
      </w:r>
    </w:p>
    <w:p w14:paraId="25C61E17" w14:textId="77777777" w:rsidR="00673549" w:rsidRDefault="00971F6F" w:rsidP="007304B6">
      <w:pPr>
        <w:numPr>
          <w:ilvl w:val="0"/>
          <w:numId w:val="26"/>
        </w:numPr>
        <w:spacing w:before="120" w:after="120" w:line="276" w:lineRule="auto"/>
        <w:ind w:left="426" w:hanging="425"/>
        <w:jc w:val="both"/>
        <w:rPr>
          <w:rFonts w:ascii="Arial" w:hAnsi="Arial" w:cs="Arial"/>
          <w:sz w:val="20"/>
          <w:szCs w:val="20"/>
        </w:rPr>
      </w:pPr>
      <w:r w:rsidRPr="00673549">
        <w:rPr>
          <w:rFonts w:ascii="Arial" w:hAnsi="Arial" w:cs="Arial"/>
          <w:sz w:val="20"/>
          <w:szCs w:val="20"/>
        </w:rPr>
        <w:t xml:space="preserve">Tato Smlouva </w:t>
      </w:r>
      <w:r w:rsidR="00673549" w:rsidRPr="00673549">
        <w:rPr>
          <w:rFonts w:ascii="Arial" w:hAnsi="Arial" w:cs="Arial"/>
          <w:sz w:val="20"/>
          <w:szCs w:val="20"/>
        </w:rPr>
        <w:t xml:space="preserve">stanoví základní obsah právního vztahu na poskytování požadovaného předmětu plnění mezi Smluvními stranami. Ustanovení této Smlouvy je třeba vykládat v souladu se zadávacími podmínkami výše uvedené veřejné zakázky. </w:t>
      </w:r>
    </w:p>
    <w:p w14:paraId="3C7D1CC4" w14:textId="77777777" w:rsidR="00993E0D" w:rsidRDefault="00673549" w:rsidP="001A7B08">
      <w:pPr>
        <w:numPr>
          <w:ilvl w:val="0"/>
          <w:numId w:val="26"/>
        </w:numPr>
        <w:spacing w:before="120" w:after="120" w:line="276" w:lineRule="auto"/>
        <w:ind w:left="426" w:hanging="425"/>
        <w:jc w:val="both"/>
        <w:rPr>
          <w:rFonts w:ascii="Arial" w:hAnsi="Arial" w:cs="Arial"/>
          <w:sz w:val="20"/>
          <w:szCs w:val="20"/>
        </w:rPr>
      </w:pPr>
      <w:r w:rsidRPr="007304B6">
        <w:rPr>
          <w:rFonts w:ascii="Arial" w:hAnsi="Arial" w:cs="Arial"/>
          <w:sz w:val="20"/>
          <w:szCs w:val="20"/>
        </w:rPr>
        <w:lastRenderedPageBreak/>
        <w:t>Poskytovatel tímto výslovně prohlašuje, že je oprávněn poskytnout Objednateli plnění dle této Smlouvy a že jím poskytované plnění odpovídá všem požadavkům vyplývajícím z platných právních předpisů, které se na plnění vztahují. Dále prohlašuje, že jsou mu známy veškeré technické, kvalitativní a jiné podmínky plnění stanovené Objednatelem, a že disponuje takovými kapacitami a odbornými znalostmi, které jsou potřebné k řádnému plnění jeho závazků podle této Smlouvy a za ceny uvedené v Příloze č. 2 této Smlouvy – „Specifikace ceny plnění“ (dále jen „</w:t>
      </w:r>
      <w:r w:rsidRPr="007304B6">
        <w:rPr>
          <w:rFonts w:ascii="Arial" w:hAnsi="Arial" w:cs="Arial"/>
          <w:b/>
          <w:sz w:val="20"/>
          <w:szCs w:val="20"/>
        </w:rPr>
        <w:t>Příloha č. 2</w:t>
      </w:r>
      <w:r w:rsidRPr="007304B6">
        <w:rPr>
          <w:rFonts w:ascii="Arial" w:hAnsi="Arial" w:cs="Arial"/>
          <w:sz w:val="20"/>
          <w:szCs w:val="20"/>
        </w:rPr>
        <w:t>“) a že je způsobilý ke splnění všech svých závazků podle této Smlouvy</w:t>
      </w:r>
      <w:r w:rsidR="007304B6" w:rsidRPr="007304B6">
        <w:rPr>
          <w:rFonts w:ascii="Arial" w:hAnsi="Arial" w:cs="Arial"/>
          <w:sz w:val="20"/>
          <w:szCs w:val="20"/>
        </w:rPr>
        <w:t>.</w:t>
      </w:r>
    </w:p>
    <w:p w14:paraId="26C55ED3" w14:textId="77777777" w:rsidR="007304B6" w:rsidRPr="007304B6" w:rsidRDefault="007304B6" w:rsidP="007304B6">
      <w:pPr>
        <w:spacing w:before="120" w:after="120" w:line="276" w:lineRule="auto"/>
        <w:ind w:left="426"/>
        <w:jc w:val="both"/>
        <w:rPr>
          <w:rFonts w:ascii="Arial" w:hAnsi="Arial" w:cs="Arial"/>
          <w:sz w:val="20"/>
          <w:szCs w:val="20"/>
        </w:rPr>
      </w:pPr>
    </w:p>
    <w:p w14:paraId="7CD39366" w14:textId="77777777" w:rsidR="00673549" w:rsidRPr="00D9635D" w:rsidRDefault="00673549" w:rsidP="007304B6">
      <w:pPr>
        <w:pStyle w:val="Nadpis1"/>
        <w:spacing w:before="120" w:beforeAutospacing="0" w:after="120" w:afterAutospacing="0" w:line="276" w:lineRule="auto"/>
        <w:jc w:val="center"/>
        <w:rPr>
          <w:rFonts w:cs="Arial"/>
          <w:szCs w:val="20"/>
        </w:rPr>
      </w:pPr>
      <w:r w:rsidRPr="005B01AC">
        <w:rPr>
          <w:rFonts w:ascii="Arial" w:hAnsi="Arial" w:cs="Arial"/>
          <w:sz w:val="20"/>
          <w:szCs w:val="20"/>
        </w:rPr>
        <w:t>Článek I.</w:t>
      </w:r>
      <w:r w:rsidRPr="00673549">
        <w:rPr>
          <w:rFonts w:cs="Arial"/>
          <w:szCs w:val="20"/>
        </w:rPr>
        <w:t xml:space="preserve"> </w:t>
      </w:r>
      <w:r w:rsidRPr="00D9635D">
        <w:rPr>
          <w:rFonts w:cs="Arial"/>
          <w:szCs w:val="20"/>
        </w:rPr>
        <w:t>Úvodní ustanovení</w:t>
      </w:r>
    </w:p>
    <w:p w14:paraId="5BCAAC96" w14:textId="77777777" w:rsidR="00230CCC" w:rsidRPr="00F8548F" w:rsidRDefault="00673549" w:rsidP="00230CCC">
      <w:pPr>
        <w:numPr>
          <w:ilvl w:val="0"/>
          <w:numId w:val="72"/>
        </w:numPr>
        <w:spacing w:before="120" w:after="120" w:line="276" w:lineRule="auto"/>
        <w:ind w:left="284" w:hanging="284"/>
        <w:jc w:val="both"/>
        <w:rPr>
          <w:rFonts w:ascii="Arial" w:hAnsi="Arial" w:cs="Arial"/>
          <w:bCs/>
          <w:sz w:val="20"/>
          <w:szCs w:val="20"/>
        </w:rPr>
      </w:pPr>
      <w:r w:rsidRPr="00F8548F">
        <w:rPr>
          <w:rFonts w:ascii="Arial" w:hAnsi="Arial" w:cs="Arial"/>
          <w:bCs/>
          <w:sz w:val="20"/>
          <w:szCs w:val="20"/>
        </w:rPr>
        <w:t>Objednatel je</w:t>
      </w:r>
      <w:r w:rsidR="00340E6B" w:rsidRPr="00F8548F">
        <w:rPr>
          <w:rFonts w:ascii="Arial" w:hAnsi="Arial" w:cs="Arial"/>
          <w:bCs/>
          <w:sz w:val="20"/>
          <w:szCs w:val="20"/>
        </w:rPr>
        <w:t>,</w:t>
      </w:r>
      <w:r w:rsidRPr="00F8548F">
        <w:rPr>
          <w:rFonts w:ascii="Arial" w:hAnsi="Arial" w:cs="Arial"/>
          <w:bCs/>
          <w:sz w:val="20"/>
          <w:szCs w:val="20"/>
        </w:rPr>
        <w:t xml:space="preserve"> na základě Smlouvy č. </w:t>
      </w:r>
      <w:r w:rsidR="007A66A1" w:rsidRPr="00F8548F">
        <w:rPr>
          <w:rFonts w:ascii="Arial" w:hAnsi="Arial" w:cs="Arial"/>
          <w:bCs/>
          <w:sz w:val="20"/>
          <w:szCs w:val="20"/>
        </w:rPr>
        <w:t>1800551/</w:t>
      </w:r>
      <w:proofErr w:type="gramStart"/>
      <w:r w:rsidR="007A66A1" w:rsidRPr="00F8548F">
        <w:rPr>
          <w:rFonts w:ascii="Arial" w:hAnsi="Arial" w:cs="Arial"/>
          <w:bCs/>
          <w:sz w:val="20"/>
          <w:szCs w:val="20"/>
        </w:rPr>
        <w:t>4100051683</w:t>
      </w:r>
      <w:r w:rsidR="007A66A1" w:rsidRPr="00F8548F">
        <w:rPr>
          <w:rFonts w:ascii="Arial" w:hAnsi="Arial" w:cs="Arial"/>
          <w:b/>
          <w:bCs/>
          <w:sz w:val="20"/>
          <w:szCs w:val="20"/>
        </w:rPr>
        <w:t xml:space="preserve"> </w:t>
      </w:r>
      <w:r w:rsidRPr="00F8548F">
        <w:rPr>
          <w:rFonts w:ascii="Arial" w:hAnsi="Arial" w:cs="Arial"/>
          <w:bCs/>
          <w:sz w:val="20"/>
          <w:szCs w:val="20"/>
        </w:rPr>
        <w:t xml:space="preserve"> uzavřené</w:t>
      </w:r>
      <w:proofErr w:type="gramEnd"/>
      <w:r w:rsidRPr="00F8548F">
        <w:rPr>
          <w:rFonts w:ascii="Arial" w:hAnsi="Arial" w:cs="Arial"/>
          <w:bCs/>
          <w:sz w:val="20"/>
          <w:szCs w:val="20"/>
        </w:rPr>
        <w:t xml:space="preserve"> se společností </w:t>
      </w:r>
      <w:r w:rsidR="007A66A1" w:rsidRPr="00F8548F">
        <w:rPr>
          <w:rFonts w:ascii="Arial" w:hAnsi="Arial" w:cs="Arial"/>
          <w:bCs/>
          <w:sz w:val="20"/>
          <w:szCs w:val="20"/>
        </w:rPr>
        <w:t>WAY UP s.r.o.</w:t>
      </w:r>
      <w:r w:rsidRPr="00F8548F">
        <w:rPr>
          <w:rFonts w:ascii="Arial" w:hAnsi="Arial" w:cs="Arial"/>
          <w:bCs/>
          <w:sz w:val="20"/>
          <w:szCs w:val="20"/>
        </w:rPr>
        <w:t xml:space="preserve"> dne</w:t>
      </w:r>
      <w:r w:rsidR="007A66A1" w:rsidRPr="00F8548F">
        <w:rPr>
          <w:rFonts w:ascii="Arial" w:hAnsi="Arial" w:cs="Arial"/>
          <w:bCs/>
          <w:sz w:val="20"/>
          <w:szCs w:val="20"/>
        </w:rPr>
        <w:t xml:space="preserve"> 15.10.2018</w:t>
      </w:r>
      <w:r w:rsidRPr="00F8548F">
        <w:rPr>
          <w:rFonts w:ascii="Arial" w:hAnsi="Arial" w:cs="Arial"/>
          <w:bCs/>
          <w:sz w:val="20"/>
          <w:szCs w:val="20"/>
        </w:rPr>
        <w:t>, oprávněným uživatelem</w:t>
      </w:r>
      <w:r w:rsidR="008267E5" w:rsidRPr="00F8548F">
        <w:rPr>
          <w:rFonts w:ascii="Arial" w:hAnsi="Arial" w:cs="Arial"/>
          <w:b/>
          <w:sz w:val="20"/>
          <w:szCs w:val="20"/>
        </w:rPr>
        <w:t xml:space="preserve"> </w:t>
      </w:r>
      <w:r w:rsidR="008267E5" w:rsidRPr="009E082A">
        <w:rPr>
          <w:rFonts w:ascii="Arial" w:hAnsi="Arial" w:cs="Arial"/>
          <w:b/>
          <w:sz w:val="20"/>
          <w:szCs w:val="20"/>
        </w:rPr>
        <w:t>obslužného</w:t>
      </w:r>
      <w:r w:rsidR="008267E5" w:rsidRPr="00F8548F">
        <w:rPr>
          <w:rFonts w:ascii="Arial" w:hAnsi="Arial" w:cs="Arial"/>
          <w:sz w:val="20"/>
          <w:szCs w:val="20"/>
        </w:rPr>
        <w:t xml:space="preserve"> </w:t>
      </w:r>
      <w:r w:rsidR="009C113A">
        <w:rPr>
          <w:rFonts w:ascii="Arial" w:hAnsi="Arial" w:cs="Arial"/>
          <w:sz w:val="20"/>
          <w:szCs w:val="20"/>
        </w:rPr>
        <w:t xml:space="preserve">software </w:t>
      </w:r>
      <w:proofErr w:type="spellStart"/>
      <w:r w:rsidR="008267E5" w:rsidRPr="00F8548F">
        <w:rPr>
          <w:rFonts w:ascii="Arial" w:hAnsi="Arial" w:cs="Arial"/>
          <w:sz w:val="20"/>
          <w:szCs w:val="20"/>
        </w:rPr>
        <w:t>miniskenovacích</w:t>
      </w:r>
      <w:proofErr w:type="spellEnd"/>
      <w:r w:rsidR="008267E5" w:rsidRPr="00F8548F">
        <w:rPr>
          <w:rFonts w:ascii="Arial" w:hAnsi="Arial" w:cs="Arial"/>
          <w:sz w:val="20"/>
          <w:szCs w:val="20"/>
        </w:rPr>
        <w:t xml:space="preserve"> pracovišť VZP ČR</w:t>
      </w:r>
      <w:r w:rsidRPr="00F8548F">
        <w:rPr>
          <w:rFonts w:ascii="Arial" w:hAnsi="Arial" w:cs="Arial"/>
          <w:bCs/>
          <w:sz w:val="20"/>
          <w:szCs w:val="20"/>
        </w:rPr>
        <w:t>, jehož „výrobcem“ je společnost</w:t>
      </w:r>
      <w:r w:rsidR="000540C1" w:rsidRPr="00F8548F">
        <w:rPr>
          <w:rFonts w:ascii="Arial" w:hAnsi="Arial" w:cs="Arial"/>
          <w:bCs/>
          <w:sz w:val="20"/>
          <w:szCs w:val="20"/>
        </w:rPr>
        <w:t xml:space="preserve"> </w:t>
      </w:r>
      <w:bookmarkStart w:id="1" w:name="_Hlk104372324"/>
      <w:r w:rsidR="0047319E" w:rsidRPr="00F8548F">
        <w:rPr>
          <w:rFonts w:ascii="Arial" w:hAnsi="Arial" w:cs="Arial"/>
          <w:bCs/>
          <w:sz w:val="20"/>
          <w:szCs w:val="20"/>
        </w:rPr>
        <w:t xml:space="preserve">Kodak </w:t>
      </w:r>
      <w:proofErr w:type="spellStart"/>
      <w:r w:rsidR="0047319E" w:rsidRPr="00F8548F">
        <w:rPr>
          <w:rFonts w:ascii="Arial" w:hAnsi="Arial" w:cs="Arial"/>
          <w:bCs/>
          <w:sz w:val="20"/>
          <w:szCs w:val="20"/>
        </w:rPr>
        <w:t>Alaris</w:t>
      </w:r>
      <w:proofErr w:type="spellEnd"/>
      <w:r w:rsidR="0047319E" w:rsidRPr="00F8548F">
        <w:rPr>
          <w:rFonts w:ascii="Arial" w:hAnsi="Arial" w:cs="Arial"/>
          <w:bCs/>
          <w:sz w:val="20"/>
          <w:szCs w:val="20"/>
        </w:rPr>
        <w:t xml:space="preserve"> Inc</w:t>
      </w:r>
      <w:bookmarkEnd w:id="1"/>
      <w:r w:rsidR="000D29EC" w:rsidRPr="00F8548F">
        <w:rPr>
          <w:rFonts w:ascii="Arial" w:hAnsi="Arial" w:cs="Arial"/>
          <w:bCs/>
          <w:sz w:val="20"/>
          <w:szCs w:val="20"/>
        </w:rPr>
        <w:t>. (</w:t>
      </w:r>
      <w:r w:rsidRPr="00F8548F">
        <w:rPr>
          <w:rFonts w:ascii="Arial" w:hAnsi="Arial" w:cs="Arial"/>
          <w:bCs/>
          <w:sz w:val="20"/>
          <w:szCs w:val="20"/>
        </w:rPr>
        <w:t>dále jen „</w:t>
      </w:r>
      <w:r w:rsidR="00423212" w:rsidRPr="009E082A">
        <w:rPr>
          <w:rFonts w:ascii="Arial" w:hAnsi="Arial" w:cs="Arial"/>
          <w:b/>
          <w:bCs/>
          <w:sz w:val="20"/>
          <w:szCs w:val="20"/>
        </w:rPr>
        <w:t>obslužn</w:t>
      </w:r>
      <w:r w:rsidR="009C113A">
        <w:rPr>
          <w:rFonts w:ascii="Arial" w:hAnsi="Arial" w:cs="Arial"/>
          <w:b/>
          <w:bCs/>
          <w:sz w:val="20"/>
          <w:szCs w:val="20"/>
        </w:rPr>
        <w:t>ý</w:t>
      </w:r>
      <w:r w:rsidR="00423212">
        <w:rPr>
          <w:rFonts w:ascii="Arial" w:hAnsi="Arial" w:cs="Arial"/>
          <w:bCs/>
          <w:sz w:val="20"/>
          <w:szCs w:val="20"/>
        </w:rPr>
        <w:t xml:space="preserve"> </w:t>
      </w:r>
      <w:r w:rsidRPr="00F8548F">
        <w:rPr>
          <w:rFonts w:ascii="Arial" w:hAnsi="Arial" w:cs="Arial"/>
          <w:b/>
          <w:bCs/>
          <w:sz w:val="20"/>
          <w:szCs w:val="20"/>
        </w:rPr>
        <w:t>SW</w:t>
      </w:r>
      <w:r w:rsidRPr="00F8548F">
        <w:rPr>
          <w:rFonts w:ascii="Arial" w:hAnsi="Arial" w:cs="Arial"/>
          <w:bCs/>
          <w:sz w:val="20"/>
          <w:szCs w:val="20"/>
        </w:rPr>
        <w:t xml:space="preserve">“). </w:t>
      </w:r>
    </w:p>
    <w:p w14:paraId="094BCC24" w14:textId="77777777" w:rsidR="002F6A25" w:rsidRPr="00230CCC" w:rsidRDefault="002F6A25" w:rsidP="009E082A">
      <w:pPr>
        <w:numPr>
          <w:ilvl w:val="0"/>
          <w:numId w:val="72"/>
        </w:numPr>
        <w:spacing w:before="120" w:after="120" w:line="276" w:lineRule="auto"/>
        <w:ind w:left="284" w:hanging="284"/>
        <w:jc w:val="both"/>
        <w:rPr>
          <w:rFonts w:ascii="Arial" w:hAnsi="Arial" w:cs="Arial"/>
          <w:bCs/>
          <w:sz w:val="20"/>
          <w:szCs w:val="20"/>
        </w:rPr>
      </w:pPr>
      <w:r w:rsidRPr="00230CCC">
        <w:rPr>
          <w:rFonts w:ascii="Arial" w:hAnsi="Arial" w:cs="Arial"/>
          <w:bCs/>
          <w:sz w:val="20"/>
          <w:szCs w:val="20"/>
        </w:rPr>
        <w:t>Objednatel je, na základě Smlouvy č. 1800551/4100051683</w:t>
      </w:r>
      <w:r w:rsidRPr="00230CCC">
        <w:rPr>
          <w:rFonts w:ascii="Arial" w:hAnsi="Arial" w:cs="Arial"/>
          <w:b/>
          <w:bCs/>
          <w:sz w:val="20"/>
          <w:szCs w:val="20"/>
        </w:rPr>
        <w:t xml:space="preserve"> </w:t>
      </w:r>
      <w:r w:rsidRPr="005F3834">
        <w:rPr>
          <w:rFonts w:ascii="Arial" w:hAnsi="Arial" w:cs="Arial"/>
          <w:bCs/>
          <w:sz w:val="20"/>
          <w:szCs w:val="20"/>
        </w:rPr>
        <w:t>uzavřené se společností WAY UP s.r.o. dne 15.10.2018</w:t>
      </w:r>
      <w:r w:rsidRPr="00230CCC">
        <w:rPr>
          <w:rFonts w:ascii="Arial" w:hAnsi="Arial" w:cs="Arial"/>
          <w:bCs/>
          <w:sz w:val="20"/>
          <w:szCs w:val="20"/>
        </w:rPr>
        <w:t xml:space="preserve"> a smlouvy č. 1700780/4100050786 uzavřené se společností WAY UP s.r.o. dne 24.05.2018, oprávněným uživatelem</w:t>
      </w:r>
      <w:r w:rsidRPr="00230CCC">
        <w:rPr>
          <w:rFonts w:ascii="Arial" w:hAnsi="Arial" w:cs="Arial"/>
          <w:b/>
          <w:sz w:val="20"/>
          <w:szCs w:val="20"/>
        </w:rPr>
        <w:t xml:space="preserve"> </w:t>
      </w:r>
      <w:r w:rsidRPr="009E082A">
        <w:rPr>
          <w:rFonts w:ascii="Arial" w:hAnsi="Arial" w:cs="Arial"/>
          <w:b/>
          <w:sz w:val="20"/>
          <w:szCs w:val="20"/>
        </w:rPr>
        <w:t>propojovacího</w:t>
      </w:r>
      <w:r w:rsidRPr="00230CCC">
        <w:rPr>
          <w:rFonts w:ascii="Arial" w:hAnsi="Arial" w:cs="Arial"/>
          <w:sz w:val="20"/>
          <w:szCs w:val="20"/>
        </w:rPr>
        <w:t xml:space="preserve"> </w:t>
      </w:r>
      <w:r w:rsidR="009C113A">
        <w:rPr>
          <w:rFonts w:ascii="Arial" w:hAnsi="Arial" w:cs="Arial"/>
          <w:sz w:val="20"/>
          <w:szCs w:val="20"/>
        </w:rPr>
        <w:t xml:space="preserve">software </w:t>
      </w:r>
      <w:proofErr w:type="spellStart"/>
      <w:r w:rsidRPr="00230CCC">
        <w:rPr>
          <w:rFonts w:ascii="Arial" w:hAnsi="Arial" w:cs="Arial"/>
          <w:sz w:val="20"/>
          <w:szCs w:val="20"/>
        </w:rPr>
        <w:t>miniskenovacích</w:t>
      </w:r>
      <w:proofErr w:type="spellEnd"/>
      <w:r w:rsidRPr="00230CCC">
        <w:rPr>
          <w:rFonts w:ascii="Arial" w:hAnsi="Arial" w:cs="Arial"/>
          <w:sz w:val="20"/>
          <w:szCs w:val="20"/>
        </w:rPr>
        <w:t xml:space="preserve"> pracovišť VZP ČR,</w:t>
      </w:r>
      <w:r w:rsidRPr="00230CCC">
        <w:rPr>
          <w:rFonts w:ascii="Arial" w:hAnsi="Arial" w:cs="Arial"/>
          <w:bCs/>
          <w:sz w:val="20"/>
          <w:szCs w:val="20"/>
        </w:rPr>
        <w:t xml:space="preserve"> </w:t>
      </w:r>
      <w:r w:rsidR="00230CCC" w:rsidRPr="005F3834">
        <w:rPr>
          <w:rFonts w:ascii="Arial" w:hAnsi="Arial" w:cs="Arial"/>
          <w:bCs/>
          <w:sz w:val="20"/>
          <w:szCs w:val="20"/>
        </w:rPr>
        <w:t xml:space="preserve">jehož </w:t>
      </w:r>
      <w:r w:rsidR="00230CCC" w:rsidRPr="00230CCC">
        <w:rPr>
          <w:rFonts w:ascii="Arial" w:hAnsi="Arial" w:cs="Arial"/>
          <w:bCs/>
          <w:sz w:val="20"/>
          <w:szCs w:val="20"/>
        </w:rPr>
        <w:t xml:space="preserve">„výrobcem“ je EXON s.r.o. se sídlem Vrážská 73/10, 153 00 Praha 5, IČO 26376326 </w:t>
      </w:r>
      <w:r w:rsidRPr="00230CCC">
        <w:rPr>
          <w:rFonts w:ascii="Arial" w:hAnsi="Arial" w:cs="Arial"/>
          <w:bCs/>
          <w:sz w:val="20"/>
          <w:szCs w:val="20"/>
        </w:rPr>
        <w:t>(dále jen „</w:t>
      </w:r>
      <w:r w:rsidR="00423212" w:rsidRPr="009E082A">
        <w:rPr>
          <w:rFonts w:ascii="Arial" w:hAnsi="Arial" w:cs="Arial"/>
          <w:b/>
          <w:bCs/>
          <w:sz w:val="20"/>
          <w:szCs w:val="20"/>
        </w:rPr>
        <w:t xml:space="preserve">propojovací </w:t>
      </w:r>
      <w:r w:rsidRPr="00230CCC">
        <w:rPr>
          <w:rFonts w:ascii="Arial" w:hAnsi="Arial" w:cs="Arial"/>
          <w:b/>
          <w:bCs/>
          <w:sz w:val="20"/>
          <w:szCs w:val="20"/>
        </w:rPr>
        <w:t>SW</w:t>
      </w:r>
      <w:r w:rsidRPr="00230CCC">
        <w:rPr>
          <w:rFonts w:ascii="Arial" w:hAnsi="Arial" w:cs="Arial"/>
          <w:bCs/>
          <w:sz w:val="20"/>
          <w:szCs w:val="20"/>
        </w:rPr>
        <w:t>“).</w:t>
      </w:r>
    </w:p>
    <w:p w14:paraId="3BE325CB" w14:textId="77777777" w:rsidR="00673549" w:rsidRPr="00BA74AA" w:rsidRDefault="00673549" w:rsidP="007304B6">
      <w:pPr>
        <w:numPr>
          <w:ilvl w:val="0"/>
          <w:numId w:val="72"/>
        </w:numPr>
        <w:spacing w:before="120" w:after="120" w:line="276" w:lineRule="auto"/>
        <w:ind w:left="284" w:hanging="284"/>
        <w:jc w:val="both"/>
        <w:rPr>
          <w:rFonts w:ascii="Arial" w:hAnsi="Arial" w:cs="Arial"/>
          <w:bCs/>
          <w:sz w:val="20"/>
          <w:szCs w:val="20"/>
        </w:rPr>
      </w:pPr>
      <w:r w:rsidRPr="00BA74AA">
        <w:rPr>
          <w:rFonts w:ascii="Arial" w:hAnsi="Arial" w:cs="Arial"/>
          <w:bCs/>
          <w:sz w:val="20"/>
          <w:szCs w:val="20"/>
        </w:rPr>
        <w:t>Tato Smlouva je uzavírána za účelem zajištění</w:t>
      </w:r>
      <w:r w:rsidR="0094355A" w:rsidRPr="0094355A">
        <w:rPr>
          <w:rFonts w:ascii="Arial" w:hAnsi="Arial" w:cs="Arial"/>
          <w:bCs/>
          <w:sz w:val="20"/>
          <w:szCs w:val="20"/>
        </w:rPr>
        <w:t xml:space="preserve"> </w:t>
      </w:r>
      <w:r w:rsidR="0094355A">
        <w:rPr>
          <w:rFonts w:ascii="Arial" w:hAnsi="Arial" w:cs="Arial"/>
          <w:bCs/>
          <w:sz w:val="20"/>
          <w:szCs w:val="20"/>
        </w:rPr>
        <w:t xml:space="preserve">podpory </w:t>
      </w:r>
      <w:r w:rsidR="0094355A" w:rsidRPr="00D41CAE">
        <w:rPr>
          <w:rFonts w:ascii="Arial" w:hAnsi="Arial" w:cs="Arial"/>
          <w:bCs/>
          <w:sz w:val="20"/>
          <w:szCs w:val="20"/>
        </w:rPr>
        <w:t>pro obslužný</w:t>
      </w:r>
      <w:r w:rsidR="00F14A24">
        <w:rPr>
          <w:rFonts w:ascii="Arial" w:hAnsi="Arial" w:cs="Arial"/>
          <w:bCs/>
          <w:sz w:val="20"/>
          <w:szCs w:val="20"/>
        </w:rPr>
        <w:t xml:space="preserve"> SW</w:t>
      </w:r>
      <w:r w:rsidR="0094355A" w:rsidRPr="00D41CAE">
        <w:rPr>
          <w:rFonts w:ascii="Arial" w:hAnsi="Arial" w:cs="Arial"/>
          <w:bCs/>
          <w:sz w:val="20"/>
          <w:szCs w:val="20"/>
        </w:rPr>
        <w:t xml:space="preserve"> a propojovací SW pro </w:t>
      </w:r>
      <w:proofErr w:type="spellStart"/>
      <w:r w:rsidR="0094355A" w:rsidRPr="00D41CAE">
        <w:rPr>
          <w:rFonts w:ascii="Arial" w:hAnsi="Arial" w:cs="Arial"/>
          <w:bCs/>
          <w:sz w:val="20"/>
          <w:szCs w:val="20"/>
        </w:rPr>
        <w:t>miniskenovací</w:t>
      </w:r>
      <w:proofErr w:type="spellEnd"/>
      <w:r w:rsidR="0094355A" w:rsidRPr="00D41CAE">
        <w:rPr>
          <w:rFonts w:ascii="Arial" w:hAnsi="Arial" w:cs="Arial"/>
          <w:bCs/>
          <w:sz w:val="20"/>
          <w:szCs w:val="20"/>
        </w:rPr>
        <w:t xml:space="preserve"> pracoviště</w:t>
      </w:r>
      <w:r w:rsidR="0094355A">
        <w:rPr>
          <w:rFonts w:ascii="Arial" w:hAnsi="Arial" w:cs="Arial"/>
          <w:bCs/>
          <w:sz w:val="20"/>
          <w:szCs w:val="20"/>
        </w:rPr>
        <w:t xml:space="preserve"> tak, </w:t>
      </w:r>
      <w:r w:rsidRPr="00BA74AA">
        <w:rPr>
          <w:rFonts w:ascii="Arial" w:hAnsi="Arial" w:cs="Arial"/>
          <w:bCs/>
          <w:sz w:val="20"/>
          <w:szCs w:val="20"/>
        </w:rPr>
        <w:t xml:space="preserve">aby po celou dobu účinnosti </w:t>
      </w:r>
      <w:r>
        <w:rPr>
          <w:rFonts w:ascii="Arial" w:hAnsi="Arial" w:cs="Arial"/>
          <w:bCs/>
          <w:sz w:val="20"/>
          <w:szCs w:val="20"/>
        </w:rPr>
        <w:t xml:space="preserve">této </w:t>
      </w:r>
      <w:r w:rsidRPr="00BA74AA">
        <w:rPr>
          <w:rFonts w:ascii="Arial" w:hAnsi="Arial" w:cs="Arial"/>
          <w:bCs/>
          <w:sz w:val="20"/>
          <w:szCs w:val="20"/>
        </w:rPr>
        <w:t>Smlouvy</w:t>
      </w:r>
      <w:r w:rsidR="0094355A" w:rsidRPr="0094355A">
        <w:rPr>
          <w:rFonts w:ascii="Arial" w:hAnsi="Arial" w:cs="Arial"/>
          <w:bCs/>
          <w:sz w:val="20"/>
          <w:szCs w:val="20"/>
        </w:rPr>
        <w:t xml:space="preserve"> byl zajištěn </w:t>
      </w:r>
      <w:r w:rsidR="00F602DC">
        <w:rPr>
          <w:rFonts w:ascii="Arial" w:hAnsi="Arial" w:cs="Arial"/>
          <w:bCs/>
          <w:sz w:val="20"/>
          <w:szCs w:val="20"/>
        </w:rPr>
        <w:t xml:space="preserve">řádný a bezporuchový </w:t>
      </w:r>
      <w:r w:rsidR="0094355A" w:rsidRPr="0094355A">
        <w:rPr>
          <w:rFonts w:ascii="Arial" w:hAnsi="Arial" w:cs="Arial"/>
          <w:bCs/>
          <w:sz w:val="20"/>
          <w:szCs w:val="20"/>
        </w:rPr>
        <w:t xml:space="preserve">provoz stávajících </w:t>
      </w:r>
      <w:proofErr w:type="spellStart"/>
      <w:r w:rsidR="0094355A" w:rsidRPr="0094355A">
        <w:rPr>
          <w:rFonts w:ascii="Arial" w:hAnsi="Arial" w:cs="Arial"/>
          <w:bCs/>
          <w:sz w:val="20"/>
          <w:szCs w:val="20"/>
        </w:rPr>
        <w:t>miniskenovacích</w:t>
      </w:r>
      <w:proofErr w:type="spellEnd"/>
      <w:r w:rsidR="0094355A" w:rsidRPr="0094355A">
        <w:rPr>
          <w:rFonts w:ascii="Arial" w:hAnsi="Arial" w:cs="Arial"/>
          <w:bCs/>
          <w:sz w:val="20"/>
          <w:szCs w:val="20"/>
        </w:rPr>
        <w:t xml:space="preserve"> </w:t>
      </w:r>
      <w:proofErr w:type="spellStart"/>
      <w:r w:rsidR="0094355A" w:rsidRPr="0094355A">
        <w:rPr>
          <w:rFonts w:ascii="Arial" w:hAnsi="Arial" w:cs="Arial"/>
          <w:bCs/>
          <w:sz w:val="20"/>
          <w:szCs w:val="20"/>
        </w:rPr>
        <w:t>pracovišt</w:t>
      </w:r>
      <w:proofErr w:type="spellEnd"/>
      <w:r w:rsidR="0094355A" w:rsidRPr="0094355A">
        <w:rPr>
          <w:rFonts w:ascii="Arial" w:hAnsi="Arial" w:cs="Arial"/>
          <w:bCs/>
          <w:sz w:val="20"/>
          <w:szCs w:val="20"/>
        </w:rPr>
        <w:t xml:space="preserve"> v minulosti </w:t>
      </w:r>
      <w:r w:rsidR="00F602DC">
        <w:rPr>
          <w:rFonts w:ascii="Arial" w:hAnsi="Arial" w:cs="Arial"/>
          <w:bCs/>
          <w:sz w:val="20"/>
          <w:szCs w:val="20"/>
        </w:rPr>
        <w:t>Objednatelem</w:t>
      </w:r>
      <w:r w:rsidR="0094355A" w:rsidRPr="0094355A">
        <w:rPr>
          <w:rFonts w:ascii="Arial" w:hAnsi="Arial" w:cs="Arial"/>
          <w:bCs/>
          <w:sz w:val="20"/>
          <w:szCs w:val="20"/>
        </w:rPr>
        <w:t xml:space="preserve"> pořízených.</w:t>
      </w:r>
      <w:r w:rsidRPr="00BA74AA">
        <w:rPr>
          <w:rFonts w:ascii="Arial" w:hAnsi="Arial" w:cs="Arial"/>
          <w:bCs/>
          <w:sz w:val="20"/>
          <w:szCs w:val="20"/>
        </w:rPr>
        <w:t xml:space="preserve"> </w:t>
      </w:r>
    </w:p>
    <w:p w14:paraId="142DB6BD" w14:textId="77777777" w:rsidR="00673549" w:rsidRPr="00673549" w:rsidRDefault="00673549" w:rsidP="007304B6">
      <w:pPr>
        <w:spacing w:before="120" w:after="120" w:line="276" w:lineRule="auto"/>
        <w:ind w:hanging="425"/>
        <w:jc w:val="center"/>
        <w:rPr>
          <w:rFonts w:ascii="Arial" w:hAnsi="Arial" w:cs="Arial"/>
          <w:b/>
          <w:sz w:val="20"/>
          <w:szCs w:val="20"/>
        </w:rPr>
      </w:pPr>
    </w:p>
    <w:p w14:paraId="38C829E8" w14:textId="77777777" w:rsidR="00BF3F9D" w:rsidRPr="00500BEF" w:rsidRDefault="00BF3F9D" w:rsidP="007304B6">
      <w:pPr>
        <w:spacing w:before="120" w:after="120" w:line="276" w:lineRule="auto"/>
        <w:ind w:hanging="425"/>
        <w:jc w:val="center"/>
        <w:rPr>
          <w:rFonts w:ascii="Arial" w:hAnsi="Arial" w:cs="Arial"/>
          <w:b/>
          <w:sz w:val="20"/>
          <w:szCs w:val="20"/>
        </w:rPr>
      </w:pPr>
      <w:r w:rsidRPr="00500BEF">
        <w:rPr>
          <w:rFonts w:ascii="Arial" w:hAnsi="Arial" w:cs="Arial"/>
          <w:b/>
          <w:sz w:val="20"/>
          <w:szCs w:val="20"/>
        </w:rPr>
        <w:t xml:space="preserve">Článek </w:t>
      </w:r>
      <w:r>
        <w:rPr>
          <w:rFonts w:ascii="Arial" w:hAnsi="Arial" w:cs="Arial"/>
          <w:b/>
          <w:sz w:val="20"/>
          <w:szCs w:val="20"/>
        </w:rPr>
        <w:t>I</w:t>
      </w:r>
      <w:r w:rsidRPr="00500BEF">
        <w:rPr>
          <w:rFonts w:ascii="Arial" w:hAnsi="Arial" w:cs="Arial"/>
          <w:b/>
          <w:sz w:val="20"/>
          <w:szCs w:val="20"/>
        </w:rPr>
        <w:t xml:space="preserve">I. </w:t>
      </w:r>
      <w:r w:rsidR="00340E6B">
        <w:rPr>
          <w:rFonts w:ascii="Arial" w:hAnsi="Arial" w:cs="Arial"/>
          <w:b/>
          <w:sz w:val="20"/>
          <w:szCs w:val="20"/>
        </w:rPr>
        <w:t>P</w:t>
      </w:r>
      <w:r w:rsidRPr="00500BEF">
        <w:rPr>
          <w:rFonts w:ascii="Arial" w:hAnsi="Arial" w:cs="Arial"/>
          <w:b/>
          <w:sz w:val="20"/>
          <w:szCs w:val="20"/>
        </w:rPr>
        <w:t xml:space="preserve">ředmět </w:t>
      </w:r>
      <w:r>
        <w:rPr>
          <w:rFonts w:ascii="Arial" w:hAnsi="Arial" w:cs="Arial"/>
          <w:b/>
          <w:sz w:val="20"/>
          <w:szCs w:val="20"/>
        </w:rPr>
        <w:t>S</w:t>
      </w:r>
      <w:r w:rsidRPr="00500BEF">
        <w:rPr>
          <w:rFonts w:ascii="Arial" w:hAnsi="Arial" w:cs="Arial"/>
          <w:b/>
          <w:sz w:val="20"/>
          <w:szCs w:val="20"/>
        </w:rPr>
        <w:t>mlouvy</w:t>
      </w:r>
    </w:p>
    <w:p w14:paraId="71FC7A6D" w14:textId="77777777" w:rsidR="008267E5" w:rsidRPr="00254376" w:rsidRDefault="008267E5" w:rsidP="007304B6">
      <w:pPr>
        <w:numPr>
          <w:ilvl w:val="0"/>
          <w:numId w:val="73"/>
        </w:numPr>
        <w:spacing w:before="120" w:after="120" w:line="276" w:lineRule="auto"/>
        <w:ind w:left="284" w:hanging="284"/>
        <w:jc w:val="both"/>
        <w:rPr>
          <w:rFonts w:ascii="Arial" w:hAnsi="Arial" w:cs="Arial"/>
          <w:bCs/>
          <w:sz w:val="20"/>
          <w:szCs w:val="20"/>
        </w:rPr>
      </w:pPr>
      <w:r w:rsidRPr="00254376">
        <w:rPr>
          <w:rFonts w:ascii="Arial" w:hAnsi="Arial" w:cs="Arial"/>
          <w:bCs/>
          <w:sz w:val="20"/>
          <w:szCs w:val="20"/>
        </w:rPr>
        <w:t xml:space="preserve">Předmětem této Smlouvy je na straně jedné závazek Poskytovatele poskytovat pro Objednatele </w:t>
      </w:r>
      <w:r>
        <w:rPr>
          <w:rFonts w:ascii="Arial" w:hAnsi="Arial" w:cs="Arial"/>
          <w:bCs/>
          <w:sz w:val="20"/>
          <w:szCs w:val="20"/>
        </w:rPr>
        <w:t xml:space="preserve">podporu </w:t>
      </w:r>
      <w:r w:rsidRPr="00D36F5E">
        <w:rPr>
          <w:rFonts w:ascii="Arial" w:hAnsi="Arial" w:cs="Arial"/>
          <w:b/>
          <w:sz w:val="20"/>
          <w:szCs w:val="20"/>
        </w:rPr>
        <w:t>obslužn</w:t>
      </w:r>
      <w:r>
        <w:rPr>
          <w:rFonts w:ascii="Arial" w:hAnsi="Arial" w:cs="Arial"/>
          <w:b/>
          <w:sz w:val="20"/>
          <w:szCs w:val="20"/>
        </w:rPr>
        <w:t>ého</w:t>
      </w:r>
      <w:r w:rsidR="00701684">
        <w:rPr>
          <w:rFonts w:ascii="Arial" w:hAnsi="Arial" w:cs="Arial"/>
          <w:b/>
          <w:sz w:val="20"/>
          <w:szCs w:val="20"/>
        </w:rPr>
        <w:t xml:space="preserve"> SW</w:t>
      </w:r>
      <w:r>
        <w:rPr>
          <w:rFonts w:ascii="Arial" w:hAnsi="Arial" w:cs="Arial"/>
          <w:b/>
          <w:sz w:val="20"/>
          <w:szCs w:val="20"/>
        </w:rPr>
        <w:t xml:space="preserve"> a propojovacího </w:t>
      </w:r>
      <w:r w:rsidRPr="00D36F5E">
        <w:rPr>
          <w:rFonts w:ascii="Arial" w:hAnsi="Arial" w:cs="Arial"/>
          <w:b/>
          <w:sz w:val="20"/>
          <w:szCs w:val="20"/>
        </w:rPr>
        <w:t>SW</w:t>
      </w:r>
      <w:r>
        <w:rPr>
          <w:rFonts w:ascii="Arial" w:hAnsi="Arial" w:cs="Arial"/>
          <w:sz w:val="20"/>
          <w:szCs w:val="20"/>
        </w:rPr>
        <w:t xml:space="preserve"> </w:t>
      </w:r>
      <w:proofErr w:type="spellStart"/>
      <w:r w:rsidRPr="008267E5">
        <w:rPr>
          <w:rFonts w:ascii="Arial" w:hAnsi="Arial" w:cs="Arial"/>
          <w:b/>
          <w:sz w:val="20"/>
          <w:szCs w:val="20"/>
        </w:rPr>
        <w:t>miniskenovacích</w:t>
      </w:r>
      <w:proofErr w:type="spellEnd"/>
      <w:r w:rsidRPr="008267E5">
        <w:rPr>
          <w:rFonts w:ascii="Arial" w:hAnsi="Arial" w:cs="Arial"/>
          <w:b/>
          <w:sz w:val="20"/>
          <w:szCs w:val="20"/>
        </w:rPr>
        <w:t xml:space="preserve"> pracovišť VZP ČR</w:t>
      </w:r>
      <w:r w:rsidRPr="00500BEF">
        <w:rPr>
          <w:rFonts w:ascii="Arial" w:hAnsi="Arial" w:cs="Arial"/>
          <w:sz w:val="20"/>
          <w:szCs w:val="20"/>
        </w:rPr>
        <w:t>,</w:t>
      </w:r>
      <w:r>
        <w:rPr>
          <w:rFonts w:ascii="Arial" w:hAnsi="Arial" w:cs="Arial"/>
          <w:sz w:val="20"/>
          <w:szCs w:val="20"/>
        </w:rPr>
        <w:t xml:space="preserve"> </w:t>
      </w:r>
      <w:r w:rsidRPr="00254376">
        <w:rPr>
          <w:rFonts w:ascii="Arial" w:hAnsi="Arial" w:cs="Arial"/>
          <w:bCs/>
          <w:sz w:val="20"/>
          <w:szCs w:val="20"/>
        </w:rPr>
        <w:t>za podmínek a</w:t>
      </w:r>
      <w:r>
        <w:rPr>
          <w:rFonts w:ascii="Arial" w:hAnsi="Arial" w:cs="Arial"/>
          <w:bCs/>
          <w:sz w:val="20"/>
          <w:szCs w:val="20"/>
        </w:rPr>
        <w:t> </w:t>
      </w:r>
      <w:r w:rsidRPr="00254376">
        <w:rPr>
          <w:rFonts w:ascii="Arial" w:hAnsi="Arial" w:cs="Arial"/>
          <w:bCs/>
          <w:sz w:val="20"/>
          <w:szCs w:val="20"/>
        </w:rPr>
        <w:t>v rozsahu dále touto Smlouvou stanovených</w:t>
      </w:r>
      <w:r>
        <w:rPr>
          <w:rFonts w:ascii="Arial" w:hAnsi="Arial" w:cs="Arial"/>
          <w:bCs/>
          <w:sz w:val="20"/>
          <w:szCs w:val="20"/>
        </w:rPr>
        <w:t>.</w:t>
      </w:r>
      <w:r w:rsidRPr="00254376">
        <w:rPr>
          <w:rFonts w:ascii="Arial" w:hAnsi="Arial" w:cs="Arial"/>
          <w:bCs/>
          <w:sz w:val="20"/>
          <w:szCs w:val="20"/>
        </w:rPr>
        <w:t xml:space="preserve">  </w:t>
      </w:r>
      <w:r w:rsidR="007A68B9">
        <w:rPr>
          <w:rFonts w:ascii="Arial" w:hAnsi="Arial" w:cs="Arial"/>
          <w:bCs/>
          <w:sz w:val="20"/>
          <w:szCs w:val="20"/>
        </w:rPr>
        <w:t xml:space="preserve"> </w:t>
      </w:r>
    </w:p>
    <w:p w14:paraId="7DF19CEF" w14:textId="77777777" w:rsidR="008267E5" w:rsidRPr="00254376" w:rsidRDefault="008267E5" w:rsidP="007304B6">
      <w:pPr>
        <w:numPr>
          <w:ilvl w:val="0"/>
          <w:numId w:val="73"/>
        </w:numPr>
        <w:spacing w:before="120" w:after="120" w:line="276" w:lineRule="auto"/>
        <w:ind w:left="284" w:hanging="284"/>
        <w:jc w:val="both"/>
        <w:rPr>
          <w:rFonts w:ascii="Arial" w:hAnsi="Arial" w:cs="Arial"/>
          <w:bCs/>
          <w:sz w:val="20"/>
          <w:szCs w:val="20"/>
        </w:rPr>
      </w:pPr>
      <w:r w:rsidRPr="00254376">
        <w:rPr>
          <w:rFonts w:ascii="Arial" w:hAnsi="Arial" w:cs="Arial"/>
          <w:bCs/>
          <w:sz w:val="20"/>
          <w:szCs w:val="20"/>
        </w:rPr>
        <w:t xml:space="preserve">Předmětem této Smlouvy je na straně druhé závazek Objednatele Poskytovatelem řádně a včas poskytnutá plnění přijmout a zaplatit za ně cenu ve výši a za podmínek stanovených touto Smlouvou. </w:t>
      </w:r>
    </w:p>
    <w:p w14:paraId="391E680C" w14:textId="77777777" w:rsidR="00993E0D" w:rsidRDefault="00993E0D" w:rsidP="007304B6">
      <w:pPr>
        <w:spacing w:before="120" w:after="120" w:line="276" w:lineRule="auto"/>
        <w:jc w:val="both"/>
        <w:rPr>
          <w:rFonts w:ascii="Arial" w:hAnsi="Arial" w:cs="Arial"/>
          <w:bCs/>
          <w:sz w:val="20"/>
          <w:szCs w:val="20"/>
        </w:rPr>
      </w:pPr>
    </w:p>
    <w:p w14:paraId="5E8A6B80" w14:textId="77777777" w:rsidR="00CC3433" w:rsidRPr="006F2E32" w:rsidRDefault="005A5D70" w:rsidP="007304B6">
      <w:pPr>
        <w:spacing w:before="120" w:after="120" w:line="276" w:lineRule="auto"/>
        <w:ind w:hanging="425"/>
        <w:jc w:val="center"/>
        <w:rPr>
          <w:rFonts w:ascii="Arial" w:hAnsi="Arial" w:cs="Arial"/>
          <w:b/>
          <w:sz w:val="20"/>
          <w:szCs w:val="20"/>
        </w:rPr>
      </w:pPr>
      <w:r w:rsidRPr="006F2E32">
        <w:rPr>
          <w:rFonts w:ascii="Arial" w:hAnsi="Arial" w:cs="Arial"/>
          <w:b/>
          <w:sz w:val="20"/>
          <w:szCs w:val="20"/>
        </w:rPr>
        <w:t>Článek III. Předmět plnění</w:t>
      </w:r>
    </w:p>
    <w:p w14:paraId="7F4AF0DA" w14:textId="77777777" w:rsidR="00C701C6" w:rsidRDefault="00C701C6" w:rsidP="007304B6">
      <w:pPr>
        <w:numPr>
          <w:ilvl w:val="0"/>
          <w:numId w:val="74"/>
        </w:numPr>
        <w:spacing w:before="120" w:after="120" w:line="276" w:lineRule="auto"/>
        <w:ind w:left="284" w:hanging="284"/>
        <w:jc w:val="both"/>
        <w:rPr>
          <w:rFonts w:ascii="Arial" w:hAnsi="Arial" w:cs="Arial"/>
          <w:bCs/>
          <w:sz w:val="20"/>
          <w:szCs w:val="20"/>
        </w:rPr>
      </w:pPr>
      <w:r w:rsidRPr="008267E5">
        <w:rPr>
          <w:rFonts w:ascii="Arial" w:hAnsi="Arial" w:cs="Arial"/>
          <w:bCs/>
          <w:sz w:val="20"/>
          <w:szCs w:val="20"/>
        </w:rPr>
        <w:t xml:space="preserve">Poskytovatel se zavazuje </w:t>
      </w:r>
      <w:r>
        <w:rPr>
          <w:rFonts w:ascii="Arial" w:hAnsi="Arial" w:cs="Arial"/>
          <w:bCs/>
          <w:sz w:val="20"/>
          <w:szCs w:val="20"/>
        </w:rPr>
        <w:t>zajistit poskytování/poskytovat</w:t>
      </w:r>
      <w:r w:rsidRPr="008267E5">
        <w:rPr>
          <w:rFonts w:ascii="Arial" w:hAnsi="Arial" w:cs="Arial"/>
          <w:bCs/>
          <w:sz w:val="20"/>
          <w:szCs w:val="20"/>
        </w:rPr>
        <w:t xml:space="preserve"> podporu</w:t>
      </w:r>
      <w:r w:rsidR="00C17FB2">
        <w:rPr>
          <w:rFonts w:ascii="Arial" w:hAnsi="Arial" w:cs="Arial"/>
          <w:bCs/>
          <w:sz w:val="20"/>
          <w:szCs w:val="20"/>
        </w:rPr>
        <w:t xml:space="preserve"> (dále jen </w:t>
      </w:r>
      <w:r w:rsidR="009B2BF5">
        <w:rPr>
          <w:rFonts w:ascii="Arial" w:hAnsi="Arial" w:cs="Arial"/>
          <w:bCs/>
          <w:sz w:val="20"/>
          <w:szCs w:val="20"/>
        </w:rPr>
        <w:t>„</w:t>
      </w:r>
      <w:r w:rsidR="00C17FB2" w:rsidRPr="00ED486F">
        <w:rPr>
          <w:rFonts w:ascii="Arial" w:hAnsi="Arial" w:cs="Arial"/>
          <w:b/>
          <w:bCs/>
          <w:sz w:val="20"/>
          <w:szCs w:val="20"/>
        </w:rPr>
        <w:t>poskytovat podporu</w:t>
      </w:r>
      <w:r w:rsidR="009B2BF5">
        <w:rPr>
          <w:rFonts w:ascii="Arial" w:hAnsi="Arial" w:cs="Arial"/>
          <w:bCs/>
          <w:sz w:val="20"/>
          <w:szCs w:val="20"/>
        </w:rPr>
        <w:t>“</w:t>
      </w:r>
      <w:r w:rsidR="00C17FB2">
        <w:rPr>
          <w:rFonts w:ascii="Arial" w:hAnsi="Arial" w:cs="Arial"/>
          <w:bCs/>
          <w:sz w:val="20"/>
          <w:szCs w:val="20"/>
        </w:rPr>
        <w:t>) zahrnující</w:t>
      </w:r>
      <w:r>
        <w:rPr>
          <w:rFonts w:ascii="Arial" w:hAnsi="Arial" w:cs="Arial"/>
          <w:bCs/>
          <w:sz w:val="20"/>
          <w:szCs w:val="20"/>
        </w:rPr>
        <w:t xml:space="preserve"> odstraňování vad, poskytování upgrade, a to </w:t>
      </w:r>
      <w:proofErr w:type="gramStart"/>
      <w:r>
        <w:rPr>
          <w:rFonts w:ascii="Arial" w:hAnsi="Arial" w:cs="Arial"/>
          <w:bCs/>
          <w:sz w:val="20"/>
          <w:szCs w:val="20"/>
        </w:rPr>
        <w:t>včetně  poskytování</w:t>
      </w:r>
      <w:proofErr w:type="gramEnd"/>
      <w:r>
        <w:rPr>
          <w:rFonts w:ascii="Arial" w:hAnsi="Arial" w:cs="Arial"/>
          <w:bCs/>
          <w:sz w:val="20"/>
          <w:szCs w:val="20"/>
        </w:rPr>
        <w:t xml:space="preserve"> </w:t>
      </w:r>
      <w:r w:rsidRPr="004E0AF0">
        <w:rPr>
          <w:rFonts w:ascii="Arial" w:hAnsi="Arial" w:cs="Arial"/>
          <w:bCs/>
          <w:sz w:val="20"/>
          <w:szCs w:val="20"/>
        </w:rPr>
        <w:t>upgrad</w:t>
      </w:r>
      <w:r>
        <w:rPr>
          <w:rFonts w:ascii="Arial" w:hAnsi="Arial" w:cs="Arial"/>
          <w:bCs/>
          <w:sz w:val="20"/>
          <w:szCs w:val="20"/>
        </w:rPr>
        <w:t>e</w:t>
      </w:r>
      <w:r w:rsidRPr="004E0AF0">
        <w:rPr>
          <w:rFonts w:ascii="Arial" w:hAnsi="Arial" w:cs="Arial"/>
          <w:bCs/>
          <w:sz w:val="20"/>
          <w:szCs w:val="20"/>
        </w:rPr>
        <w:t xml:space="preserve"> vynucen</w:t>
      </w:r>
      <w:r>
        <w:rPr>
          <w:rFonts w:ascii="Arial" w:hAnsi="Arial" w:cs="Arial"/>
          <w:bCs/>
          <w:sz w:val="20"/>
          <w:szCs w:val="20"/>
        </w:rPr>
        <w:t>ých</w:t>
      </w:r>
      <w:r w:rsidRPr="004E0AF0">
        <w:rPr>
          <w:rFonts w:ascii="Arial" w:hAnsi="Arial" w:cs="Arial"/>
          <w:bCs/>
          <w:sz w:val="20"/>
          <w:szCs w:val="20"/>
        </w:rPr>
        <w:t xml:space="preserve"> aktualizací verzí OS Windows</w:t>
      </w:r>
      <w:r>
        <w:rPr>
          <w:rFonts w:ascii="Arial" w:hAnsi="Arial" w:cs="Arial"/>
          <w:bCs/>
          <w:sz w:val="20"/>
          <w:szCs w:val="20"/>
        </w:rPr>
        <w:t xml:space="preserve"> pro obslužný</w:t>
      </w:r>
      <w:r w:rsidR="006A2386">
        <w:rPr>
          <w:rFonts w:ascii="Arial" w:hAnsi="Arial" w:cs="Arial"/>
          <w:bCs/>
          <w:sz w:val="20"/>
          <w:szCs w:val="20"/>
        </w:rPr>
        <w:t xml:space="preserve"> SW </w:t>
      </w:r>
      <w:r>
        <w:rPr>
          <w:rFonts w:ascii="Arial" w:hAnsi="Arial" w:cs="Arial"/>
          <w:bCs/>
          <w:sz w:val="20"/>
          <w:szCs w:val="20"/>
        </w:rPr>
        <w:t>a propojovací SW</w:t>
      </w:r>
      <w:r w:rsidRPr="008267E5">
        <w:rPr>
          <w:rFonts w:ascii="Arial" w:hAnsi="Arial" w:cs="Arial"/>
          <w:bCs/>
          <w:sz w:val="20"/>
          <w:szCs w:val="20"/>
        </w:rPr>
        <w:t xml:space="preserve"> </w:t>
      </w:r>
      <w:proofErr w:type="spellStart"/>
      <w:r w:rsidR="0091099A">
        <w:rPr>
          <w:rFonts w:ascii="Arial" w:hAnsi="Arial" w:cs="Arial"/>
          <w:bCs/>
          <w:sz w:val="20"/>
          <w:szCs w:val="20"/>
        </w:rPr>
        <w:t>minis</w:t>
      </w:r>
      <w:r w:rsidR="004520B5">
        <w:rPr>
          <w:rFonts w:ascii="Arial" w:hAnsi="Arial" w:cs="Arial"/>
          <w:bCs/>
          <w:sz w:val="20"/>
          <w:szCs w:val="20"/>
        </w:rPr>
        <w:t>k</w:t>
      </w:r>
      <w:r w:rsidR="0091099A">
        <w:rPr>
          <w:rFonts w:ascii="Arial" w:hAnsi="Arial" w:cs="Arial"/>
          <w:bCs/>
          <w:sz w:val="20"/>
          <w:szCs w:val="20"/>
        </w:rPr>
        <w:t>enovacích</w:t>
      </w:r>
      <w:proofErr w:type="spellEnd"/>
      <w:r w:rsidR="0091099A">
        <w:rPr>
          <w:rFonts w:ascii="Arial" w:hAnsi="Arial" w:cs="Arial"/>
          <w:bCs/>
          <w:sz w:val="20"/>
          <w:szCs w:val="20"/>
        </w:rPr>
        <w:t xml:space="preserve"> pracovišť VZP ČR </w:t>
      </w:r>
      <w:r w:rsidR="006D3E9F">
        <w:rPr>
          <w:rFonts w:ascii="Arial" w:hAnsi="Arial" w:cs="Arial"/>
          <w:bCs/>
          <w:sz w:val="20"/>
          <w:szCs w:val="20"/>
        </w:rPr>
        <w:t xml:space="preserve"> </w:t>
      </w:r>
      <w:r w:rsidRPr="008267E5">
        <w:rPr>
          <w:rFonts w:ascii="Arial" w:hAnsi="Arial" w:cs="Arial"/>
          <w:bCs/>
          <w:sz w:val="20"/>
          <w:szCs w:val="20"/>
        </w:rPr>
        <w:t>(to vše dále též jen „</w:t>
      </w:r>
      <w:r w:rsidRPr="004E0AF0">
        <w:rPr>
          <w:rFonts w:ascii="Arial" w:hAnsi="Arial" w:cs="Arial"/>
          <w:b/>
          <w:bCs/>
          <w:sz w:val="20"/>
          <w:szCs w:val="20"/>
        </w:rPr>
        <w:t>Podpora</w:t>
      </w:r>
      <w:r w:rsidRPr="008267E5">
        <w:rPr>
          <w:rFonts w:ascii="Arial" w:hAnsi="Arial" w:cs="Arial"/>
          <w:bCs/>
          <w:sz w:val="20"/>
          <w:szCs w:val="20"/>
        </w:rPr>
        <w:t>“).</w:t>
      </w:r>
    </w:p>
    <w:p w14:paraId="7906D5DA" w14:textId="77777777" w:rsidR="008267E5" w:rsidRPr="008267E5" w:rsidRDefault="008267E5" w:rsidP="007304B6">
      <w:pPr>
        <w:numPr>
          <w:ilvl w:val="0"/>
          <w:numId w:val="74"/>
        </w:numPr>
        <w:spacing w:before="120" w:after="120" w:line="276" w:lineRule="auto"/>
        <w:ind w:left="284" w:hanging="284"/>
        <w:jc w:val="both"/>
        <w:rPr>
          <w:rFonts w:ascii="Arial" w:hAnsi="Arial" w:cs="Arial"/>
          <w:bCs/>
          <w:sz w:val="20"/>
          <w:szCs w:val="20"/>
        </w:rPr>
      </w:pPr>
      <w:r w:rsidRPr="008267E5">
        <w:rPr>
          <w:rFonts w:ascii="Arial" w:hAnsi="Arial" w:cs="Arial"/>
          <w:bCs/>
          <w:sz w:val="20"/>
          <w:szCs w:val="20"/>
        </w:rPr>
        <w:t>Poskytovatel se zavazuje poskytovat plnění dle této Smlouvy zcela v souladu se zněním Smlouvy a jejích příloh, které tvoří nedílnou součást této Smlouvy.</w:t>
      </w:r>
    </w:p>
    <w:p w14:paraId="1646F360" w14:textId="77777777" w:rsidR="00BC0783" w:rsidRDefault="00BC0783" w:rsidP="007304B6">
      <w:pPr>
        <w:pStyle w:val="Odstavecseseznamem"/>
        <w:spacing w:before="120" w:after="120" w:line="276" w:lineRule="auto"/>
        <w:ind w:left="426" w:hanging="1"/>
        <w:jc w:val="both"/>
        <w:rPr>
          <w:rFonts w:ascii="Arial" w:eastAsia="Calibri" w:hAnsi="Arial" w:cs="Arial"/>
          <w:sz w:val="20"/>
          <w:szCs w:val="20"/>
          <w:lang w:eastAsia="en-US"/>
        </w:rPr>
      </w:pPr>
    </w:p>
    <w:p w14:paraId="3AF361FF" w14:textId="77777777" w:rsidR="00BF3F9D" w:rsidRPr="00500BEF" w:rsidRDefault="00BF3F9D" w:rsidP="007304B6">
      <w:pPr>
        <w:spacing w:before="120" w:after="120" w:line="276" w:lineRule="auto"/>
        <w:jc w:val="center"/>
        <w:rPr>
          <w:rFonts w:ascii="Arial" w:hAnsi="Arial" w:cs="Arial"/>
          <w:b/>
          <w:sz w:val="20"/>
          <w:szCs w:val="20"/>
        </w:rPr>
      </w:pPr>
      <w:r>
        <w:rPr>
          <w:rFonts w:ascii="Arial" w:hAnsi="Arial" w:cs="Arial"/>
          <w:b/>
          <w:sz w:val="20"/>
          <w:szCs w:val="20"/>
        </w:rPr>
        <w:t xml:space="preserve">Článek </w:t>
      </w:r>
      <w:r w:rsidR="005A5D70">
        <w:rPr>
          <w:rFonts w:ascii="Arial" w:hAnsi="Arial" w:cs="Arial"/>
          <w:b/>
          <w:sz w:val="20"/>
          <w:szCs w:val="20"/>
        </w:rPr>
        <w:t>IV</w:t>
      </w:r>
      <w:r w:rsidRPr="00500BEF">
        <w:rPr>
          <w:rFonts w:ascii="Arial" w:hAnsi="Arial" w:cs="Arial"/>
          <w:b/>
          <w:sz w:val="20"/>
          <w:szCs w:val="20"/>
        </w:rPr>
        <w:t xml:space="preserve">. Doba, </w:t>
      </w:r>
      <w:r>
        <w:rPr>
          <w:rFonts w:ascii="Arial" w:hAnsi="Arial" w:cs="Arial"/>
          <w:b/>
          <w:sz w:val="20"/>
          <w:szCs w:val="20"/>
        </w:rPr>
        <w:t>místo a způsob</w:t>
      </w:r>
      <w:r w:rsidRPr="00500BEF">
        <w:rPr>
          <w:rFonts w:ascii="Arial" w:hAnsi="Arial" w:cs="Arial"/>
          <w:b/>
          <w:sz w:val="20"/>
          <w:szCs w:val="20"/>
        </w:rPr>
        <w:t xml:space="preserve"> plnění</w:t>
      </w:r>
    </w:p>
    <w:p w14:paraId="26034F5A" w14:textId="4910E54F" w:rsidR="007304B6" w:rsidRDefault="002E4DD7" w:rsidP="00472FC6">
      <w:pPr>
        <w:numPr>
          <w:ilvl w:val="0"/>
          <w:numId w:val="76"/>
        </w:numPr>
        <w:spacing w:before="120" w:line="276" w:lineRule="auto"/>
        <w:ind w:left="284" w:hanging="284"/>
        <w:jc w:val="both"/>
        <w:rPr>
          <w:rFonts w:ascii="Arial" w:hAnsi="Arial" w:cs="Arial"/>
          <w:bCs/>
          <w:sz w:val="20"/>
          <w:szCs w:val="20"/>
        </w:rPr>
      </w:pPr>
      <w:r w:rsidRPr="007304B6">
        <w:rPr>
          <w:rFonts w:ascii="Arial" w:hAnsi="Arial" w:cs="Arial"/>
          <w:bCs/>
          <w:sz w:val="20"/>
          <w:szCs w:val="20"/>
        </w:rPr>
        <w:t>Poskytovatel se zavazuje poskytovat Podporu podle této Smlouvy od 1. kalendářního dne měsíce následujícího po měsíci, ve kterém Smlouva nab</w:t>
      </w:r>
      <w:r w:rsidR="009B2BF5">
        <w:rPr>
          <w:rFonts w:ascii="Arial" w:hAnsi="Arial" w:cs="Arial"/>
          <w:bCs/>
          <w:sz w:val="20"/>
          <w:szCs w:val="20"/>
        </w:rPr>
        <w:t>y</w:t>
      </w:r>
      <w:r w:rsidR="00352A0D">
        <w:rPr>
          <w:rFonts w:ascii="Arial" w:hAnsi="Arial" w:cs="Arial"/>
          <w:bCs/>
          <w:sz w:val="20"/>
          <w:szCs w:val="20"/>
        </w:rPr>
        <w:t xml:space="preserve">de účinnosti </w:t>
      </w:r>
      <w:r w:rsidR="009B2BF5">
        <w:rPr>
          <w:rFonts w:ascii="Arial" w:hAnsi="Arial" w:cs="Arial"/>
          <w:bCs/>
          <w:sz w:val="20"/>
          <w:szCs w:val="20"/>
        </w:rPr>
        <w:t>(</w:t>
      </w:r>
      <w:r w:rsidR="00352A0D">
        <w:rPr>
          <w:rFonts w:ascii="Arial" w:hAnsi="Arial" w:cs="Arial"/>
          <w:bCs/>
          <w:sz w:val="20"/>
          <w:szCs w:val="20"/>
        </w:rPr>
        <w:t>viz</w:t>
      </w:r>
      <w:r w:rsidR="009B2BF5">
        <w:rPr>
          <w:rFonts w:ascii="Arial" w:hAnsi="Arial" w:cs="Arial"/>
          <w:bCs/>
          <w:sz w:val="20"/>
          <w:szCs w:val="20"/>
        </w:rPr>
        <w:t xml:space="preserve"> čl. </w:t>
      </w:r>
      <w:r w:rsidR="00E31586">
        <w:rPr>
          <w:rFonts w:ascii="Arial" w:hAnsi="Arial" w:cs="Arial"/>
          <w:bCs/>
          <w:sz w:val="20"/>
          <w:szCs w:val="20"/>
        </w:rPr>
        <w:t>X</w:t>
      </w:r>
      <w:r w:rsidR="009B2BF5">
        <w:rPr>
          <w:rFonts w:ascii="Arial" w:hAnsi="Arial" w:cs="Arial"/>
          <w:bCs/>
          <w:sz w:val="20"/>
          <w:szCs w:val="20"/>
        </w:rPr>
        <w:t>VI. odst. 2</w:t>
      </w:r>
      <w:r w:rsidR="003415AF">
        <w:rPr>
          <w:rFonts w:ascii="Arial" w:hAnsi="Arial" w:cs="Arial"/>
          <w:bCs/>
          <w:sz w:val="20"/>
          <w:szCs w:val="20"/>
        </w:rPr>
        <w:t>.</w:t>
      </w:r>
      <w:r w:rsidR="00574923">
        <w:rPr>
          <w:rFonts w:ascii="Arial" w:hAnsi="Arial" w:cs="Arial"/>
          <w:bCs/>
          <w:sz w:val="20"/>
          <w:szCs w:val="20"/>
        </w:rPr>
        <w:t xml:space="preserve"> Smlouvy</w:t>
      </w:r>
      <w:r w:rsidR="009B2BF5">
        <w:rPr>
          <w:rFonts w:ascii="Arial" w:hAnsi="Arial" w:cs="Arial"/>
          <w:bCs/>
          <w:sz w:val="20"/>
          <w:szCs w:val="20"/>
        </w:rPr>
        <w:t>).</w:t>
      </w:r>
      <w:r w:rsidRPr="007304B6">
        <w:rPr>
          <w:rFonts w:ascii="Arial" w:hAnsi="Arial" w:cs="Arial"/>
          <w:bCs/>
          <w:sz w:val="20"/>
          <w:szCs w:val="20"/>
        </w:rPr>
        <w:t xml:space="preserve"> Podpora bude poskytována po dobu 36 kalendářních měsíců ode dne zahájení poskytování Podpory</w:t>
      </w:r>
      <w:r w:rsidR="00352A0D">
        <w:rPr>
          <w:rFonts w:ascii="Arial" w:hAnsi="Arial" w:cs="Arial"/>
          <w:bCs/>
          <w:sz w:val="20"/>
          <w:szCs w:val="20"/>
        </w:rPr>
        <w:t>, a to</w:t>
      </w:r>
      <w:r w:rsidR="007304B6" w:rsidRPr="007304B6">
        <w:rPr>
          <w:rFonts w:ascii="Arial" w:hAnsi="Arial" w:cs="Arial"/>
          <w:bCs/>
          <w:sz w:val="20"/>
          <w:szCs w:val="20"/>
        </w:rPr>
        <w:t xml:space="preserve"> v režimu 5x8, tj. v pracovní dny od 8:00 hod. do 16:00 hod. </w:t>
      </w:r>
    </w:p>
    <w:p w14:paraId="0EC6E40E" w14:textId="77777777" w:rsidR="008267E5" w:rsidRPr="007304B6" w:rsidRDefault="00BF3F9D" w:rsidP="007304B6">
      <w:pPr>
        <w:numPr>
          <w:ilvl w:val="0"/>
          <w:numId w:val="76"/>
        </w:numPr>
        <w:spacing w:before="120" w:after="120" w:line="276" w:lineRule="auto"/>
        <w:ind w:left="284" w:hanging="284"/>
        <w:jc w:val="both"/>
        <w:rPr>
          <w:rFonts w:ascii="Arial" w:hAnsi="Arial" w:cs="Arial"/>
          <w:sz w:val="20"/>
          <w:szCs w:val="20"/>
        </w:rPr>
      </w:pPr>
      <w:r w:rsidRPr="007304B6">
        <w:rPr>
          <w:rFonts w:ascii="Arial" w:hAnsi="Arial" w:cs="Arial"/>
          <w:bCs/>
          <w:sz w:val="20"/>
          <w:szCs w:val="20"/>
        </w:rPr>
        <w:t>Míst</w:t>
      </w:r>
      <w:r w:rsidR="004E0AF0" w:rsidRPr="007304B6">
        <w:rPr>
          <w:rFonts w:ascii="Arial" w:hAnsi="Arial" w:cs="Arial"/>
          <w:bCs/>
          <w:sz w:val="20"/>
          <w:szCs w:val="20"/>
        </w:rPr>
        <w:t>a</w:t>
      </w:r>
      <w:r w:rsidRPr="007304B6">
        <w:rPr>
          <w:rFonts w:ascii="Arial" w:hAnsi="Arial" w:cs="Arial"/>
          <w:bCs/>
          <w:sz w:val="20"/>
          <w:szCs w:val="20"/>
        </w:rPr>
        <w:t xml:space="preserve"> plnění</w:t>
      </w:r>
      <w:r w:rsidR="004E0AF0" w:rsidRPr="007304B6">
        <w:rPr>
          <w:rFonts w:ascii="Arial" w:hAnsi="Arial" w:cs="Arial"/>
          <w:bCs/>
          <w:sz w:val="20"/>
          <w:szCs w:val="20"/>
        </w:rPr>
        <w:t xml:space="preserve">: </w:t>
      </w:r>
      <w:r w:rsidRPr="007304B6">
        <w:rPr>
          <w:rFonts w:ascii="Arial" w:hAnsi="Arial" w:cs="Arial"/>
          <w:bCs/>
          <w:sz w:val="20"/>
          <w:szCs w:val="20"/>
        </w:rPr>
        <w:t xml:space="preserve"> </w:t>
      </w:r>
    </w:p>
    <w:p w14:paraId="7F27AD85" w14:textId="77777777" w:rsidR="008267E5" w:rsidRPr="00540283" w:rsidRDefault="00F602DC" w:rsidP="007304B6">
      <w:pPr>
        <w:pStyle w:val="Odstavecseseznamem"/>
        <w:numPr>
          <w:ilvl w:val="0"/>
          <w:numId w:val="75"/>
        </w:numPr>
        <w:spacing w:before="120" w:after="120" w:line="276" w:lineRule="auto"/>
        <w:contextualSpacing/>
        <w:jc w:val="both"/>
        <w:rPr>
          <w:rFonts w:ascii="Arial" w:hAnsi="Arial" w:cs="Arial"/>
          <w:sz w:val="20"/>
          <w:szCs w:val="20"/>
        </w:rPr>
      </w:pPr>
      <w:r>
        <w:rPr>
          <w:rFonts w:ascii="Arial" w:hAnsi="Arial" w:cs="Arial"/>
          <w:b/>
          <w:sz w:val="20"/>
          <w:szCs w:val="20"/>
        </w:rPr>
        <w:t>P</w:t>
      </w:r>
      <w:r w:rsidR="004E0AF0">
        <w:rPr>
          <w:rFonts w:ascii="Arial" w:hAnsi="Arial" w:cs="Arial"/>
          <w:b/>
          <w:sz w:val="20"/>
          <w:szCs w:val="20"/>
        </w:rPr>
        <w:t xml:space="preserve">odpora </w:t>
      </w:r>
      <w:r w:rsidR="008267E5" w:rsidRPr="00540283">
        <w:rPr>
          <w:rFonts w:ascii="Arial" w:hAnsi="Arial" w:cs="Arial"/>
          <w:b/>
          <w:sz w:val="20"/>
          <w:szCs w:val="20"/>
        </w:rPr>
        <w:t>obslužného SW</w:t>
      </w:r>
      <w:r w:rsidR="008267E5" w:rsidRPr="00540283">
        <w:rPr>
          <w:rFonts w:ascii="Arial" w:hAnsi="Arial" w:cs="Arial"/>
          <w:sz w:val="20"/>
          <w:szCs w:val="20"/>
        </w:rPr>
        <w:t xml:space="preserve"> </w:t>
      </w:r>
      <w:proofErr w:type="spellStart"/>
      <w:r w:rsidR="008267E5" w:rsidRPr="00540283">
        <w:rPr>
          <w:rFonts w:ascii="Arial" w:hAnsi="Arial" w:cs="Arial"/>
          <w:sz w:val="20"/>
          <w:szCs w:val="20"/>
        </w:rPr>
        <w:t>miniskenovacích</w:t>
      </w:r>
      <w:proofErr w:type="spellEnd"/>
      <w:r w:rsidR="008267E5" w:rsidRPr="00540283">
        <w:rPr>
          <w:rFonts w:ascii="Arial" w:hAnsi="Arial" w:cs="Arial"/>
          <w:sz w:val="20"/>
          <w:szCs w:val="20"/>
        </w:rPr>
        <w:t xml:space="preserve"> pracovišť</w:t>
      </w:r>
      <w:r w:rsidR="008267E5">
        <w:rPr>
          <w:rFonts w:ascii="Arial" w:hAnsi="Arial" w:cs="Arial"/>
          <w:sz w:val="20"/>
          <w:szCs w:val="20"/>
        </w:rPr>
        <w:t xml:space="preserve"> na adrese</w:t>
      </w:r>
      <w:r w:rsidR="008267E5" w:rsidRPr="00540283">
        <w:rPr>
          <w:rFonts w:ascii="Arial" w:hAnsi="Arial" w:cs="Arial"/>
          <w:sz w:val="20"/>
          <w:szCs w:val="20"/>
        </w:rPr>
        <w:t>:</w:t>
      </w:r>
    </w:p>
    <w:p w14:paraId="3038CF9D" w14:textId="357ED6F6" w:rsidR="008267E5" w:rsidRPr="00540283" w:rsidRDefault="008267E5" w:rsidP="007304B6">
      <w:pPr>
        <w:pStyle w:val="Odstavecseseznamem"/>
        <w:numPr>
          <w:ilvl w:val="0"/>
          <w:numId w:val="49"/>
        </w:numPr>
        <w:spacing w:before="120" w:after="120" w:line="276" w:lineRule="auto"/>
        <w:contextualSpacing/>
        <w:jc w:val="both"/>
        <w:rPr>
          <w:rFonts w:ascii="Arial" w:hAnsi="Arial" w:cs="Arial"/>
          <w:sz w:val="20"/>
          <w:szCs w:val="20"/>
        </w:rPr>
      </w:pPr>
      <w:r w:rsidRPr="00540283">
        <w:rPr>
          <w:rFonts w:ascii="Arial" w:eastAsia="Calibri" w:hAnsi="Arial" w:cs="Arial"/>
          <w:sz w:val="20"/>
          <w:szCs w:val="20"/>
        </w:rPr>
        <w:t>Pardubice</w:t>
      </w:r>
      <w:r w:rsidRPr="00540283">
        <w:rPr>
          <w:rFonts w:ascii="Arial" w:hAnsi="Arial" w:cs="Arial"/>
          <w:sz w:val="20"/>
          <w:szCs w:val="20"/>
        </w:rPr>
        <w:t>, Karla IV. 73, 530 02</w:t>
      </w:r>
    </w:p>
    <w:p w14:paraId="0E817D19" w14:textId="5E0972A8" w:rsidR="008267E5" w:rsidRPr="00540283" w:rsidRDefault="008267E5" w:rsidP="007304B6">
      <w:pPr>
        <w:pStyle w:val="Odstavecseseznamem"/>
        <w:numPr>
          <w:ilvl w:val="0"/>
          <w:numId w:val="49"/>
        </w:numPr>
        <w:spacing w:before="120" w:after="120" w:line="276" w:lineRule="auto"/>
        <w:contextualSpacing/>
        <w:jc w:val="both"/>
        <w:rPr>
          <w:rFonts w:ascii="Arial" w:eastAsia="Calibri" w:hAnsi="Arial" w:cs="Arial"/>
          <w:sz w:val="20"/>
          <w:szCs w:val="20"/>
        </w:rPr>
      </w:pPr>
      <w:r w:rsidRPr="00540283">
        <w:rPr>
          <w:rFonts w:ascii="Arial" w:eastAsia="Calibri" w:hAnsi="Arial" w:cs="Arial"/>
          <w:sz w:val="20"/>
          <w:szCs w:val="20"/>
        </w:rPr>
        <w:t>České Budějovice, Žižkova 1338/22, 370 01</w:t>
      </w:r>
    </w:p>
    <w:p w14:paraId="18A8F15D" w14:textId="2B808853" w:rsidR="008267E5" w:rsidRPr="00540283" w:rsidRDefault="008267E5" w:rsidP="007304B6">
      <w:pPr>
        <w:pStyle w:val="Odstavecseseznamem"/>
        <w:numPr>
          <w:ilvl w:val="0"/>
          <w:numId w:val="49"/>
        </w:numPr>
        <w:spacing w:before="120" w:after="120" w:line="276" w:lineRule="auto"/>
        <w:contextualSpacing/>
        <w:jc w:val="both"/>
        <w:rPr>
          <w:rFonts w:ascii="Arial" w:eastAsia="Calibri" w:hAnsi="Arial" w:cs="Arial"/>
          <w:sz w:val="20"/>
          <w:szCs w:val="20"/>
        </w:rPr>
      </w:pPr>
      <w:r w:rsidRPr="00540283">
        <w:rPr>
          <w:rFonts w:ascii="Arial" w:hAnsi="Arial" w:cs="Arial"/>
          <w:sz w:val="20"/>
          <w:szCs w:val="20"/>
        </w:rPr>
        <w:t xml:space="preserve">Plzeň, </w:t>
      </w:r>
      <w:r w:rsidRPr="00540283">
        <w:rPr>
          <w:rFonts w:ascii="Arial" w:eastAsia="Calibri" w:hAnsi="Arial" w:cs="Arial"/>
          <w:sz w:val="20"/>
          <w:szCs w:val="20"/>
        </w:rPr>
        <w:t>Sady 5. května 59, 306 30</w:t>
      </w:r>
    </w:p>
    <w:p w14:paraId="244048FD" w14:textId="7CFAA433" w:rsidR="008267E5" w:rsidRDefault="008267E5" w:rsidP="007304B6">
      <w:pPr>
        <w:pStyle w:val="Odstavecseseznamem"/>
        <w:numPr>
          <w:ilvl w:val="0"/>
          <w:numId w:val="49"/>
        </w:numPr>
        <w:spacing w:before="120" w:after="120" w:line="276" w:lineRule="auto"/>
        <w:contextualSpacing/>
        <w:jc w:val="both"/>
        <w:rPr>
          <w:rFonts w:ascii="Arial" w:eastAsia="Calibri" w:hAnsi="Arial" w:cs="Arial"/>
          <w:sz w:val="20"/>
          <w:szCs w:val="20"/>
        </w:rPr>
      </w:pPr>
      <w:r w:rsidRPr="00540283">
        <w:rPr>
          <w:rFonts w:ascii="Arial" w:eastAsia="Calibri" w:hAnsi="Arial" w:cs="Arial"/>
          <w:sz w:val="20"/>
          <w:szCs w:val="20"/>
        </w:rPr>
        <w:t>Praha 3, Orlická 2020/4, 130 00</w:t>
      </w:r>
    </w:p>
    <w:p w14:paraId="513CE155" w14:textId="77777777" w:rsidR="000206E9" w:rsidRDefault="000206E9" w:rsidP="009E082A">
      <w:pPr>
        <w:pStyle w:val="Odstavecseseznamem"/>
        <w:spacing w:before="120" w:after="120" w:line="276" w:lineRule="auto"/>
        <w:ind w:left="1146"/>
        <w:contextualSpacing/>
        <w:jc w:val="both"/>
        <w:rPr>
          <w:rFonts w:ascii="Arial" w:eastAsia="Calibri" w:hAnsi="Arial" w:cs="Arial"/>
          <w:sz w:val="20"/>
          <w:szCs w:val="20"/>
        </w:rPr>
      </w:pPr>
    </w:p>
    <w:p w14:paraId="279D6866" w14:textId="77777777" w:rsidR="008267E5" w:rsidRPr="00AA19A6" w:rsidRDefault="008267E5" w:rsidP="007304B6">
      <w:pPr>
        <w:pStyle w:val="Odstavecseseznamem"/>
        <w:numPr>
          <w:ilvl w:val="0"/>
          <w:numId w:val="75"/>
        </w:numPr>
        <w:spacing w:before="120" w:after="120" w:line="276" w:lineRule="auto"/>
        <w:contextualSpacing/>
        <w:jc w:val="both"/>
        <w:rPr>
          <w:rFonts w:ascii="Arial" w:hAnsi="Arial" w:cs="Arial"/>
          <w:sz w:val="20"/>
          <w:szCs w:val="20"/>
        </w:rPr>
      </w:pPr>
      <w:r w:rsidRPr="004E0AF0">
        <w:rPr>
          <w:rFonts w:ascii="Arial" w:hAnsi="Arial" w:cs="Arial"/>
          <w:b/>
          <w:sz w:val="20"/>
          <w:szCs w:val="20"/>
        </w:rPr>
        <w:t xml:space="preserve"> </w:t>
      </w:r>
      <w:r w:rsidR="00F602DC">
        <w:rPr>
          <w:rFonts w:ascii="Arial" w:hAnsi="Arial" w:cs="Arial"/>
          <w:b/>
          <w:sz w:val="20"/>
          <w:szCs w:val="20"/>
        </w:rPr>
        <w:t>P</w:t>
      </w:r>
      <w:r w:rsidR="004E0AF0" w:rsidRPr="004E0AF0">
        <w:rPr>
          <w:rFonts w:ascii="Arial" w:hAnsi="Arial" w:cs="Arial"/>
          <w:b/>
          <w:sz w:val="20"/>
          <w:szCs w:val="20"/>
        </w:rPr>
        <w:t>odpora</w:t>
      </w:r>
      <w:r w:rsidR="004E0AF0">
        <w:rPr>
          <w:rFonts w:ascii="Arial" w:hAnsi="Arial" w:cs="Arial"/>
          <w:sz w:val="20"/>
          <w:szCs w:val="20"/>
        </w:rPr>
        <w:t xml:space="preserve"> </w:t>
      </w:r>
      <w:r w:rsidRPr="00540283">
        <w:rPr>
          <w:rFonts w:ascii="Arial" w:hAnsi="Arial" w:cs="Arial"/>
          <w:b/>
          <w:sz w:val="20"/>
          <w:szCs w:val="20"/>
        </w:rPr>
        <w:t>propojovacího SW</w:t>
      </w:r>
      <w:r w:rsidRPr="00AA19A6">
        <w:rPr>
          <w:rFonts w:ascii="Arial" w:hAnsi="Arial" w:cs="Arial"/>
          <w:sz w:val="20"/>
          <w:szCs w:val="20"/>
        </w:rPr>
        <w:t xml:space="preserve"> </w:t>
      </w:r>
      <w:proofErr w:type="spellStart"/>
      <w:r w:rsidRPr="00AA19A6">
        <w:rPr>
          <w:rFonts w:ascii="Arial" w:hAnsi="Arial" w:cs="Arial"/>
          <w:sz w:val="20"/>
          <w:szCs w:val="20"/>
        </w:rPr>
        <w:t>miniskenovacích</w:t>
      </w:r>
      <w:proofErr w:type="spellEnd"/>
      <w:r w:rsidRPr="00AA19A6">
        <w:rPr>
          <w:rFonts w:ascii="Arial" w:hAnsi="Arial" w:cs="Arial"/>
          <w:sz w:val="20"/>
          <w:szCs w:val="20"/>
        </w:rPr>
        <w:t xml:space="preserve"> pracovišť</w:t>
      </w:r>
      <w:r>
        <w:rPr>
          <w:rFonts w:ascii="Arial" w:hAnsi="Arial" w:cs="Arial"/>
          <w:sz w:val="20"/>
          <w:szCs w:val="20"/>
        </w:rPr>
        <w:t xml:space="preserve"> na adrese</w:t>
      </w:r>
      <w:r w:rsidRPr="00AA19A6">
        <w:rPr>
          <w:rFonts w:ascii="Arial" w:hAnsi="Arial" w:cs="Arial"/>
          <w:sz w:val="20"/>
          <w:szCs w:val="20"/>
        </w:rPr>
        <w:t>:</w:t>
      </w:r>
    </w:p>
    <w:p w14:paraId="5CBAE7D2" w14:textId="367A46BE" w:rsidR="008267E5" w:rsidRPr="00AA19A6" w:rsidRDefault="008267E5" w:rsidP="007304B6">
      <w:pPr>
        <w:pStyle w:val="Odstavecseseznamem"/>
        <w:numPr>
          <w:ilvl w:val="0"/>
          <w:numId w:val="49"/>
        </w:numPr>
        <w:spacing w:before="120" w:after="120" w:line="276" w:lineRule="auto"/>
        <w:contextualSpacing/>
        <w:jc w:val="both"/>
        <w:rPr>
          <w:rFonts w:ascii="Arial" w:hAnsi="Arial" w:cs="Arial"/>
          <w:sz w:val="20"/>
          <w:szCs w:val="20"/>
        </w:rPr>
      </w:pPr>
      <w:r w:rsidRPr="00AA19A6">
        <w:rPr>
          <w:rFonts w:ascii="Arial" w:eastAsia="Calibri" w:hAnsi="Arial" w:cs="Arial"/>
          <w:sz w:val="20"/>
          <w:szCs w:val="20"/>
        </w:rPr>
        <w:t>Pardubice</w:t>
      </w:r>
      <w:r w:rsidRPr="00AA19A6">
        <w:rPr>
          <w:rFonts w:ascii="Arial" w:hAnsi="Arial" w:cs="Arial"/>
          <w:sz w:val="20"/>
          <w:szCs w:val="20"/>
        </w:rPr>
        <w:t>, Karla IV. 73, 530 02</w:t>
      </w:r>
    </w:p>
    <w:p w14:paraId="095C4A2B" w14:textId="0BF8B793" w:rsidR="008267E5" w:rsidRPr="00AA19A6" w:rsidRDefault="008267E5" w:rsidP="007304B6">
      <w:pPr>
        <w:pStyle w:val="Odstavecseseznamem"/>
        <w:numPr>
          <w:ilvl w:val="0"/>
          <w:numId w:val="49"/>
        </w:numPr>
        <w:spacing w:before="120" w:after="120" w:line="276" w:lineRule="auto"/>
        <w:contextualSpacing/>
        <w:jc w:val="both"/>
        <w:rPr>
          <w:rFonts w:ascii="Arial" w:eastAsia="Calibri" w:hAnsi="Arial" w:cs="Arial"/>
          <w:sz w:val="20"/>
          <w:szCs w:val="20"/>
        </w:rPr>
      </w:pPr>
      <w:r w:rsidRPr="00AA19A6">
        <w:rPr>
          <w:rFonts w:ascii="Arial" w:eastAsia="Calibri" w:hAnsi="Arial" w:cs="Arial"/>
          <w:sz w:val="20"/>
          <w:szCs w:val="20"/>
        </w:rPr>
        <w:t>České Budějovice, Žižkova 1338/22, 370 01</w:t>
      </w:r>
    </w:p>
    <w:p w14:paraId="34961629" w14:textId="5FA73FFE" w:rsidR="008267E5" w:rsidRPr="00AA19A6" w:rsidRDefault="008267E5" w:rsidP="007304B6">
      <w:pPr>
        <w:pStyle w:val="Odstavecseseznamem"/>
        <w:numPr>
          <w:ilvl w:val="0"/>
          <w:numId w:val="49"/>
        </w:numPr>
        <w:spacing w:before="120" w:after="120" w:line="276" w:lineRule="auto"/>
        <w:contextualSpacing/>
        <w:jc w:val="both"/>
        <w:rPr>
          <w:rFonts w:ascii="Arial" w:eastAsia="Calibri" w:hAnsi="Arial" w:cs="Arial"/>
          <w:sz w:val="20"/>
          <w:szCs w:val="20"/>
        </w:rPr>
      </w:pPr>
      <w:r w:rsidRPr="00AA19A6">
        <w:rPr>
          <w:rFonts w:ascii="Arial" w:hAnsi="Arial" w:cs="Arial"/>
          <w:sz w:val="20"/>
          <w:szCs w:val="20"/>
        </w:rPr>
        <w:t xml:space="preserve">Plzeň, </w:t>
      </w:r>
      <w:r w:rsidRPr="00AA19A6">
        <w:rPr>
          <w:rFonts w:ascii="Arial" w:eastAsia="Calibri" w:hAnsi="Arial" w:cs="Arial"/>
          <w:sz w:val="20"/>
          <w:szCs w:val="20"/>
        </w:rPr>
        <w:t>Sady 5. května 59, 306 30</w:t>
      </w:r>
    </w:p>
    <w:p w14:paraId="7CDCE1C2" w14:textId="2E4ED8F4" w:rsidR="008267E5" w:rsidRPr="00AA19A6" w:rsidRDefault="008267E5" w:rsidP="007304B6">
      <w:pPr>
        <w:pStyle w:val="Odstavecseseznamem"/>
        <w:numPr>
          <w:ilvl w:val="0"/>
          <w:numId w:val="49"/>
        </w:numPr>
        <w:spacing w:before="120" w:after="120" w:line="276" w:lineRule="auto"/>
        <w:contextualSpacing/>
        <w:jc w:val="both"/>
        <w:rPr>
          <w:rFonts w:ascii="Arial" w:eastAsia="Calibri" w:hAnsi="Arial" w:cs="Arial"/>
          <w:sz w:val="20"/>
          <w:szCs w:val="20"/>
        </w:rPr>
      </w:pPr>
      <w:r w:rsidRPr="00AA19A6">
        <w:rPr>
          <w:rFonts w:ascii="Arial" w:eastAsia="Calibri" w:hAnsi="Arial" w:cs="Arial"/>
          <w:sz w:val="20"/>
          <w:szCs w:val="20"/>
        </w:rPr>
        <w:t>Praha 3, Orlická 2020/4, 130 00</w:t>
      </w:r>
    </w:p>
    <w:p w14:paraId="40CDB887" w14:textId="77777777" w:rsidR="008267E5" w:rsidRDefault="008267E5" w:rsidP="007304B6">
      <w:pPr>
        <w:pStyle w:val="Odstavecseseznamem"/>
        <w:numPr>
          <w:ilvl w:val="0"/>
          <w:numId w:val="49"/>
        </w:numPr>
        <w:spacing w:before="120" w:after="120" w:line="276" w:lineRule="auto"/>
        <w:contextualSpacing/>
        <w:jc w:val="both"/>
        <w:rPr>
          <w:rFonts w:ascii="Arial" w:hAnsi="Arial" w:cs="Arial"/>
          <w:sz w:val="20"/>
          <w:szCs w:val="20"/>
        </w:rPr>
      </w:pPr>
      <w:r w:rsidRPr="00AA19A6">
        <w:rPr>
          <w:rFonts w:ascii="Arial" w:hAnsi="Arial" w:cs="Arial"/>
          <w:sz w:val="20"/>
          <w:szCs w:val="20"/>
        </w:rPr>
        <w:t>Praha 1, Na Perštýně 359/6, 190 00</w:t>
      </w:r>
    </w:p>
    <w:p w14:paraId="2F2CDFFF" w14:textId="77777777" w:rsidR="00594B13" w:rsidRDefault="00594B13" w:rsidP="007304B6">
      <w:pPr>
        <w:pStyle w:val="Odstavecseseznamem"/>
        <w:spacing w:before="120" w:after="120" w:line="276" w:lineRule="auto"/>
        <w:ind w:left="1146"/>
        <w:contextualSpacing/>
        <w:jc w:val="both"/>
        <w:rPr>
          <w:rFonts w:ascii="Arial" w:hAnsi="Arial" w:cs="Arial"/>
          <w:sz w:val="20"/>
          <w:szCs w:val="20"/>
        </w:rPr>
      </w:pPr>
    </w:p>
    <w:p w14:paraId="1A4C3F21" w14:textId="77777777" w:rsidR="00BF3F9D" w:rsidRPr="00F602DC" w:rsidRDefault="00566E96" w:rsidP="007304B6">
      <w:pPr>
        <w:numPr>
          <w:ilvl w:val="0"/>
          <w:numId w:val="76"/>
        </w:numPr>
        <w:spacing w:before="120" w:after="120" w:line="276" w:lineRule="auto"/>
        <w:ind w:left="284" w:hanging="284"/>
        <w:jc w:val="both"/>
        <w:rPr>
          <w:rFonts w:ascii="Arial" w:hAnsi="Arial" w:cs="Arial"/>
          <w:bCs/>
          <w:sz w:val="20"/>
          <w:szCs w:val="20"/>
        </w:rPr>
      </w:pPr>
      <w:r w:rsidRPr="004E0AF0">
        <w:rPr>
          <w:rFonts w:ascii="Arial" w:hAnsi="Arial" w:cs="Arial"/>
          <w:bCs/>
          <w:sz w:val="20"/>
          <w:szCs w:val="20"/>
        </w:rPr>
        <w:t xml:space="preserve">Bližší specifikace poskytování Podpory je uvedena </w:t>
      </w:r>
      <w:r w:rsidRPr="00F602DC">
        <w:rPr>
          <w:rFonts w:ascii="Arial" w:hAnsi="Arial" w:cs="Arial"/>
          <w:bCs/>
          <w:sz w:val="20"/>
          <w:szCs w:val="20"/>
        </w:rPr>
        <w:t>v čl. VII. Smlouvy a v Příloze č. 1</w:t>
      </w:r>
      <w:r w:rsidR="00F602DC">
        <w:rPr>
          <w:rFonts w:ascii="Arial" w:hAnsi="Arial" w:cs="Arial"/>
          <w:bCs/>
          <w:sz w:val="20"/>
          <w:szCs w:val="20"/>
        </w:rPr>
        <w:t xml:space="preserve"> této Smlouvy</w:t>
      </w:r>
      <w:r w:rsidRPr="00F602DC">
        <w:rPr>
          <w:rFonts w:ascii="Arial" w:hAnsi="Arial" w:cs="Arial"/>
          <w:bCs/>
          <w:sz w:val="20"/>
          <w:szCs w:val="20"/>
        </w:rPr>
        <w:t>.</w:t>
      </w:r>
    </w:p>
    <w:p w14:paraId="7A1E8923" w14:textId="0A57DA84" w:rsidR="00255CA6" w:rsidRPr="00255CA6" w:rsidRDefault="000F0CBD" w:rsidP="007304B6">
      <w:pPr>
        <w:numPr>
          <w:ilvl w:val="0"/>
          <w:numId w:val="76"/>
        </w:numPr>
        <w:spacing w:before="120" w:after="120" w:line="276" w:lineRule="auto"/>
        <w:ind w:left="284" w:hanging="284"/>
        <w:jc w:val="both"/>
        <w:rPr>
          <w:rFonts w:ascii="Arial" w:hAnsi="Arial" w:cs="Arial"/>
          <w:bCs/>
          <w:sz w:val="20"/>
          <w:szCs w:val="20"/>
        </w:rPr>
      </w:pPr>
      <w:r>
        <w:rPr>
          <w:rFonts w:ascii="Arial" w:hAnsi="Arial" w:cs="Arial"/>
          <w:bCs/>
          <w:sz w:val="20"/>
          <w:szCs w:val="20"/>
        </w:rPr>
        <w:t>S</w:t>
      </w:r>
      <w:r w:rsidR="00255CA6" w:rsidRPr="00255CA6">
        <w:rPr>
          <w:rFonts w:ascii="Arial" w:hAnsi="Arial" w:cs="Arial"/>
          <w:bCs/>
          <w:sz w:val="20"/>
          <w:szCs w:val="20"/>
        </w:rPr>
        <w:t> ohledem na potřebu Poskytovatele využívat k zajištění řádného a včasného plnění vzdálený přístup do vnitřní sítě VZP ČR, zavazuj</w:t>
      </w:r>
      <w:r w:rsidR="000206E9">
        <w:rPr>
          <w:rFonts w:ascii="Arial" w:hAnsi="Arial" w:cs="Arial"/>
          <w:bCs/>
          <w:sz w:val="20"/>
          <w:szCs w:val="20"/>
        </w:rPr>
        <w:t>í se Smluvní strany</w:t>
      </w:r>
      <w:r w:rsidR="00255CA6" w:rsidRPr="00255CA6">
        <w:rPr>
          <w:rFonts w:ascii="Arial" w:hAnsi="Arial" w:cs="Arial"/>
          <w:bCs/>
          <w:sz w:val="20"/>
          <w:szCs w:val="20"/>
        </w:rPr>
        <w:t xml:space="preserve"> postupovat v souladu s</w:t>
      </w:r>
      <w:r w:rsidR="006B11AB">
        <w:rPr>
          <w:rFonts w:ascii="Arial" w:hAnsi="Arial" w:cs="Arial"/>
          <w:bCs/>
          <w:sz w:val="20"/>
          <w:szCs w:val="20"/>
        </w:rPr>
        <w:t xml:space="preserve"> dokumentem </w:t>
      </w:r>
      <w:r w:rsidR="00255CA6" w:rsidRPr="00255CA6">
        <w:rPr>
          <w:rFonts w:ascii="Arial" w:hAnsi="Arial" w:cs="Arial"/>
          <w:bCs/>
          <w:sz w:val="20"/>
          <w:szCs w:val="20"/>
        </w:rPr>
        <w:t>„Podmínk</w:t>
      </w:r>
      <w:r w:rsidR="006B11AB">
        <w:rPr>
          <w:rFonts w:ascii="Arial" w:hAnsi="Arial" w:cs="Arial"/>
          <w:bCs/>
          <w:sz w:val="20"/>
          <w:szCs w:val="20"/>
        </w:rPr>
        <w:t>y</w:t>
      </w:r>
      <w:r w:rsidR="00255CA6" w:rsidRPr="00255CA6">
        <w:rPr>
          <w:rFonts w:ascii="Arial" w:hAnsi="Arial" w:cs="Arial"/>
          <w:bCs/>
          <w:sz w:val="20"/>
          <w:szCs w:val="20"/>
        </w:rPr>
        <w:t xml:space="preserve"> přístupu Poskytovatele do vnitřní sítě VZP ČR prostřednictvím VPN VZP ČR“, kter</w:t>
      </w:r>
      <w:r w:rsidR="006B11AB">
        <w:rPr>
          <w:rFonts w:ascii="Arial" w:hAnsi="Arial" w:cs="Arial"/>
          <w:bCs/>
          <w:sz w:val="20"/>
          <w:szCs w:val="20"/>
        </w:rPr>
        <w:t>ý</w:t>
      </w:r>
      <w:r w:rsidR="00255CA6" w:rsidRPr="00255CA6">
        <w:rPr>
          <w:rFonts w:ascii="Arial" w:hAnsi="Arial" w:cs="Arial"/>
          <w:bCs/>
          <w:sz w:val="20"/>
          <w:szCs w:val="20"/>
        </w:rPr>
        <w:t xml:space="preserve"> tvoří Přílohu č. </w:t>
      </w:r>
      <w:r w:rsidR="00255CA6">
        <w:rPr>
          <w:rFonts w:ascii="Arial" w:hAnsi="Arial" w:cs="Arial"/>
          <w:bCs/>
          <w:sz w:val="20"/>
          <w:szCs w:val="20"/>
        </w:rPr>
        <w:t>5</w:t>
      </w:r>
      <w:r w:rsidR="00255CA6" w:rsidRPr="00255CA6">
        <w:rPr>
          <w:rFonts w:ascii="Arial" w:hAnsi="Arial" w:cs="Arial"/>
          <w:bCs/>
          <w:sz w:val="20"/>
          <w:szCs w:val="20"/>
        </w:rPr>
        <w:t xml:space="preserve"> této Smlouvy (dále jen „</w:t>
      </w:r>
      <w:r w:rsidR="00255CA6" w:rsidRPr="00255CA6">
        <w:rPr>
          <w:rFonts w:ascii="Arial" w:hAnsi="Arial" w:cs="Arial"/>
          <w:b/>
          <w:bCs/>
          <w:sz w:val="20"/>
          <w:szCs w:val="20"/>
        </w:rPr>
        <w:t>Příloha č. 5</w:t>
      </w:r>
      <w:r w:rsidR="005E7113" w:rsidRPr="005E7113">
        <w:rPr>
          <w:rFonts w:ascii="Arial" w:hAnsi="Arial" w:cs="Arial"/>
          <w:bCs/>
          <w:sz w:val="20"/>
          <w:szCs w:val="20"/>
        </w:rPr>
        <w:t>“</w:t>
      </w:r>
      <w:r w:rsidR="00255CA6" w:rsidRPr="00255CA6">
        <w:rPr>
          <w:rFonts w:ascii="Arial" w:hAnsi="Arial" w:cs="Arial"/>
          <w:bCs/>
          <w:sz w:val="20"/>
          <w:szCs w:val="20"/>
        </w:rPr>
        <w:t xml:space="preserve">). </w:t>
      </w:r>
    </w:p>
    <w:p w14:paraId="007FEDBE" w14:textId="77777777" w:rsidR="00BC0783" w:rsidRPr="00500BEF" w:rsidRDefault="00BC0783" w:rsidP="007304B6">
      <w:pPr>
        <w:spacing w:before="120" w:after="120" w:line="276" w:lineRule="auto"/>
        <w:ind w:left="502"/>
        <w:jc w:val="both"/>
        <w:rPr>
          <w:rFonts w:ascii="Arial" w:eastAsia="Calibri" w:hAnsi="Arial" w:cs="Arial"/>
          <w:sz w:val="20"/>
          <w:szCs w:val="20"/>
          <w:lang w:eastAsia="en-US"/>
        </w:rPr>
      </w:pPr>
    </w:p>
    <w:p w14:paraId="46D04666" w14:textId="77777777" w:rsidR="00BF3F9D" w:rsidRPr="00613A76" w:rsidRDefault="00BF3F9D" w:rsidP="007304B6">
      <w:pPr>
        <w:spacing w:before="120" w:after="120" w:line="276" w:lineRule="auto"/>
        <w:ind w:left="425"/>
        <w:jc w:val="center"/>
        <w:rPr>
          <w:rFonts w:ascii="Arial" w:eastAsia="Calibri" w:hAnsi="Arial" w:cs="Arial"/>
          <w:b/>
          <w:sz w:val="20"/>
          <w:szCs w:val="20"/>
          <w:lang w:eastAsia="en-US"/>
        </w:rPr>
      </w:pPr>
      <w:r w:rsidRPr="00613A76">
        <w:rPr>
          <w:rFonts w:ascii="Arial" w:eastAsia="Calibri" w:hAnsi="Arial" w:cs="Arial"/>
          <w:b/>
          <w:sz w:val="20"/>
          <w:szCs w:val="20"/>
          <w:lang w:eastAsia="en-US"/>
        </w:rPr>
        <w:t xml:space="preserve">Článek V. Cena plnění </w:t>
      </w:r>
    </w:p>
    <w:p w14:paraId="3F298F9F" w14:textId="77777777" w:rsidR="00255CA6" w:rsidRPr="006B188F" w:rsidRDefault="00255CA6" w:rsidP="007304B6">
      <w:pPr>
        <w:numPr>
          <w:ilvl w:val="0"/>
          <w:numId w:val="78"/>
        </w:numPr>
        <w:spacing w:before="120" w:after="120" w:line="276" w:lineRule="auto"/>
        <w:ind w:left="284" w:hanging="284"/>
        <w:jc w:val="both"/>
        <w:rPr>
          <w:rFonts w:ascii="Arial" w:hAnsi="Arial" w:cs="Arial"/>
          <w:bCs/>
          <w:sz w:val="20"/>
          <w:szCs w:val="20"/>
        </w:rPr>
      </w:pPr>
      <w:r w:rsidRPr="006B188F">
        <w:rPr>
          <w:rFonts w:ascii="Arial" w:hAnsi="Arial" w:cs="Arial"/>
          <w:bCs/>
          <w:sz w:val="20"/>
          <w:szCs w:val="20"/>
        </w:rPr>
        <w:t>Cena plnění bez daně z přidané hodnoty (dále jen „</w:t>
      </w:r>
      <w:r w:rsidRPr="009E082A">
        <w:rPr>
          <w:rFonts w:ascii="Arial" w:hAnsi="Arial" w:cs="Arial"/>
          <w:b/>
          <w:bCs/>
          <w:sz w:val="20"/>
          <w:szCs w:val="20"/>
        </w:rPr>
        <w:t>DPH</w:t>
      </w:r>
      <w:r w:rsidRPr="006B188F">
        <w:rPr>
          <w:rFonts w:ascii="Arial" w:hAnsi="Arial" w:cs="Arial"/>
          <w:bCs/>
          <w:sz w:val="20"/>
          <w:szCs w:val="20"/>
        </w:rPr>
        <w:t xml:space="preserve">“) je stanovena v souladu se zákonem č. 526/1990 Sb., o cenách, ve znění pozdějších předpisů, na základě cenové nabídky </w:t>
      </w:r>
      <w:r w:rsidR="00ED5660">
        <w:rPr>
          <w:rFonts w:ascii="Arial" w:hAnsi="Arial" w:cs="Arial"/>
          <w:bCs/>
          <w:sz w:val="20"/>
          <w:szCs w:val="20"/>
        </w:rPr>
        <w:t>Poskytovatel</w:t>
      </w:r>
      <w:r w:rsidRPr="006B188F">
        <w:rPr>
          <w:rFonts w:ascii="Arial" w:hAnsi="Arial" w:cs="Arial"/>
          <w:bCs/>
          <w:sz w:val="20"/>
          <w:szCs w:val="20"/>
        </w:rPr>
        <w:t xml:space="preserve">e předložené v rámci </w:t>
      </w:r>
      <w:r w:rsidR="00322B4D">
        <w:rPr>
          <w:rFonts w:ascii="Arial" w:hAnsi="Arial" w:cs="Arial"/>
          <w:bCs/>
          <w:sz w:val="20"/>
          <w:szCs w:val="20"/>
        </w:rPr>
        <w:t>v</w:t>
      </w:r>
      <w:r w:rsidRPr="006B188F">
        <w:rPr>
          <w:rFonts w:ascii="Arial" w:hAnsi="Arial" w:cs="Arial"/>
          <w:bCs/>
          <w:sz w:val="20"/>
          <w:szCs w:val="20"/>
        </w:rPr>
        <w:t xml:space="preserve">eřejné zakázky na uzavření této Smlouvy. Celková cena plnění bez DPH je stanovena jako maximální, nejvýše přípustná a nepřekročitelná a zahrnuje veškeré náklady </w:t>
      </w:r>
      <w:r w:rsidR="00ED5660">
        <w:rPr>
          <w:rFonts w:ascii="Arial" w:hAnsi="Arial" w:cs="Arial"/>
          <w:bCs/>
          <w:sz w:val="20"/>
          <w:szCs w:val="20"/>
        </w:rPr>
        <w:t>Poskytovatel</w:t>
      </w:r>
      <w:r w:rsidRPr="006B188F">
        <w:rPr>
          <w:rFonts w:ascii="Arial" w:hAnsi="Arial" w:cs="Arial"/>
          <w:bCs/>
          <w:sz w:val="20"/>
          <w:szCs w:val="20"/>
        </w:rPr>
        <w:t>e nutné k řádnému poskytnutí plnění dle podmínek stanovených v této Smlouvě.</w:t>
      </w:r>
    </w:p>
    <w:p w14:paraId="3877A087" w14:textId="4F41E06C" w:rsidR="00255CA6" w:rsidRPr="00F602DC" w:rsidRDefault="00255CA6" w:rsidP="007304B6">
      <w:pPr>
        <w:numPr>
          <w:ilvl w:val="0"/>
          <w:numId w:val="78"/>
        </w:numPr>
        <w:spacing w:before="120" w:after="120" w:line="276" w:lineRule="auto"/>
        <w:ind w:left="284" w:hanging="284"/>
        <w:jc w:val="both"/>
        <w:rPr>
          <w:rFonts w:ascii="Arial" w:hAnsi="Arial" w:cs="Arial"/>
          <w:bCs/>
          <w:sz w:val="20"/>
          <w:szCs w:val="20"/>
        </w:rPr>
      </w:pPr>
      <w:r w:rsidRPr="006B188F">
        <w:rPr>
          <w:rFonts w:ascii="Arial" w:hAnsi="Arial" w:cs="Arial"/>
          <w:bCs/>
          <w:sz w:val="20"/>
          <w:szCs w:val="20"/>
        </w:rPr>
        <w:t>C</w:t>
      </w:r>
      <w:r w:rsidR="00F9424F" w:rsidRPr="006B188F">
        <w:rPr>
          <w:rFonts w:ascii="Arial" w:hAnsi="Arial" w:cs="Arial"/>
          <w:bCs/>
          <w:sz w:val="20"/>
          <w:szCs w:val="20"/>
        </w:rPr>
        <w:t>elková c</w:t>
      </w:r>
      <w:r w:rsidRPr="006B188F">
        <w:rPr>
          <w:rFonts w:ascii="Arial" w:hAnsi="Arial" w:cs="Arial"/>
          <w:bCs/>
          <w:sz w:val="20"/>
          <w:szCs w:val="20"/>
        </w:rPr>
        <w:t>ena za veškeré plnění Poskytovatele dle této Smlouvy, tj. celková cena</w:t>
      </w:r>
      <w:r w:rsidR="006B11AB">
        <w:rPr>
          <w:rFonts w:ascii="Arial" w:hAnsi="Arial" w:cs="Arial"/>
          <w:bCs/>
          <w:sz w:val="20"/>
          <w:szCs w:val="20"/>
        </w:rPr>
        <w:t xml:space="preserve"> </w:t>
      </w:r>
      <w:r w:rsidRPr="006B188F">
        <w:rPr>
          <w:rFonts w:ascii="Arial" w:hAnsi="Arial" w:cs="Arial"/>
          <w:bCs/>
          <w:sz w:val="20"/>
          <w:szCs w:val="20"/>
        </w:rPr>
        <w:t xml:space="preserve">za Podporu za 3 dvanáctiměsíční </w:t>
      </w:r>
      <w:r w:rsidRPr="00F602DC">
        <w:rPr>
          <w:rFonts w:ascii="Arial" w:hAnsi="Arial" w:cs="Arial"/>
          <w:bCs/>
          <w:sz w:val="20"/>
          <w:szCs w:val="20"/>
        </w:rPr>
        <w:t xml:space="preserve">období (viz čl. VI. odst. 2. </w:t>
      </w:r>
      <w:r w:rsidR="00F602DC" w:rsidRPr="00F602DC">
        <w:rPr>
          <w:rFonts w:ascii="Arial" w:hAnsi="Arial" w:cs="Arial"/>
          <w:bCs/>
          <w:sz w:val="20"/>
          <w:szCs w:val="20"/>
        </w:rPr>
        <w:t xml:space="preserve">této </w:t>
      </w:r>
      <w:r w:rsidRPr="00F602DC">
        <w:rPr>
          <w:rFonts w:ascii="Arial" w:hAnsi="Arial" w:cs="Arial"/>
          <w:bCs/>
          <w:sz w:val="20"/>
          <w:szCs w:val="20"/>
        </w:rPr>
        <w:t xml:space="preserve">Smlouvy), činí: </w:t>
      </w:r>
      <w:r w:rsidR="00A14D57">
        <w:rPr>
          <w:rFonts w:ascii="Arial" w:hAnsi="Arial" w:cs="Arial"/>
          <w:bCs/>
          <w:sz w:val="20"/>
          <w:szCs w:val="20"/>
        </w:rPr>
        <w:t>329 850,- Kč bez DPH (slovy tři sta dvacet devět tisíc osm set padesát Kč</w:t>
      </w:r>
      <w:r w:rsidR="00812AEC" w:rsidRPr="00812AEC">
        <w:rPr>
          <w:rFonts w:ascii="Arial" w:hAnsi="Arial" w:cs="Arial"/>
          <w:bCs/>
          <w:sz w:val="20"/>
          <w:szCs w:val="20"/>
        </w:rPr>
        <w:t xml:space="preserve"> </w:t>
      </w:r>
      <w:r w:rsidR="00812AEC">
        <w:rPr>
          <w:rFonts w:ascii="Arial" w:hAnsi="Arial" w:cs="Arial"/>
          <w:bCs/>
          <w:sz w:val="20"/>
          <w:szCs w:val="20"/>
        </w:rPr>
        <w:t>bez DPH</w:t>
      </w:r>
      <w:r w:rsidR="00A14D57">
        <w:rPr>
          <w:rFonts w:ascii="Arial" w:hAnsi="Arial" w:cs="Arial"/>
          <w:bCs/>
          <w:sz w:val="20"/>
          <w:szCs w:val="20"/>
        </w:rPr>
        <w:t>)</w:t>
      </w:r>
      <w:r w:rsidRPr="00F602DC">
        <w:rPr>
          <w:rFonts w:ascii="Arial" w:hAnsi="Arial" w:cs="Arial"/>
          <w:bCs/>
          <w:sz w:val="20"/>
          <w:szCs w:val="20"/>
        </w:rPr>
        <w:t>.</w:t>
      </w:r>
    </w:p>
    <w:p w14:paraId="605625BF" w14:textId="77777777" w:rsidR="00255CA6" w:rsidRPr="006B188F" w:rsidRDefault="00DA3A75" w:rsidP="007304B6">
      <w:pPr>
        <w:numPr>
          <w:ilvl w:val="0"/>
          <w:numId w:val="78"/>
        </w:numPr>
        <w:spacing w:before="120" w:after="120" w:line="276" w:lineRule="auto"/>
        <w:ind w:left="284" w:hanging="284"/>
        <w:jc w:val="both"/>
        <w:rPr>
          <w:rFonts w:ascii="Arial" w:hAnsi="Arial" w:cs="Arial"/>
          <w:bCs/>
          <w:sz w:val="20"/>
          <w:szCs w:val="20"/>
        </w:rPr>
      </w:pPr>
      <w:r w:rsidRPr="006B188F">
        <w:rPr>
          <w:rFonts w:ascii="Arial" w:hAnsi="Arial" w:cs="Arial"/>
          <w:bCs/>
          <w:sz w:val="20"/>
          <w:szCs w:val="20"/>
        </w:rPr>
        <w:t>Specifikace ceny plnění tvoří Přílohu č. 2</w:t>
      </w:r>
      <w:r w:rsidR="00255CA6" w:rsidRPr="006B188F">
        <w:rPr>
          <w:rFonts w:ascii="Arial" w:hAnsi="Arial" w:cs="Arial"/>
          <w:bCs/>
          <w:sz w:val="20"/>
          <w:szCs w:val="20"/>
        </w:rPr>
        <w:t xml:space="preserve"> této Smlouvy – „Specifikace ceny plnění“.</w:t>
      </w:r>
    </w:p>
    <w:p w14:paraId="63F2EDE5" w14:textId="77777777" w:rsidR="00325CFF" w:rsidRPr="006B188F" w:rsidRDefault="0079589F" w:rsidP="007304B6">
      <w:pPr>
        <w:numPr>
          <w:ilvl w:val="0"/>
          <w:numId w:val="78"/>
        </w:numPr>
        <w:spacing w:before="120" w:after="120" w:line="276" w:lineRule="auto"/>
        <w:ind w:left="284" w:hanging="284"/>
        <w:jc w:val="both"/>
        <w:rPr>
          <w:rFonts w:ascii="Arial" w:hAnsi="Arial" w:cs="Arial"/>
          <w:bCs/>
          <w:sz w:val="20"/>
          <w:szCs w:val="20"/>
        </w:rPr>
      </w:pPr>
      <w:r w:rsidRPr="006B188F">
        <w:rPr>
          <w:rFonts w:ascii="Arial" w:hAnsi="Arial" w:cs="Arial"/>
          <w:bCs/>
          <w:sz w:val="20"/>
          <w:szCs w:val="20"/>
        </w:rPr>
        <w:t xml:space="preserve">Bude-li ke dni uskutečnění zdanitelného plnění </w:t>
      </w:r>
      <w:r w:rsidR="00ED5660">
        <w:rPr>
          <w:rFonts w:ascii="Arial" w:hAnsi="Arial" w:cs="Arial"/>
          <w:bCs/>
          <w:sz w:val="20"/>
          <w:szCs w:val="20"/>
        </w:rPr>
        <w:t>Poskytovatel</w:t>
      </w:r>
      <w:r w:rsidRPr="006B188F">
        <w:rPr>
          <w:rFonts w:ascii="Arial" w:hAnsi="Arial" w:cs="Arial"/>
          <w:bCs/>
          <w:sz w:val="20"/>
          <w:szCs w:val="20"/>
        </w:rPr>
        <w:t xml:space="preserve"> plátcem </w:t>
      </w:r>
      <w:r w:rsidR="003C6EE0">
        <w:rPr>
          <w:rFonts w:ascii="Arial" w:hAnsi="Arial" w:cs="Arial"/>
          <w:bCs/>
          <w:sz w:val="20"/>
          <w:szCs w:val="20"/>
        </w:rPr>
        <w:t>DPH</w:t>
      </w:r>
      <w:r w:rsidRPr="006B188F">
        <w:rPr>
          <w:rFonts w:ascii="Arial" w:hAnsi="Arial" w:cs="Arial"/>
          <w:bCs/>
          <w:sz w:val="20"/>
          <w:szCs w:val="20"/>
        </w:rPr>
        <w:t>, bude k</w:t>
      </w:r>
      <w:r w:rsidR="00325CFF" w:rsidRPr="006B188F">
        <w:rPr>
          <w:rFonts w:ascii="Arial" w:hAnsi="Arial" w:cs="Arial"/>
          <w:bCs/>
          <w:sz w:val="20"/>
          <w:szCs w:val="20"/>
        </w:rPr>
        <w:t xml:space="preserve"> celkové ceně </w:t>
      </w:r>
      <w:r w:rsidR="000C71C0" w:rsidRPr="006B188F">
        <w:rPr>
          <w:rFonts w:ascii="Arial" w:hAnsi="Arial" w:cs="Arial"/>
          <w:bCs/>
          <w:sz w:val="20"/>
          <w:szCs w:val="20"/>
        </w:rPr>
        <w:t xml:space="preserve">plnění </w:t>
      </w:r>
      <w:r w:rsidR="00325CFF" w:rsidRPr="006B188F">
        <w:rPr>
          <w:rFonts w:ascii="Arial" w:hAnsi="Arial" w:cs="Arial"/>
          <w:bCs/>
          <w:sz w:val="20"/>
          <w:szCs w:val="20"/>
        </w:rPr>
        <w:t>bez DPH dle odst. 2</w:t>
      </w:r>
      <w:r w:rsidR="0073472E" w:rsidRPr="006B188F">
        <w:rPr>
          <w:rFonts w:ascii="Arial" w:hAnsi="Arial" w:cs="Arial"/>
          <w:bCs/>
          <w:sz w:val="20"/>
          <w:szCs w:val="20"/>
        </w:rPr>
        <w:t>.</w:t>
      </w:r>
      <w:r w:rsidR="00325CFF" w:rsidRPr="006B188F">
        <w:rPr>
          <w:rFonts w:ascii="Arial" w:hAnsi="Arial" w:cs="Arial"/>
          <w:bCs/>
          <w:sz w:val="20"/>
          <w:szCs w:val="20"/>
        </w:rPr>
        <w:t xml:space="preserve"> tohoto článku, účtov</w:t>
      </w:r>
      <w:r w:rsidR="000F797A" w:rsidRPr="006B188F">
        <w:rPr>
          <w:rFonts w:ascii="Arial" w:hAnsi="Arial" w:cs="Arial"/>
          <w:bCs/>
          <w:sz w:val="20"/>
          <w:szCs w:val="20"/>
        </w:rPr>
        <w:t>at</w:t>
      </w:r>
      <w:r w:rsidR="00325CFF" w:rsidRPr="006B188F">
        <w:rPr>
          <w:rFonts w:ascii="Arial" w:hAnsi="Arial" w:cs="Arial"/>
          <w:bCs/>
          <w:sz w:val="20"/>
          <w:szCs w:val="20"/>
        </w:rPr>
        <w:t xml:space="preserve"> </w:t>
      </w:r>
      <w:r w:rsidR="00DC4824">
        <w:rPr>
          <w:rFonts w:ascii="Arial" w:hAnsi="Arial" w:cs="Arial"/>
          <w:bCs/>
          <w:sz w:val="20"/>
          <w:szCs w:val="20"/>
        </w:rPr>
        <w:t>DPH</w:t>
      </w:r>
      <w:r w:rsidR="00325CFF" w:rsidRPr="006B188F">
        <w:rPr>
          <w:rFonts w:ascii="Arial" w:hAnsi="Arial" w:cs="Arial"/>
          <w:bCs/>
          <w:sz w:val="20"/>
          <w:szCs w:val="20"/>
        </w:rPr>
        <w:t xml:space="preserve"> v zákonem stanovené výši platné ke dni uskutečnění zdanitelného plnění. Za správnost stanovení sazby DPH a vyčíslení výše DPH odpovídá </w:t>
      </w:r>
      <w:r w:rsidR="00ED5660">
        <w:rPr>
          <w:rFonts w:ascii="Arial" w:hAnsi="Arial" w:cs="Arial"/>
          <w:bCs/>
          <w:sz w:val="20"/>
          <w:szCs w:val="20"/>
        </w:rPr>
        <w:t>Poskytovatel</w:t>
      </w:r>
      <w:r w:rsidR="00325CFF" w:rsidRPr="006B188F">
        <w:rPr>
          <w:rFonts w:ascii="Arial" w:hAnsi="Arial" w:cs="Arial"/>
          <w:bCs/>
          <w:sz w:val="20"/>
          <w:szCs w:val="20"/>
        </w:rPr>
        <w:t>.</w:t>
      </w:r>
    </w:p>
    <w:p w14:paraId="799D5E67" w14:textId="77777777" w:rsidR="00AF397E" w:rsidRPr="006B188F" w:rsidRDefault="00ED5660" w:rsidP="007304B6">
      <w:pPr>
        <w:numPr>
          <w:ilvl w:val="0"/>
          <w:numId w:val="78"/>
        </w:numPr>
        <w:spacing w:before="120" w:after="120" w:line="276" w:lineRule="auto"/>
        <w:ind w:left="284" w:hanging="284"/>
        <w:jc w:val="both"/>
        <w:rPr>
          <w:rFonts w:ascii="Arial" w:hAnsi="Arial" w:cs="Arial"/>
          <w:bCs/>
          <w:sz w:val="20"/>
          <w:szCs w:val="20"/>
        </w:rPr>
      </w:pPr>
      <w:r>
        <w:rPr>
          <w:rFonts w:ascii="Arial" w:hAnsi="Arial" w:cs="Arial"/>
          <w:bCs/>
          <w:sz w:val="20"/>
          <w:szCs w:val="20"/>
        </w:rPr>
        <w:t>Poskytovatel</w:t>
      </w:r>
      <w:r w:rsidR="00AF397E" w:rsidRPr="006B188F">
        <w:rPr>
          <w:rFonts w:ascii="Arial" w:hAnsi="Arial" w:cs="Arial"/>
          <w:bCs/>
          <w:sz w:val="20"/>
          <w:szCs w:val="20"/>
        </w:rPr>
        <w:t>, který ke dni uskutečn</w:t>
      </w:r>
      <w:r w:rsidR="005905B2">
        <w:rPr>
          <w:rFonts w:ascii="Arial" w:hAnsi="Arial" w:cs="Arial"/>
          <w:bCs/>
          <w:sz w:val="20"/>
          <w:szCs w:val="20"/>
        </w:rPr>
        <w:t>ě</w:t>
      </w:r>
      <w:r w:rsidR="00AF397E" w:rsidRPr="006B188F">
        <w:rPr>
          <w:rFonts w:ascii="Arial" w:hAnsi="Arial" w:cs="Arial"/>
          <w:bCs/>
          <w:sz w:val="20"/>
          <w:szCs w:val="20"/>
        </w:rPr>
        <w:t>ní zdanitelného plnění nebude plátcem DPH</w:t>
      </w:r>
      <w:r w:rsidR="00FA4989" w:rsidRPr="006B188F">
        <w:rPr>
          <w:rFonts w:ascii="Arial" w:hAnsi="Arial" w:cs="Arial"/>
          <w:bCs/>
          <w:sz w:val="20"/>
          <w:szCs w:val="20"/>
        </w:rPr>
        <w:t>, bude Objednateli účtovat ceny uvedené v Příloze č. 2 této Smlouvy jako ceny konečné.</w:t>
      </w:r>
    </w:p>
    <w:p w14:paraId="253B8B0F" w14:textId="77777777" w:rsidR="00BF3F9D" w:rsidRPr="006B188F" w:rsidRDefault="009E2222" w:rsidP="007304B6">
      <w:pPr>
        <w:numPr>
          <w:ilvl w:val="0"/>
          <w:numId w:val="78"/>
        </w:numPr>
        <w:spacing w:before="120" w:after="120" w:line="276" w:lineRule="auto"/>
        <w:ind w:left="284" w:hanging="284"/>
        <w:jc w:val="both"/>
        <w:rPr>
          <w:rFonts w:ascii="Arial" w:hAnsi="Arial" w:cs="Arial"/>
          <w:bCs/>
          <w:sz w:val="20"/>
          <w:szCs w:val="20"/>
        </w:rPr>
      </w:pPr>
      <w:r w:rsidRPr="006B188F">
        <w:rPr>
          <w:rFonts w:ascii="Arial" w:hAnsi="Arial" w:cs="Arial"/>
          <w:bCs/>
          <w:sz w:val="20"/>
          <w:szCs w:val="20"/>
        </w:rPr>
        <w:t>Objednatel</w:t>
      </w:r>
      <w:r w:rsidR="00A67956" w:rsidRPr="006B188F">
        <w:rPr>
          <w:rFonts w:ascii="Arial" w:hAnsi="Arial" w:cs="Arial"/>
          <w:bCs/>
          <w:sz w:val="20"/>
          <w:szCs w:val="20"/>
        </w:rPr>
        <w:t xml:space="preserve"> neposkytuje </w:t>
      </w:r>
      <w:r w:rsidR="00ED5660">
        <w:rPr>
          <w:rFonts w:ascii="Arial" w:hAnsi="Arial" w:cs="Arial"/>
          <w:bCs/>
          <w:sz w:val="20"/>
          <w:szCs w:val="20"/>
        </w:rPr>
        <w:t>Poskytovatel</w:t>
      </w:r>
      <w:r w:rsidR="00A67956" w:rsidRPr="006B188F">
        <w:rPr>
          <w:rFonts w:ascii="Arial" w:hAnsi="Arial" w:cs="Arial"/>
          <w:bCs/>
          <w:sz w:val="20"/>
          <w:szCs w:val="20"/>
        </w:rPr>
        <w:t>i na předmět plnění dle této Smlouvy jakékoliv zálohy.</w:t>
      </w:r>
    </w:p>
    <w:p w14:paraId="785278D1" w14:textId="77777777" w:rsidR="00D16E2D" w:rsidRPr="00FF3178" w:rsidRDefault="00D16E2D" w:rsidP="007304B6">
      <w:pPr>
        <w:spacing w:before="120" w:after="120" w:line="276" w:lineRule="auto"/>
        <w:ind w:left="426"/>
        <w:jc w:val="both"/>
        <w:rPr>
          <w:rFonts w:ascii="Arial" w:eastAsia="Calibri" w:hAnsi="Arial" w:cs="Arial"/>
          <w:sz w:val="20"/>
          <w:szCs w:val="20"/>
          <w:lang w:eastAsia="en-US"/>
        </w:rPr>
      </w:pPr>
    </w:p>
    <w:p w14:paraId="0EF1D6E0" w14:textId="77777777" w:rsidR="00BF3F9D" w:rsidRPr="00500BEF" w:rsidRDefault="00BF3F9D" w:rsidP="007304B6">
      <w:pPr>
        <w:spacing w:before="120" w:after="120" w:line="276" w:lineRule="auto"/>
        <w:jc w:val="center"/>
        <w:rPr>
          <w:rFonts w:ascii="Arial" w:hAnsi="Arial" w:cs="Arial"/>
          <w:b/>
          <w:sz w:val="20"/>
          <w:szCs w:val="20"/>
        </w:rPr>
      </w:pPr>
      <w:r w:rsidRPr="00500BEF">
        <w:rPr>
          <w:rFonts w:ascii="Arial" w:hAnsi="Arial" w:cs="Arial"/>
          <w:b/>
          <w:sz w:val="20"/>
          <w:szCs w:val="20"/>
        </w:rPr>
        <w:t>Článek V</w:t>
      </w:r>
      <w:r w:rsidR="00103E5B">
        <w:rPr>
          <w:rFonts w:ascii="Arial" w:hAnsi="Arial" w:cs="Arial"/>
          <w:b/>
          <w:sz w:val="20"/>
          <w:szCs w:val="20"/>
        </w:rPr>
        <w:t>I</w:t>
      </w:r>
      <w:r w:rsidRPr="00500BEF">
        <w:rPr>
          <w:rFonts w:ascii="Arial" w:hAnsi="Arial" w:cs="Arial"/>
          <w:b/>
          <w:sz w:val="20"/>
          <w:szCs w:val="20"/>
        </w:rPr>
        <w:t xml:space="preserve">. </w:t>
      </w:r>
      <w:r w:rsidR="001466E7">
        <w:rPr>
          <w:rFonts w:ascii="Arial" w:hAnsi="Arial" w:cs="Arial"/>
          <w:b/>
          <w:sz w:val="20"/>
          <w:szCs w:val="20"/>
        </w:rPr>
        <w:t>Fakturační a p</w:t>
      </w:r>
      <w:r w:rsidR="001466E7" w:rsidRPr="00500BEF">
        <w:rPr>
          <w:rFonts w:ascii="Arial" w:hAnsi="Arial" w:cs="Arial"/>
          <w:b/>
          <w:sz w:val="20"/>
          <w:szCs w:val="20"/>
        </w:rPr>
        <w:t xml:space="preserve">latební </w:t>
      </w:r>
      <w:r w:rsidRPr="00500BEF">
        <w:rPr>
          <w:rFonts w:ascii="Arial" w:hAnsi="Arial" w:cs="Arial"/>
          <w:b/>
          <w:sz w:val="20"/>
          <w:szCs w:val="20"/>
        </w:rPr>
        <w:t>podmínky</w:t>
      </w:r>
    </w:p>
    <w:p w14:paraId="6ECD070B" w14:textId="5FBE2E6E" w:rsidR="00A67956" w:rsidRPr="006B188F" w:rsidRDefault="00A67956" w:rsidP="007304B6">
      <w:pPr>
        <w:numPr>
          <w:ilvl w:val="0"/>
          <w:numId w:val="79"/>
        </w:numPr>
        <w:spacing w:before="120" w:after="120" w:line="276" w:lineRule="auto"/>
        <w:ind w:left="426" w:hanging="426"/>
        <w:jc w:val="both"/>
        <w:rPr>
          <w:rFonts w:ascii="Arial" w:hAnsi="Arial" w:cs="Arial"/>
          <w:bCs/>
          <w:sz w:val="20"/>
          <w:szCs w:val="20"/>
        </w:rPr>
      </w:pPr>
      <w:r w:rsidRPr="006B188F">
        <w:rPr>
          <w:rFonts w:ascii="Arial" w:hAnsi="Arial" w:cs="Arial"/>
          <w:bCs/>
          <w:sz w:val="20"/>
          <w:szCs w:val="20"/>
        </w:rPr>
        <w:t>Úhrada ceny plnění poskytnuté</w:t>
      </w:r>
      <w:r w:rsidR="009A7F99">
        <w:rPr>
          <w:rFonts w:ascii="Arial" w:hAnsi="Arial" w:cs="Arial"/>
          <w:bCs/>
          <w:sz w:val="20"/>
          <w:szCs w:val="20"/>
        </w:rPr>
        <w:t>ho</w:t>
      </w:r>
      <w:r w:rsidRPr="006B188F">
        <w:rPr>
          <w:rFonts w:ascii="Arial" w:hAnsi="Arial" w:cs="Arial"/>
          <w:bCs/>
          <w:sz w:val="20"/>
          <w:szCs w:val="20"/>
        </w:rPr>
        <w:t xml:space="preserve"> dle této Smlouvy bude </w:t>
      </w:r>
      <w:r w:rsidR="009E2222" w:rsidRPr="006B188F">
        <w:rPr>
          <w:rFonts w:ascii="Arial" w:hAnsi="Arial" w:cs="Arial"/>
          <w:bCs/>
          <w:sz w:val="20"/>
          <w:szCs w:val="20"/>
        </w:rPr>
        <w:t xml:space="preserve">Objednatelem </w:t>
      </w:r>
      <w:r w:rsidRPr="006B188F">
        <w:rPr>
          <w:rFonts w:ascii="Arial" w:hAnsi="Arial" w:cs="Arial"/>
          <w:bCs/>
          <w:sz w:val="20"/>
          <w:szCs w:val="20"/>
        </w:rPr>
        <w:t>prov</w:t>
      </w:r>
      <w:r w:rsidR="00322B4D">
        <w:rPr>
          <w:rFonts w:ascii="Arial" w:hAnsi="Arial" w:cs="Arial"/>
          <w:bCs/>
          <w:sz w:val="20"/>
          <w:szCs w:val="20"/>
        </w:rPr>
        <w:t>áděna</w:t>
      </w:r>
      <w:r w:rsidRPr="006B188F">
        <w:rPr>
          <w:rFonts w:ascii="Arial" w:hAnsi="Arial" w:cs="Arial"/>
          <w:bCs/>
          <w:sz w:val="20"/>
          <w:szCs w:val="20"/>
        </w:rPr>
        <w:t xml:space="preserve"> bezhotovostním převodem na bankovní účet </w:t>
      </w:r>
      <w:r w:rsidR="00F9424F" w:rsidRPr="006B188F">
        <w:rPr>
          <w:rFonts w:ascii="Arial" w:hAnsi="Arial" w:cs="Arial"/>
          <w:bCs/>
          <w:sz w:val="20"/>
          <w:szCs w:val="20"/>
        </w:rPr>
        <w:t xml:space="preserve">Poskytovatele </w:t>
      </w:r>
      <w:r w:rsidRPr="006B188F">
        <w:rPr>
          <w:rFonts w:ascii="Arial" w:hAnsi="Arial" w:cs="Arial"/>
          <w:bCs/>
          <w:sz w:val="20"/>
          <w:szCs w:val="20"/>
        </w:rPr>
        <w:t xml:space="preserve">uvedený v záhlaví této Smlouvy, a to </w:t>
      </w:r>
      <w:r w:rsidR="00F44B69" w:rsidRPr="006B188F">
        <w:rPr>
          <w:rFonts w:ascii="Arial" w:hAnsi="Arial" w:cs="Arial"/>
          <w:bCs/>
          <w:sz w:val="20"/>
          <w:szCs w:val="20"/>
        </w:rPr>
        <w:t xml:space="preserve">vždy </w:t>
      </w:r>
      <w:r w:rsidRPr="006B188F">
        <w:rPr>
          <w:rFonts w:ascii="Arial" w:hAnsi="Arial" w:cs="Arial"/>
          <w:bCs/>
          <w:sz w:val="20"/>
          <w:szCs w:val="20"/>
        </w:rPr>
        <w:t xml:space="preserve">na základě daňového dokladu – faktury vystavené </w:t>
      </w:r>
      <w:r w:rsidR="00F9424F" w:rsidRPr="006B188F">
        <w:rPr>
          <w:rFonts w:ascii="Arial" w:hAnsi="Arial" w:cs="Arial"/>
          <w:bCs/>
          <w:sz w:val="20"/>
          <w:szCs w:val="20"/>
        </w:rPr>
        <w:t xml:space="preserve">Poskytovatelem </w:t>
      </w:r>
      <w:r w:rsidRPr="006B188F">
        <w:rPr>
          <w:rFonts w:ascii="Arial" w:hAnsi="Arial" w:cs="Arial"/>
          <w:bCs/>
          <w:sz w:val="20"/>
          <w:szCs w:val="20"/>
        </w:rPr>
        <w:t>(dále jen „</w:t>
      </w:r>
      <w:r w:rsidRPr="009E082A">
        <w:rPr>
          <w:rFonts w:ascii="Arial" w:hAnsi="Arial" w:cs="Arial"/>
          <w:b/>
          <w:bCs/>
          <w:sz w:val="20"/>
          <w:szCs w:val="20"/>
        </w:rPr>
        <w:t>faktura</w:t>
      </w:r>
      <w:r w:rsidRPr="006B188F">
        <w:rPr>
          <w:rFonts w:ascii="Arial" w:hAnsi="Arial" w:cs="Arial"/>
          <w:bCs/>
          <w:sz w:val="20"/>
          <w:szCs w:val="20"/>
        </w:rPr>
        <w:t>“) a zaslané</w:t>
      </w:r>
      <w:r w:rsidR="009E2222" w:rsidRPr="006B188F">
        <w:rPr>
          <w:rFonts w:ascii="Arial" w:hAnsi="Arial" w:cs="Arial"/>
          <w:bCs/>
          <w:sz w:val="20"/>
          <w:szCs w:val="20"/>
        </w:rPr>
        <w:t xml:space="preserve"> Objednateli</w:t>
      </w:r>
      <w:r w:rsidRPr="006B188F">
        <w:rPr>
          <w:rFonts w:ascii="Arial" w:hAnsi="Arial" w:cs="Arial"/>
          <w:bCs/>
          <w:sz w:val="20"/>
          <w:szCs w:val="20"/>
        </w:rPr>
        <w:t>. Smluvní strany se dohodly, že bankovní účty uvedené u jejich identifikačních údajů v záhlaví této Smlouvy mohou být měněny pouze formou písemných smluvních dodatků k této Smlouvě podepsaných oprávněnými zástupci Smluvních stran.</w:t>
      </w:r>
    </w:p>
    <w:p w14:paraId="4A942FA0" w14:textId="77777777" w:rsidR="006B188F" w:rsidRPr="006B188F" w:rsidRDefault="006B188F" w:rsidP="007304B6">
      <w:pPr>
        <w:numPr>
          <w:ilvl w:val="0"/>
          <w:numId w:val="79"/>
        </w:numPr>
        <w:spacing w:before="120" w:after="120" w:line="276" w:lineRule="auto"/>
        <w:ind w:left="426" w:hanging="426"/>
        <w:jc w:val="both"/>
        <w:rPr>
          <w:rFonts w:ascii="Arial" w:hAnsi="Arial" w:cs="Arial"/>
          <w:bCs/>
          <w:sz w:val="20"/>
          <w:szCs w:val="20"/>
        </w:rPr>
      </w:pPr>
      <w:r w:rsidRPr="006B188F">
        <w:rPr>
          <w:rFonts w:ascii="Arial" w:hAnsi="Arial" w:cs="Arial"/>
          <w:bCs/>
          <w:sz w:val="20"/>
          <w:szCs w:val="20"/>
        </w:rPr>
        <w:t xml:space="preserve">Úhrada ceny plnění: </w:t>
      </w:r>
    </w:p>
    <w:p w14:paraId="31F3E611" w14:textId="77777777" w:rsidR="006B188F" w:rsidRPr="006B188F" w:rsidRDefault="006B188F" w:rsidP="007304B6">
      <w:pPr>
        <w:spacing w:before="120" w:after="120" w:line="276" w:lineRule="auto"/>
        <w:ind w:left="426"/>
        <w:jc w:val="both"/>
        <w:rPr>
          <w:rFonts w:ascii="Arial" w:hAnsi="Arial" w:cs="Arial"/>
          <w:bCs/>
          <w:sz w:val="20"/>
          <w:szCs w:val="20"/>
        </w:rPr>
      </w:pPr>
      <w:r w:rsidRPr="006B188F">
        <w:rPr>
          <w:rFonts w:ascii="Arial" w:hAnsi="Arial" w:cs="Arial"/>
          <w:bCs/>
          <w:sz w:val="20"/>
          <w:szCs w:val="20"/>
        </w:rPr>
        <w:t xml:space="preserve">Smluvní strany se dohodly, že úhrada ceny za plnění Poskytovatele dle této Smlouvy bude prováděna na základě faktur, vystavených vždy za příslušné dvanáctiměsíční období, s tím, že: </w:t>
      </w:r>
    </w:p>
    <w:p w14:paraId="74CDE4F4" w14:textId="77777777" w:rsidR="006B188F" w:rsidRPr="00083E0F" w:rsidRDefault="006B188F" w:rsidP="007304B6">
      <w:pPr>
        <w:pStyle w:val="Odstavecseseznamem"/>
        <w:widowControl w:val="0"/>
        <w:numPr>
          <w:ilvl w:val="0"/>
          <w:numId w:val="77"/>
        </w:numPr>
        <w:pBdr>
          <w:top w:val="nil"/>
          <w:left w:val="nil"/>
          <w:bottom w:val="nil"/>
          <w:right w:val="nil"/>
          <w:between w:val="nil"/>
          <w:bar w:val="nil"/>
        </w:pBdr>
        <w:spacing w:before="120" w:after="120" w:line="276" w:lineRule="auto"/>
        <w:jc w:val="both"/>
        <w:rPr>
          <w:rFonts w:ascii="Arial" w:hAnsi="Arial" w:cs="Arial"/>
          <w:sz w:val="20"/>
          <w:szCs w:val="20"/>
        </w:rPr>
      </w:pPr>
      <w:r w:rsidRPr="00083E0F">
        <w:rPr>
          <w:rFonts w:ascii="Arial" w:hAnsi="Arial" w:cs="Arial"/>
          <w:sz w:val="20"/>
          <w:szCs w:val="20"/>
        </w:rPr>
        <w:t xml:space="preserve">dvanáctiměsíčním obdobím se rozumí období dvanácti kalendářních měsíců po sobě jdoucích. Počátkem prvního dvanáctiměsíčního období je první den poskytování </w:t>
      </w:r>
      <w:r>
        <w:rPr>
          <w:rFonts w:ascii="Arial" w:hAnsi="Arial" w:cs="Arial"/>
          <w:sz w:val="20"/>
          <w:szCs w:val="20"/>
        </w:rPr>
        <w:t>P</w:t>
      </w:r>
      <w:r w:rsidRPr="00083E0F">
        <w:rPr>
          <w:rFonts w:ascii="Arial" w:hAnsi="Arial" w:cs="Arial"/>
          <w:sz w:val="20"/>
          <w:szCs w:val="20"/>
        </w:rPr>
        <w:t>odpory dle této Smlouvy</w:t>
      </w:r>
      <w:r>
        <w:rPr>
          <w:rFonts w:ascii="Arial" w:hAnsi="Arial" w:cs="Arial"/>
          <w:sz w:val="20"/>
          <w:szCs w:val="20"/>
        </w:rPr>
        <w:t xml:space="preserve"> (viz čl. IV. odst. 1. Smlouvy)</w:t>
      </w:r>
      <w:r w:rsidRPr="00083E0F">
        <w:rPr>
          <w:rFonts w:ascii="Arial" w:hAnsi="Arial" w:cs="Arial"/>
          <w:sz w:val="20"/>
          <w:szCs w:val="20"/>
        </w:rPr>
        <w:t xml:space="preserve"> a posledním dnem tohoto období je poslední den dvanáctého kalendářního měsíce; následující dvanáctiměsíční období navazuje vždy na období předešlé a jeho běh je obdobný</w:t>
      </w:r>
      <w:r w:rsidR="00322B4D">
        <w:rPr>
          <w:rFonts w:ascii="Arial" w:hAnsi="Arial" w:cs="Arial"/>
          <w:sz w:val="20"/>
          <w:szCs w:val="20"/>
        </w:rPr>
        <w:t>;</w:t>
      </w:r>
    </w:p>
    <w:p w14:paraId="19D5491F" w14:textId="24955AAD" w:rsidR="006B188F" w:rsidRPr="00083E0F" w:rsidRDefault="006B188F" w:rsidP="007304B6">
      <w:pPr>
        <w:pStyle w:val="Odstavecseseznamem"/>
        <w:widowControl w:val="0"/>
        <w:numPr>
          <w:ilvl w:val="0"/>
          <w:numId w:val="77"/>
        </w:numPr>
        <w:pBdr>
          <w:top w:val="nil"/>
          <w:left w:val="nil"/>
          <w:bottom w:val="nil"/>
          <w:right w:val="nil"/>
          <w:between w:val="nil"/>
          <w:bar w:val="nil"/>
        </w:pBdr>
        <w:spacing w:before="120" w:after="120" w:line="276" w:lineRule="auto"/>
        <w:jc w:val="both"/>
        <w:rPr>
          <w:rFonts w:ascii="Arial" w:hAnsi="Arial" w:cs="Arial"/>
          <w:sz w:val="20"/>
          <w:szCs w:val="20"/>
        </w:rPr>
      </w:pPr>
      <w:r w:rsidRPr="00083E0F">
        <w:rPr>
          <w:rFonts w:ascii="Arial" w:hAnsi="Arial" w:cs="Arial"/>
          <w:sz w:val="20"/>
          <w:szCs w:val="20"/>
        </w:rPr>
        <w:lastRenderedPageBreak/>
        <w:t>dnem uskutečnění předmětného zdanitelného plnění je vždy první den příslušného dvanáctiměsíčního obdob</w:t>
      </w:r>
      <w:r w:rsidR="00756A61">
        <w:rPr>
          <w:rFonts w:ascii="Arial" w:hAnsi="Arial" w:cs="Arial"/>
          <w:sz w:val="20"/>
          <w:szCs w:val="20"/>
        </w:rPr>
        <w:t>í</w:t>
      </w:r>
      <w:r w:rsidR="00322B4D">
        <w:rPr>
          <w:rFonts w:ascii="Arial" w:hAnsi="Arial" w:cs="Arial"/>
          <w:sz w:val="20"/>
          <w:szCs w:val="20"/>
        </w:rPr>
        <w:t>;</w:t>
      </w:r>
      <w:r w:rsidRPr="00083E0F">
        <w:rPr>
          <w:rFonts w:ascii="Arial" w:hAnsi="Arial" w:cs="Arial"/>
          <w:sz w:val="20"/>
          <w:szCs w:val="20"/>
        </w:rPr>
        <w:t xml:space="preserve"> </w:t>
      </w:r>
    </w:p>
    <w:p w14:paraId="2662F411" w14:textId="52B484DE" w:rsidR="006B188F" w:rsidRPr="00083E0F" w:rsidRDefault="006B188F" w:rsidP="007304B6">
      <w:pPr>
        <w:pStyle w:val="Odstavecseseznamem"/>
        <w:widowControl w:val="0"/>
        <w:numPr>
          <w:ilvl w:val="0"/>
          <w:numId w:val="77"/>
        </w:numPr>
        <w:pBdr>
          <w:top w:val="nil"/>
          <w:left w:val="nil"/>
          <w:bottom w:val="nil"/>
          <w:right w:val="nil"/>
          <w:between w:val="nil"/>
          <w:bar w:val="nil"/>
        </w:pBdr>
        <w:spacing w:before="120" w:after="120" w:line="276" w:lineRule="auto"/>
        <w:jc w:val="both"/>
        <w:rPr>
          <w:rFonts w:ascii="Arial" w:hAnsi="Arial" w:cs="Arial"/>
          <w:sz w:val="20"/>
          <w:szCs w:val="20"/>
        </w:rPr>
      </w:pPr>
      <w:r w:rsidRPr="00083E0F">
        <w:rPr>
          <w:rFonts w:ascii="Arial" w:hAnsi="Arial" w:cs="Arial"/>
          <w:sz w:val="20"/>
          <w:szCs w:val="20"/>
        </w:rPr>
        <w:t xml:space="preserve">jednotlivé faktury budou vystaveny na cenu ve výši </w:t>
      </w:r>
      <w:r w:rsidR="00A14D57">
        <w:rPr>
          <w:rFonts w:ascii="Arial" w:hAnsi="Arial" w:cs="Arial"/>
          <w:sz w:val="20"/>
          <w:szCs w:val="20"/>
        </w:rPr>
        <w:t>109 950,-</w:t>
      </w:r>
      <w:r w:rsidR="001457EC">
        <w:rPr>
          <w:rFonts w:ascii="Arial" w:hAnsi="Arial" w:cs="Arial"/>
          <w:sz w:val="20"/>
          <w:szCs w:val="20"/>
        </w:rPr>
        <w:t xml:space="preserve"> </w:t>
      </w:r>
      <w:r w:rsidR="00A14D57">
        <w:rPr>
          <w:rFonts w:ascii="Arial" w:hAnsi="Arial" w:cs="Arial"/>
          <w:sz w:val="20"/>
          <w:szCs w:val="20"/>
        </w:rPr>
        <w:t xml:space="preserve">Kč bez DPH (slovy jedno sto devět tisíc devět set padesát Kč) </w:t>
      </w:r>
      <w:r w:rsidRPr="00083E0F">
        <w:rPr>
          <w:rFonts w:ascii="Arial" w:hAnsi="Arial" w:cs="Arial"/>
          <w:sz w:val="20"/>
          <w:szCs w:val="20"/>
        </w:rPr>
        <w:t xml:space="preserve">za každé dvanáctiměsíční období poskytování </w:t>
      </w:r>
      <w:r>
        <w:rPr>
          <w:rFonts w:ascii="Arial" w:hAnsi="Arial" w:cs="Arial"/>
          <w:sz w:val="20"/>
          <w:szCs w:val="20"/>
        </w:rPr>
        <w:t>P</w:t>
      </w:r>
      <w:r w:rsidRPr="00083E0F">
        <w:rPr>
          <w:rFonts w:ascii="Arial" w:hAnsi="Arial" w:cs="Arial"/>
          <w:sz w:val="20"/>
          <w:szCs w:val="20"/>
        </w:rPr>
        <w:t>odpory</w:t>
      </w:r>
      <w:r w:rsidR="00322B4D">
        <w:rPr>
          <w:rFonts w:ascii="Arial" w:hAnsi="Arial" w:cs="Arial"/>
          <w:sz w:val="20"/>
          <w:szCs w:val="20"/>
        </w:rPr>
        <w:t>;</w:t>
      </w:r>
    </w:p>
    <w:p w14:paraId="3D3A06CB" w14:textId="77777777" w:rsidR="006B188F" w:rsidRPr="00083E0F" w:rsidRDefault="006B188F" w:rsidP="007304B6">
      <w:pPr>
        <w:pStyle w:val="Odstavecseseznamem"/>
        <w:widowControl w:val="0"/>
        <w:numPr>
          <w:ilvl w:val="0"/>
          <w:numId w:val="77"/>
        </w:numPr>
        <w:pBdr>
          <w:top w:val="nil"/>
          <w:left w:val="nil"/>
          <w:bottom w:val="nil"/>
          <w:right w:val="nil"/>
          <w:between w:val="nil"/>
          <w:bar w:val="nil"/>
        </w:pBdr>
        <w:spacing w:before="120" w:after="120" w:line="276" w:lineRule="auto"/>
        <w:jc w:val="both"/>
        <w:rPr>
          <w:rFonts w:ascii="Arial" w:hAnsi="Arial" w:cs="Arial"/>
          <w:sz w:val="20"/>
          <w:szCs w:val="20"/>
        </w:rPr>
      </w:pPr>
      <w:r w:rsidRPr="00083E0F">
        <w:rPr>
          <w:rFonts w:ascii="Arial" w:hAnsi="Arial" w:cs="Arial"/>
          <w:sz w:val="20"/>
          <w:szCs w:val="20"/>
        </w:rPr>
        <w:t xml:space="preserve">v případě předčasného ukončení této Smlouvy bude cena </w:t>
      </w:r>
      <w:r>
        <w:rPr>
          <w:rFonts w:ascii="Arial" w:hAnsi="Arial" w:cs="Arial"/>
          <w:sz w:val="20"/>
          <w:szCs w:val="20"/>
        </w:rPr>
        <w:t>P</w:t>
      </w:r>
      <w:r w:rsidRPr="00083E0F">
        <w:rPr>
          <w:rFonts w:ascii="Arial" w:hAnsi="Arial" w:cs="Arial"/>
          <w:sz w:val="20"/>
          <w:szCs w:val="20"/>
        </w:rPr>
        <w:t xml:space="preserve">odpory Objednatelem uhrazena jen za dobu, po kterou poskytování </w:t>
      </w:r>
      <w:r>
        <w:rPr>
          <w:rFonts w:ascii="Arial" w:hAnsi="Arial" w:cs="Arial"/>
          <w:sz w:val="20"/>
          <w:szCs w:val="20"/>
        </w:rPr>
        <w:t>P</w:t>
      </w:r>
      <w:r w:rsidRPr="00083E0F">
        <w:rPr>
          <w:rFonts w:ascii="Arial" w:hAnsi="Arial" w:cs="Arial"/>
          <w:sz w:val="20"/>
          <w:szCs w:val="20"/>
        </w:rPr>
        <w:t>odpory podle této Smlouvy potrvá.</w:t>
      </w:r>
      <w:r w:rsidRPr="00083E0F" w:rsidDel="007847F6">
        <w:rPr>
          <w:rFonts w:ascii="Arial" w:hAnsi="Arial" w:cs="Arial"/>
          <w:sz w:val="20"/>
          <w:szCs w:val="20"/>
        </w:rPr>
        <w:t xml:space="preserve"> </w:t>
      </w:r>
    </w:p>
    <w:p w14:paraId="762372AF" w14:textId="77777777" w:rsidR="004B513E" w:rsidRPr="006B188F" w:rsidRDefault="004B513E" w:rsidP="007304B6">
      <w:pPr>
        <w:numPr>
          <w:ilvl w:val="0"/>
          <w:numId w:val="79"/>
        </w:numPr>
        <w:spacing w:before="120" w:after="120" w:line="276" w:lineRule="auto"/>
        <w:ind w:left="426" w:hanging="426"/>
        <w:jc w:val="both"/>
        <w:rPr>
          <w:rFonts w:ascii="Arial" w:hAnsi="Arial" w:cs="Arial"/>
          <w:bCs/>
          <w:sz w:val="20"/>
          <w:szCs w:val="20"/>
        </w:rPr>
      </w:pPr>
      <w:r w:rsidRPr="006B188F">
        <w:rPr>
          <w:rFonts w:ascii="Arial" w:hAnsi="Arial" w:cs="Arial"/>
          <w:bCs/>
          <w:sz w:val="20"/>
          <w:szCs w:val="20"/>
        </w:rPr>
        <w:t xml:space="preserve">Jednotlivé faktury bude Poskytovatel zasílat Objednateli v listinné podobě na adresu sídla Objednatele uvedenou v záhlaví této Smlouvy nebo v elektronické podobě do jeho datové schránky nebo </w:t>
      </w:r>
      <w:proofErr w:type="gramStart"/>
      <w:r w:rsidRPr="006B188F">
        <w:rPr>
          <w:rFonts w:ascii="Arial" w:hAnsi="Arial" w:cs="Arial"/>
          <w:bCs/>
          <w:sz w:val="20"/>
          <w:szCs w:val="20"/>
        </w:rPr>
        <w:t>e- mailem</w:t>
      </w:r>
      <w:proofErr w:type="gramEnd"/>
      <w:r w:rsidRPr="006B188F">
        <w:rPr>
          <w:rFonts w:ascii="Arial" w:hAnsi="Arial" w:cs="Arial"/>
          <w:bCs/>
          <w:sz w:val="20"/>
          <w:szCs w:val="20"/>
        </w:rPr>
        <w:t xml:space="preserve"> zaslaným na adresu podatelna@vzp.cz, přičemž předmět (název) e-mailu musí začínat slovem „Faktura“. </w:t>
      </w:r>
    </w:p>
    <w:p w14:paraId="48F394B7" w14:textId="77777777" w:rsidR="004B513E" w:rsidRPr="006B188F" w:rsidRDefault="004B513E" w:rsidP="007304B6">
      <w:pPr>
        <w:spacing w:before="120" w:after="120" w:line="276" w:lineRule="auto"/>
        <w:ind w:left="426"/>
        <w:jc w:val="both"/>
        <w:rPr>
          <w:rFonts w:ascii="Arial" w:hAnsi="Arial" w:cs="Arial"/>
          <w:bCs/>
          <w:sz w:val="20"/>
          <w:szCs w:val="20"/>
        </w:rPr>
      </w:pPr>
      <w:r w:rsidRPr="006B188F">
        <w:rPr>
          <w:rFonts w:ascii="Arial" w:hAnsi="Arial" w:cs="Arial"/>
          <w:bCs/>
          <w:sz w:val="20"/>
          <w:szCs w:val="20"/>
        </w:rPr>
        <w:t>Jako odběratel musí být na veškerých fakturách vždy uvedena Všeobecná zdravotní pojišťovna České republiky, Orlická 2020/4, 130 00 Praha 3</w:t>
      </w:r>
      <w:r w:rsidR="00322B4D">
        <w:rPr>
          <w:rFonts w:ascii="Arial" w:hAnsi="Arial" w:cs="Arial"/>
          <w:bCs/>
          <w:sz w:val="20"/>
          <w:szCs w:val="20"/>
        </w:rPr>
        <w:t>.</w:t>
      </w:r>
    </w:p>
    <w:p w14:paraId="439D151C" w14:textId="77777777" w:rsidR="004A61D7" w:rsidRPr="006B188F" w:rsidRDefault="004A61D7" w:rsidP="007304B6">
      <w:pPr>
        <w:numPr>
          <w:ilvl w:val="0"/>
          <w:numId w:val="79"/>
        </w:numPr>
        <w:spacing w:before="120" w:after="120" w:line="276" w:lineRule="auto"/>
        <w:ind w:left="426" w:hanging="426"/>
        <w:jc w:val="both"/>
        <w:rPr>
          <w:rFonts w:ascii="Arial" w:hAnsi="Arial" w:cs="Arial"/>
          <w:bCs/>
          <w:sz w:val="20"/>
          <w:szCs w:val="20"/>
        </w:rPr>
      </w:pPr>
      <w:r w:rsidRPr="006B188F">
        <w:rPr>
          <w:rFonts w:ascii="Arial" w:hAnsi="Arial" w:cs="Arial"/>
          <w:bCs/>
          <w:sz w:val="20"/>
          <w:szCs w:val="20"/>
        </w:rPr>
        <w:t xml:space="preserve">Splatnost </w:t>
      </w:r>
      <w:r w:rsidR="00A009DB" w:rsidRPr="006B188F">
        <w:rPr>
          <w:rFonts w:ascii="Arial" w:hAnsi="Arial" w:cs="Arial"/>
          <w:bCs/>
          <w:sz w:val="20"/>
          <w:szCs w:val="20"/>
        </w:rPr>
        <w:t xml:space="preserve">každé </w:t>
      </w:r>
      <w:r w:rsidRPr="006B188F">
        <w:rPr>
          <w:rFonts w:ascii="Arial" w:hAnsi="Arial" w:cs="Arial"/>
          <w:bCs/>
          <w:sz w:val="20"/>
          <w:szCs w:val="20"/>
        </w:rPr>
        <w:t>faktury se sjednává do 30 dnů ode dne jejího doručení</w:t>
      </w:r>
      <w:r w:rsidR="009E2222" w:rsidRPr="006B188F">
        <w:rPr>
          <w:rFonts w:ascii="Arial" w:hAnsi="Arial" w:cs="Arial"/>
          <w:bCs/>
          <w:sz w:val="20"/>
          <w:szCs w:val="20"/>
        </w:rPr>
        <w:t xml:space="preserve"> Objednateli</w:t>
      </w:r>
      <w:r w:rsidRPr="006B188F">
        <w:rPr>
          <w:rFonts w:ascii="Arial" w:hAnsi="Arial" w:cs="Arial"/>
          <w:bCs/>
          <w:sz w:val="20"/>
          <w:szCs w:val="20"/>
        </w:rPr>
        <w:t>.</w:t>
      </w:r>
    </w:p>
    <w:p w14:paraId="7C3FAAD6" w14:textId="77777777" w:rsidR="004A61D7" w:rsidRPr="006B188F" w:rsidRDefault="004A61D7" w:rsidP="007304B6">
      <w:pPr>
        <w:numPr>
          <w:ilvl w:val="0"/>
          <w:numId w:val="79"/>
        </w:numPr>
        <w:spacing w:before="120" w:after="120" w:line="276" w:lineRule="auto"/>
        <w:ind w:left="426" w:hanging="426"/>
        <w:jc w:val="both"/>
        <w:rPr>
          <w:rFonts w:ascii="Arial" w:hAnsi="Arial" w:cs="Arial"/>
          <w:bCs/>
          <w:sz w:val="20"/>
          <w:szCs w:val="20"/>
        </w:rPr>
      </w:pPr>
      <w:r w:rsidRPr="006B188F">
        <w:rPr>
          <w:rFonts w:ascii="Arial" w:hAnsi="Arial" w:cs="Arial"/>
          <w:bCs/>
          <w:sz w:val="20"/>
          <w:szCs w:val="20"/>
        </w:rPr>
        <w:t>Úhrad</w:t>
      </w:r>
      <w:r w:rsidR="004B513E" w:rsidRPr="006B188F">
        <w:rPr>
          <w:rFonts w:ascii="Arial" w:hAnsi="Arial" w:cs="Arial"/>
          <w:bCs/>
          <w:sz w:val="20"/>
          <w:szCs w:val="20"/>
        </w:rPr>
        <w:t>y</w:t>
      </w:r>
      <w:r w:rsidRPr="006B188F">
        <w:rPr>
          <w:rFonts w:ascii="Arial" w:hAnsi="Arial" w:cs="Arial"/>
          <w:bCs/>
          <w:sz w:val="20"/>
          <w:szCs w:val="20"/>
        </w:rPr>
        <w:t xml:space="preserve"> za plnění bud</w:t>
      </w:r>
      <w:r w:rsidR="004B513E" w:rsidRPr="006B188F">
        <w:rPr>
          <w:rFonts w:ascii="Arial" w:hAnsi="Arial" w:cs="Arial"/>
          <w:bCs/>
          <w:sz w:val="20"/>
          <w:szCs w:val="20"/>
        </w:rPr>
        <w:t xml:space="preserve">ou prováděny </w:t>
      </w:r>
      <w:r w:rsidRPr="006B188F">
        <w:rPr>
          <w:rFonts w:ascii="Arial" w:hAnsi="Arial" w:cs="Arial"/>
          <w:bCs/>
          <w:sz w:val="20"/>
          <w:szCs w:val="20"/>
        </w:rPr>
        <w:t xml:space="preserve">v českých korunách. Peněžitá částka se považuje za zaplacenou (tj. peněžitý závazek se považuje za splněný) okamžikem jejího odepsání z účtu </w:t>
      </w:r>
      <w:r w:rsidR="009E2222" w:rsidRPr="006B188F">
        <w:rPr>
          <w:rFonts w:ascii="Arial" w:hAnsi="Arial" w:cs="Arial"/>
          <w:bCs/>
          <w:sz w:val="20"/>
          <w:szCs w:val="20"/>
        </w:rPr>
        <w:t xml:space="preserve">Objednatele </w:t>
      </w:r>
      <w:r w:rsidRPr="006B188F">
        <w:rPr>
          <w:rFonts w:ascii="Arial" w:hAnsi="Arial" w:cs="Arial"/>
          <w:bCs/>
          <w:sz w:val="20"/>
          <w:szCs w:val="20"/>
        </w:rPr>
        <w:t xml:space="preserve">ve prospěch účtu </w:t>
      </w:r>
      <w:r w:rsidR="00ED5660">
        <w:rPr>
          <w:rFonts w:ascii="Arial" w:hAnsi="Arial" w:cs="Arial"/>
          <w:bCs/>
          <w:sz w:val="20"/>
          <w:szCs w:val="20"/>
        </w:rPr>
        <w:t>Poskytovatel</w:t>
      </w:r>
      <w:r w:rsidRPr="006B188F">
        <w:rPr>
          <w:rFonts w:ascii="Arial" w:hAnsi="Arial" w:cs="Arial"/>
          <w:bCs/>
          <w:sz w:val="20"/>
          <w:szCs w:val="20"/>
        </w:rPr>
        <w:t xml:space="preserve">e. </w:t>
      </w:r>
      <w:r w:rsidR="00ED5660">
        <w:rPr>
          <w:rFonts w:ascii="Arial" w:hAnsi="Arial" w:cs="Arial"/>
          <w:bCs/>
          <w:sz w:val="20"/>
          <w:szCs w:val="20"/>
        </w:rPr>
        <w:t>Poskytovatel</w:t>
      </w:r>
      <w:r w:rsidRPr="006B188F">
        <w:rPr>
          <w:rFonts w:ascii="Arial" w:hAnsi="Arial" w:cs="Arial"/>
          <w:bCs/>
          <w:sz w:val="20"/>
          <w:szCs w:val="20"/>
        </w:rPr>
        <w:t xml:space="preserve"> není oprávněn nárokovat </w:t>
      </w:r>
      <w:r w:rsidR="006A1177" w:rsidRPr="006B188F">
        <w:rPr>
          <w:rFonts w:ascii="Arial" w:hAnsi="Arial" w:cs="Arial"/>
          <w:bCs/>
          <w:sz w:val="20"/>
          <w:szCs w:val="20"/>
        </w:rPr>
        <w:t>bankovní poplatky nebo jiné náklady vztahující se k převodu poukazovaných částek mezi Smluvními stranami na základě této Smlouvy.</w:t>
      </w:r>
    </w:p>
    <w:p w14:paraId="3189C183" w14:textId="77777777" w:rsidR="006A1177" w:rsidRPr="006B188F" w:rsidRDefault="00EC3B44" w:rsidP="007304B6">
      <w:pPr>
        <w:numPr>
          <w:ilvl w:val="0"/>
          <w:numId w:val="79"/>
        </w:numPr>
        <w:spacing w:before="120" w:after="120" w:line="276" w:lineRule="auto"/>
        <w:ind w:left="426" w:hanging="426"/>
        <w:jc w:val="both"/>
        <w:rPr>
          <w:rFonts w:ascii="Arial" w:hAnsi="Arial" w:cs="Arial"/>
          <w:bCs/>
          <w:sz w:val="20"/>
          <w:szCs w:val="20"/>
        </w:rPr>
      </w:pPr>
      <w:r w:rsidRPr="006B188F">
        <w:rPr>
          <w:rFonts w:ascii="Arial" w:hAnsi="Arial" w:cs="Arial"/>
          <w:bCs/>
          <w:sz w:val="20"/>
          <w:szCs w:val="20"/>
        </w:rPr>
        <w:t>Každá f</w:t>
      </w:r>
      <w:r w:rsidR="006A1177" w:rsidRPr="006B188F">
        <w:rPr>
          <w:rFonts w:ascii="Arial" w:hAnsi="Arial" w:cs="Arial"/>
          <w:bCs/>
          <w:sz w:val="20"/>
          <w:szCs w:val="20"/>
        </w:rPr>
        <w:t>aktura musí obsahovat všechny náležitosti řádného účetního a daňového dokladu ve smyslu příslušných zákonných ustanovení, zejména zákona č. 235/2004 Sb., o dani z přidané hodnoty, ve znění pozdějších předpisů (dále též jen „</w:t>
      </w:r>
      <w:r w:rsidR="006A1177" w:rsidRPr="009E082A">
        <w:rPr>
          <w:rFonts w:ascii="Arial" w:hAnsi="Arial" w:cs="Arial"/>
          <w:b/>
          <w:bCs/>
          <w:sz w:val="20"/>
          <w:szCs w:val="20"/>
        </w:rPr>
        <w:t>zákon o DPH</w:t>
      </w:r>
      <w:r w:rsidR="006A1177" w:rsidRPr="006B188F">
        <w:rPr>
          <w:rFonts w:ascii="Arial" w:hAnsi="Arial" w:cs="Arial"/>
          <w:bCs/>
          <w:sz w:val="20"/>
          <w:szCs w:val="20"/>
        </w:rPr>
        <w:t xml:space="preserve">“), zákona č. 563/1991 Sb., o účetnictví, ve znění pozdějších předpisů a § 435 občanského zákoníku. </w:t>
      </w:r>
    </w:p>
    <w:p w14:paraId="0CD19C7A" w14:textId="77777777" w:rsidR="006B188F" w:rsidRPr="006B188F" w:rsidRDefault="006B188F" w:rsidP="007304B6">
      <w:pPr>
        <w:numPr>
          <w:ilvl w:val="0"/>
          <w:numId w:val="79"/>
        </w:numPr>
        <w:spacing w:before="120" w:after="120" w:line="276" w:lineRule="auto"/>
        <w:ind w:left="426" w:hanging="426"/>
        <w:jc w:val="both"/>
        <w:rPr>
          <w:rFonts w:ascii="Arial" w:hAnsi="Arial" w:cs="Arial"/>
          <w:bCs/>
          <w:sz w:val="20"/>
          <w:szCs w:val="20"/>
        </w:rPr>
      </w:pPr>
      <w:r w:rsidRPr="006B188F">
        <w:rPr>
          <w:rFonts w:ascii="Arial" w:hAnsi="Arial" w:cs="Arial"/>
          <w:bCs/>
          <w:sz w:val="20"/>
          <w:szCs w:val="20"/>
        </w:rPr>
        <w:t>V případě, že faktura nebude mít veškeré náležitosti podle výše uvedených právních předpisů nebo podle této Smlouvy nebo v ní budou uvedeny nesprávné údaje, tj. chybné formální náležitosti (identifikační údaje, zdaňovací období, odkaz na číslo Smlouvy apod.), je Objednatel oprávněn před uplynutím lhůty splatnosti fakturu vrátit Poskytovateli. V</w:t>
      </w:r>
      <w:r w:rsidR="00770772">
        <w:rPr>
          <w:rFonts w:ascii="Arial" w:hAnsi="Arial" w:cs="Arial"/>
          <w:bCs/>
          <w:sz w:val="20"/>
          <w:szCs w:val="20"/>
        </w:rPr>
        <w:t> průvodním dopise ke</w:t>
      </w:r>
      <w:r w:rsidRPr="006B188F">
        <w:rPr>
          <w:rFonts w:ascii="Arial" w:hAnsi="Arial" w:cs="Arial"/>
          <w:bCs/>
          <w:sz w:val="20"/>
          <w:szCs w:val="20"/>
        </w:rPr>
        <w:t xml:space="preserve"> vrácené faktuře musí uvést důvod vrácení. Poskytovatel je povinen podle povahy nesprávnosti fakturu opravit nebo nově vyhotovit. Oprávněným vrácením faktury přestává běžet původní lhůta splatnosti a celá 30denní lhůta běží znovu ode dne doručení opravené nebo nově vyhotovené faktury</w:t>
      </w:r>
      <w:r w:rsidR="00770772">
        <w:rPr>
          <w:rFonts w:ascii="Arial" w:hAnsi="Arial" w:cs="Arial"/>
          <w:bCs/>
          <w:sz w:val="20"/>
          <w:szCs w:val="20"/>
        </w:rPr>
        <w:t xml:space="preserve"> Objednateli.</w:t>
      </w:r>
    </w:p>
    <w:p w14:paraId="606CBEA6" w14:textId="77777777" w:rsidR="006B188F" w:rsidRPr="006B188F" w:rsidRDefault="006B188F" w:rsidP="007304B6">
      <w:pPr>
        <w:numPr>
          <w:ilvl w:val="0"/>
          <w:numId w:val="79"/>
        </w:numPr>
        <w:spacing w:before="120" w:after="120" w:line="276" w:lineRule="auto"/>
        <w:ind w:left="426" w:hanging="426"/>
        <w:jc w:val="both"/>
        <w:rPr>
          <w:rFonts w:ascii="Arial" w:hAnsi="Arial" w:cs="Arial"/>
          <w:bCs/>
          <w:sz w:val="20"/>
          <w:szCs w:val="20"/>
        </w:rPr>
      </w:pPr>
      <w:r w:rsidRPr="006B188F">
        <w:rPr>
          <w:rFonts w:ascii="Arial" w:hAnsi="Arial" w:cs="Arial"/>
          <w:bCs/>
          <w:sz w:val="20"/>
          <w:szCs w:val="20"/>
        </w:rPr>
        <w:t xml:space="preserve">Poskytovatel, pokud je v den uzavření této Smlouvy plátcem DPH prohlašuje, že účet uvedený v záhlaví Smlouvy je účtem zveřejněným správcem daně způsobem umožňujícím dálkový přístup ve smyslu § 96 odst. 2 zákona o DPH. </w:t>
      </w:r>
    </w:p>
    <w:p w14:paraId="46DAC756" w14:textId="77777777" w:rsidR="006B188F" w:rsidRPr="006B188F" w:rsidRDefault="006B188F" w:rsidP="007304B6">
      <w:pPr>
        <w:numPr>
          <w:ilvl w:val="0"/>
          <w:numId w:val="79"/>
        </w:numPr>
        <w:spacing w:before="120" w:after="120" w:line="276" w:lineRule="auto"/>
        <w:ind w:left="426" w:hanging="426"/>
        <w:jc w:val="both"/>
        <w:rPr>
          <w:rFonts w:ascii="Arial" w:hAnsi="Arial" w:cs="Arial"/>
          <w:bCs/>
          <w:sz w:val="20"/>
          <w:szCs w:val="20"/>
        </w:rPr>
      </w:pPr>
      <w:r w:rsidRPr="006B188F">
        <w:rPr>
          <w:rFonts w:ascii="Arial" w:hAnsi="Arial" w:cs="Arial"/>
          <w:bCs/>
          <w:sz w:val="20"/>
          <w:szCs w:val="20"/>
        </w:rPr>
        <w:t>V případě, že Poskytovatel, který je plátcem DPH, nebude mít v době uskutečnění zdanitelného plnění bankovní účet uvedený v záhlaví Smlouvy tímto způsobem zveřejněn, uhradí Objednatel Poskytovateli v dohodnutém termínu splatnosti příslušné faktury pouze částku představující dohodnutou cenu plnění bez DPH. Částku rovnající se výši DPH z Poskytovatelem fakturované ceny plnění uhradí Objednatel, v souladu s § 109a zákona o DPH, finančnímu úřadu místně příslušnému Poskytovateli. Poskytovatel výslovně prohlašuje, že příslušnou cenu plnění bude považovat tímto za zaplacenou. Smluvní strany se dohodly, že podle tohoto ustanovení bude postupováno též v případě, pokud se Poskytovatel v době poskytování plnění dle této Smlouvy plátcem DPH stane.</w:t>
      </w:r>
    </w:p>
    <w:p w14:paraId="521E10B2" w14:textId="77777777" w:rsidR="006B188F" w:rsidRPr="006B188F" w:rsidRDefault="006B188F" w:rsidP="007304B6">
      <w:pPr>
        <w:numPr>
          <w:ilvl w:val="0"/>
          <w:numId w:val="79"/>
        </w:numPr>
        <w:spacing w:before="120" w:after="120" w:line="276" w:lineRule="auto"/>
        <w:ind w:left="426" w:hanging="426"/>
        <w:jc w:val="both"/>
        <w:rPr>
          <w:rFonts w:ascii="Arial" w:hAnsi="Arial" w:cs="Arial"/>
          <w:bCs/>
          <w:sz w:val="20"/>
          <w:szCs w:val="20"/>
        </w:rPr>
      </w:pPr>
      <w:r w:rsidRPr="006B188F">
        <w:rPr>
          <w:rFonts w:ascii="Arial" w:hAnsi="Arial" w:cs="Arial"/>
          <w:bCs/>
          <w:sz w:val="20"/>
          <w:szCs w:val="20"/>
        </w:rPr>
        <w:t>Poskytovatel prohlašuje, že správce daně před uzavřením Smlouvy nerozhodl, že Poskytovatel je nespolehlivým plátcem ve smyslu § 106a zákona o DPH (dále jen „</w:t>
      </w:r>
      <w:r w:rsidRPr="009E082A">
        <w:rPr>
          <w:rFonts w:ascii="Arial" w:hAnsi="Arial" w:cs="Arial"/>
          <w:b/>
          <w:bCs/>
          <w:sz w:val="20"/>
          <w:szCs w:val="20"/>
        </w:rPr>
        <w:t>Nespolehlivý plátce</w:t>
      </w:r>
      <w:r w:rsidRPr="006B188F">
        <w:rPr>
          <w:rFonts w:ascii="Arial" w:hAnsi="Arial" w:cs="Arial"/>
          <w:bCs/>
          <w:sz w:val="20"/>
          <w:szCs w:val="20"/>
        </w:rPr>
        <w:t>“). Pokud v době uskutečnění příslušného zdanitelného plnění bude Poskytovatel uveden v aplikaci „Registr plátců DPH“ jako Nespolehlivý plátce, dohodly se Smluvní strany, že Objednatel bude postupovat při úhradě ceny příslušného plnění způsobem uvedeným v odst. 9. tohoto článku.</w:t>
      </w:r>
    </w:p>
    <w:p w14:paraId="6673706D" w14:textId="77777777" w:rsidR="005C0B33" w:rsidRPr="00724337" w:rsidRDefault="005C0B33" w:rsidP="007304B6">
      <w:pPr>
        <w:pBdr>
          <w:top w:val="nil"/>
          <w:left w:val="nil"/>
          <w:bottom w:val="nil"/>
          <w:right w:val="nil"/>
          <w:between w:val="nil"/>
          <w:bar w:val="nil"/>
        </w:pBdr>
        <w:spacing w:before="120" w:after="120" w:line="276" w:lineRule="auto"/>
        <w:ind w:left="425"/>
        <w:jc w:val="both"/>
        <w:rPr>
          <w:rFonts w:ascii="Arial" w:hAnsi="Arial" w:cs="Arial"/>
          <w:sz w:val="20"/>
          <w:szCs w:val="20"/>
        </w:rPr>
      </w:pPr>
    </w:p>
    <w:p w14:paraId="17EAE38D" w14:textId="77777777" w:rsidR="007E2D33" w:rsidRDefault="007E2D33" w:rsidP="007304B6">
      <w:pPr>
        <w:spacing w:before="120" w:after="120" w:line="276" w:lineRule="auto"/>
        <w:jc w:val="center"/>
        <w:rPr>
          <w:rFonts w:ascii="Arial" w:hAnsi="Arial" w:cs="Arial"/>
          <w:b/>
          <w:sz w:val="20"/>
          <w:szCs w:val="20"/>
        </w:rPr>
      </w:pPr>
    </w:p>
    <w:p w14:paraId="0AEF9810" w14:textId="77777777" w:rsidR="007E2D33" w:rsidRDefault="007E2D33" w:rsidP="007304B6">
      <w:pPr>
        <w:spacing w:before="120" w:after="120" w:line="276" w:lineRule="auto"/>
        <w:jc w:val="center"/>
        <w:rPr>
          <w:rFonts w:ascii="Arial" w:hAnsi="Arial" w:cs="Arial"/>
          <w:b/>
          <w:sz w:val="20"/>
          <w:szCs w:val="20"/>
        </w:rPr>
      </w:pPr>
    </w:p>
    <w:p w14:paraId="75ACF7C9" w14:textId="29285272" w:rsidR="00BF3F9D" w:rsidRPr="00500BEF" w:rsidRDefault="00BF3F9D" w:rsidP="007304B6">
      <w:pPr>
        <w:spacing w:before="120" w:after="120" w:line="276" w:lineRule="auto"/>
        <w:jc w:val="center"/>
        <w:rPr>
          <w:rFonts w:ascii="Arial" w:hAnsi="Arial" w:cs="Arial"/>
          <w:b/>
          <w:sz w:val="20"/>
          <w:szCs w:val="20"/>
        </w:rPr>
      </w:pPr>
      <w:r w:rsidRPr="00500BEF">
        <w:rPr>
          <w:rFonts w:ascii="Arial" w:hAnsi="Arial" w:cs="Arial"/>
          <w:b/>
          <w:sz w:val="20"/>
          <w:szCs w:val="20"/>
        </w:rPr>
        <w:lastRenderedPageBreak/>
        <w:t>Článek V</w:t>
      </w:r>
      <w:r w:rsidR="00103E5B">
        <w:rPr>
          <w:rFonts w:ascii="Arial" w:hAnsi="Arial" w:cs="Arial"/>
          <w:b/>
          <w:sz w:val="20"/>
          <w:szCs w:val="20"/>
        </w:rPr>
        <w:t>I</w:t>
      </w:r>
      <w:r w:rsidRPr="00500BEF">
        <w:rPr>
          <w:rFonts w:ascii="Arial" w:hAnsi="Arial" w:cs="Arial"/>
          <w:b/>
          <w:sz w:val="20"/>
          <w:szCs w:val="20"/>
        </w:rPr>
        <w:t>I.</w:t>
      </w:r>
      <w:r w:rsidR="005E0210">
        <w:rPr>
          <w:rFonts w:ascii="Arial" w:hAnsi="Arial" w:cs="Arial"/>
          <w:b/>
          <w:sz w:val="20"/>
          <w:szCs w:val="20"/>
        </w:rPr>
        <w:t xml:space="preserve"> Komunikace a úroveň poskytovaných služeb Podpory</w:t>
      </w:r>
    </w:p>
    <w:p w14:paraId="07AAD355" w14:textId="5B0C387B" w:rsidR="003A26BC" w:rsidRPr="00A33958" w:rsidRDefault="00ED5660" w:rsidP="007304B6">
      <w:pPr>
        <w:numPr>
          <w:ilvl w:val="0"/>
          <w:numId w:val="23"/>
        </w:numPr>
        <w:pBdr>
          <w:top w:val="nil"/>
          <w:left w:val="nil"/>
          <w:bottom w:val="nil"/>
          <w:right w:val="nil"/>
          <w:between w:val="nil"/>
          <w:bar w:val="nil"/>
        </w:pBdr>
        <w:tabs>
          <w:tab w:val="clear" w:pos="567"/>
        </w:tabs>
        <w:spacing w:before="120" w:after="120" w:line="276" w:lineRule="auto"/>
        <w:ind w:left="426" w:hanging="425"/>
        <w:jc w:val="both"/>
        <w:outlineLvl w:val="0"/>
        <w:rPr>
          <w:rFonts w:ascii="Arial" w:hAnsi="Arial" w:cs="Arial"/>
          <w:sz w:val="20"/>
          <w:szCs w:val="20"/>
        </w:rPr>
      </w:pPr>
      <w:r>
        <w:rPr>
          <w:rFonts w:ascii="Arial" w:hAnsi="Arial" w:cs="Arial"/>
          <w:sz w:val="20"/>
          <w:szCs w:val="20"/>
        </w:rPr>
        <w:t>Poskytovatel</w:t>
      </w:r>
      <w:r w:rsidR="00E148B1">
        <w:rPr>
          <w:rFonts w:ascii="Arial" w:hAnsi="Arial" w:cs="Arial"/>
          <w:sz w:val="20"/>
          <w:szCs w:val="20"/>
        </w:rPr>
        <w:t xml:space="preserve"> </w:t>
      </w:r>
      <w:r w:rsidR="003A26BC" w:rsidRPr="00A33958">
        <w:rPr>
          <w:rFonts w:ascii="Arial" w:hAnsi="Arial" w:cs="Arial"/>
          <w:sz w:val="20"/>
          <w:szCs w:val="20"/>
        </w:rPr>
        <w:t xml:space="preserve">se zavazuje poskytovat </w:t>
      </w:r>
      <w:r w:rsidR="003A26BC">
        <w:rPr>
          <w:rFonts w:ascii="Arial" w:eastAsia="Calibri" w:hAnsi="Arial" w:cs="Arial"/>
          <w:sz w:val="20"/>
          <w:szCs w:val="20"/>
          <w:lang w:eastAsia="en-US"/>
        </w:rPr>
        <w:t xml:space="preserve">Objednateli </w:t>
      </w:r>
      <w:r w:rsidR="003A26BC" w:rsidRPr="00594B13">
        <w:rPr>
          <w:rFonts w:ascii="Arial" w:hAnsi="Arial" w:cs="Arial"/>
          <w:b/>
          <w:sz w:val="20"/>
          <w:szCs w:val="20"/>
        </w:rPr>
        <w:t xml:space="preserve">Podporu </w:t>
      </w:r>
      <w:r w:rsidR="003A26BC">
        <w:rPr>
          <w:rFonts w:ascii="Arial" w:hAnsi="Arial" w:cs="Arial"/>
          <w:b/>
          <w:sz w:val="20"/>
          <w:szCs w:val="20"/>
        </w:rPr>
        <w:t>obslužného</w:t>
      </w:r>
      <w:r w:rsidR="003A26BC" w:rsidRPr="00E1321F">
        <w:rPr>
          <w:rFonts w:ascii="Arial" w:hAnsi="Arial" w:cs="Arial"/>
          <w:b/>
          <w:sz w:val="20"/>
          <w:szCs w:val="20"/>
        </w:rPr>
        <w:t xml:space="preserve"> SW</w:t>
      </w:r>
      <w:r w:rsidR="003A26BC">
        <w:rPr>
          <w:rFonts w:ascii="Arial" w:hAnsi="Arial" w:cs="Arial"/>
          <w:sz w:val="20"/>
          <w:szCs w:val="20"/>
        </w:rPr>
        <w:t xml:space="preserve"> a odstranit vady</w:t>
      </w:r>
      <w:r w:rsidR="003A26BC" w:rsidRPr="00A33958">
        <w:rPr>
          <w:rFonts w:ascii="Arial" w:hAnsi="Arial" w:cs="Arial"/>
          <w:sz w:val="20"/>
          <w:szCs w:val="20"/>
        </w:rPr>
        <w:t xml:space="preserve"> </w:t>
      </w:r>
      <w:r w:rsidR="003A26BC">
        <w:rPr>
          <w:rFonts w:ascii="Arial" w:hAnsi="Arial" w:cs="Arial"/>
          <w:sz w:val="20"/>
          <w:szCs w:val="20"/>
        </w:rPr>
        <w:t xml:space="preserve">vždy </w:t>
      </w:r>
      <w:r w:rsidR="003A26BC" w:rsidRPr="00E1321F">
        <w:rPr>
          <w:rFonts w:ascii="Arial" w:hAnsi="Arial" w:cs="Arial"/>
          <w:b/>
          <w:sz w:val="20"/>
          <w:szCs w:val="20"/>
        </w:rPr>
        <w:t>do 3 pracovních dnů</w:t>
      </w:r>
      <w:r w:rsidR="003A26BC">
        <w:rPr>
          <w:rFonts w:ascii="Arial" w:hAnsi="Arial" w:cs="Arial"/>
          <w:sz w:val="20"/>
          <w:szCs w:val="20"/>
        </w:rPr>
        <w:t xml:space="preserve"> ode dne odeslání automatického potvrzení doručení požadavku na odstranění vady</w:t>
      </w:r>
      <w:r w:rsidR="00491450">
        <w:rPr>
          <w:rFonts w:ascii="Arial" w:hAnsi="Arial" w:cs="Arial"/>
          <w:sz w:val="20"/>
          <w:szCs w:val="20"/>
        </w:rPr>
        <w:t xml:space="preserve"> (</w:t>
      </w:r>
      <w:r w:rsidR="00491450" w:rsidRPr="00314E55">
        <w:rPr>
          <w:rFonts w:ascii="Arial" w:hAnsi="Arial" w:cs="Arial"/>
          <w:sz w:val="20"/>
          <w:szCs w:val="20"/>
        </w:rPr>
        <w:t xml:space="preserve">viz odst. </w:t>
      </w:r>
      <w:r w:rsidR="004152C4">
        <w:rPr>
          <w:rFonts w:ascii="Arial" w:hAnsi="Arial" w:cs="Arial"/>
          <w:sz w:val="20"/>
          <w:szCs w:val="20"/>
        </w:rPr>
        <w:t>5</w:t>
      </w:r>
      <w:r w:rsidR="00491450" w:rsidRPr="00314E55">
        <w:rPr>
          <w:rFonts w:ascii="Arial" w:hAnsi="Arial" w:cs="Arial"/>
          <w:sz w:val="20"/>
          <w:szCs w:val="20"/>
        </w:rPr>
        <w:t xml:space="preserve">. bod </w:t>
      </w:r>
      <w:proofErr w:type="spellStart"/>
      <w:r w:rsidR="00491450" w:rsidRPr="00314E55">
        <w:rPr>
          <w:rFonts w:ascii="Arial" w:hAnsi="Arial" w:cs="Arial"/>
          <w:sz w:val="20"/>
          <w:szCs w:val="20"/>
        </w:rPr>
        <w:t>ii</w:t>
      </w:r>
      <w:proofErr w:type="spellEnd"/>
      <w:r w:rsidR="00491450" w:rsidRPr="00314E55">
        <w:rPr>
          <w:rFonts w:ascii="Arial" w:hAnsi="Arial" w:cs="Arial"/>
          <w:sz w:val="20"/>
          <w:szCs w:val="20"/>
        </w:rPr>
        <w:t>. tohoto článku</w:t>
      </w:r>
      <w:r w:rsidR="00491450" w:rsidRPr="00491450">
        <w:rPr>
          <w:rFonts w:ascii="Arial" w:hAnsi="Arial" w:cs="Arial"/>
          <w:sz w:val="20"/>
          <w:szCs w:val="20"/>
        </w:rPr>
        <w:t>)</w:t>
      </w:r>
      <w:r w:rsidR="00EE7F5D">
        <w:rPr>
          <w:rFonts w:ascii="Arial" w:hAnsi="Arial" w:cs="Arial"/>
          <w:sz w:val="20"/>
          <w:szCs w:val="20"/>
        </w:rPr>
        <w:t>.</w:t>
      </w:r>
      <w:r w:rsidR="003A26BC" w:rsidRPr="00A33958">
        <w:rPr>
          <w:rFonts w:ascii="Arial" w:hAnsi="Arial" w:cs="Arial"/>
          <w:sz w:val="20"/>
          <w:szCs w:val="20"/>
        </w:rPr>
        <w:t xml:space="preserve"> </w:t>
      </w:r>
      <w:r w:rsidR="003A26BC" w:rsidRPr="00E1321F">
        <w:rPr>
          <w:rFonts w:ascii="Arial" w:hAnsi="Arial" w:cs="Arial"/>
          <w:b/>
          <w:sz w:val="20"/>
          <w:szCs w:val="20"/>
        </w:rPr>
        <w:t>Upgrade o</w:t>
      </w:r>
      <w:r w:rsidR="003A26BC">
        <w:rPr>
          <w:rFonts w:ascii="Arial" w:hAnsi="Arial" w:cs="Arial"/>
          <w:b/>
          <w:sz w:val="20"/>
          <w:szCs w:val="20"/>
        </w:rPr>
        <w:t>bslužného</w:t>
      </w:r>
      <w:r w:rsidR="003A26BC" w:rsidRPr="00E1321F">
        <w:rPr>
          <w:rFonts w:ascii="Arial" w:hAnsi="Arial" w:cs="Arial"/>
          <w:b/>
          <w:sz w:val="20"/>
          <w:szCs w:val="20"/>
        </w:rPr>
        <w:t xml:space="preserve"> SW</w:t>
      </w:r>
      <w:r w:rsidR="003A26BC">
        <w:rPr>
          <w:rFonts w:ascii="Arial" w:hAnsi="Arial" w:cs="Arial"/>
          <w:sz w:val="20"/>
          <w:szCs w:val="20"/>
        </w:rPr>
        <w:t xml:space="preserve"> na vyšší verzi OS</w:t>
      </w:r>
      <w:r w:rsidR="003A26BC" w:rsidRPr="00A33958">
        <w:rPr>
          <w:rFonts w:ascii="Arial" w:hAnsi="Arial" w:cs="Arial"/>
          <w:sz w:val="20"/>
          <w:szCs w:val="20"/>
        </w:rPr>
        <w:t xml:space="preserve"> </w:t>
      </w:r>
      <w:r w:rsidR="003A26BC">
        <w:rPr>
          <w:rFonts w:ascii="Arial" w:hAnsi="Arial" w:cs="Arial"/>
          <w:sz w:val="20"/>
          <w:szCs w:val="20"/>
        </w:rPr>
        <w:t xml:space="preserve">Windows </w:t>
      </w:r>
      <w:r w:rsidR="003A26BC" w:rsidRPr="00A33958">
        <w:rPr>
          <w:rFonts w:ascii="Arial" w:hAnsi="Arial" w:cs="Arial"/>
          <w:sz w:val="20"/>
          <w:szCs w:val="20"/>
        </w:rPr>
        <w:t xml:space="preserve">je povinen </w:t>
      </w:r>
      <w:r>
        <w:rPr>
          <w:rFonts w:ascii="Arial" w:hAnsi="Arial" w:cs="Arial"/>
          <w:sz w:val="20"/>
          <w:szCs w:val="20"/>
        </w:rPr>
        <w:t>Poskytovatel</w:t>
      </w:r>
      <w:r w:rsidR="003A26BC" w:rsidRPr="00A33958">
        <w:rPr>
          <w:rFonts w:ascii="Arial" w:hAnsi="Arial" w:cs="Arial"/>
          <w:sz w:val="20"/>
          <w:szCs w:val="20"/>
        </w:rPr>
        <w:t xml:space="preserve"> poskytnout </w:t>
      </w:r>
      <w:r w:rsidR="003A26BC" w:rsidRPr="00E1321F">
        <w:rPr>
          <w:rFonts w:ascii="Arial" w:hAnsi="Arial" w:cs="Arial"/>
          <w:b/>
          <w:sz w:val="20"/>
          <w:szCs w:val="20"/>
        </w:rPr>
        <w:t xml:space="preserve">do </w:t>
      </w:r>
      <w:r w:rsidR="00894360" w:rsidRPr="00E1321F">
        <w:rPr>
          <w:rFonts w:ascii="Arial" w:hAnsi="Arial" w:cs="Arial"/>
          <w:b/>
          <w:sz w:val="20"/>
          <w:szCs w:val="20"/>
        </w:rPr>
        <w:t>3 pracovních dnů</w:t>
      </w:r>
      <w:r w:rsidR="00894360">
        <w:rPr>
          <w:rFonts w:ascii="Arial" w:hAnsi="Arial" w:cs="Arial"/>
          <w:sz w:val="20"/>
          <w:szCs w:val="20"/>
        </w:rPr>
        <w:t xml:space="preserve"> </w:t>
      </w:r>
      <w:r w:rsidR="003A26BC" w:rsidRPr="00A33958">
        <w:rPr>
          <w:rFonts w:ascii="Arial" w:hAnsi="Arial" w:cs="Arial"/>
          <w:sz w:val="20"/>
          <w:szCs w:val="20"/>
        </w:rPr>
        <w:t>od jeho vyžádání</w:t>
      </w:r>
      <w:r w:rsidR="003A26BC">
        <w:rPr>
          <w:rFonts w:ascii="Arial" w:hAnsi="Arial" w:cs="Arial"/>
          <w:sz w:val="20"/>
          <w:szCs w:val="20"/>
        </w:rPr>
        <w:t xml:space="preserve">, tj. ode dne </w:t>
      </w:r>
      <w:r w:rsidR="003A26BC" w:rsidRPr="00A33958">
        <w:rPr>
          <w:rFonts w:ascii="Arial" w:hAnsi="Arial" w:cs="Arial"/>
          <w:sz w:val="20"/>
          <w:szCs w:val="20"/>
        </w:rPr>
        <w:t xml:space="preserve">odeslání automatického potvrzení </w:t>
      </w:r>
      <w:r w:rsidR="003A26BC">
        <w:rPr>
          <w:rFonts w:ascii="Arial" w:hAnsi="Arial" w:cs="Arial"/>
          <w:sz w:val="20"/>
          <w:szCs w:val="20"/>
        </w:rPr>
        <w:t xml:space="preserve">doručení </w:t>
      </w:r>
      <w:r w:rsidR="003A26BC" w:rsidRPr="00A33958">
        <w:rPr>
          <w:rFonts w:ascii="Arial" w:hAnsi="Arial" w:cs="Arial"/>
          <w:sz w:val="20"/>
          <w:szCs w:val="20"/>
        </w:rPr>
        <w:t>požadavku</w:t>
      </w:r>
      <w:r w:rsidR="003A26BC">
        <w:rPr>
          <w:rFonts w:ascii="Arial" w:hAnsi="Arial" w:cs="Arial"/>
          <w:sz w:val="20"/>
          <w:szCs w:val="20"/>
        </w:rPr>
        <w:t xml:space="preserve"> na upgrade </w:t>
      </w:r>
      <w:r>
        <w:rPr>
          <w:rFonts w:ascii="Arial" w:hAnsi="Arial" w:cs="Arial"/>
          <w:sz w:val="20"/>
          <w:szCs w:val="20"/>
        </w:rPr>
        <w:t>Poskytovatel</w:t>
      </w:r>
      <w:r w:rsidR="003A26BC">
        <w:rPr>
          <w:rFonts w:ascii="Arial" w:hAnsi="Arial" w:cs="Arial"/>
          <w:sz w:val="20"/>
          <w:szCs w:val="20"/>
        </w:rPr>
        <w:t>i</w:t>
      </w:r>
      <w:r w:rsidR="003A26BC" w:rsidRPr="00A33958">
        <w:rPr>
          <w:rFonts w:ascii="Arial" w:hAnsi="Arial" w:cs="Arial"/>
          <w:sz w:val="20"/>
          <w:szCs w:val="20"/>
        </w:rPr>
        <w:t>. Požadavek se</w:t>
      </w:r>
      <w:r w:rsidR="003A26BC">
        <w:rPr>
          <w:rFonts w:ascii="Arial" w:hAnsi="Arial" w:cs="Arial"/>
          <w:sz w:val="20"/>
          <w:szCs w:val="20"/>
        </w:rPr>
        <w:t> </w:t>
      </w:r>
      <w:r w:rsidR="003A26BC" w:rsidRPr="00A33958">
        <w:rPr>
          <w:rFonts w:ascii="Arial" w:hAnsi="Arial" w:cs="Arial"/>
          <w:sz w:val="20"/>
          <w:szCs w:val="20"/>
        </w:rPr>
        <w:t>považuje za vyřízený obdržením potvrzovacího e</w:t>
      </w:r>
      <w:r w:rsidR="003A26BC">
        <w:rPr>
          <w:rFonts w:ascii="Arial" w:hAnsi="Arial" w:cs="Arial"/>
          <w:sz w:val="20"/>
          <w:szCs w:val="20"/>
        </w:rPr>
        <w:t>-</w:t>
      </w:r>
      <w:r w:rsidR="003A26BC" w:rsidRPr="00A33958">
        <w:rPr>
          <w:rFonts w:ascii="Arial" w:hAnsi="Arial" w:cs="Arial"/>
          <w:sz w:val="20"/>
          <w:szCs w:val="20"/>
        </w:rPr>
        <w:t xml:space="preserve">mailu </w:t>
      </w:r>
      <w:r w:rsidR="003A26BC">
        <w:rPr>
          <w:rFonts w:ascii="Arial" w:hAnsi="Arial" w:cs="Arial"/>
          <w:sz w:val="20"/>
          <w:szCs w:val="20"/>
        </w:rPr>
        <w:t xml:space="preserve">o odstranění vady/zprovoznění upgrade </w:t>
      </w:r>
      <w:r w:rsidR="003A26BC" w:rsidRPr="00A33958">
        <w:rPr>
          <w:rFonts w:ascii="Arial" w:hAnsi="Arial" w:cs="Arial"/>
          <w:sz w:val="20"/>
          <w:szCs w:val="20"/>
        </w:rPr>
        <w:t>od</w:t>
      </w:r>
      <w:r w:rsidR="003A26BC">
        <w:rPr>
          <w:rFonts w:ascii="Arial" w:hAnsi="Arial" w:cs="Arial"/>
          <w:sz w:val="20"/>
          <w:szCs w:val="20"/>
        </w:rPr>
        <w:t> </w:t>
      </w:r>
      <w:r w:rsidR="003A26BC">
        <w:rPr>
          <w:rFonts w:ascii="Arial" w:eastAsia="Calibri" w:hAnsi="Arial" w:cs="Arial"/>
          <w:sz w:val="20"/>
          <w:szCs w:val="20"/>
          <w:lang w:eastAsia="en-US"/>
        </w:rPr>
        <w:t>Objednatele</w:t>
      </w:r>
      <w:r w:rsidR="003A26BC" w:rsidRPr="00A33958">
        <w:rPr>
          <w:rFonts w:ascii="Arial" w:hAnsi="Arial" w:cs="Arial"/>
          <w:sz w:val="20"/>
          <w:szCs w:val="20"/>
        </w:rPr>
        <w:t xml:space="preserve"> </w:t>
      </w:r>
      <w:r w:rsidR="00EE7F5D" w:rsidRPr="00EE7F5D">
        <w:rPr>
          <w:rFonts w:ascii="Arial" w:hAnsi="Arial" w:cs="Arial"/>
          <w:sz w:val="20"/>
          <w:szCs w:val="20"/>
        </w:rPr>
        <w:t xml:space="preserve">(viz odst. </w:t>
      </w:r>
      <w:r w:rsidR="006755A9">
        <w:rPr>
          <w:rFonts w:ascii="Arial" w:hAnsi="Arial" w:cs="Arial"/>
          <w:sz w:val="20"/>
          <w:szCs w:val="20"/>
        </w:rPr>
        <w:t>5</w:t>
      </w:r>
      <w:r w:rsidR="00EE7F5D" w:rsidRPr="00EE7F5D">
        <w:rPr>
          <w:rFonts w:ascii="Arial" w:hAnsi="Arial" w:cs="Arial"/>
          <w:sz w:val="20"/>
          <w:szCs w:val="20"/>
        </w:rPr>
        <w:t>. bod</w:t>
      </w:r>
      <w:r w:rsidR="00EE7F5D" w:rsidRPr="00A9578F">
        <w:rPr>
          <w:rFonts w:ascii="Arial" w:hAnsi="Arial" w:cs="Arial"/>
          <w:sz w:val="20"/>
          <w:szCs w:val="20"/>
        </w:rPr>
        <w:t xml:space="preserve"> v. tohoto článku)</w:t>
      </w:r>
      <w:r w:rsidR="00EE7F5D" w:rsidRPr="00A33958">
        <w:rPr>
          <w:rFonts w:ascii="Arial" w:hAnsi="Arial" w:cs="Arial"/>
          <w:sz w:val="20"/>
          <w:szCs w:val="20"/>
        </w:rPr>
        <w:t>.</w:t>
      </w:r>
    </w:p>
    <w:p w14:paraId="3F7A1A5A" w14:textId="66150FB8" w:rsidR="00BF3F9D" w:rsidRDefault="00ED5660" w:rsidP="007304B6">
      <w:pPr>
        <w:numPr>
          <w:ilvl w:val="0"/>
          <w:numId w:val="23"/>
        </w:numPr>
        <w:pBdr>
          <w:top w:val="nil"/>
          <w:left w:val="nil"/>
          <w:bottom w:val="nil"/>
          <w:right w:val="nil"/>
          <w:between w:val="nil"/>
          <w:bar w:val="nil"/>
        </w:pBdr>
        <w:tabs>
          <w:tab w:val="clear" w:pos="567"/>
        </w:tabs>
        <w:spacing w:before="120" w:after="120" w:line="276" w:lineRule="auto"/>
        <w:ind w:left="426" w:hanging="425"/>
        <w:jc w:val="both"/>
        <w:outlineLvl w:val="0"/>
        <w:rPr>
          <w:rFonts w:ascii="Arial" w:hAnsi="Arial" w:cs="Arial"/>
          <w:sz w:val="20"/>
          <w:szCs w:val="20"/>
        </w:rPr>
      </w:pPr>
      <w:r>
        <w:rPr>
          <w:rFonts w:ascii="Arial" w:hAnsi="Arial" w:cs="Arial"/>
          <w:sz w:val="20"/>
          <w:szCs w:val="20"/>
        </w:rPr>
        <w:t>Poskytovatel</w:t>
      </w:r>
      <w:r w:rsidR="00BF3F9D" w:rsidRPr="00A33958">
        <w:rPr>
          <w:rFonts w:ascii="Arial" w:hAnsi="Arial" w:cs="Arial"/>
          <w:sz w:val="20"/>
          <w:szCs w:val="20"/>
        </w:rPr>
        <w:t xml:space="preserve"> se zavazuje poskytovat </w:t>
      </w:r>
      <w:r w:rsidR="009E2222">
        <w:rPr>
          <w:rFonts w:ascii="Arial" w:eastAsia="Calibri" w:hAnsi="Arial" w:cs="Arial"/>
          <w:sz w:val="20"/>
          <w:szCs w:val="20"/>
          <w:lang w:eastAsia="en-US"/>
        </w:rPr>
        <w:t xml:space="preserve">Objednateli </w:t>
      </w:r>
      <w:r w:rsidR="00BF3F9D" w:rsidRPr="00594B13">
        <w:rPr>
          <w:rFonts w:ascii="Arial" w:hAnsi="Arial" w:cs="Arial"/>
          <w:b/>
          <w:sz w:val="20"/>
          <w:szCs w:val="20"/>
        </w:rPr>
        <w:t xml:space="preserve">Podporu </w:t>
      </w:r>
      <w:r w:rsidR="00BF3F9D" w:rsidRPr="00E1321F">
        <w:rPr>
          <w:rFonts w:ascii="Arial" w:hAnsi="Arial" w:cs="Arial"/>
          <w:b/>
          <w:sz w:val="20"/>
          <w:szCs w:val="20"/>
        </w:rPr>
        <w:t>propojovacího SW</w:t>
      </w:r>
      <w:r w:rsidR="004B548F">
        <w:rPr>
          <w:rFonts w:ascii="Arial" w:hAnsi="Arial" w:cs="Arial"/>
          <w:sz w:val="20"/>
          <w:szCs w:val="20"/>
        </w:rPr>
        <w:t xml:space="preserve"> a odstranit vad</w:t>
      </w:r>
      <w:r w:rsidR="00D37217">
        <w:rPr>
          <w:rFonts w:ascii="Arial" w:hAnsi="Arial" w:cs="Arial"/>
          <w:sz w:val="20"/>
          <w:szCs w:val="20"/>
        </w:rPr>
        <w:t>y</w:t>
      </w:r>
      <w:r w:rsidR="00BF3F9D" w:rsidRPr="00A33958">
        <w:rPr>
          <w:rFonts w:ascii="Arial" w:hAnsi="Arial" w:cs="Arial"/>
          <w:sz w:val="20"/>
          <w:szCs w:val="20"/>
        </w:rPr>
        <w:t xml:space="preserve"> </w:t>
      </w:r>
      <w:r w:rsidR="00BF3F9D">
        <w:rPr>
          <w:rFonts w:ascii="Arial" w:hAnsi="Arial" w:cs="Arial"/>
          <w:sz w:val="20"/>
          <w:szCs w:val="20"/>
        </w:rPr>
        <w:t xml:space="preserve">vždy </w:t>
      </w:r>
      <w:r w:rsidR="00BF3F9D" w:rsidRPr="00E1321F">
        <w:rPr>
          <w:rFonts w:ascii="Arial" w:hAnsi="Arial" w:cs="Arial"/>
          <w:b/>
          <w:sz w:val="20"/>
          <w:szCs w:val="20"/>
        </w:rPr>
        <w:t>do 3 pracovních dnů</w:t>
      </w:r>
      <w:r w:rsidR="00BF3F9D">
        <w:rPr>
          <w:rFonts w:ascii="Arial" w:hAnsi="Arial" w:cs="Arial"/>
          <w:sz w:val="20"/>
          <w:szCs w:val="20"/>
        </w:rPr>
        <w:t xml:space="preserve"> ode dne odeslání automatického potvrzení doručení požadavku na odstranění vady</w:t>
      </w:r>
      <w:r w:rsidR="00390280">
        <w:rPr>
          <w:rFonts w:ascii="Arial" w:hAnsi="Arial" w:cs="Arial"/>
          <w:sz w:val="20"/>
          <w:szCs w:val="20"/>
        </w:rPr>
        <w:t xml:space="preserve"> </w:t>
      </w:r>
      <w:r w:rsidR="00EE7F5D">
        <w:rPr>
          <w:rFonts w:ascii="Arial" w:hAnsi="Arial" w:cs="Arial"/>
          <w:sz w:val="20"/>
          <w:szCs w:val="20"/>
        </w:rPr>
        <w:t>(</w:t>
      </w:r>
      <w:r w:rsidR="00EE7F5D" w:rsidRPr="00A9578F">
        <w:rPr>
          <w:rFonts w:ascii="Arial" w:hAnsi="Arial" w:cs="Arial"/>
          <w:sz w:val="20"/>
          <w:szCs w:val="20"/>
        </w:rPr>
        <w:t xml:space="preserve">viz odst. </w:t>
      </w:r>
      <w:r w:rsidR="009857E3">
        <w:rPr>
          <w:rFonts w:ascii="Arial" w:hAnsi="Arial" w:cs="Arial"/>
          <w:sz w:val="20"/>
          <w:szCs w:val="20"/>
        </w:rPr>
        <w:t>5</w:t>
      </w:r>
      <w:r w:rsidR="00EE7F5D" w:rsidRPr="00A9578F">
        <w:rPr>
          <w:rFonts w:ascii="Arial" w:hAnsi="Arial" w:cs="Arial"/>
          <w:sz w:val="20"/>
          <w:szCs w:val="20"/>
        </w:rPr>
        <w:t xml:space="preserve">. bod </w:t>
      </w:r>
      <w:proofErr w:type="spellStart"/>
      <w:r w:rsidR="00EE7F5D" w:rsidRPr="00A9578F">
        <w:rPr>
          <w:rFonts w:ascii="Arial" w:hAnsi="Arial" w:cs="Arial"/>
          <w:sz w:val="20"/>
          <w:szCs w:val="20"/>
        </w:rPr>
        <w:t>ii</w:t>
      </w:r>
      <w:proofErr w:type="spellEnd"/>
      <w:r w:rsidR="00EE7F5D" w:rsidRPr="00A9578F">
        <w:rPr>
          <w:rFonts w:ascii="Arial" w:hAnsi="Arial" w:cs="Arial"/>
          <w:sz w:val="20"/>
          <w:szCs w:val="20"/>
        </w:rPr>
        <w:t>. tohoto článku</w:t>
      </w:r>
      <w:r w:rsidR="00EE7F5D" w:rsidRPr="00491450">
        <w:rPr>
          <w:rFonts w:ascii="Arial" w:hAnsi="Arial" w:cs="Arial"/>
          <w:sz w:val="20"/>
          <w:szCs w:val="20"/>
        </w:rPr>
        <w:t>)</w:t>
      </w:r>
      <w:r w:rsidR="00EE7F5D">
        <w:rPr>
          <w:rFonts w:ascii="Arial" w:hAnsi="Arial" w:cs="Arial"/>
          <w:sz w:val="20"/>
          <w:szCs w:val="20"/>
        </w:rPr>
        <w:t xml:space="preserve">. </w:t>
      </w:r>
      <w:r w:rsidR="00BF3F9D" w:rsidRPr="00E1321F">
        <w:rPr>
          <w:rFonts w:ascii="Arial" w:hAnsi="Arial" w:cs="Arial"/>
          <w:b/>
          <w:sz w:val="20"/>
          <w:szCs w:val="20"/>
        </w:rPr>
        <w:t>Upgrade propojovacího SW</w:t>
      </w:r>
      <w:r w:rsidR="00BF3F9D">
        <w:rPr>
          <w:rFonts w:ascii="Arial" w:hAnsi="Arial" w:cs="Arial"/>
          <w:sz w:val="20"/>
          <w:szCs w:val="20"/>
        </w:rPr>
        <w:t xml:space="preserve"> na vyšší verzi OS</w:t>
      </w:r>
      <w:r w:rsidR="00BF3F9D" w:rsidRPr="00A33958">
        <w:rPr>
          <w:rFonts w:ascii="Arial" w:hAnsi="Arial" w:cs="Arial"/>
          <w:sz w:val="20"/>
          <w:szCs w:val="20"/>
        </w:rPr>
        <w:t xml:space="preserve"> </w:t>
      </w:r>
      <w:r w:rsidR="00BF3F9D">
        <w:rPr>
          <w:rFonts w:ascii="Arial" w:hAnsi="Arial" w:cs="Arial"/>
          <w:sz w:val="20"/>
          <w:szCs w:val="20"/>
        </w:rPr>
        <w:t xml:space="preserve">Windows </w:t>
      </w:r>
      <w:r w:rsidR="009857E3">
        <w:rPr>
          <w:rFonts w:ascii="Arial" w:hAnsi="Arial" w:cs="Arial"/>
          <w:sz w:val="20"/>
          <w:szCs w:val="20"/>
        </w:rPr>
        <w:t xml:space="preserve">5. </w:t>
      </w:r>
      <w:r w:rsidR="00BF3F9D" w:rsidRPr="00A33958">
        <w:rPr>
          <w:rFonts w:ascii="Arial" w:hAnsi="Arial" w:cs="Arial"/>
          <w:sz w:val="20"/>
          <w:szCs w:val="20"/>
        </w:rPr>
        <w:t xml:space="preserve">je povinen </w:t>
      </w:r>
      <w:r>
        <w:rPr>
          <w:rFonts w:ascii="Arial" w:hAnsi="Arial" w:cs="Arial"/>
          <w:sz w:val="20"/>
          <w:szCs w:val="20"/>
        </w:rPr>
        <w:t>Poskytovatel</w:t>
      </w:r>
      <w:r w:rsidR="00BF3F9D" w:rsidRPr="00A33958">
        <w:rPr>
          <w:rFonts w:ascii="Arial" w:hAnsi="Arial" w:cs="Arial"/>
          <w:sz w:val="20"/>
          <w:szCs w:val="20"/>
        </w:rPr>
        <w:t xml:space="preserve"> poskytnout </w:t>
      </w:r>
      <w:r w:rsidR="00BF3F9D" w:rsidRPr="00E1321F">
        <w:rPr>
          <w:rFonts w:ascii="Arial" w:hAnsi="Arial" w:cs="Arial"/>
          <w:b/>
          <w:sz w:val="20"/>
          <w:szCs w:val="20"/>
        </w:rPr>
        <w:t xml:space="preserve">do 1 měsíce </w:t>
      </w:r>
      <w:r w:rsidR="00BF3F9D" w:rsidRPr="00A33958">
        <w:rPr>
          <w:rFonts w:ascii="Arial" w:hAnsi="Arial" w:cs="Arial"/>
          <w:sz w:val="20"/>
          <w:szCs w:val="20"/>
        </w:rPr>
        <w:t>od jeho vyžádání</w:t>
      </w:r>
      <w:r w:rsidR="00BF3F9D">
        <w:rPr>
          <w:rFonts w:ascii="Arial" w:hAnsi="Arial" w:cs="Arial"/>
          <w:sz w:val="20"/>
          <w:szCs w:val="20"/>
        </w:rPr>
        <w:t xml:space="preserve">, tj. ode dne </w:t>
      </w:r>
      <w:r w:rsidR="00BF3F9D" w:rsidRPr="00A33958">
        <w:rPr>
          <w:rFonts w:ascii="Arial" w:hAnsi="Arial" w:cs="Arial"/>
          <w:sz w:val="20"/>
          <w:szCs w:val="20"/>
        </w:rPr>
        <w:t xml:space="preserve">odeslání automatického potvrzení </w:t>
      </w:r>
      <w:r w:rsidR="00BF3F9D">
        <w:rPr>
          <w:rFonts w:ascii="Arial" w:hAnsi="Arial" w:cs="Arial"/>
          <w:sz w:val="20"/>
          <w:szCs w:val="20"/>
        </w:rPr>
        <w:t xml:space="preserve">doručení </w:t>
      </w:r>
      <w:r w:rsidR="00BF3F9D" w:rsidRPr="00A33958">
        <w:rPr>
          <w:rFonts w:ascii="Arial" w:hAnsi="Arial" w:cs="Arial"/>
          <w:sz w:val="20"/>
          <w:szCs w:val="20"/>
        </w:rPr>
        <w:t>požadavku</w:t>
      </w:r>
      <w:r w:rsidR="00BF3F9D">
        <w:rPr>
          <w:rFonts w:ascii="Arial" w:hAnsi="Arial" w:cs="Arial"/>
          <w:sz w:val="20"/>
          <w:szCs w:val="20"/>
        </w:rPr>
        <w:t xml:space="preserve"> na upgrade </w:t>
      </w:r>
      <w:r>
        <w:rPr>
          <w:rFonts w:ascii="Arial" w:hAnsi="Arial" w:cs="Arial"/>
          <w:sz w:val="20"/>
          <w:szCs w:val="20"/>
        </w:rPr>
        <w:t>Poskytovatel</w:t>
      </w:r>
      <w:r w:rsidR="00BF3F9D">
        <w:rPr>
          <w:rFonts w:ascii="Arial" w:hAnsi="Arial" w:cs="Arial"/>
          <w:sz w:val="20"/>
          <w:szCs w:val="20"/>
        </w:rPr>
        <w:t>i</w:t>
      </w:r>
      <w:r w:rsidR="00BF3F9D" w:rsidRPr="00A33958">
        <w:rPr>
          <w:rFonts w:ascii="Arial" w:hAnsi="Arial" w:cs="Arial"/>
          <w:sz w:val="20"/>
          <w:szCs w:val="20"/>
        </w:rPr>
        <w:t>. Požadavek se</w:t>
      </w:r>
      <w:r w:rsidR="00BF3F9D">
        <w:rPr>
          <w:rFonts w:ascii="Arial" w:hAnsi="Arial" w:cs="Arial"/>
          <w:sz w:val="20"/>
          <w:szCs w:val="20"/>
        </w:rPr>
        <w:t> </w:t>
      </w:r>
      <w:r w:rsidR="00BF3F9D" w:rsidRPr="00A33958">
        <w:rPr>
          <w:rFonts w:ascii="Arial" w:hAnsi="Arial" w:cs="Arial"/>
          <w:sz w:val="20"/>
          <w:szCs w:val="20"/>
        </w:rPr>
        <w:t>považuje za vyřízený obdržením potvrzovacího e</w:t>
      </w:r>
      <w:r w:rsidR="00E243D7">
        <w:rPr>
          <w:rFonts w:ascii="Arial" w:hAnsi="Arial" w:cs="Arial"/>
          <w:sz w:val="20"/>
          <w:szCs w:val="20"/>
        </w:rPr>
        <w:t>-</w:t>
      </w:r>
      <w:r w:rsidR="00BF3F9D" w:rsidRPr="00A33958">
        <w:rPr>
          <w:rFonts w:ascii="Arial" w:hAnsi="Arial" w:cs="Arial"/>
          <w:sz w:val="20"/>
          <w:szCs w:val="20"/>
        </w:rPr>
        <w:t xml:space="preserve">mailu </w:t>
      </w:r>
      <w:r w:rsidR="00BF3F9D">
        <w:rPr>
          <w:rFonts w:ascii="Arial" w:hAnsi="Arial" w:cs="Arial"/>
          <w:sz w:val="20"/>
          <w:szCs w:val="20"/>
        </w:rPr>
        <w:t xml:space="preserve">o odstranění vady/zprovoznění upgrade </w:t>
      </w:r>
      <w:r w:rsidR="00BF3F9D" w:rsidRPr="00A33958">
        <w:rPr>
          <w:rFonts w:ascii="Arial" w:hAnsi="Arial" w:cs="Arial"/>
          <w:sz w:val="20"/>
          <w:szCs w:val="20"/>
        </w:rPr>
        <w:t>od</w:t>
      </w:r>
      <w:r w:rsidR="00BF3F9D">
        <w:rPr>
          <w:rFonts w:ascii="Arial" w:hAnsi="Arial" w:cs="Arial"/>
          <w:sz w:val="20"/>
          <w:szCs w:val="20"/>
        </w:rPr>
        <w:t> </w:t>
      </w:r>
      <w:r w:rsidR="009E2222">
        <w:rPr>
          <w:rFonts w:ascii="Arial" w:eastAsia="Calibri" w:hAnsi="Arial" w:cs="Arial"/>
          <w:sz w:val="20"/>
          <w:szCs w:val="20"/>
          <w:lang w:eastAsia="en-US"/>
        </w:rPr>
        <w:t>Objednatele</w:t>
      </w:r>
      <w:r w:rsidR="00041FF8">
        <w:rPr>
          <w:rFonts w:ascii="Arial" w:hAnsi="Arial" w:cs="Arial"/>
          <w:sz w:val="20"/>
          <w:szCs w:val="20"/>
        </w:rPr>
        <w:t xml:space="preserve"> </w:t>
      </w:r>
      <w:r w:rsidR="00041FF8" w:rsidRPr="00EE7F5D">
        <w:rPr>
          <w:rFonts w:ascii="Arial" w:hAnsi="Arial" w:cs="Arial"/>
          <w:sz w:val="20"/>
          <w:szCs w:val="20"/>
        </w:rPr>
        <w:t xml:space="preserve">(viz odst. </w:t>
      </w:r>
      <w:r w:rsidR="00843CD9">
        <w:rPr>
          <w:rFonts w:ascii="Arial" w:hAnsi="Arial" w:cs="Arial"/>
          <w:sz w:val="20"/>
          <w:szCs w:val="20"/>
        </w:rPr>
        <w:t>5</w:t>
      </w:r>
      <w:r w:rsidR="004B0B97" w:rsidRPr="00EE7F5D">
        <w:rPr>
          <w:rFonts w:ascii="Arial" w:hAnsi="Arial" w:cs="Arial"/>
          <w:sz w:val="20"/>
          <w:szCs w:val="20"/>
        </w:rPr>
        <w:t>.</w:t>
      </w:r>
      <w:r w:rsidR="007F1E8F" w:rsidRPr="00EE7F5D">
        <w:rPr>
          <w:rFonts w:ascii="Arial" w:hAnsi="Arial" w:cs="Arial"/>
          <w:sz w:val="20"/>
          <w:szCs w:val="20"/>
        </w:rPr>
        <w:t xml:space="preserve"> bod</w:t>
      </w:r>
      <w:r w:rsidR="00041FF8" w:rsidRPr="00EE7F5D">
        <w:rPr>
          <w:rFonts w:ascii="Arial" w:hAnsi="Arial" w:cs="Arial"/>
          <w:sz w:val="20"/>
          <w:szCs w:val="20"/>
        </w:rPr>
        <w:t xml:space="preserve"> v. tohoto článku)</w:t>
      </w:r>
      <w:r w:rsidR="00BF3F9D" w:rsidRPr="00A33958">
        <w:rPr>
          <w:rFonts w:ascii="Arial" w:hAnsi="Arial" w:cs="Arial"/>
          <w:sz w:val="20"/>
          <w:szCs w:val="20"/>
        </w:rPr>
        <w:t xml:space="preserve">. </w:t>
      </w:r>
    </w:p>
    <w:p w14:paraId="3ED49DF3" w14:textId="67CAFAF0" w:rsidR="007304B6" w:rsidRPr="00472C89" w:rsidRDefault="007304B6" w:rsidP="007304B6">
      <w:pPr>
        <w:numPr>
          <w:ilvl w:val="0"/>
          <w:numId w:val="23"/>
        </w:numPr>
        <w:pBdr>
          <w:top w:val="nil"/>
          <w:left w:val="nil"/>
          <w:bottom w:val="nil"/>
          <w:right w:val="nil"/>
          <w:between w:val="nil"/>
          <w:bar w:val="nil"/>
        </w:pBdr>
        <w:tabs>
          <w:tab w:val="clear" w:pos="567"/>
        </w:tabs>
        <w:spacing w:before="120" w:after="120" w:line="276" w:lineRule="auto"/>
        <w:ind w:left="426" w:hanging="425"/>
        <w:jc w:val="both"/>
        <w:outlineLvl w:val="0"/>
        <w:rPr>
          <w:rFonts w:ascii="Arial" w:hAnsi="Arial" w:cs="Arial"/>
          <w:sz w:val="20"/>
          <w:szCs w:val="20"/>
        </w:rPr>
      </w:pPr>
      <w:r w:rsidRPr="00122E60">
        <w:rPr>
          <w:rFonts w:ascii="Arial" w:hAnsi="Arial" w:cs="Arial"/>
          <w:sz w:val="20"/>
          <w:szCs w:val="20"/>
        </w:rPr>
        <w:t>V případě, že řešením je upgrade, předá Poskytovatel instalační balíčky, včetně instalační průvodky, pomocí kterých lze upgrade jednoznačným způsobem úspěšně instal</w:t>
      </w:r>
      <w:r w:rsidRPr="001B24D9">
        <w:rPr>
          <w:rFonts w:ascii="Arial" w:hAnsi="Arial" w:cs="Arial"/>
          <w:sz w:val="20"/>
          <w:szCs w:val="20"/>
        </w:rPr>
        <w:t>ovat, na úložiště</w:t>
      </w:r>
      <w:r w:rsidRPr="00472C89">
        <w:rPr>
          <w:rFonts w:ascii="Arial" w:hAnsi="Arial" w:cs="Arial"/>
          <w:sz w:val="20"/>
          <w:szCs w:val="20"/>
        </w:rPr>
        <w:t xml:space="preserve"> Objednatele, určeného pro upgrade. Zároveň Poskytovatel zašle na adresu </w:t>
      </w:r>
      <w:hyperlink r:id="rId11" w:history="1">
        <w:r w:rsidRPr="00085D93">
          <w:rPr>
            <w:rFonts w:ascii="Arial" w:hAnsi="Arial" w:cs="Arial"/>
            <w:sz w:val="20"/>
            <w:szCs w:val="20"/>
          </w:rPr>
          <w:t>upgrade@vzp.cz</w:t>
        </w:r>
      </w:hyperlink>
      <w:r w:rsidR="00301A53" w:rsidRPr="00122E60">
        <w:rPr>
          <w:rFonts w:ascii="Arial" w:hAnsi="Arial" w:cs="Arial"/>
          <w:sz w:val="20"/>
          <w:szCs w:val="20"/>
        </w:rPr>
        <w:t xml:space="preserve"> </w:t>
      </w:r>
      <w:r w:rsidRPr="001B24D9">
        <w:rPr>
          <w:rFonts w:ascii="Arial" w:hAnsi="Arial" w:cs="Arial"/>
          <w:sz w:val="20"/>
          <w:szCs w:val="20"/>
        </w:rPr>
        <w:t>notifikační email o ulož</w:t>
      </w:r>
      <w:r w:rsidRPr="00472C89">
        <w:rPr>
          <w:rFonts w:ascii="Arial" w:hAnsi="Arial" w:cs="Arial"/>
          <w:sz w:val="20"/>
          <w:szCs w:val="20"/>
        </w:rPr>
        <w:t>ení příslušného upgrade.</w:t>
      </w:r>
    </w:p>
    <w:p w14:paraId="7DBC507C" w14:textId="2401BEDC" w:rsidR="00BF3F9D" w:rsidRPr="006A143C" w:rsidRDefault="00BF3F9D" w:rsidP="007304B6">
      <w:pPr>
        <w:numPr>
          <w:ilvl w:val="0"/>
          <w:numId w:val="23"/>
        </w:numPr>
        <w:pBdr>
          <w:top w:val="nil"/>
          <w:left w:val="nil"/>
          <w:bottom w:val="nil"/>
          <w:right w:val="nil"/>
          <w:between w:val="nil"/>
          <w:bar w:val="nil"/>
        </w:pBdr>
        <w:tabs>
          <w:tab w:val="clear" w:pos="567"/>
        </w:tabs>
        <w:spacing w:before="120" w:after="120" w:line="276" w:lineRule="auto"/>
        <w:ind w:left="426" w:hanging="425"/>
        <w:jc w:val="both"/>
        <w:rPr>
          <w:rFonts w:ascii="Arial" w:hAnsi="Arial" w:cs="Arial"/>
          <w:sz w:val="20"/>
          <w:szCs w:val="20"/>
        </w:rPr>
      </w:pPr>
      <w:r w:rsidRPr="00A33958">
        <w:rPr>
          <w:rFonts w:ascii="Arial" w:hAnsi="Arial" w:cs="Arial"/>
          <w:sz w:val="20"/>
          <w:szCs w:val="20"/>
        </w:rPr>
        <w:t xml:space="preserve">Standardní komunikace </w:t>
      </w:r>
      <w:r>
        <w:rPr>
          <w:rFonts w:ascii="Arial" w:hAnsi="Arial" w:cs="Arial"/>
          <w:sz w:val="20"/>
          <w:szCs w:val="20"/>
        </w:rPr>
        <w:t>s</w:t>
      </w:r>
      <w:r w:rsidRPr="00A33958">
        <w:rPr>
          <w:rFonts w:ascii="Arial" w:hAnsi="Arial" w:cs="Arial"/>
          <w:sz w:val="20"/>
          <w:szCs w:val="20"/>
        </w:rPr>
        <w:t> </w:t>
      </w:r>
      <w:r w:rsidR="00ED5660">
        <w:rPr>
          <w:rFonts w:ascii="Arial" w:hAnsi="Arial" w:cs="Arial"/>
          <w:sz w:val="20"/>
          <w:szCs w:val="20"/>
        </w:rPr>
        <w:t>Poskytovatel</w:t>
      </w:r>
      <w:r w:rsidRPr="00A33958">
        <w:rPr>
          <w:rFonts w:ascii="Arial" w:hAnsi="Arial" w:cs="Arial"/>
          <w:sz w:val="20"/>
          <w:szCs w:val="20"/>
        </w:rPr>
        <w:t xml:space="preserve">em při poskytování </w:t>
      </w:r>
      <w:r>
        <w:rPr>
          <w:rFonts w:ascii="Arial" w:hAnsi="Arial" w:cs="Arial"/>
          <w:sz w:val="20"/>
          <w:szCs w:val="20"/>
        </w:rPr>
        <w:t>P</w:t>
      </w:r>
      <w:r w:rsidRPr="00A33958">
        <w:rPr>
          <w:rFonts w:ascii="Arial" w:hAnsi="Arial" w:cs="Arial"/>
          <w:sz w:val="20"/>
          <w:szCs w:val="20"/>
        </w:rPr>
        <w:t xml:space="preserve">odpory bude probíhat </w:t>
      </w:r>
      <w:r w:rsidR="00843CD9">
        <w:rPr>
          <w:rFonts w:ascii="Arial" w:hAnsi="Arial" w:cs="Arial"/>
          <w:sz w:val="20"/>
          <w:szCs w:val="20"/>
        </w:rPr>
        <w:t>v</w:t>
      </w:r>
      <w:r w:rsidR="00BA49F3">
        <w:rPr>
          <w:rFonts w:ascii="Arial" w:hAnsi="Arial" w:cs="Arial"/>
          <w:sz w:val="20"/>
          <w:szCs w:val="20"/>
        </w:rPr>
        <w:t> </w:t>
      </w:r>
      <w:r w:rsidR="00843CD9">
        <w:rPr>
          <w:rFonts w:ascii="Arial" w:hAnsi="Arial" w:cs="Arial"/>
          <w:sz w:val="20"/>
          <w:szCs w:val="20"/>
        </w:rPr>
        <w:t>českém</w:t>
      </w:r>
      <w:r w:rsidR="00BA49F3">
        <w:rPr>
          <w:rFonts w:ascii="Arial" w:hAnsi="Arial" w:cs="Arial"/>
          <w:sz w:val="20"/>
          <w:szCs w:val="20"/>
        </w:rPr>
        <w:t>,</w:t>
      </w:r>
      <w:r w:rsidR="00E533FF">
        <w:rPr>
          <w:rFonts w:ascii="Arial" w:hAnsi="Arial" w:cs="Arial"/>
          <w:sz w:val="20"/>
          <w:szCs w:val="20"/>
        </w:rPr>
        <w:t xml:space="preserve"> popř. slovenském jazyce</w:t>
      </w:r>
      <w:r w:rsidR="00BA49F3">
        <w:rPr>
          <w:rFonts w:ascii="Arial" w:hAnsi="Arial" w:cs="Arial"/>
          <w:sz w:val="20"/>
          <w:szCs w:val="20"/>
        </w:rPr>
        <w:t>, a to</w:t>
      </w:r>
      <w:r w:rsidR="00843CD9">
        <w:rPr>
          <w:rFonts w:ascii="Arial" w:hAnsi="Arial" w:cs="Arial"/>
          <w:sz w:val="20"/>
          <w:szCs w:val="20"/>
        </w:rPr>
        <w:t xml:space="preserve"> </w:t>
      </w:r>
      <w:r w:rsidRPr="00A33958">
        <w:rPr>
          <w:rFonts w:ascii="Arial" w:hAnsi="Arial" w:cs="Arial"/>
          <w:sz w:val="20"/>
          <w:szCs w:val="20"/>
        </w:rPr>
        <w:t xml:space="preserve">prostřednictvím aplikace Service </w:t>
      </w:r>
      <w:proofErr w:type="spellStart"/>
      <w:r w:rsidRPr="00A33958">
        <w:rPr>
          <w:rFonts w:ascii="Arial" w:hAnsi="Arial" w:cs="Arial"/>
          <w:sz w:val="20"/>
          <w:szCs w:val="20"/>
        </w:rPr>
        <w:t>Desk</w:t>
      </w:r>
      <w:proofErr w:type="spellEnd"/>
      <w:r w:rsidRPr="00A33958">
        <w:rPr>
          <w:rFonts w:ascii="Arial" w:hAnsi="Arial" w:cs="Arial"/>
          <w:sz w:val="20"/>
          <w:szCs w:val="20"/>
        </w:rPr>
        <w:t xml:space="preserve"> </w:t>
      </w:r>
      <w:r w:rsidRPr="006A143C">
        <w:rPr>
          <w:rFonts w:ascii="Arial" w:hAnsi="Arial" w:cs="Arial"/>
          <w:sz w:val="20"/>
          <w:szCs w:val="20"/>
        </w:rPr>
        <w:t>VZP ČR telefon:</w:t>
      </w:r>
      <w:r w:rsidR="0047563C" w:rsidRPr="0047563C">
        <w:rPr>
          <w:rFonts w:ascii="Arial" w:hAnsi="Arial" w:cs="Arial"/>
          <w:sz w:val="20"/>
        </w:rPr>
        <w:t xml:space="preserve"> </w:t>
      </w:r>
      <w:proofErr w:type="spellStart"/>
      <w:r w:rsidR="0047563C">
        <w:rPr>
          <w:rFonts w:ascii="Arial" w:hAnsi="Arial" w:cs="Arial"/>
          <w:sz w:val="20"/>
        </w:rPr>
        <w:t>XXXXXXXXXXX</w:t>
      </w:r>
      <w:proofErr w:type="spellEnd"/>
      <w:r w:rsidRPr="006A143C">
        <w:rPr>
          <w:rFonts w:ascii="Arial" w:hAnsi="Arial" w:cs="Arial"/>
          <w:sz w:val="20"/>
          <w:szCs w:val="20"/>
        </w:rPr>
        <w:t xml:space="preserve">, e-mail: </w:t>
      </w:r>
      <w:hyperlink r:id="rId12" w:history="1">
        <w:proofErr w:type="spellStart"/>
        <w:r w:rsidRPr="006A143C">
          <w:rPr>
            <w:rStyle w:val="Hypertextovodkaz"/>
            <w:rFonts w:ascii="Arial" w:hAnsi="Arial" w:cs="Arial"/>
            <w:sz w:val="20"/>
            <w:szCs w:val="20"/>
          </w:rPr>
          <w:t>servicedesk@vzp.cz</w:t>
        </w:r>
        <w:proofErr w:type="spellEnd"/>
      </w:hyperlink>
      <w:r w:rsidRPr="006A143C">
        <w:rPr>
          <w:rFonts w:ascii="Arial" w:hAnsi="Arial" w:cs="Arial"/>
          <w:sz w:val="20"/>
          <w:szCs w:val="20"/>
        </w:rPr>
        <w:t xml:space="preserve"> na servisní kontaktní místo </w:t>
      </w:r>
      <w:r w:rsidR="00ED5660">
        <w:rPr>
          <w:rFonts w:ascii="Arial" w:hAnsi="Arial" w:cs="Arial"/>
          <w:sz w:val="20"/>
          <w:szCs w:val="20"/>
        </w:rPr>
        <w:t>Poskytovatel</w:t>
      </w:r>
      <w:r w:rsidRPr="006A143C">
        <w:rPr>
          <w:rFonts w:ascii="Arial" w:hAnsi="Arial" w:cs="Arial"/>
          <w:sz w:val="20"/>
          <w:szCs w:val="20"/>
        </w:rPr>
        <w:t>e (telefon:</w:t>
      </w:r>
      <w:r w:rsidR="0047563C" w:rsidRPr="0047563C">
        <w:rPr>
          <w:rFonts w:ascii="Arial" w:hAnsi="Arial" w:cs="Arial"/>
          <w:sz w:val="20"/>
        </w:rPr>
        <w:t xml:space="preserve"> </w:t>
      </w:r>
      <w:proofErr w:type="spellStart"/>
      <w:r w:rsidR="0047563C">
        <w:rPr>
          <w:rFonts w:ascii="Arial" w:hAnsi="Arial" w:cs="Arial"/>
          <w:sz w:val="20"/>
        </w:rPr>
        <w:t>XXXXXXXXXXX</w:t>
      </w:r>
      <w:proofErr w:type="spellEnd"/>
      <w:r w:rsidRPr="008366D9">
        <w:rPr>
          <w:rFonts w:ascii="Arial" w:hAnsi="Arial" w:cs="Arial"/>
          <w:sz w:val="20"/>
          <w:szCs w:val="20"/>
        </w:rPr>
        <w:t>,</w:t>
      </w:r>
      <w:r w:rsidR="00BE2E2A">
        <w:rPr>
          <w:rFonts w:ascii="Arial" w:hAnsi="Arial" w:cs="Arial"/>
          <w:sz w:val="20"/>
          <w:szCs w:val="20"/>
        </w:rPr>
        <w:t xml:space="preserve"> </w:t>
      </w:r>
      <w:proofErr w:type="spellStart"/>
      <w:r w:rsidR="0047563C">
        <w:rPr>
          <w:rFonts w:ascii="Arial" w:hAnsi="Arial" w:cs="Arial"/>
          <w:sz w:val="20"/>
        </w:rPr>
        <w:t>XXXXXXXXXXX</w:t>
      </w:r>
      <w:proofErr w:type="spellEnd"/>
      <w:r w:rsidR="00BE2E2A">
        <w:rPr>
          <w:rFonts w:ascii="Arial" w:hAnsi="Arial" w:cs="Arial"/>
          <w:sz w:val="20"/>
          <w:szCs w:val="20"/>
        </w:rPr>
        <w:t>,</w:t>
      </w:r>
      <w:r w:rsidRPr="006A143C">
        <w:rPr>
          <w:rFonts w:ascii="Arial" w:hAnsi="Arial" w:cs="Arial"/>
          <w:sz w:val="20"/>
          <w:szCs w:val="20"/>
        </w:rPr>
        <w:t xml:space="preserve"> e-mail:</w:t>
      </w:r>
      <w:r w:rsidR="006A143C" w:rsidRPr="0045581A">
        <w:rPr>
          <w:rFonts w:ascii="Arial" w:eastAsia="Courier New" w:hAnsi="Arial" w:cs="Arial"/>
          <w:color w:val="000000"/>
          <w:sz w:val="20"/>
          <w:szCs w:val="20"/>
          <w:bdr w:val="nil"/>
        </w:rPr>
        <w:t xml:space="preserve"> </w:t>
      </w:r>
      <w:proofErr w:type="spellStart"/>
      <w:r w:rsidR="008366D9" w:rsidRPr="008366D9">
        <w:rPr>
          <w:rFonts w:ascii="Arial" w:eastAsia="Courier New" w:hAnsi="Arial" w:cs="Arial"/>
          <w:color w:val="000000"/>
          <w:sz w:val="20"/>
          <w:szCs w:val="20"/>
          <w:bdr w:val="nil"/>
        </w:rPr>
        <w:t>servicedesk@</w:t>
      </w:r>
      <w:r w:rsidR="00457570">
        <w:rPr>
          <w:rFonts w:ascii="Arial" w:eastAsia="Courier New" w:hAnsi="Arial" w:cs="Arial"/>
          <w:color w:val="000000"/>
          <w:sz w:val="20"/>
          <w:szCs w:val="20"/>
          <w:bdr w:val="nil"/>
        </w:rPr>
        <w:t>s</w:t>
      </w:r>
      <w:r w:rsidR="00621CC2">
        <w:rPr>
          <w:rFonts w:ascii="Arial" w:eastAsia="Courier New" w:hAnsi="Arial" w:cs="Arial"/>
          <w:color w:val="000000"/>
          <w:sz w:val="20"/>
          <w:szCs w:val="20"/>
          <w:bdr w:val="nil"/>
        </w:rPr>
        <w:t>canservice</w:t>
      </w:r>
      <w:r w:rsidR="008366D9" w:rsidRPr="008366D9">
        <w:rPr>
          <w:rFonts w:ascii="Arial" w:eastAsia="Courier New" w:hAnsi="Arial" w:cs="Arial"/>
          <w:color w:val="000000"/>
          <w:sz w:val="20"/>
          <w:szCs w:val="20"/>
          <w:bdr w:val="nil"/>
        </w:rPr>
        <w:t>.cz</w:t>
      </w:r>
      <w:proofErr w:type="spellEnd"/>
      <w:r w:rsidRPr="008366D9">
        <w:rPr>
          <w:rFonts w:ascii="Arial" w:hAnsi="Arial" w:cs="Arial"/>
          <w:sz w:val="20"/>
          <w:szCs w:val="20"/>
        </w:rPr>
        <w:t>).</w:t>
      </w:r>
      <w:r w:rsidRPr="006A143C">
        <w:rPr>
          <w:rFonts w:ascii="Arial" w:hAnsi="Arial" w:cs="Arial"/>
          <w:sz w:val="20"/>
          <w:szCs w:val="20"/>
        </w:rPr>
        <w:t xml:space="preserve"> Komunikace </w:t>
      </w:r>
      <w:r w:rsidR="00C3495A" w:rsidRPr="006A143C">
        <w:rPr>
          <w:rFonts w:ascii="Arial" w:hAnsi="Arial" w:cs="Arial"/>
          <w:sz w:val="20"/>
          <w:szCs w:val="20"/>
        </w:rPr>
        <w:t xml:space="preserve">prostřednictvím </w:t>
      </w:r>
      <w:r w:rsidRPr="006A143C">
        <w:rPr>
          <w:rFonts w:ascii="Arial" w:hAnsi="Arial" w:cs="Arial"/>
          <w:sz w:val="20"/>
          <w:szCs w:val="20"/>
        </w:rPr>
        <w:t>Service Desk</w:t>
      </w:r>
      <w:r w:rsidR="00C3495A" w:rsidRPr="006A143C">
        <w:rPr>
          <w:rFonts w:ascii="Arial" w:hAnsi="Arial" w:cs="Arial"/>
          <w:sz w:val="20"/>
          <w:szCs w:val="20"/>
        </w:rPr>
        <w:t>u</w:t>
      </w:r>
      <w:r w:rsidRPr="006A143C">
        <w:rPr>
          <w:rFonts w:ascii="Arial" w:hAnsi="Arial" w:cs="Arial"/>
          <w:sz w:val="20"/>
          <w:szCs w:val="20"/>
        </w:rPr>
        <w:t xml:space="preserve"> (dále též „</w:t>
      </w:r>
      <w:r w:rsidRPr="009E082A">
        <w:rPr>
          <w:rFonts w:ascii="Arial" w:hAnsi="Arial" w:cs="Arial"/>
          <w:b/>
          <w:sz w:val="20"/>
          <w:szCs w:val="20"/>
        </w:rPr>
        <w:t>SD</w:t>
      </w:r>
      <w:r w:rsidRPr="006A143C">
        <w:rPr>
          <w:rFonts w:ascii="Arial" w:hAnsi="Arial" w:cs="Arial"/>
          <w:sz w:val="20"/>
          <w:szCs w:val="20"/>
        </w:rPr>
        <w:t xml:space="preserve">“) </w:t>
      </w:r>
      <w:r w:rsidR="009E2222" w:rsidRPr="000A1D22">
        <w:rPr>
          <w:rFonts w:ascii="Arial" w:eastAsia="Calibri" w:hAnsi="Arial" w:cs="Arial"/>
          <w:sz w:val="20"/>
          <w:szCs w:val="20"/>
          <w:lang w:eastAsia="en-US"/>
        </w:rPr>
        <w:t xml:space="preserve">Objednatele </w:t>
      </w:r>
      <w:r w:rsidRPr="000A1D22">
        <w:rPr>
          <w:rFonts w:ascii="Arial" w:hAnsi="Arial" w:cs="Arial"/>
          <w:sz w:val="20"/>
          <w:szCs w:val="20"/>
        </w:rPr>
        <w:t>bude probíhat výhradně na bázi elektronické komunikace, s výjimkou přístupu k </w:t>
      </w:r>
      <w:proofErr w:type="spellStart"/>
      <w:r w:rsidRPr="000A1D22">
        <w:rPr>
          <w:rFonts w:ascii="Arial" w:hAnsi="Arial" w:cs="Arial"/>
          <w:sz w:val="20"/>
          <w:szCs w:val="20"/>
        </w:rPr>
        <w:t>hotlince</w:t>
      </w:r>
      <w:proofErr w:type="spellEnd"/>
      <w:r w:rsidRPr="000A1D22">
        <w:rPr>
          <w:rFonts w:ascii="Arial" w:hAnsi="Arial" w:cs="Arial"/>
          <w:sz w:val="20"/>
          <w:szCs w:val="20"/>
        </w:rPr>
        <w:t xml:space="preserve"> </w:t>
      </w:r>
      <w:r w:rsidR="00ED5660">
        <w:rPr>
          <w:rFonts w:ascii="Arial" w:hAnsi="Arial" w:cs="Arial"/>
          <w:sz w:val="20"/>
          <w:szCs w:val="20"/>
        </w:rPr>
        <w:t>Poskytovatel</w:t>
      </w:r>
      <w:r w:rsidRPr="000A1D22">
        <w:rPr>
          <w:rFonts w:ascii="Arial" w:hAnsi="Arial" w:cs="Arial"/>
          <w:sz w:val="20"/>
          <w:szCs w:val="20"/>
        </w:rPr>
        <w:t>e – telefon</w:t>
      </w:r>
      <w:r w:rsidR="0047563C" w:rsidRPr="0047563C">
        <w:rPr>
          <w:rFonts w:ascii="Arial" w:hAnsi="Arial" w:cs="Arial"/>
          <w:sz w:val="20"/>
        </w:rPr>
        <w:t xml:space="preserve"> </w:t>
      </w:r>
      <w:proofErr w:type="spellStart"/>
      <w:r w:rsidR="0047563C">
        <w:rPr>
          <w:rFonts w:ascii="Arial" w:hAnsi="Arial" w:cs="Arial"/>
          <w:sz w:val="20"/>
        </w:rPr>
        <w:t>XXXXXXXXXXX</w:t>
      </w:r>
      <w:proofErr w:type="spellEnd"/>
      <w:r w:rsidR="006A143C" w:rsidRPr="009D6869">
        <w:rPr>
          <w:rFonts w:ascii="Arial" w:eastAsia="Courier New" w:hAnsi="Arial" w:cs="Arial"/>
          <w:color w:val="000000"/>
          <w:sz w:val="20"/>
          <w:szCs w:val="20"/>
          <w:bdr w:val="nil"/>
        </w:rPr>
        <w:t>.</w:t>
      </w:r>
      <w:r w:rsidRPr="006A143C">
        <w:rPr>
          <w:rFonts w:ascii="Arial" w:hAnsi="Arial" w:cs="Arial"/>
          <w:sz w:val="20"/>
          <w:szCs w:val="20"/>
        </w:rPr>
        <w:t xml:space="preserve"> Jiné použití telefonní linky, než je uvedeno v předchozí větě, je možné pouze v případě, že nelze využít e-mailové komunikace.  </w:t>
      </w:r>
    </w:p>
    <w:p w14:paraId="3C68A3C0" w14:textId="77777777" w:rsidR="00BF3F9D" w:rsidRPr="00875132" w:rsidRDefault="00BF3F9D" w:rsidP="007304B6">
      <w:pPr>
        <w:numPr>
          <w:ilvl w:val="0"/>
          <w:numId w:val="23"/>
        </w:numPr>
        <w:pBdr>
          <w:top w:val="nil"/>
          <w:left w:val="nil"/>
          <w:bottom w:val="nil"/>
          <w:right w:val="nil"/>
          <w:between w:val="nil"/>
          <w:bar w:val="nil"/>
        </w:pBdr>
        <w:tabs>
          <w:tab w:val="clear" w:pos="567"/>
        </w:tabs>
        <w:spacing w:before="120" w:after="120" w:line="276" w:lineRule="auto"/>
        <w:ind w:left="426" w:hanging="425"/>
        <w:jc w:val="both"/>
        <w:rPr>
          <w:rFonts w:ascii="Arial" w:hAnsi="Arial" w:cs="Arial"/>
          <w:sz w:val="20"/>
          <w:szCs w:val="20"/>
        </w:rPr>
      </w:pPr>
      <w:r w:rsidRPr="00A33958">
        <w:rPr>
          <w:rFonts w:ascii="Arial" w:hAnsi="Arial" w:cs="Arial"/>
          <w:sz w:val="20"/>
          <w:szCs w:val="20"/>
        </w:rPr>
        <w:t xml:space="preserve">Komunikace mezi </w:t>
      </w:r>
      <w:r w:rsidR="009E2222">
        <w:rPr>
          <w:rFonts w:ascii="Arial" w:eastAsia="Calibri" w:hAnsi="Arial" w:cs="Arial"/>
          <w:sz w:val="20"/>
          <w:szCs w:val="20"/>
          <w:lang w:eastAsia="en-US"/>
        </w:rPr>
        <w:t>Objednatelem</w:t>
      </w:r>
      <w:r w:rsidR="009E2222" w:rsidRPr="00A33958">
        <w:rPr>
          <w:rFonts w:ascii="Arial" w:hAnsi="Arial" w:cs="Arial"/>
          <w:sz w:val="20"/>
          <w:szCs w:val="20"/>
        </w:rPr>
        <w:t xml:space="preserve"> </w:t>
      </w:r>
      <w:r w:rsidRPr="00A33958">
        <w:rPr>
          <w:rFonts w:ascii="Arial" w:hAnsi="Arial" w:cs="Arial"/>
          <w:sz w:val="20"/>
          <w:szCs w:val="20"/>
        </w:rPr>
        <w:t xml:space="preserve">a </w:t>
      </w:r>
      <w:r w:rsidR="00ED5660">
        <w:rPr>
          <w:rFonts w:ascii="Arial" w:hAnsi="Arial" w:cs="Arial"/>
          <w:sz w:val="20"/>
          <w:szCs w:val="20"/>
        </w:rPr>
        <w:t>Poskytovatel</w:t>
      </w:r>
      <w:r w:rsidRPr="00A33958">
        <w:rPr>
          <w:rFonts w:ascii="Arial" w:hAnsi="Arial" w:cs="Arial"/>
          <w:sz w:val="20"/>
          <w:szCs w:val="20"/>
        </w:rPr>
        <w:t xml:space="preserve">em </w:t>
      </w:r>
      <w:r w:rsidRPr="000D29EC">
        <w:rPr>
          <w:rFonts w:ascii="Arial" w:hAnsi="Arial" w:cs="Arial"/>
          <w:sz w:val="20"/>
          <w:szCs w:val="20"/>
        </w:rPr>
        <w:t xml:space="preserve">při </w:t>
      </w:r>
      <w:r w:rsidR="00690FBA" w:rsidRPr="000D29EC">
        <w:rPr>
          <w:rFonts w:ascii="Arial" w:hAnsi="Arial" w:cs="Arial"/>
          <w:sz w:val="20"/>
          <w:szCs w:val="20"/>
        </w:rPr>
        <w:t xml:space="preserve">poskytování Podpory </w:t>
      </w:r>
      <w:r w:rsidRPr="000D29EC">
        <w:rPr>
          <w:rFonts w:ascii="Arial" w:hAnsi="Arial" w:cs="Arial"/>
          <w:sz w:val="20"/>
          <w:szCs w:val="20"/>
        </w:rPr>
        <w:t>obslužného</w:t>
      </w:r>
      <w:r w:rsidR="007034CC">
        <w:rPr>
          <w:rFonts w:ascii="Arial" w:hAnsi="Arial" w:cs="Arial"/>
          <w:sz w:val="20"/>
          <w:szCs w:val="20"/>
        </w:rPr>
        <w:t xml:space="preserve"> SW </w:t>
      </w:r>
      <w:r>
        <w:rPr>
          <w:rFonts w:ascii="Arial" w:hAnsi="Arial" w:cs="Arial"/>
          <w:sz w:val="20"/>
          <w:szCs w:val="20"/>
        </w:rPr>
        <w:t xml:space="preserve">a propojovacího SW </w:t>
      </w:r>
      <w:r w:rsidRPr="00A33958">
        <w:rPr>
          <w:rFonts w:ascii="Arial" w:hAnsi="Arial" w:cs="Arial"/>
          <w:sz w:val="20"/>
          <w:szCs w:val="20"/>
        </w:rPr>
        <w:t xml:space="preserve">bude obsahovat minimálně tyto kroky: </w:t>
      </w:r>
    </w:p>
    <w:p w14:paraId="155EDC96" w14:textId="77777777" w:rsidR="00BF3F9D" w:rsidRPr="00A33958" w:rsidRDefault="00BF3F9D" w:rsidP="007304B6">
      <w:pPr>
        <w:pStyle w:val="Zkladntext"/>
        <w:numPr>
          <w:ilvl w:val="2"/>
          <w:numId w:val="25"/>
        </w:numPr>
        <w:pBdr>
          <w:top w:val="nil"/>
          <w:left w:val="nil"/>
          <w:bottom w:val="nil"/>
          <w:right w:val="nil"/>
          <w:between w:val="nil"/>
          <w:bar w:val="nil"/>
        </w:pBdr>
        <w:tabs>
          <w:tab w:val="clear" w:pos="1701"/>
          <w:tab w:val="num" w:pos="1537"/>
        </w:tabs>
        <w:spacing w:before="120" w:line="276" w:lineRule="auto"/>
        <w:ind w:left="1276" w:hanging="425"/>
        <w:jc w:val="both"/>
        <w:rPr>
          <w:rFonts w:ascii="Arial" w:hAnsi="Arial" w:cs="Arial"/>
          <w:sz w:val="20"/>
          <w:szCs w:val="20"/>
        </w:rPr>
      </w:pPr>
      <w:r w:rsidRPr="00A33958">
        <w:rPr>
          <w:rFonts w:ascii="Arial" w:hAnsi="Arial" w:cs="Arial"/>
          <w:sz w:val="20"/>
          <w:szCs w:val="20"/>
        </w:rPr>
        <w:t>Zadání požadavku</w:t>
      </w:r>
      <w:r w:rsidR="002369A2">
        <w:rPr>
          <w:rFonts w:ascii="Arial" w:hAnsi="Arial" w:cs="Arial"/>
          <w:sz w:val="20"/>
          <w:szCs w:val="20"/>
        </w:rPr>
        <w:t xml:space="preserve"> na Podporu</w:t>
      </w:r>
      <w:r w:rsidRPr="00A33958">
        <w:rPr>
          <w:rFonts w:ascii="Arial" w:hAnsi="Arial" w:cs="Arial"/>
          <w:sz w:val="20"/>
          <w:szCs w:val="20"/>
        </w:rPr>
        <w:t xml:space="preserve">, </w:t>
      </w:r>
      <w:r>
        <w:rPr>
          <w:rFonts w:ascii="Arial" w:hAnsi="Arial" w:cs="Arial"/>
          <w:sz w:val="20"/>
          <w:szCs w:val="20"/>
        </w:rPr>
        <w:t>včetně je</w:t>
      </w:r>
      <w:r w:rsidR="000D74F8">
        <w:rPr>
          <w:rFonts w:ascii="Arial" w:hAnsi="Arial" w:cs="Arial"/>
          <w:sz w:val="20"/>
          <w:szCs w:val="20"/>
        </w:rPr>
        <w:t>ho</w:t>
      </w:r>
      <w:r>
        <w:rPr>
          <w:rFonts w:ascii="Arial" w:hAnsi="Arial" w:cs="Arial"/>
          <w:sz w:val="20"/>
          <w:szCs w:val="20"/>
        </w:rPr>
        <w:t xml:space="preserve"> </w:t>
      </w:r>
      <w:r w:rsidR="000D74F8">
        <w:rPr>
          <w:rFonts w:ascii="Arial" w:hAnsi="Arial" w:cs="Arial"/>
          <w:sz w:val="20"/>
          <w:szCs w:val="20"/>
        </w:rPr>
        <w:t>specifikace</w:t>
      </w:r>
      <w:r>
        <w:rPr>
          <w:rFonts w:ascii="Arial" w:hAnsi="Arial" w:cs="Arial"/>
          <w:sz w:val="20"/>
          <w:szCs w:val="20"/>
        </w:rPr>
        <w:t xml:space="preserve"> </w:t>
      </w:r>
      <w:r w:rsidRPr="00A33958">
        <w:rPr>
          <w:rFonts w:ascii="Arial" w:hAnsi="Arial" w:cs="Arial"/>
          <w:sz w:val="20"/>
          <w:szCs w:val="20"/>
        </w:rPr>
        <w:t>(zaslání e</w:t>
      </w:r>
      <w:r>
        <w:rPr>
          <w:rFonts w:ascii="Arial" w:hAnsi="Arial" w:cs="Arial"/>
          <w:sz w:val="20"/>
          <w:szCs w:val="20"/>
        </w:rPr>
        <w:t>-</w:t>
      </w:r>
      <w:r w:rsidRPr="00A33958">
        <w:rPr>
          <w:rFonts w:ascii="Arial" w:hAnsi="Arial" w:cs="Arial"/>
          <w:sz w:val="20"/>
          <w:szCs w:val="20"/>
        </w:rPr>
        <w:t xml:space="preserve">mailu </w:t>
      </w:r>
      <w:r w:rsidR="00ED5660">
        <w:rPr>
          <w:rFonts w:ascii="Arial" w:hAnsi="Arial" w:cs="Arial"/>
          <w:sz w:val="20"/>
          <w:szCs w:val="20"/>
        </w:rPr>
        <w:t>Poskytovatel</w:t>
      </w:r>
      <w:r w:rsidRPr="00A33958">
        <w:rPr>
          <w:rFonts w:ascii="Arial" w:hAnsi="Arial" w:cs="Arial"/>
          <w:sz w:val="20"/>
          <w:szCs w:val="20"/>
        </w:rPr>
        <w:t xml:space="preserve">i); </w:t>
      </w:r>
    </w:p>
    <w:p w14:paraId="7341262E" w14:textId="77777777" w:rsidR="00BF3F9D" w:rsidRPr="00A33958" w:rsidRDefault="00BF3F9D" w:rsidP="007304B6">
      <w:pPr>
        <w:pStyle w:val="Zkladntext"/>
        <w:numPr>
          <w:ilvl w:val="2"/>
          <w:numId w:val="25"/>
        </w:numPr>
        <w:pBdr>
          <w:top w:val="nil"/>
          <w:left w:val="nil"/>
          <w:bottom w:val="nil"/>
          <w:right w:val="nil"/>
          <w:between w:val="nil"/>
          <w:bar w:val="nil"/>
        </w:pBdr>
        <w:tabs>
          <w:tab w:val="clear" w:pos="1701"/>
          <w:tab w:val="num" w:pos="1537"/>
        </w:tabs>
        <w:spacing w:before="120" w:line="276" w:lineRule="auto"/>
        <w:ind w:left="1276" w:hanging="425"/>
        <w:jc w:val="both"/>
        <w:rPr>
          <w:rFonts w:ascii="Arial" w:hAnsi="Arial" w:cs="Arial"/>
          <w:sz w:val="20"/>
          <w:szCs w:val="20"/>
        </w:rPr>
      </w:pPr>
      <w:r w:rsidRPr="00A33958">
        <w:rPr>
          <w:rFonts w:ascii="Arial" w:hAnsi="Arial" w:cs="Arial"/>
          <w:sz w:val="20"/>
          <w:szCs w:val="20"/>
        </w:rPr>
        <w:t>Automatické potvrzení doručení požadavku</w:t>
      </w:r>
      <w:r w:rsidR="002369A2">
        <w:rPr>
          <w:rFonts w:ascii="Arial" w:hAnsi="Arial" w:cs="Arial"/>
          <w:sz w:val="20"/>
          <w:szCs w:val="20"/>
        </w:rPr>
        <w:t xml:space="preserve"> na Podporu</w:t>
      </w:r>
      <w:r w:rsidRPr="00A33958">
        <w:rPr>
          <w:rFonts w:ascii="Arial" w:hAnsi="Arial" w:cs="Arial"/>
          <w:sz w:val="20"/>
          <w:szCs w:val="20"/>
        </w:rPr>
        <w:t xml:space="preserve"> (e</w:t>
      </w:r>
      <w:r>
        <w:rPr>
          <w:rFonts w:ascii="Arial" w:hAnsi="Arial" w:cs="Arial"/>
          <w:sz w:val="20"/>
          <w:szCs w:val="20"/>
        </w:rPr>
        <w:t>-</w:t>
      </w:r>
      <w:r w:rsidRPr="00A33958">
        <w:rPr>
          <w:rFonts w:ascii="Arial" w:hAnsi="Arial" w:cs="Arial"/>
          <w:sz w:val="20"/>
          <w:szCs w:val="20"/>
        </w:rPr>
        <w:t xml:space="preserve">mailu) </w:t>
      </w:r>
      <w:r w:rsidR="00ED5660">
        <w:rPr>
          <w:rFonts w:ascii="Arial" w:hAnsi="Arial" w:cs="Arial"/>
          <w:sz w:val="20"/>
          <w:szCs w:val="20"/>
        </w:rPr>
        <w:t>Poskytovatel</w:t>
      </w:r>
      <w:r w:rsidRPr="00A33958">
        <w:rPr>
          <w:rFonts w:ascii="Arial" w:hAnsi="Arial" w:cs="Arial"/>
          <w:sz w:val="20"/>
          <w:szCs w:val="20"/>
        </w:rPr>
        <w:t xml:space="preserve">i, potvrzující </w:t>
      </w:r>
      <w:proofErr w:type="gramStart"/>
      <w:r w:rsidRPr="00A33958">
        <w:rPr>
          <w:rFonts w:ascii="Arial" w:hAnsi="Arial" w:cs="Arial"/>
          <w:sz w:val="20"/>
          <w:szCs w:val="20"/>
        </w:rPr>
        <w:t xml:space="preserve">doručení </w:t>
      </w:r>
      <w:r w:rsidR="002369A2">
        <w:rPr>
          <w:rFonts w:ascii="Arial" w:hAnsi="Arial" w:cs="Arial"/>
          <w:sz w:val="20"/>
          <w:szCs w:val="20"/>
        </w:rPr>
        <w:t xml:space="preserve"> požadavku</w:t>
      </w:r>
      <w:proofErr w:type="gramEnd"/>
      <w:r w:rsidR="002369A2">
        <w:rPr>
          <w:rFonts w:ascii="Arial" w:hAnsi="Arial" w:cs="Arial"/>
          <w:sz w:val="20"/>
          <w:szCs w:val="20"/>
        </w:rPr>
        <w:t xml:space="preserve"> na Podporu </w:t>
      </w:r>
      <w:r w:rsidRPr="00A33958">
        <w:rPr>
          <w:rFonts w:ascii="Arial" w:hAnsi="Arial" w:cs="Arial"/>
          <w:sz w:val="20"/>
          <w:szCs w:val="20"/>
        </w:rPr>
        <w:t>na e</w:t>
      </w:r>
      <w:r>
        <w:rPr>
          <w:rFonts w:ascii="Arial" w:hAnsi="Arial" w:cs="Arial"/>
          <w:sz w:val="20"/>
          <w:szCs w:val="20"/>
        </w:rPr>
        <w:t>-</w:t>
      </w:r>
      <w:r w:rsidRPr="00A33958">
        <w:rPr>
          <w:rFonts w:ascii="Arial" w:hAnsi="Arial" w:cs="Arial"/>
          <w:sz w:val="20"/>
          <w:szCs w:val="20"/>
        </w:rPr>
        <w:t xml:space="preserve">mail </w:t>
      </w:r>
      <w:r w:rsidR="00ED5660">
        <w:rPr>
          <w:rFonts w:ascii="Arial" w:hAnsi="Arial" w:cs="Arial"/>
          <w:sz w:val="20"/>
          <w:szCs w:val="20"/>
        </w:rPr>
        <w:t>Poskytovatel</w:t>
      </w:r>
      <w:r w:rsidRPr="00A33958">
        <w:rPr>
          <w:rFonts w:ascii="Arial" w:hAnsi="Arial" w:cs="Arial"/>
          <w:sz w:val="20"/>
          <w:szCs w:val="20"/>
        </w:rPr>
        <w:t xml:space="preserve">e. V případě, že </w:t>
      </w:r>
      <w:r w:rsidR="009E2222">
        <w:rPr>
          <w:rFonts w:ascii="Arial" w:eastAsia="Calibri" w:hAnsi="Arial" w:cs="Arial"/>
          <w:sz w:val="20"/>
          <w:szCs w:val="20"/>
          <w:lang w:eastAsia="en-US"/>
        </w:rPr>
        <w:t>Objednatel</w:t>
      </w:r>
      <w:r w:rsidRPr="00A33958">
        <w:rPr>
          <w:rFonts w:ascii="Arial" w:hAnsi="Arial" w:cs="Arial"/>
          <w:sz w:val="20"/>
          <w:szCs w:val="20"/>
        </w:rPr>
        <w:t xml:space="preserve"> neobdrží do</w:t>
      </w:r>
      <w:r>
        <w:rPr>
          <w:rFonts w:ascii="Arial" w:hAnsi="Arial" w:cs="Arial"/>
          <w:sz w:val="20"/>
          <w:szCs w:val="20"/>
        </w:rPr>
        <w:t> </w:t>
      </w:r>
      <w:r w:rsidRPr="00A33958">
        <w:rPr>
          <w:rFonts w:ascii="Arial" w:hAnsi="Arial" w:cs="Arial"/>
          <w:sz w:val="20"/>
          <w:szCs w:val="20"/>
        </w:rPr>
        <w:t>1</w:t>
      </w:r>
      <w:r>
        <w:rPr>
          <w:rFonts w:ascii="Arial" w:hAnsi="Arial" w:cs="Arial"/>
          <w:sz w:val="20"/>
          <w:szCs w:val="20"/>
        </w:rPr>
        <w:t> </w:t>
      </w:r>
      <w:r w:rsidRPr="00A33958">
        <w:rPr>
          <w:rFonts w:ascii="Arial" w:hAnsi="Arial" w:cs="Arial"/>
          <w:sz w:val="20"/>
          <w:szCs w:val="20"/>
        </w:rPr>
        <w:t xml:space="preserve">hodiny od </w:t>
      </w:r>
      <w:r w:rsidR="00ED5660">
        <w:rPr>
          <w:rFonts w:ascii="Arial" w:hAnsi="Arial" w:cs="Arial"/>
          <w:sz w:val="20"/>
          <w:szCs w:val="20"/>
        </w:rPr>
        <w:t>Poskytovatel</w:t>
      </w:r>
      <w:r w:rsidRPr="00A33958">
        <w:rPr>
          <w:rFonts w:ascii="Arial" w:hAnsi="Arial" w:cs="Arial"/>
          <w:sz w:val="20"/>
          <w:szCs w:val="20"/>
        </w:rPr>
        <w:t xml:space="preserve">e automatické oznámení o doručení, bude </w:t>
      </w:r>
      <w:r w:rsidR="000D74F8">
        <w:rPr>
          <w:rFonts w:ascii="Arial" w:hAnsi="Arial" w:cs="Arial"/>
          <w:sz w:val="20"/>
          <w:szCs w:val="20"/>
        </w:rPr>
        <w:t>jeho</w:t>
      </w:r>
      <w:r w:rsidRPr="00A33958">
        <w:rPr>
          <w:rFonts w:ascii="Arial" w:hAnsi="Arial" w:cs="Arial"/>
          <w:sz w:val="20"/>
          <w:szCs w:val="20"/>
        </w:rPr>
        <w:t xml:space="preserve"> zadání ze strany </w:t>
      </w:r>
      <w:r w:rsidR="009E2222">
        <w:rPr>
          <w:rFonts w:ascii="Arial" w:eastAsia="Calibri" w:hAnsi="Arial" w:cs="Arial"/>
          <w:sz w:val="20"/>
          <w:szCs w:val="20"/>
          <w:lang w:eastAsia="en-US"/>
        </w:rPr>
        <w:t xml:space="preserve">Objednatele </w:t>
      </w:r>
      <w:r w:rsidRPr="00A33958">
        <w:rPr>
          <w:rFonts w:ascii="Arial" w:hAnsi="Arial" w:cs="Arial"/>
          <w:sz w:val="20"/>
          <w:szCs w:val="20"/>
        </w:rPr>
        <w:t>zopakováno s použitím telefonní linky;</w:t>
      </w:r>
    </w:p>
    <w:p w14:paraId="25629BB0" w14:textId="3CAF17A0" w:rsidR="00BF3F9D" w:rsidRPr="00E260E1" w:rsidRDefault="00BF3F9D" w:rsidP="007304B6">
      <w:pPr>
        <w:pStyle w:val="Zkladntext"/>
        <w:numPr>
          <w:ilvl w:val="2"/>
          <w:numId w:val="25"/>
        </w:numPr>
        <w:pBdr>
          <w:top w:val="nil"/>
          <w:left w:val="nil"/>
          <w:bottom w:val="nil"/>
          <w:right w:val="nil"/>
          <w:between w:val="nil"/>
          <w:bar w:val="nil"/>
        </w:pBdr>
        <w:tabs>
          <w:tab w:val="clear" w:pos="1701"/>
          <w:tab w:val="num" w:pos="1537"/>
        </w:tabs>
        <w:spacing w:before="120" w:line="276" w:lineRule="auto"/>
        <w:ind w:left="1276" w:hanging="425"/>
        <w:jc w:val="both"/>
        <w:rPr>
          <w:rFonts w:ascii="Arial" w:hAnsi="Arial" w:cs="Arial"/>
          <w:sz w:val="20"/>
          <w:szCs w:val="20"/>
        </w:rPr>
      </w:pPr>
      <w:r w:rsidRPr="00E1321F">
        <w:rPr>
          <w:rFonts w:ascii="Arial" w:hAnsi="Arial" w:cs="Arial"/>
          <w:b/>
          <w:sz w:val="20"/>
          <w:szCs w:val="20"/>
        </w:rPr>
        <w:t>Akceptace požadavku</w:t>
      </w:r>
      <w:r w:rsidRPr="00A33958">
        <w:rPr>
          <w:rFonts w:ascii="Arial" w:hAnsi="Arial" w:cs="Arial"/>
          <w:sz w:val="20"/>
          <w:szCs w:val="20"/>
        </w:rPr>
        <w:t xml:space="preserve"> </w:t>
      </w:r>
      <w:r w:rsidR="002369A2">
        <w:rPr>
          <w:rFonts w:ascii="Arial" w:hAnsi="Arial" w:cs="Arial"/>
          <w:sz w:val="20"/>
          <w:szCs w:val="20"/>
        </w:rPr>
        <w:t xml:space="preserve">na Podporu </w:t>
      </w:r>
      <w:r w:rsidR="00ED5660">
        <w:rPr>
          <w:rFonts w:ascii="Arial" w:hAnsi="Arial" w:cs="Arial"/>
          <w:sz w:val="20"/>
          <w:szCs w:val="20"/>
        </w:rPr>
        <w:t>Poskytovatel</w:t>
      </w:r>
      <w:r w:rsidRPr="00A33958">
        <w:rPr>
          <w:rFonts w:ascii="Arial" w:hAnsi="Arial" w:cs="Arial"/>
          <w:sz w:val="20"/>
          <w:szCs w:val="20"/>
        </w:rPr>
        <w:t>em (zaslání e</w:t>
      </w:r>
      <w:r w:rsidR="00447B22">
        <w:rPr>
          <w:rFonts w:ascii="Arial" w:hAnsi="Arial" w:cs="Arial"/>
          <w:sz w:val="20"/>
          <w:szCs w:val="20"/>
        </w:rPr>
        <w:t>-</w:t>
      </w:r>
      <w:r w:rsidRPr="00A33958">
        <w:rPr>
          <w:rFonts w:ascii="Arial" w:hAnsi="Arial" w:cs="Arial"/>
          <w:sz w:val="20"/>
          <w:szCs w:val="20"/>
        </w:rPr>
        <w:t xml:space="preserve">mailu </w:t>
      </w:r>
      <w:r w:rsidR="009E2222">
        <w:rPr>
          <w:rFonts w:ascii="Arial" w:eastAsia="Calibri" w:hAnsi="Arial" w:cs="Arial"/>
          <w:sz w:val="20"/>
          <w:szCs w:val="20"/>
          <w:lang w:eastAsia="en-US"/>
        </w:rPr>
        <w:t xml:space="preserve">Objednateli </w:t>
      </w:r>
      <w:r w:rsidRPr="00E1321F">
        <w:rPr>
          <w:rFonts w:ascii="Arial" w:hAnsi="Arial" w:cs="Arial"/>
          <w:b/>
          <w:sz w:val="20"/>
          <w:szCs w:val="20"/>
        </w:rPr>
        <w:t>do 4 hodin</w:t>
      </w:r>
      <w:r>
        <w:rPr>
          <w:rFonts w:ascii="Arial" w:hAnsi="Arial" w:cs="Arial"/>
          <w:sz w:val="20"/>
          <w:szCs w:val="20"/>
        </w:rPr>
        <w:t xml:space="preserve"> od jeho obdržení</w:t>
      </w:r>
      <w:r w:rsidR="00C213A8">
        <w:rPr>
          <w:rFonts w:ascii="Arial" w:hAnsi="Arial" w:cs="Arial"/>
          <w:sz w:val="20"/>
          <w:szCs w:val="20"/>
        </w:rPr>
        <w:t>)</w:t>
      </w:r>
      <w:r w:rsidR="007304B6" w:rsidRPr="00A33958">
        <w:rPr>
          <w:rFonts w:ascii="Arial" w:hAnsi="Arial" w:cs="Arial"/>
          <w:sz w:val="20"/>
          <w:szCs w:val="20"/>
        </w:rPr>
        <w:t>;</w:t>
      </w:r>
    </w:p>
    <w:p w14:paraId="52FB74D8" w14:textId="331159AE" w:rsidR="00BF3F9D" w:rsidRPr="00A33958" w:rsidRDefault="00BF3F9D" w:rsidP="007304B6">
      <w:pPr>
        <w:pStyle w:val="Zkladntext"/>
        <w:numPr>
          <w:ilvl w:val="2"/>
          <w:numId w:val="25"/>
        </w:numPr>
        <w:pBdr>
          <w:top w:val="nil"/>
          <w:left w:val="nil"/>
          <w:bottom w:val="nil"/>
          <w:right w:val="nil"/>
          <w:between w:val="nil"/>
          <w:bar w:val="nil"/>
        </w:pBdr>
        <w:tabs>
          <w:tab w:val="clear" w:pos="1701"/>
          <w:tab w:val="num" w:pos="1537"/>
        </w:tabs>
        <w:spacing w:before="120" w:line="276" w:lineRule="auto"/>
        <w:ind w:left="1276" w:hanging="425"/>
        <w:jc w:val="both"/>
        <w:rPr>
          <w:rFonts w:ascii="Arial" w:hAnsi="Arial" w:cs="Arial"/>
          <w:sz w:val="20"/>
          <w:szCs w:val="20"/>
        </w:rPr>
      </w:pPr>
      <w:r w:rsidRPr="00A33958">
        <w:rPr>
          <w:rFonts w:ascii="Arial" w:hAnsi="Arial" w:cs="Arial"/>
          <w:sz w:val="20"/>
          <w:szCs w:val="20"/>
        </w:rPr>
        <w:t xml:space="preserve">V případě odmítnutí </w:t>
      </w:r>
      <w:r>
        <w:rPr>
          <w:rFonts w:ascii="Arial" w:hAnsi="Arial" w:cs="Arial"/>
          <w:sz w:val="20"/>
          <w:szCs w:val="20"/>
        </w:rPr>
        <w:t>požadavku</w:t>
      </w:r>
      <w:r w:rsidR="002369A2">
        <w:rPr>
          <w:rFonts w:ascii="Arial" w:hAnsi="Arial" w:cs="Arial"/>
          <w:sz w:val="20"/>
          <w:szCs w:val="20"/>
        </w:rPr>
        <w:t xml:space="preserve"> na Podporu</w:t>
      </w:r>
      <w:r>
        <w:rPr>
          <w:rFonts w:ascii="Arial" w:hAnsi="Arial" w:cs="Arial"/>
          <w:sz w:val="20"/>
          <w:szCs w:val="20"/>
        </w:rPr>
        <w:t xml:space="preserve"> </w:t>
      </w:r>
      <w:r w:rsidR="00ED5660">
        <w:rPr>
          <w:rFonts w:ascii="Arial" w:hAnsi="Arial" w:cs="Arial"/>
          <w:sz w:val="20"/>
          <w:szCs w:val="20"/>
        </w:rPr>
        <w:t>Poskytovatel</w:t>
      </w:r>
      <w:r w:rsidRPr="00A33958">
        <w:rPr>
          <w:rFonts w:ascii="Arial" w:hAnsi="Arial" w:cs="Arial"/>
          <w:sz w:val="20"/>
          <w:szCs w:val="20"/>
        </w:rPr>
        <w:t>em řádné odůvodnění tohoto odmítnutí (zaslání e</w:t>
      </w:r>
      <w:r w:rsidR="00447B22">
        <w:rPr>
          <w:rFonts w:ascii="Arial" w:hAnsi="Arial" w:cs="Arial"/>
          <w:sz w:val="20"/>
          <w:szCs w:val="20"/>
        </w:rPr>
        <w:t>-</w:t>
      </w:r>
      <w:r w:rsidRPr="00A33958">
        <w:rPr>
          <w:rFonts w:ascii="Arial" w:hAnsi="Arial" w:cs="Arial"/>
          <w:sz w:val="20"/>
          <w:szCs w:val="20"/>
        </w:rPr>
        <w:t>mailu</w:t>
      </w:r>
      <w:r w:rsidR="009E2222" w:rsidRPr="009E2222">
        <w:rPr>
          <w:rFonts w:ascii="Arial" w:eastAsia="Calibri" w:hAnsi="Arial" w:cs="Arial"/>
          <w:sz w:val="20"/>
          <w:szCs w:val="20"/>
          <w:lang w:eastAsia="en-US"/>
        </w:rPr>
        <w:t xml:space="preserve"> </w:t>
      </w:r>
      <w:r w:rsidR="009E2222">
        <w:rPr>
          <w:rFonts w:ascii="Arial" w:eastAsia="Calibri" w:hAnsi="Arial" w:cs="Arial"/>
          <w:sz w:val="20"/>
          <w:szCs w:val="20"/>
          <w:lang w:eastAsia="en-US"/>
        </w:rPr>
        <w:t>Objednateli</w:t>
      </w:r>
      <w:r w:rsidR="00EB660E">
        <w:rPr>
          <w:rFonts w:ascii="Arial" w:eastAsia="Calibri" w:hAnsi="Arial" w:cs="Arial"/>
          <w:sz w:val="20"/>
          <w:szCs w:val="20"/>
          <w:lang w:eastAsia="en-US"/>
        </w:rPr>
        <w:t xml:space="preserve"> v téže lhůtě jako v případě akceptace požadavku dle </w:t>
      </w:r>
      <w:r w:rsidR="00472C89">
        <w:rPr>
          <w:rFonts w:ascii="Arial" w:eastAsia="Calibri" w:hAnsi="Arial" w:cs="Arial"/>
          <w:sz w:val="20"/>
          <w:szCs w:val="20"/>
          <w:lang w:eastAsia="en-US"/>
        </w:rPr>
        <w:t xml:space="preserve">bodu </w:t>
      </w:r>
      <w:proofErr w:type="spellStart"/>
      <w:r w:rsidR="00EB660E">
        <w:rPr>
          <w:rFonts w:ascii="Arial" w:eastAsia="Calibri" w:hAnsi="Arial" w:cs="Arial"/>
          <w:sz w:val="20"/>
          <w:szCs w:val="20"/>
          <w:lang w:eastAsia="en-US"/>
        </w:rPr>
        <w:t>iii</w:t>
      </w:r>
      <w:proofErr w:type="spellEnd"/>
      <w:r w:rsidR="00EB660E">
        <w:rPr>
          <w:rFonts w:ascii="Arial" w:eastAsia="Calibri" w:hAnsi="Arial" w:cs="Arial"/>
          <w:sz w:val="20"/>
          <w:szCs w:val="20"/>
          <w:lang w:eastAsia="en-US"/>
        </w:rPr>
        <w:t>.</w:t>
      </w:r>
      <w:r w:rsidR="00911A7C">
        <w:rPr>
          <w:rFonts w:ascii="Arial" w:eastAsia="Calibri" w:hAnsi="Arial" w:cs="Arial"/>
          <w:sz w:val="20"/>
          <w:szCs w:val="20"/>
          <w:lang w:eastAsia="en-US"/>
        </w:rPr>
        <w:t xml:space="preserve"> tohoto odstavce</w:t>
      </w:r>
      <w:r w:rsidRPr="00A33958">
        <w:rPr>
          <w:rFonts w:ascii="Arial" w:hAnsi="Arial" w:cs="Arial"/>
          <w:sz w:val="20"/>
          <w:szCs w:val="20"/>
        </w:rPr>
        <w:t>);</w:t>
      </w:r>
    </w:p>
    <w:p w14:paraId="13BE6E5E" w14:textId="564A78E6" w:rsidR="00BF3F9D" w:rsidRPr="00A33958" w:rsidRDefault="002369A2" w:rsidP="007304B6">
      <w:pPr>
        <w:pStyle w:val="Zkladntext"/>
        <w:numPr>
          <w:ilvl w:val="2"/>
          <w:numId w:val="25"/>
        </w:numPr>
        <w:pBdr>
          <w:top w:val="nil"/>
          <w:left w:val="nil"/>
          <w:bottom w:val="nil"/>
          <w:right w:val="nil"/>
          <w:between w:val="nil"/>
          <w:bar w:val="nil"/>
        </w:pBdr>
        <w:tabs>
          <w:tab w:val="clear" w:pos="1701"/>
          <w:tab w:val="num" w:pos="1537"/>
        </w:tabs>
        <w:spacing w:before="120" w:line="276" w:lineRule="auto"/>
        <w:ind w:left="1276" w:hanging="425"/>
        <w:jc w:val="both"/>
        <w:rPr>
          <w:rFonts w:ascii="Arial" w:hAnsi="Arial" w:cs="Arial"/>
          <w:sz w:val="20"/>
          <w:szCs w:val="20"/>
        </w:rPr>
      </w:pPr>
      <w:r>
        <w:rPr>
          <w:rFonts w:ascii="Arial" w:hAnsi="Arial" w:cs="Arial"/>
          <w:sz w:val="20"/>
          <w:szCs w:val="20"/>
        </w:rPr>
        <w:t>Požadavek na Podporu je považován za vyřízený dnem</w:t>
      </w:r>
      <w:r w:rsidR="00BF3F9D">
        <w:rPr>
          <w:rFonts w:ascii="Arial" w:hAnsi="Arial" w:cs="Arial"/>
          <w:sz w:val="20"/>
          <w:szCs w:val="20"/>
        </w:rPr>
        <w:t xml:space="preserve"> zaslání notifikace e</w:t>
      </w:r>
      <w:r w:rsidR="00447B22">
        <w:rPr>
          <w:rFonts w:ascii="Arial" w:hAnsi="Arial" w:cs="Arial"/>
          <w:sz w:val="20"/>
          <w:szCs w:val="20"/>
        </w:rPr>
        <w:t>-</w:t>
      </w:r>
      <w:r w:rsidR="00BF3F9D">
        <w:rPr>
          <w:rFonts w:ascii="Arial" w:hAnsi="Arial" w:cs="Arial"/>
          <w:sz w:val="20"/>
          <w:szCs w:val="20"/>
        </w:rPr>
        <w:t>mailem</w:t>
      </w:r>
      <w:r w:rsidR="005A0F2D">
        <w:rPr>
          <w:rFonts w:ascii="Arial" w:hAnsi="Arial" w:cs="Arial"/>
          <w:sz w:val="20"/>
          <w:szCs w:val="20"/>
        </w:rPr>
        <w:t xml:space="preserve"> Objednateli</w:t>
      </w:r>
      <w:r w:rsidR="00BF3F9D">
        <w:rPr>
          <w:rFonts w:ascii="Arial" w:hAnsi="Arial" w:cs="Arial"/>
          <w:sz w:val="20"/>
          <w:szCs w:val="20"/>
        </w:rPr>
        <w:t xml:space="preserve"> a </w:t>
      </w:r>
      <w:r w:rsidR="00574923">
        <w:rPr>
          <w:rFonts w:ascii="Arial" w:hAnsi="Arial" w:cs="Arial"/>
          <w:sz w:val="20"/>
          <w:szCs w:val="20"/>
        </w:rPr>
        <w:t xml:space="preserve">v případě požadavku na upgrade </w:t>
      </w:r>
      <w:r w:rsidR="00BF3F9D">
        <w:rPr>
          <w:rFonts w:ascii="Arial" w:hAnsi="Arial" w:cs="Arial"/>
          <w:sz w:val="20"/>
          <w:szCs w:val="20"/>
        </w:rPr>
        <w:t>předání</w:t>
      </w:r>
      <w:r>
        <w:rPr>
          <w:rFonts w:ascii="Arial" w:hAnsi="Arial" w:cs="Arial"/>
          <w:sz w:val="20"/>
          <w:szCs w:val="20"/>
        </w:rPr>
        <w:t>m</w:t>
      </w:r>
      <w:r w:rsidR="00BF3F9D">
        <w:rPr>
          <w:rFonts w:ascii="Arial" w:hAnsi="Arial" w:cs="Arial"/>
          <w:sz w:val="20"/>
          <w:szCs w:val="20"/>
        </w:rPr>
        <w:t xml:space="preserve"> upgrade na dohodnuté úložiště </w:t>
      </w:r>
      <w:r w:rsidR="00647C49">
        <w:rPr>
          <w:rFonts w:ascii="Arial" w:hAnsi="Arial" w:cs="Arial"/>
          <w:sz w:val="20"/>
          <w:szCs w:val="20"/>
        </w:rPr>
        <w:t>Objednatele</w:t>
      </w:r>
      <w:r w:rsidR="002F7489">
        <w:rPr>
          <w:rFonts w:ascii="Arial" w:hAnsi="Arial" w:cs="Arial"/>
          <w:sz w:val="20"/>
          <w:szCs w:val="20"/>
        </w:rPr>
        <w:t>, v obou případech za podmínky následné akceptace</w:t>
      </w:r>
      <w:r w:rsidR="00BF3F9D">
        <w:rPr>
          <w:rFonts w:ascii="Arial" w:hAnsi="Arial" w:cs="Arial"/>
          <w:sz w:val="20"/>
          <w:szCs w:val="20"/>
        </w:rPr>
        <w:t xml:space="preserve"> řádného vyřízení předmětného požadavku </w:t>
      </w:r>
      <w:r w:rsidR="00FA2F01">
        <w:rPr>
          <w:rFonts w:ascii="Arial" w:hAnsi="Arial" w:cs="Arial"/>
          <w:sz w:val="20"/>
          <w:szCs w:val="20"/>
        </w:rPr>
        <w:t xml:space="preserve">ze strany </w:t>
      </w:r>
      <w:r w:rsidR="009E2222">
        <w:rPr>
          <w:rFonts w:ascii="Arial" w:eastAsia="Calibri" w:hAnsi="Arial" w:cs="Arial"/>
          <w:sz w:val="20"/>
          <w:szCs w:val="20"/>
          <w:lang w:eastAsia="en-US"/>
        </w:rPr>
        <w:t xml:space="preserve">Objednatele </w:t>
      </w:r>
      <w:r w:rsidR="00647C49">
        <w:rPr>
          <w:rFonts w:ascii="Arial" w:eastAsia="Calibri" w:hAnsi="Arial" w:cs="Arial"/>
          <w:sz w:val="20"/>
          <w:szCs w:val="20"/>
          <w:lang w:eastAsia="en-US"/>
        </w:rPr>
        <w:t xml:space="preserve">zaslaného </w:t>
      </w:r>
      <w:r w:rsidR="001630E8">
        <w:rPr>
          <w:rFonts w:ascii="Arial" w:eastAsia="Calibri" w:hAnsi="Arial" w:cs="Arial"/>
          <w:sz w:val="20"/>
          <w:szCs w:val="20"/>
          <w:lang w:eastAsia="en-US"/>
        </w:rPr>
        <w:t xml:space="preserve">Poskytovateli </w:t>
      </w:r>
      <w:r w:rsidR="005A0F2D">
        <w:rPr>
          <w:rFonts w:ascii="Arial" w:eastAsia="Calibri" w:hAnsi="Arial" w:cs="Arial"/>
          <w:sz w:val="20"/>
          <w:szCs w:val="20"/>
          <w:lang w:eastAsia="en-US"/>
        </w:rPr>
        <w:t xml:space="preserve">stejnou formou jako zadání požadavku dle </w:t>
      </w:r>
      <w:r w:rsidR="00647C49">
        <w:rPr>
          <w:rFonts w:ascii="Arial" w:eastAsia="Calibri" w:hAnsi="Arial" w:cs="Arial"/>
          <w:sz w:val="20"/>
          <w:szCs w:val="20"/>
          <w:lang w:eastAsia="en-US"/>
        </w:rPr>
        <w:t xml:space="preserve">bodu i. tohoto odstavce (tj. </w:t>
      </w:r>
      <w:r w:rsidR="00BF3F9D">
        <w:rPr>
          <w:rFonts w:ascii="Arial" w:hAnsi="Arial" w:cs="Arial"/>
          <w:sz w:val="20"/>
          <w:szCs w:val="20"/>
        </w:rPr>
        <w:t xml:space="preserve">formou zaslání e-mailu </w:t>
      </w:r>
      <w:r w:rsidR="00ED5660">
        <w:rPr>
          <w:rFonts w:ascii="Arial" w:hAnsi="Arial" w:cs="Arial"/>
          <w:sz w:val="20"/>
          <w:szCs w:val="20"/>
        </w:rPr>
        <w:t>Poskytovatel</w:t>
      </w:r>
      <w:r w:rsidR="00BF3F9D">
        <w:rPr>
          <w:rFonts w:ascii="Arial" w:hAnsi="Arial" w:cs="Arial"/>
          <w:sz w:val="20"/>
          <w:szCs w:val="20"/>
        </w:rPr>
        <w:t>i prostřednictvím Service Desku</w:t>
      </w:r>
      <w:r w:rsidR="00FB5AC1">
        <w:rPr>
          <w:rFonts w:ascii="Arial" w:hAnsi="Arial" w:cs="Arial"/>
          <w:sz w:val="20"/>
          <w:szCs w:val="20"/>
        </w:rPr>
        <w:t>)</w:t>
      </w:r>
      <w:r w:rsidR="00BF3F9D" w:rsidRPr="00A33958">
        <w:rPr>
          <w:rFonts w:ascii="Arial" w:hAnsi="Arial" w:cs="Arial"/>
          <w:sz w:val="20"/>
          <w:szCs w:val="20"/>
        </w:rPr>
        <w:t>;</w:t>
      </w:r>
    </w:p>
    <w:p w14:paraId="0B9CD535" w14:textId="77777777" w:rsidR="00BF3F9D" w:rsidRPr="00F72219" w:rsidRDefault="00BF3F9D" w:rsidP="007304B6">
      <w:pPr>
        <w:pStyle w:val="Zkladntext"/>
        <w:numPr>
          <w:ilvl w:val="2"/>
          <w:numId w:val="25"/>
        </w:numPr>
        <w:pBdr>
          <w:top w:val="nil"/>
          <w:left w:val="nil"/>
          <w:bottom w:val="nil"/>
          <w:right w:val="nil"/>
          <w:between w:val="nil"/>
          <w:bar w:val="nil"/>
        </w:pBdr>
        <w:tabs>
          <w:tab w:val="clear" w:pos="1701"/>
          <w:tab w:val="num" w:pos="1537"/>
        </w:tabs>
        <w:spacing w:before="120" w:line="276" w:lineRule="auto"/>
        <w:ind w:left="1276" w:hanging="425"/>
        <w:jc w:val="both"/>
        <w:rPr>
          <w:rFonts w:ascii="Arial" w:hAnsi="Arial" w:cs="Arial"/>
          <w:sz w:val="20"/>
          <w:szCs w:val="20"/>
        </w:rPr>
      </w:pPr>
      <w:r w:rsidRPr="00F72219">
        <w:rPr>
          <w:rFonts w:ascii="Arial" w:hAnsi="Arial" w:cs="Arial"/>
          <w:sz w:val="20"/>
          <w:szCs w:val="20"/>
        </w:rPr>
        <w:t xml:space="preserve">V případě, kdy předmětné </w:t>
      </w:r>
      <w:proofErr w:type="gramStart"/>
      <w:r w:rsidRPr="00F72219">
        <w:rPr>
          <w:rFonts w:ascii="Arial" w:hAnsi="Arial" w:cs="Arial"/>
          <w:sz w:val="20"/>
          <w:szCs w:val="20"/>
        </w:rPr>
        <w:t>plnění  nebude</w:t>
      </w:r>
      <w:proofErr w:type="gramEnd"/>
      <w:r w:rsidRPr="00F72219">
        <w:rPr>
          <w:rFonts w:ascii="Arial" w:hAnsi="Arial" w:cs="Arial"/>
          <w:sz w:val="20"/>
          <w:szCs w:val="20"/>
        </w:rPr>
        <w:t xml:space="preserve"> akceptováno, požadavek bude vrácen </w:t>
      </w:r>
      <w:r w:rsidR="00ED5660">
        <w:rPr>
          <w:rFonts w:ascii="Arial" w:hAnsi="Arial" w:cs="Arial"/>
          <w:sz w:val="20"/>
          <w:szCs w:val="20"/>
        </w:rPr>
        <w:t>Poskytovatel</w:t>
      </w:r>
      <w:r w:rsidRPr="00F72219">
        <w:rPr>
          <w:rFonts w:ascii="Arial" w:hAnsi="Arial" w:cs="Arial"/>
          <w:sz w:val="20"/>
          <w:szCs w:val="20"/>
        </w:rPr>
        <w:t xml:space="preserve">i a doby řešení se budou sčítat. V případě upgrade </w:t>
      </w:r>
      <w:r w:rsidR="002369A2">
        <w:rPr>
          <w:rFonts w:ascii="Arial" w:hAnsi="Arial" w:cs="Arial"/>
          <w:sz w:val="20"/>
          <w:szCs w:val="20"/>
        </w:rPr>
        <w:t>obslužného</w:t>
      </w:r>
      <w:r w:rsidR="00902064">
        <w:rPr>
          <w:rFonts w:ascii="Arial" w:hAnsi="Arial" w:cs="Arial"/>
          <w:sz w:val="20"/>
          <w:szCs w:val="20"/>
        </w:rPr>
        <w:t xml:space="preserve"> SW</w:t>
      </w:r>
      <w:r w:rsidR="002369A2">
        <w:rPr>
          <w:rFonts w:ascii="Arial" w:hAnsi="Arial" w:cs="Arial"/>
          <w:sz w:val="20"/>
          <w:szCs w:val="20"/>
        </w:rPr>
        <w:t xml:space="preserve"> nebo </w:t>
      </w:r>
      <w:r w:rsidRPr="00F72219">
        <w:rPr>
          <w:rFonts w:ascii="Arial" w:hAnsi="Arial" w:cs="Arial"/>
          <w:sz w:val="20"/>
          <w:szCs w:val="20"/>
        </w:rPr>
        <w:t xml:space="preserve">propojovacího SW se do opoždění </w:t>
      </w:r>
      <w:r w:rsidR="00ED5660">
        <w:rPr>
          <w:rFonts w:ascii="Arial" w:hAnsi="Arial" w:cs="Arial"/>
          <w:sz w:val="20"/>
          <w:szCs w:val="20"/>
        </w:rPr>
        <w:t>Poskytovatel</w:t>
      </w:r>
      <w:r w:rsidRPr="00F72219">
        <w:rPr>
          <w:rFonts w:ascii="Arial" w:hAnsi="Arial" w:cs="Arial"/>
          <w:sz w:val="20"/>
          <w:szCs w:val="20"/>
        </w:rPr>
        <w:t>e nepočítá doba od doručení notifikačního e</w:t>
      </w:r>
      <w:r>
        <w:rPr>
          <w:rFonts w:ascii="Arial" w:hAnsi="Arial" w:cs="Arial"/>
          <w:sz w:val="20"/>
          <w:szCs w:val="20"/>
        </w:rPr>
        <w:t>-</w:t>
      </w:r>
      <w:r w:rsidRPr="00F72219">
        <w:rPr>
          <w:rFonts w:ascii="Arial" w:hAnsi="Arial" w:cs="Arial"/>
          <w:sz w:val="20"/>
          <w:szCs w:val="20"/>
        </w:rPr>
        <w:t xml:space="preserve">mailu </w:t>
      </w:r>
      <w:r w:rsidR="00ED5660">
        <w:rPr>
          <w:rFonts w:ascii="Arial" w:hAnsi="Arial" w:cs="Arial"/>
          <w:sz w:val="20"/>
          <w:szCs w:val="20"/>
        </w:rPr>
        <w:t>Poskytovatel</w:t>
      </w:r>
      <w:r>
        <w:rPr>
          <w:rFonts w:ascii="Arial" w:hAnsi="Arial" w:cs="Arial"/>
          <w:sz w:val="20"/>
          <w:szCs w:val="20"/>
        </w:rPr>
        <w:t>e</w:t>
      </w:r>
      <w:r w:rsidRPr="00F72219">
        <w:rPr>
          <w:rFonts w:ascii="Arial" w:hAnsi="Arial" w:cs="Arial"/>
          <w:sz w:val="20"/>
          <w:szCs w:val="20"/>
        </w:rPr>
        <w:t xml:space="preserve"> do doby, než </w:t>
      </w:r>
      <w:r w:rsidR="009E2222">
        <w:rPr>
          <w:rFonts w:ascii="Arial" w:eastAsia="Calibri" w:hAnsi="Arial" w:cs="Arial"/>
          <w:sz w:val="20"/>
          <w:szCs w:val="20"/>
          <w:lang w:eastAsia="en-US"/>
        </w:rPr>
        <w:t xml:space="preserve">Objednatel </w:t>
      </w:r>
      <w:r w:rsidR="003A347A">
        <w:rPr>
          <w:rFonts w:ascii="Arial" w:hAnsi="Arial" w:cs="Arial"/>
          <w:sz w:val="20"/>
          <w:szCs w:val="20"/>
        </w:rPr>
        <w:t>zašle</w:t>
      </w:r>
      <w:r>
        <w:rPr>
          <w:rFonts w:ascii="Arial" w:hAnsi="Arial" w:cs="Arial"/>
          <w:sz w:val="20"/>
          <w:szCs w:val="20"/>
        </w:rPr>
        <w:t xml:space="preserve"> prostřednictvím Service Desku </w:t>
      </w:r>
      <w:r w:rsidR="00ED5660">
        <w:rPr>
          <w:rFonts w:ascii="Arial" w:hAnsi="Arial" w:cs="Arial"/>
          <w:sz w:val="20"/>
          <w:szCs w:val="20"/>
        </w:rPr>
        <w:t>Poskytovatel</w:t>
      </w:r>
      <w:r>
        <w:rPr>
          <w:rFonts w:ascii="Arial" w:hAnsi="Arial" w:cs="Arial"/>
          <w:sz w:val="20"/>
          <w:szCs w:val="20"/>
        </w:rPr>
        <w:t xml:space="preserve">i informaci o instalaci </w:t>
      </w:r>
      <w:r w:rsidRPr="00F72219">
        <w:rPr>
          <w:rFonts w:ascii="Arial" w:hAnsi="Arial" w:cs="Arial"/>
          <w:sz w:val="20"/>
          <w:szCs w:val="20"/>
        </w:rPr>
        <w:t>upgrade</w:t>
      </w:r>
      <w:r w:rsidRPr="00A33958">
        <w:rPr>
          <w:rFonts w:ascii="Arial" w:hAnsi="Arial" w:cs="Arial"/>
          <w:sz w:val="20"/>
          <w:szCs w:val="20"/>
        </w:rPr>
        <w:t>;</w:t>
      </w:r>
    </w:p>
    <w:p w14:paraId="1AAC098E" w14:textId="77777777" w:rsidR="00BF3F9D" w:rsidRPr="00A33958" w:rsidRDefault="00BF3F9D" w:rsidP="007304B6">
      <w:pPr>
        <w:pStyle w:val="Zkladntext"/>
        <w:numPr>
          <w:ilvl w:val="2"/>
          <w:numId w:val="25"/>
        </w:numPr>
        <w:pBdr>
          <w:top w:val="nil"/>
          <w:left w:val="nil"/>
          <w:bottom w:val="nil"/>
          <w:right w:val="nil"/>
          <w:between w:val="nil"/>
          <w:bar w:val="nil"/>
        </w:pBdr>
        <w:tabs>
          <w:tab w:val="clear" w:pos="1701"/>
          <w:tab w:val="num" w:pos="1537"/>
        </w:tabs>
        <w:spacing w:before="120" w:line="276" w:lineRule="auto"/>
        <w:ind w:left="1276" w:hanging="425"/>
        <w:rPr>
          <w:rFonts w:ascii="Arial" w:hAnsi="Arial" w:cs="Arial"/>
          <w:sz w:val="20"/>
          <w:szCs w:val="20"/>
        </w:rPr>
      </w:pPr>
      <w:r w:rsidRPr="00A33958">
        <w:rPr>
          <w:rFonts w:ascii="Arial" w:hAnsi="Arial" w:cs="Arial"/>
          <w:sz w:val="20"/>
          <w:szCs w:val="20"/>
        </w:rPr>
        <w:lastRenderedPageBreak/>
        <w:t xml:space="preserve">Přístup k hotline </w:t>
      </w:r>
      <w:r w:rsidR="00ED5660">
        <w:rPr>
          <w:rFonts w:ascii="Arial" w:hAnsi="Arial" w:cs="Arial"/>
          <w:sz w:val="20"/>
          <w:szCs w:val="20"/>
        </w:rPr>
        <w:t>Poskytovatel</w:t>
      </w:r>
      <w:r w:rsidRPr="00A33958">
        <w:rPr>
          <w:rFonts w:ascii="Arial" w:hAnsi="Arial" w:cs="Arial"/>
          <w:sz w:val="20"/>
          <w:szCs w:val="20"/>
        </w:rPr>
        <w:t>e</w:t>
      </w:r>
      <w:r>
        <w:rPr>
          <w:rFonts w:ascii="Arial" w:hAnsi="Arial" w:cs="Arial"/>
          <w:sz w:val="20"/>
          <w:szCs w:val="20"/>
        </w:rPr>
        <w:t>:</w:t>
      </w:r>
      <w:r w:rsidRPr="00A33958">
        <w:rPr>
          <w:rFonts w:ascii="Arial" w:hAnsi="Arial" w:cs="Arial"/>
          <w:sz w:val="20"/>
          <w:szCs w:val="20"/>
        </w:rPr>
        <w:t xml:space="preserve"> </w:t>
      </w:r>
      <w:r>
        <w:rPr>
          <w:rFonts w:ascii="Arial" w:hAnsi="Arial" w:cs="Arial"/>
          <w:sz w:val="20"/>
          <w:szCs w:val="20"/>
        </w:rPr>
        <w:t>v režimu</w:t>
      </w:r>
      <w:r w:rsidRPr="00A33958">
        <w:rPr>
          <w:rFonts w:ascii="Arial" w:hAnsi="Arial" w:cs="Arial"/>
          <w:sz w:val="20"/>
          <w:szCs w:val="20"/>
        </w:rPr>
        <w:t xml:space="preserve"> 5x8, tj. v pracovní dny od 8:00 hod. do 16:00 hod. </w:t>
      </w:r>
    </w:p>
    <w:p w14:paraId="54F74202" w14:textId="77777777" w:rsidR="00BE30F2" w:rsidRPr="000255CC" w:rsidRDefault="009E2222" w:rsidP="007304B6">
      <w:pPr>
        <w:spacing w:before="120" w:after="120" w:line="276" w:lineRule="auto"/>
        <w:ind w:left="426"/>
        <w:jc w:val="both"/>
        <w:rPr>
          <w:rFonts w:ascii="Arial" w:hAnsi="Arial" w:cs="Arial"/>
          <w:sz w:val="20"/>
          <w:szCs w:val="20"/>
        </w:rPr>
      </w:pPr>
      <w:r>
        <w:rPr>
          <w:rFonts w:ascii="Arial" w:eastAsia="Calibri" w:hAnsi="Arial" w:cs="Arial"/>
          <w:sz w:val="20"/>
          <w:szCs w:val="20"/>
          <w:lang w:eastAsia="en-US"/>
        </w:rPr>
        <w:t xml:space="preserve">Objednatel </w:t>
      </w:r>
      <w:r w:rsidR="00BF3F9D" w:rsidRPr="00A33958">
        <w:rPr>
          <w:rFonts w:ascii="Arial" w:hAnsi="Arial" w:cs="Arial"/>
          <w:sz w:val="20"/>
          <w:szCs w:val="20"/>
        </w:rPr>
        <w:t>si vyhrazuje možnost dotazu (e</w:t>
      </w:r>
      <w:r w:rsidR="00BF3F9D">
        <w:rPr>
          <w:rFonts w:ascii="Arial" w:hAnsi="Arial" w:cs="Arial"/>
          <w:sz w:val="20"/>
          <w:szCs w:val="20"/>
        </w:rPr>
        <w:t>-</w:t>
      </w:r>
      <w:r w:rsidR="00BF3F9D" w:rsidRPr="00A33958">
        <w:rPr>
          <w:rFonts w:ascii="Arial" w:hAnsi="Arial" w:cs="Arial"/>
          <w:sz w:val="20"/>
          <w:szCs w:val="20"/>
        </w:rPr>
        <w:t xml:space="preserve">mailem) na stav nevyřešeného požadavku, na nějž </w:t>
      </w:r>
      <w:r w:rsidR="00ED5660">
        <w:rPr>
          <w:rFonts w:ascii="Arial" w:hAnsi="Arial" w:cs="Arial"/>
          <w:sz w:val="20"/>
          <w:szCs w:val="20"/>
        </w:rPr>
        <w:t>Poskytovatel</w:t>
      </w:r>
      <w:r w:rsidR="00BF3F9D" w:rsidRPr="00A33958">
        <w:rPr>
          <w:rFonts w:ascii="Arial" w:hAnsi="Arial" w:cs="Arial"/>
          <w:sz w:val="20"/>
          <w:szCs w:val="20"/>
        </w:rPr>
        <w:t xml:space="preserve"> odpoví nestrukturovaným e</w:t>
      </w:r>
      <w:r w:rsidR="00BF3F9D">
        <w:rPr>
          <w:rFonts w:ascii="Arial" w:hAnsi="Arial" w:cs="Arial"/>
          <w:sz w:val="20"/>
          <w:szCs w:val="20"/>
        </w:rPr>
        <w:t>-</w:t>
      </w:r>
      <w:r w:rsidR="00BF3F9D" w:rsidRPr="00A33958">
        <w:rPr>
          <w:rFonts w:ascii="Arial" w:hAnsi="Arial" w:cs="Arial"/>
          <w:sz w:val="20"/>
          <w:szCs w:val="20"/>
        </w:rPr>
        <w:t>mailem.</w:t>
      </w:r>
    </w:p>
    <w:p w14:paraId="2CAC3420" w14:textId="77777777" w:rsidR="00DB5191" w:rsidRPr="000255CC" w:rsidRDefault="00DB5191" w:rsidP="009E082A">
      <w:pPr>
        <w:spacing w:before="120" w:after="120" w:line="276" w:lineRule="auto"/>
        <w:ind w:left="426"/>
        <w:jc w:val="both"/>
        <w:rPr>
          <w:rFonts w:ascii="Arial" w:hAnsi="Arial" w:cs="Arial"/>
          <w:sz w:val="20"/>
          <w:szCs w:val="20"/>
        </w:rPr>
      </w:pPr>
    </w:p>
    <w:p w14:paraId="65586A97" w14:textId="77777777" w:rsidR="00BF3F9D" w:rsidRDefault="00BF3F9D" w:rsidP="007304B6">
      <w:pPr>
        <w:spacing w:before="120" w:after="120" w:line="276" w:lineRule="auto"/>
        <w:jc w:val="center"/>
        <w:outlineLvl w:val="0"/>
        <w:rPr>
          <w:rFonts w:ascii="Arial" w:hAnsi="Arial" w:cs="Arial"/>
          <w:b/>
          <w:sz w:val="20"/>
          <w:szCs w:val="20"/>
        </w:rPr>
      </w:pPr>
      <w:r w:rsidRPr="004C6757">
        <w:rPr>
          <w:rFonts w:ascii="Arial" w:hAnsi="Arial" w:cs="Arial"/>
          <w:b/>
          <w:sz w:val="20"/>
          <w:szCs w:val="20"/>
        </w:rPr>
        <w:t>Článek VII</w:t>
      </w:r>
      <w:r w:rsidR="00103E5B">
        <w:rPr>
          <w:rFonts w:ascii="Arial" w:hAnsi="Arial" w:cs="Arial"/>
          <w:b/>
          <w:sz w:val="20"/>
          <w:szCs w:val="20"/>
        </w:rPr>
        <w:t>I</w:t>
      </w:r>
      <w:r w:rsidRPr="004C6757">
        <w:rPr>
          <w:rFonts w:ascii="Arial" w:hAnsi="Arial" w:cs="Arial"/>
          <w:b/>
          <w:sz w:val="20"/>
          <w:szCs w:val="20"/>
        </w:rPr>
        <w:t xml:space="preserve">. Sankční ujednání </w:t>
      </w:r>
    </w:p>
    <w:p w14:paraId="0BFE2130" w14:textId="77777777" w:rsidR="00C46B5F" w:rsidRDefault="005E0210" w:rsidP="007304B6">
      <w:pPr>
        <w:numPr>
          <w:ilvl w:val="0"/>
          <w:numId w:val="80"/>
        </w:numPr>
        <w:spacing w:before="120" w:after="120" w:line="276" w:lineRule="auto"/>
        <w:jc w:val="both"/>
        <w:rPr>
          <w:rFonts w:ascii="Arial" w:hAnsi="Arial" w:cs="Arial"/>
          <w:sz w:val="20"/>
          <w:szCs w:val="20"/>
        </w:rPr>
      </w:pPr>
      <w:bookmarkStart w:id="2" w:name="_Hlk101355032"/>
      <w:r w:rsidRPr="00745377">
        <w:rPr>
          <w:rFonts w:ascii="Arial" w:hAnsi="Arial" w:cs="Arial"/>
          <w:sz w:val="20"/>
          <w:szCs w:val="20"/>
        </w:rPr>
        <w:t>Při nedodržení závazku Poskytovatele poskytnout plnění ve lhůtách stanovených touto Smlouvou, a</w:t>
      </w:r>
      <w:r>
        <w:rPr>
          <w:rFonts w:ascii="Arial" w:hAnsi="Arial" w:cs="Arial"/>
          <w:sz w:val="20"/>
          <w:szCs w:val="20"/>
        </w:rPr>
        <w:t> </w:t>
      </w:r>
      <w:r w:rsidRPr="00745377">
        <w:rPr>
          <w:rFonts w:ascii="Arial" w:hAnsi="Arial" w:cs="Arial"/>
          <w:sz w:val="20"/>
          <w:szCs w:val="20"/>
        </w:rPr>
        <w:t>to při</w:t>
      </w:r>
      <w:r w:rsidR="00C46B5F">
        <w:rPr>
          <w:rFonts w:ascii="Arial" w:hAnsi="Arial" w:cs="Arial"/>
          <w:sz w:val="20"/>
          <w:szCs w:val="20"/>
        </w:rPr>
        <w:t>:</w:t>
      </w:r>
    </w:p>
    <w:p w14:paraId="2F4BEB5B" w14:textId="77777777" w:rsidR="005E0210" w:rsidRDefault="005E0210" w:rsidP="007304B6">
      <w:pPr>
        <w:pStyle w:val="Odstavecseseznamem"/>
        <w:numPr>
          <w:ilvl w:val="0"/>
          <w:numId w:val="81"/>
        </w:numPr>
        <w:spacing w:before="120" w:after="120" w:line="276" w:lineRule="auto"/>
        <w:jc w:val="both"/>
        <w:rPr>
          <w:rFonts w:ascii="Arial" w:hAnsi="Arial" w:cs="Arial"/>
          <w:sz w:val="20"/>
          <w:szCs w:val="20"/>
        </w:rPr>
      </w:pPr>
      <w:r w:rsidRPr="00C46B5F">
        <w:rPr>
          <w:rFonts w:ascii="Arial" w:hAnsi="Arial" w:cs="Arial"/>
          <w:sz w:val="20"/>
          <w:szCs w:val="20"/>
        </w:rPr>
        <w:t>nevyřešení servisního požadavku ve lhůtě dle čl. V</w:t>
      </w:r>
      <w:r w:rsidR="00C46B5F">
        <w:rPr>
          <w:rFonts w:ascii="Arial" w:hAnsi="Arial" w:cs="Arial"/>
          <w:sz w:val="20"/>
          <w:szCs w:val="20"/>
        </w:rPr>
        <w:t>II</w:t>
      </w:r>
      <w:r w:rsidRPr="00C46B5F">
        <w:rPr>
          <w:rFonts w:ascii="Arial" w:hAnsi="Arial" w:cs="Arial"/>
          <w:sz w:val="20"/>
          <w:szCs w:val="20"/>
        </w:rPr>
        <w:t xml:space="preserve">. odst. </w:t>
      </w:r>
      <w:r w:rsidR="00C46B5F">
        <w:rPr>
          <w:rFonts w:ascii="Arial" w:hAnsi="Arial" w:cs="Arial"/>
          <w:sz w:val="20"/>
          <w:szCs w:val="20"/>
        </w:rPr>
        <w:t>1</w:t>
      </w:r>
      <w:r w:rsidRPr="00C46B5F">
        <w:rPr>
          <w:rFonts w:ascii="Arial" w:hAnsi="Arial" w:cs="Arial"/>
          <w:sz w:val="20"/>
          <w:szCs w:val="20"/>
        </w:rPr>
        <w:t>. této Smlouvy,</w:t>
      </w:r>
    </w:p>
    <w:p w14:paraId="0E90CF63" w14:textId="2E8E05E4" w:rsidR="00C46B5F" w:rsidRPr="00745377" w:rsidRDefault="00C46B5F" w:rsidP="007304B6">
      <w:pPr>
        <w:pStyle w:val="Odstavecseseznamem"/>
        <w:widowControl w:val="0"/>
        <w:numPr>
          <w:ilvl w:val="0"/>
          <w:numId w:val="81"/>
        </w:numPr>
        <w:pBdr>
          <w:top w:val="nil"/>
          <w:left w:val="nil"/>
          <w:bottom w:val="nil"/>
          <w:right w:val="nil"/>
          <w:between w:val="nil"/>
          <w:bar w:val="nil"/>
        </w:pBdr>
        <w:spacing w:before="120" w:after="120" w:line="276" w:lineRule="auto"/>
        <w:contextualSpacing/>
        <w:jc w:val="both"/>
        <w:outlineLvl w:val="0"/>
        <w:rPr>
          <w:rFonts w:ascii="Arial" w:hAnsi="Arial" w:cs="Arial"/>
          <w:sz w:val="20"/>
          <w:szCs w:val="20"/>
        </w:rPr>
      </w:pPr>
      <w:r w:rsidRPr="00745377">
        <w:rPr>
          <w:rFonts w:ascii="Arial" w:hAnsi="Arial" w:cs="Arial"/>
          <w:sz w:val="20"/>
          <w:szCs w:val="20"/>
        </w:rPr>
        <w:t xml:space="preserve">nevyřešení servisního požadavku </w:t>
      </w:r>
      <w:r>
        <w:rPr>
          <w:rFonts w:ascii="Arial" w:hAnsi="Arial" w:cs="Arial"/>
          <w:sz w:val="20"/>
          <w:szCs w:val="20"/>
        </w:rPr>
        <w:t>ve lhůt</w:t>
      </w:r>
      <w:r w:rsidR="00FD36F6">
        <w:rPr>
          <w:rFonts w:ascii="Arial" w:hAnsi="Arial" w:cs="Arial"/>
          <w:sz w:val="20"/>
          <w:szCs w:val="20"/>
        </w:rPr>
        <w:t>ách</w:t>
      </w:r>
      <w:r>
        <w:rPr>
          <w:rFonts w:ascii="Arial" w:hAnsi="Arial" w:cs="Arial"/>
          <w:sz w:val="20"/>
          <w:szCs w:val="20"/>
        </w:rPr>
        <w:t xml:space="preserve"> </w:t>
      </w:r>
      <w:r w:rsidRPr="00745377">
        <w:rPr>
          <w:rFonts w:ascii="Arial" w:hAnsi="Arial" w:cs="Arial"/>
          <w:sz w:val="20"/>
          <w:szCs w:val="20"/>
        </w:rPr>
        <w:t>dle čl.</w:t>
      </w:r>
      <w:r>
        <w:rPr>
          <w:rFonts w:ascii="Arial" w:hAnsi="Arial" w:cs="Arial"/>
          <w:sz w:val="20"/>
          <w:szCs w:val="20"/>
        </w:rPr>
        <w:t xml:space="preserve"> VII</w:t>
      </w:r>
      <w:r w:rsidRPr="00745377">
        <w:rPr>
          <w:rFonts w:ascii="Arial" w:hAnsi="Arial" w:cs="Arial"/>
          <w:sz w:val="20"/>
          <w:szCs w:val="20"/>
        </w:rPr>
        <w:t xml:space="preserve">. odst. </w:t>
      </w:r>
      <w:r>
        <w:rPr>
          <w:rFonts w:ascii="Arial" w:hAnsi="Arial" w:cs="Arial"/>
          <w:sz w:val="20"/>
          <w:szCs w:val="20"/>
        </w:rPr>
        <w:t xml:space="preserve">2. </w:t>
      </w:r>
      <w:r w:rsidRPr="00745377">
        <w:rPr>
          <w:rFonts w:ascii="Arial" w:hAnsi="Arial" w:cs="Arial"/>
          <w:sz w:val="20"/>
          <w:szCs w:val="20"/>
        </w:rPr>
        <w:t>této Smlouvy</w:t>
      </w:r>
    </w:p>
    <w:p w14:paraId="6470CDD2" w14:textId="77777777" w:rsidR="00C46B5F" w:rsidRPr="00745377" w:rsidRDefault="00C46B5F" w:rsidP="002E3C2A">
      <w:pPr>
        <w:widowControl w:val="0"/>
        <w:spacing w:before="120" w:after="120" w:line="276" w:lineRule="auto"/>
        <w:ind w:left="284"/>
        <w:jc w:val="both"/>
        <w:outlineLvl w:val="0"/>
        <w:rPr>
          <w:rFonts w:ascii="Arial" w:hAnsi="Arial" w:cs="Arial"/>
          <w:sz w:val="20"/>
          <w:szCs w:val="20"/>
        </w:rPr>
      </w:pPr>
      <w:r w:rsidRPr="00745377">
        <w:rPr>
          <w:rFonts w:ascii="Arial" w:hAnsi="Arial" w:cs="Arial"/>
          <w:sz w:val="20"/>
          <w:szCs w:val="20"/>
        </w:rPr>
        <w:t xml:space="preserve">je </w:t>
      </w:r>
      <w:r>
        <w:rPr>
          <w:rFonts w:ascii="Arial" w:hAnsi="Arial" w:cs="Arial"/>
          <w:sz w:val="20"/>
          <w:szCs w:val="20"/>
        </w:rPr>
        <w:t xml:space="preserve">Objednatel </w:t>
      </w:r>
      <w:r w:rsidRPr="00745377">
        <w:rPr>
          <w:rFonts w:ascii="Arial" w:hAnsi="Arial" w:cs="Arial"/>
          <w:sz w:val="20"/>
          <w:szCs w:val="20"/>
        </w:rPr>
        <w:t xml:space="preserve">oprávněn vyúčtovat Poskytovateli v každém jednotlivém případě smluvní pokutu ve výši 1 500 Kč </w:t>
      </w:r>
      <w:r w:rsidR="00F75F04">
        <w:rPr>
          <w:rFonts w:ascii="Arial" w:hAnsi="Arial" w:cs="Arial"/>
          <w:sz w:val="20"/>
          <w:szCs w:val="20"/>
        </w:rPr>
        <w:t xml:space="preserve">(slovy jeden tisíc pět set korun českých) </w:t>
      </w:r>
      <w:r w:rsidRPr="00745377">
        <w:rPr>
          <w:rFonts w:ascii="Arial" w:hAnsi="Arial" w:cs="Arial"/>
          <w:sz w:val="20"/>
          <w:szCs w:val="20"/>
        </w:rPr>
        <w:t xml:space="preserve">za každý den prodlení a Poskytovatel se zavazuje vyúčtovanou smluvní pokutu uhradit. </w:t>
      </w:r>
    </w:p>
    <w:bookmarkEnd w:id="2"/>
    <w:p w14:paraId="5694EEB8" w14:textId="77777777" w:rsidR="00BF3F9D" w:rsidRDefault="00BF3F9D" w:rsidP="007304B6">
      <w:pPr>
        <w:numPr>
          <w:ilvl w:val="0"/>
          <w:numId w:val="80"/>
        </w:numPr>
        <w:spacing w:before="120" w:after="120" w:line="276" w:lineRule="auto"/>
        <w:jc w:val="both"/>
        <w:rPr>
          <w:rFonts w:ascii="Arial" w:hAnsi="Arial" w:cs="Arial"/>
          <w:sz w:val="20"/>
          <w:szCs w:val="20"/>
        </w:rPr>
      </w:pPr>
      <w:r>
        <w:rPr>
          <w:rFonts w:ascii="Arial" w:hAnsi="Arial" w:cs="Arial"/>
          <w:sz w:val="20"/>
          <w:szCs w:val="20"/>
        </w:rPr>
        <w:t xml:space="preserve">V případě prodlení </w:t>
      </w:r>
      <w:r w:rsidR="009E2222" w:rsidRPr="00C46B5F">
        <w:rPr>
          <w:rFonts w:ascii="Arial" w:hAnsi="Arial" w:cs="Arial"/>
          <w:sz w:val="20"/>
          <w:szCs w:val="20"/>
        </w:rPr>
        <w:t xml:space="preserve">Objednatele </w:t>
      </w:r>
      <w:r w:rsidRPr="00823ADD">
        <w:rPr>
          <w:rFonts w:ascii="Arial" w:hAnsi="Arial" w:cs="Arial"/>
          <w:sz w:val="20"/>
          <w:szCs w:val="20"/>
        </w:rPr>
        <w:t xml:space="preserve">se zaplacením faktury může </w:t>
      </w:r>
      <w:r w:rsidR="00ED5660">
        <w:rPr>
          <w:rFonts w:ascii="Arial" w:hAnsi="Arial" w:cs="Arial"/>
          <w:sz w:val="20"/>
          <w:szCs w:val="20"/>
        </w:rPr>
        <w:t>Poskytovatel</w:t>
      </w:r>
      <w:r w:rsidRPr="00823ADD">
        <w:rPr>
          <w:rFonts w:ascii="Arial" w:hAnsi="Arial" w:cs="Arial"/>
          <w:sz w:val="20"/>
          <w:szCs w:val="20"/>
        </w:rPr>
        <w:t xml:space="preserve"> vyúčtovat </w:t>
      </w:r>
      <w:r w:rsidR="009E2222" w:rsidRPr="00C46B5F">
        <w:rPr>
          <w:rFonts w:ascii="Arial" w:hAnsi="Arial" w:cs="Arial"/>
          <w:sz w:val="20"/>
          <w:szCs w:val="20"/>
        </w:rPr>
        <w:t>Objednateli</w:t>
      </w:r>
      <w:r w:rsidRPr="00823ADD">
        <w:rPr>
          <w:rFonts w:ascii="Arial" w:hAnsi="Arial" w:cs="Arial"/>
          <w:sz w:val="20"/>
          <w:szCs w:val="20"/>
        </w:rPr>
        <w:t xml:space="preserve"> úrok z prodlení ve výši 0,02 % z nezaplacené částky předmětné faktury za každý den prodlení a </w:t>
      </w:r>
      <w:r w:rsidR="009E2222" w:rsidRPr="00C46B5F">
        <w:rPr>
          <w:rFonts w:ascii="Arial" w:hAnsi="Arial" w:cs="Arial"/>
          <w:sz w:val="20"/>
          <w:szCs w:val="20"/>
        </w:rPr>
        <w:t xml:space="preserve">Objednatel </w:t>
      </w:r>
      <w:r w:rsidRPr="00823ADD">
        <w:rPr>
          <w:rFonts w:ascii="Arial" w:hAnsi="Arial" w:cs="Arial"/>
          <w:sz w:val="20"/>
          <w:szCs w:val="20"/>
        </w:rPr>
        <w:t>je povin</w:t>
      </w:r>
      <w:r w:rsidR="009E2222">
        <w:rPr>
          <w:rFonts w:ascii="Arial" w:hAnsi="Arial" w:cs="Arial"/>
          <w:sz w:val="20"/>
          <w:szCs w:val="20"/>
        </w:rPr>
        <w:t>en</w:t>
      </w:r>
      <w:r>
        <w:rPr>
          <w:rFonts w:ascii="Arial" w:hAnsi="Arial" w:cs="Arial"/>
          <w:sz w:val="20"/>
          <w:szCs w:val="20"/>
        </w:rPr>
        <w:t xml:space="preserve"> tuto sankci uhradit. </w:t>
      </w:r>
    </w:p>
    <w:p w14:paraId="2A96E53B" w14:textId="77777777" w:rsidR="00BF3F9D" w:rsidRDefault="00BF3F9D" w:rsidP="007304B6">
      <w:pPr>
        <w:numPr>
          <w:ilvl w:val="0"/>
          <w:numId w:val="80"/>
        </w:numPr>
        <w:spacing w:before="120" w:after="120" w:line="276" w:lineRule="auto"/>
        <w:jc w:val="both"/>
        <w:rPr>
          <w:rFonts w:ascii="Arial" w:hAnsi="Arial" w:cs="Arial"/>
          <w:sz w:val="20"/>
          <w:szCs w:val="20"/>
        </w:rPr>
      </w:pPr>
      <w:r>
        <w:rPr>
          <w:rFonts w:ascii="Arial" w:hAnsi="Arial" w:cs="Arial"/>
          <w:sz w:val="20"/>
          <w:szCs w:val="20"/>
        </w:rPr>
        <w:t xml:space="preserve">Sjednáním smluvní pokuty </w:t>
      </w:r>
      <w:r w:rsidRPr="00823ADD">
        <w:rPr>
          <w:rFonts w:ascii="Arial" w:hAnsi="Arial" w:cs="Arial"/>
          <w:sz w:val="20"/>
          <w:szCs w:val="20"/>
        </w:rPr>
        <w:t>ani jejím zaplacením není dotčeno právo oprávněné Smluvní strany na plnou náhradu škody, vzniklé v důsledku porušení povinnosti, ke které se smluvní pokuta vztahuje. Zaplacením smluvní pokuty</w:t>
      </w:r>
      <w:r>
        <w:rPr>
          <w:rFonts w:ascii="Arial" w:hAnsi="Arial" w:cs="Arial"/>
          <w:sz w:val="20"/>
          <w:szCs w:val="20"/>
        </w:rPr>
        <w:t xml:space="preserve"> ani náhrady škody není dotčena povinnost příslušné Smluvní strany splnit své závazky dle Smlouvy. </w:t>
      </w:r>
    </w:p>
    <w:p w14:paraId="79E4E0D9" w14:textId="77777777" w:rsidR="005261C6" w:rsidRDefault="005261C6" w:rsidP="007304B6">
      <w:pPr>
        <w:pBdr>
          <w:top w:val="nil"/>
          <w:left w:val="nil"/>
          <w:bottom w:val="nil"/>
          <w:right w:val="nil"/>
          <w:between w:val="nil"/>
          <w:bar w:val="nil"/>
        </w:pBdr>
        <w:spacing w:before="120" w:after="120" w:line="276" w:lineRule="auto"/>
        <w:ind w:left="425"/>
        <w:jc w:val="both"/>
        <w:outlineLvl w:val="0"/>
        <w:rPr>
          <w:rFonts w:ascii="Arial" w:hAnsi="Arial" w:cs="Arial"/>
          <w:sz w:val="20"/>
          <w:szCs w:val="20"/>
        </w:rPr>
      </w:pPr>
    </w:p>
    <w:p w14:paraId="5C92CB8F" w14:textId="77777777" w:rsidR="00BF3F9D" w:rsidRPr="00595AD1" w:rsidRDefault="00BF3F9D" w:rsidP="007304B6">
      <w:pPr>
        <w:spacing w:before="120" w:after="120" w:line="276" w:lineRule="auto"/>
        <w:jc w:val="center"/>
        <w:rPr>
          <w:rFonts w:ascii="Arial" w:hAnsi="Arial" w:cs="Arial"/>
          <w:b/>
          <w:sz w:val="20"/>
          <w:szCs w:val="20"/>
        </w:rPr>
      </w:pPr>
      <w:r w:rsidRPr="00076124">
        <w:rPr>
          <w:rFonts w:ascii="Arial" w:hAnsi="Arial" w:cs="Arial"/>
          <w:b/>
          <w:sz w:val="20"/>
          <w:szCs w:val="20"/>
        </w:rPr>
        <w:t xml:space="preserve">Článek </w:t>
      </w:r>
      <w:r w:rsidR="00103E5B">
        <w:rPr>
          <w:rFonts w:ascii="Arial" w:hAnsi="Arial" w:cs="Arial"/>
          <w:b/>
          <w:sz w:val="20"/>
          <w:szCs w:val="20"/>
        </w:rPr>
        <w:t>IX</w:t>
      </w:r>
      <w:r w:rsidRPr="00076124">
        <w:rPr>
          <w:rFonts w:ascii="Arial" w:hAnsi="Arial" w:cs="Arial"/>
          <w:b/>
          <w:sz w:val="20"/>
          <w:szCs w:val="20"/>
        </w:rPr>
        <w:t>. Ochrana informací, údajů a dat</w:t>
      </w:r>
    </w:p>
    <w:p w14:paraId="069807FE" w14:textId="77777777" w:rsidR="00C46B5F" w:rsidRPr="009970A8" w:rsidRDefault="00C46B5F" w:rsidP="007304B6">
      <w:pPr>
        <w:numPr>
          <w:ilvl w:val="0"/>
          <w:numId w:val="82"/>
        </w:numPr>
        <w:spacing w:before="120" w:after="120" w:line="276" w:lineRule="auto"/>
        <w:ind w:left="426" w:hanging="426"/>
        <w:jc w:val="both"/>
        <w:rPr>
          <w:rFonts w:ascii="Arial" w:hAnsi="Arial" w:cs="Arial"/>
          <w:sz w:val="20"/>
          <w:szCs w:val="20"/>
        </w:rPr>
      </w:pPr>
      <w:r w:rsidRPr="009970A8">
        <w:rPr>
          <w:rFonts w:ascii="Arial" w:hAnsi="Arial" w:cs="Arial"/>
          <w:sz w:val="20"/>
          <w:szCs w:val="20"/>
        </w:rPr>
        <w:t>VZP ČR podle § 24 odst. 1 zákona č. 551/1991 Sb., o Všeobecné zdravotní pojišťovně České republiky, ve znění pozdějších předpisů (dále jen „</w:t>
      </w:r>
      <w:r w:rsidRPr="009E082A">
        <w:rPr>
          <w:rFonts w:ascii="Arial" w:hAnsi="Arial" w:cs="Arial"/>
          <w:b/>
          <w:sz w:val="20"/>
          <w:szCs w:val="20"/>
        </w:rPr>
        <w:t>zákon č. 551/1991 Sb.</w:t>
      </w:r>
      <w:r w:rsidRPr="009970A8">
        <w:rPr>
          <w:rFonts w:ascii="Arial" w:hAnsi="Arial" w:cs="Arial"/>
          <w:sz w:val="20"/>
          <w:szCs w:val="20"/>
        </w:rPr>
        <w:t xml:space="preserve">“), spravuje, aktualizuje a rozvíjí informační systém VZP ČR, přičemž postupuje a řídí se příslušnými ustanoveními cit. zákona a souvisejícími právními předpisy. S odkazem na § 24a zákona č. 551/1991 Sb., zákon č. 110/2019 Sb.,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Poskytovatel zavazuje učinit taková opatření, aby veškeré osoby, které se podílejí na realizaci jeho závazků z této Smlouvy, zachovávaly mlčenlivost o veškerých osobních údajích, jakož i o </w:t>
      </w:r>
      <w:proofErr w:type="spellStart"/>
      <w:r w:rsidRPr="009970A8">
        <w:rPr>
          <w:rFonts w:ascii="Arial" w:hAnsi="Arial" w:cs="Arial"/>
          <w:sz w:val="20"/>
          <w:szCs w:val="20"/>
        </w:rPr>
        <w:t>technicko-organizačních</w:t>
      </w:r>
      <w:proofErr w:type="spellEnd"/>
      <w:r w:rsidRPr="009970A8">
        <w:rPr>
          <w:rFonts w:ascii="Arial" w:hAnsi="Arial" w:cs="Arial"/>
          <w:sz w:val="20"/>
          <w:szCs w:val="20"/>
        </w:rPr>
        <w:t xml:space="preserve"> opatřeních k jejich ochraně, o nichž se při plnění závazků dozvěděly, včetně těch, které VZP ČR eviduje pomocí výpočetní techniky, či jinak. Tutéž mlčenlivost se zavazuje zachovávat i Poskytovatel. Toto ujednání platí i v případě nahrazení uvedených právních předpisů předpisy jinými.</w:t>
      </w:r>
    </w:p>
    <w:p w14:paraId="117742FD" w14:textId="77777777" w:rsidR="00C46B5F" w:rsidRPr="009970A8" w:rsidRDefault="00C46B5F" w:rsidP="007304B6">
      <w:pPr>
        <w:numPr>
          <w:ilvl w:val="0"/>
          <w:numId w:val="82"/>
        </w:numPr>
        <w:spacing w:before="120" w:after="120" w:line="276" w:lineRule="auto"/>
        <w:ind w:left="426" w:hanging="426"/>
        <w:jc w:val="both"/>
        <w:rPr>
          <w:rFonts w:ascii="Arial" w:hAnsi="Arial" w:cs="Arial"/>
          <w:sz w:val="20"/>
          <w:szCs w:val="20"/>
        </w:rPr>
      </w:pPr>
      <w:r w:rsidRPr="009970A8">
        <w:rPr>
          <w:rFonts w:ascii="Arial" w:hAnsi="Arial" w:cs="Arial"/>
          <w:sz w:val="20"/>
          <w:szCs w:val="20"/>
        </w:rPr>
        <w:t>Poskytovatel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 Tutéž mlčenlivost se zavazuje zachovávat i Poskytovatel.</w:t>
      </w:r>
    </w:p>
    <w:p w14:paraId="2751A1BA" w14:textId="77777777" w:rsidR="00C46B5F" w:rsidRPr="009970A8" w:rsidRDefault="00C46B5F" w:rsidP="007304B6">
      <w:pPr>
        <w:numPr>
          <w:ilvl w:val="0"/>
          <w:numId w:val="82"/>
        </w:numPr>
        <w:spacing w:before="120" w:after="120" w:line="276" w:lineRule="auto"/>
        <w:ind w:left="426" w:hanging="426"/>
        <w:jc w:val="both"/>
        <w:rPr>
          <w:rFonts w:ascii="Arial" w:hAnsi="Arial" w:cs="Arial"/>
          <w:sz w:val="20"/>
          <w:szCs w:val="20"/>
        </w:rPr>
      </w:pPr>
      <w:r w:rsidRPr="009970A8">
        <w:rPr>
          <w:rFonts w:ascii="Arial" w:hAnsi="Arial" w:cs="Arial"/>
          <w:sz w:val="20"/>
          <w:szCs w:val="20"/>
        </w:rPr>
        <w:t>Za porušení závazků uvedených v odst. 1. a 2. tohoto článku se považuje i využití těchto skutečností, údajů a dat, jakož i dalších vědomostí pro vlastní prospěch Poskytovatele, prospěch třetí osoby nebo pro jiné důvody.</w:t>
      </w:r>
    </w:p>
    <w:p w14:paraId="01B630CB" w14:textId="77777777" w:rsidR="00C46B5F" w:rsidRPr="009970A8" w:rsidRDefault="00C46B5F" w:rsidP="007304B6">
      <w:pPr>
        <w:numPr>
          <w:ilvl w:val="0"/>
          <w:numId w:val="82"/>
        </w:numPr>
        <w:spacing w:before="120" w:after="120" w:line="276" w:lineRule="auto"/>
        <w:ind w:left="426" w:hanging="426"/>
        <w:jc w:val="both"/>
        <w:rPr>
          <w:rFonts w:ascii="Arial" w:hAnsi="Arial" w:cs="Arial"/>
          <w:sz w:val="20"/>
          <w:szCs w:val="20"/>
        </w:rPr>
      </w:pPr>
      <w:r w:rsidRPr="009970A8">
        <w:rPr>
          <w:rFonts w:ascii="Arial" w:hAnsi="Arial" w:cs="Arial"/>
          <w:sz w:val="20"/>
          <w:szCs w:val="20"/>
        </w:rPr>
        <w:t>Poskytnutí informací na základě povinností stanovených Smluvním stranám obecně závaznými právními předpisy včetně přímo použitelných předpisů Evropské unie není považováno za porušení povinností Smluvních stran sjednaných v tomto článku.</w:t>
      </w:r>
    </w:p>
    <w:p w14:paraId="457A9584" w14:textId="29C211AC" w:rsidR="00C46B5F" w:rsidRPr="009970A8" w:rsidRDefault="00C46B5F" w:rsidP="007304B6">
      <w:pPr>
        <w:numPr>
          <w:ilvl w:val="0"/>
          <w:numId w:val="82"/>
        </w:numPr>
        <w:spacing w:before="120" w:after="120" w:line="276" w:lineRule="auto"/>
        <w:ind w:left="426" w:hanging="426"/>
        <w:jc w:val="both"/>
        <w:rPr>
          <w:rFonts w:ascii="Arial" w:hAnsi="Arial" w:cs="Arial"/>
          <w:sz w:val="20"/>
          <w:szCs w:val="20"/>
        </w:rPr>
      </w:pPr>
      <w:r w:rsidRPr="009970A8">
        <w:rPr>
          <w:rFonts w:ascii="Arial" w:hAnsi="Arial" w:cs="Arial"/>
          <w:sz w:val="20"/>
          <w:szCs w:val="20"/>
        </w:rPr>
        <w:t>Za porušení závazku uvedeného v odst. 1. tohoto článku je Poskytovatel povinen zaplatit VZP ČR v každém jednotlivém případě smluvní pokutu ve výši 1 000 000 Kč (slovy: jeden milion korun českých).</w:t>
      </w:r>
    </w:p>
    <w:p w14:paraId="0AC6C485" w14:textId="702A3937" w:rsidR="00C46B5F" w:rsidRDefault="00C46B5F" w:rsidP="007304B6">
      <w:pPr>
        <w:numPr>
          <w:ilvl w:val="0"/>
          <w:numId w:val="82"/>
        </w:numPr>
        <w:spacing w:before="120" w:after="120" w:line="276" w:lineRule="auto"/>
        <w:ind w:left="426" w:hanging="426"/>
        <w:jc w:val="both"/>
        <w:rPr>
          <w:rFonts w:ascii="Arial" w:hAnsi="Arial" w:cs="Arial"/>
          <w:sz w:val="20"/>
          <w:szCs w:val="20"/>
        </w:rPr>
      </w:pPr>
      <w:r w:rsidRPr="009970A8">
        <w:rPr>
          <w:rFonts w:ascii="Arial" w:hAnsi="Arial" w:cs="Arial"/>
          <w:sz w:val="20"/>
          <w:szCs w:val="20"/>
        </w:rPr>
        <w:lastRenderedPageBreak/>
        <w:t>Za porušení závazku uvedeného v odst. 2. tohoto článku je Poskytovatel povinen zaplatit VZP ČR v každém jednotlivém případě smluvní pokutu ve výši 100 000 Kč (slovy: jedno sto tisíc korun českých).</w:t>
      </w:r>
    </w:p>
    <w:p w14:paraId="066DEB73" w14:textId="685B0185" w:rsidR="0087269B" w:rsidRPr="009970A8" w:rsidRDefault="00AD1F22" w:rsidP="007304B6">
      <w:pPr>
        <w:numPr>
          <w:ilvl w:val="0"/>
          <w:numId w:val="82"/>
        </w:numPr>
        <w:spacing w:before="120" w:after="120" w:line="276" w:lineRule="auto"/>
        <w:ind w:left="426" w:hanging="426"/>
        <w:jc w:val="both"/>
        <w:rPr>
          <w:rFonts w:ascii="Arial" w:hAnsi="Arial" w:cs="Arial"/>
          <w:sz w:val="20"/>
          <w:szCs w:val="20"/>
        </w:rPr>
      </w:pPr>
      <w:r w:rsidRPr="009970A8">
        <w:rPr>
          <w:rFonts w:ascii="Arial" w:hAnsi="Arial" w:cs="Arial"/>
          <w:sz w:val="20"/>
          <w:szCs w:val="20"/>
        </w:rPr>
        <w:t xml:space="preserve">Ujednáním o smluvní pokutě </w:t>
      </w:r>
      <w:r w:rsidR="00F66418">
        <w:rPr>
          <w:rFonts w:ascii="Arial" w:hAnsi="Arial" w:cs="Arial"/>
          <w:sz w:val="20"/>
          <w:szCs w:val="20"/>
        </w:rPr>
        <w:t xml:space="preserve">dle odst. 5. a 6. tohoto článku </w:t>
      </w:r>
      <w:r w:rsidRPr="009970A8">
        <w:rPr>
          <w:rFonts w:ascii="Arial" w:hAnsi="Arial" w:cs="Arial"/>
          <w:sz w:val="20"/>
          <w:szCs w:val="20"/>
        </w:rPr>
        <w:t>ani zaplacením smluvní pokuty není dotčeno právo Objednatel</w:t>
      </w:r>
      <w:r>
        <w:rPr>
          <w:rFonts w:ascii="Arial" w:hAnsi="Arial" w:cs="Arial"/>
          <w:sz w:val="20"/>
          <w:szCs w:val="20"/>
        </w:rPr>
        <w:t xml:space="preserve">e </w:t>
      </w:r>
      <w:r w:rsidRPr="009970A8">
        <w:rPr>
          <w:rFonts w:ascii="Arial" w:hAnsi="Arial" w:cs="Arial"/>
          <w:sz w:val="20"/>
          <w:szCs w:val="20"/>
        </w:rPr>
        <w:t>na náhradu škody vzniklé z porušení povinnosti, ke které</w:t>
      </w:r>
      <w:r>
        <w:rPr>
          <w:rFonts w:ascii="Arial" w:hAnsi="Arial" w:cs="Arial"/>
          <w:sz w:val="20"/>
          <w:szCs w:val="20"/>
        </w:rPr>
        <w:t xml:space="preserve"> </w:t>
      </w:r>
      <w:r w:rsidRPr="009970A8">
        <w:rPr>
          <w:rFonts w:ascii="Arial" w:hAnsi="Arial" w:cs="Arial"/>
          <w:sz w:val="20"/>
          <w:szCs w:val="20"/>
        </w:rPr>
        <w:t>se smluvní pokuta vztahuje.</w:t>
      </w:r>
    </w:p>
    <w:p w14:paraId="41EE590B" w14:textId="77777777" w:rsidR="00C46B5F" w:rsidRDefault="00C46B5F" w:rsidP="007304B6">
      <w:pPr>
        <w:numPr>
          <w:ilvl w:val="0"/>
          <w:numId w:val="82"/>
        </w:numPr>
        <w:spacing w:before="120" w:after="120" w:line="276" w:lineRule="auto"/>
        <w:ind w:left="426" w:hanging="426"/>
        <w:jc w:val="both"/>
        <w:rPr>
          <w:rFonts w:ascii="Arial" w:hAnsi="Arial" w:cs="Arial"/>
          <w:sz w:val="20"/>
          <w:szCs w:val="20"/>
        </w:rPr>
      </w:pPr>
      <w:r w:rsidRPr="009970A8">
        <w:rPr>
          <w:rFonts w:ascii="Arial" w:hAnsi="Arial" w:cs="Arial"/>
          <w:sz w:val="20"/>
          <w:szCs w:val="20"/>
        </w:rPr>
        <w:t>Práva a závazky Smluvních stran uvedené v tomto článku trvají i po skončení smluvního vztahu založeného touto Smlouvou.</w:t>
      </w:r>
    </w:p>
    <w:p w14:paraId="6FDAD2A9" w14:textId="77777777" w:rsidR="001F17E0" w:rsidRDefault="001F17E0" w:rsidP="007304B6">
      <w:pPr>
        <w:spacing w:before="120" w:after="120" w:line="276" w:lineRule="auto"/>
        <w:ind w:left="284"/>
        <w:jc w:val="both"/>
        <w:rPr>
          <w:rFonts w:ascii="Arial" w:hAnsi="Arial" w:cs="Arial"/>
          <w:sz w:val="20"/>
          <w:szCs w:val="20"/>
        </w:rPr>
      </w:pPr>
    </w:p>
    <w:p w14:paraId="38D08B2A" w14:textId="77777777" w:rsidR="00BF3F9D" w:rsidRPr="00500BEF" w:rsidRDefault="00BF3F9D" w:rsidP="007304B6">
      <w:pPr>
        <w:spacing w:before="120" w:after="120" w:line="276" w:lineRule="auto"/>
        <w:jc w:val="center"/>
        <w:rPr>
          <w:rFonts w:ascii="Arial" w:hAnsi="Arial" w:cs="Arial"/>
          <w:b/>
          <w:sz w:val="20"/>
          <w:szCs w:val="20"/>
        </w:rPr>
      </w:pPr>
      <w:r w:rsidRPr="00500BEF">
        <w:rPr>
          <w:rFonts w:ascii="Arial" w:hAnsi="Arial" w:cs="Arial"/>
          <w:b/>
          <w:sz w:val="20"/>
          <w:szCs w:val="20"/>
        </w:rPr>
        <w:t xml:space="preserve">Článek </w:t>
      </w:r>
      <w:r>
        <w:rPr>
          <w:rFonts w:ascii="Arial" w:hAnsi="Arial" w:cs="Arial"/>
          <w:b/>
          <w:sz w:val="20"/>
          <w:szCs w:val="20"/>
        </w:rPr>
        <w:t>X</w:t>
      </w:r>
      <w:r w:rsidRPr="00500BEF">
        <w:rPr>
          <w:rFonts w:ascii="Arial" w:hAnsi="Arial" w:cs="Arial"/>
          <w:b/>
          <w:sz w:val="20"/>
          <w:szCs w:val="20"/>
        </w:rPr>
        <w:t>. Odpovědnost za škodu</w:t>
      </w:r>
    </w:p>
    <w:p w14:paraId="3377A825" w14:textId="77777777" w:rsidR="007547F2" w:rsidRPr="00E1321F" w:rsidRDefault="007547F2" w:rsidP="007304B6">
      <w:pPr>
        <w:numPr>
          <w:ilvl w:val="0"/>
          <w:numId w:val="43"/>
        </w:numPr>
        <w:spacing w:before="120" w:after="120" w:line="276" w:lineRule="auto"/>
        <w:jc w:val="both"/>
        <w:rPr>
          <w:rFonts w:ascii="Arial" w:hAnsi="Arial" w:cs="Arial"/>
          <w:sz w:val="20"/>
          <w:szCs w:val="20"/>
        </w:rPr>
      </w:pPr>
      <w:r w:rsidRPr="00E1321F">
        <w:rPr>
          <w:rFonts w:ascii="Arial" w:hAnsi="Arial" w:cs="Arial"/>
          <w:sz w:val="20"/>
          <w:szCs w:val="20"/>
        </w:rPr>
        <w:t>Odpovědnost za škodu se řídí ustanovením § 2894 a násl. občanského zákoníku, zejména pak ustanovením § 2913 občanského zákoníku.</w:t>
      </w:r>
    </w:p>
    <w:p w14:paraId="107A5DC6" w14:textId="77777777" w:rsidR="007547F2" w:rsidRPr="00E1321F" w:rsidRDefault="007547F2" w:rsidP="007304B6">
      <w:pPr>
        <w:numPr>
          <w:ilvl w:val="0"/>
          <w:numId w:val="43"/>
        </w:numPr>
        <w:spacing w:before="120" w:after="120" w:line="276" w:lineRule="auto"/>
        <w:jc w:val="both"/>
        <w:rPr>
          <w:rFonts w:ascii="Arial" w:hAnsi="Arial" w:cs="Arial"/>
          <w:sz w:val="20"/>
          <w:szCs w:val="20"/>
        </w:rPr>
      </w:pPr>
      <w:r w:rsidRPr="00E1321F">
        <w:rPr>
          <w:rFonts w:ascii="Arial" w:hAnsi="Arial" w:cs="Arial"/>
          <w:sz w:val="20"/>
          <w:szCs w:val="20"/>
        </w:rPr>
        <w:t>Smluvní strany se zavazují k vyvinutí maximálního úsilí k předcházení škodám a k minimalizaci vzniklých škod. Škoda, způsobená zaměstnanci příslušné Smluvní strany nebo třetími osobami, které příslušná Smluvní strana pověří plněním svých závazků dle této Smlouvy, bude vždy posuzována jako škoda způsobená příslušnou Smluvní stranou.</w:t>
      </w:r>
    </w:p>
    <w:p w14:paraId="416C2F99" w14:textId="77777777" w:rsidR="007547F2" w:rsidRPr="00E1321F" w:rsidRDefault="007547F2" w:rsidP="007304B6">
      <w:pPr>
        <w:numPr>
          <w:ilvl w:val="0"/>
          <w:numId w:val="43"/>
        </w:numPr>
        <w:spacing w:before="120" w:after="120" w:line="276" w:lineRule="auto"/>
        <w:jc w:val="both"/>
        <w:rPr>
          <w:rFonts w:ascii="Arial" w:hAnsi="Arial" w:cs="Arial"/>
          <w:sz w:val="20"/>
          <w:szCs w:val="20"/>
        </w:rPr>
      </w:pPr>
      <w:r w:rsidRPr="00E1321F">
        <w:rPr>
          <w:rFonts w:ascii="Arial" w:eastAsia="Arial Unicode MS" w:hAnsi="Arial" w:cs="Arial"/>
          <w:color w:val="000000" w:themeColor="text1"/>
          <w:sz w:val="20"/>
          <w:szCs w:val="20"/>
        </w:rPr>
        <w:t xml:space="preserve">Není-li ve Smlouvě stanoveno jinak, odpovídá příslušná Smluvní strana za jakoukoli škodu, která druhé Smluvní straně vznikne v souvislosti s porušením povinnosti příslušné Smluvní strany podle této Smlouvy. </w:t>
      </w:r>
    </w:p>
    <w:p w14:paraId="6E6AE309" w14:textId="77777777" w:rsidR="00BF3F9D" w:rsidRPr="00500BEF" w:rsidRDefault="007547F2" w:rsidP="007304B6">
      <w:pPr>
        <w:numPr>
          <w:ilvl w:val="0"/>
          <w:numId w:val="43"/>
        </w:numPr>
        <w:pBdr>
          <w:top w:val="nil"/>
          <w:left w:val="nil"/>
          <w:bottom w:val="nil"/>
          <w:right w:val="nil"/>
          <w:between w:val="nil"/>
          <w:bar w:val="nil"/>
        </w:pBdr>
        <w:spacing w:before="120" w:after="120" w:line="276" w:lineRule="auto"/>
        <w:jc w:val="both"/>
        <w:outlineLvl w:val="0"/>
        <w:rPr>
          <w:rFonts w:ascii="Arial" w:hAnsi="Arial" w:cs="Arial"/>
          <w:sz w:val="20"/>
          <w:szCs w:val="20"/>
        </w:rPr>
      </w:pPr>
      <w:r w:rsidRPr="00E1321F">
        <w:rPr>
          <w:rFonts w:ascii="Arial" w:hAnsi="Arial" w:cs="Arial"/>
          <w:sz w:val="20"/>
          <w:szCs w:val="20"/>
        </w:rPr>
        <w:t>Výši náhrady případně vzniklé škody nelze před porušením smluvní povinnosti, z něhož může nárok na náhradu škody vzniknout, dohodou Smluvních stran omezit</w:t>
      </w:r>
      <w:r>
        <w:rPr>
          <w:rFonts w:asciiTheme="minorHAnsi" w:hAnsiTheme="minorHAnsi" w:cstheme="minorHAnsi"/>
        </w:rPr>
        <w:t>.</w:t>
      </w:r>
    </w:p>
    <w:p w14:paraId="1594C409" w14:textId="77777777" w:rsidR="00BF3F9D" w:rsidRPr="00595AD1" w:rsidRDefault="00BF3F9D" w:rsidP="007304B6">
      <w:pPr>
        <w:pBdr>
          <w:top w:val="nil"/>
          <w:left w:val="nil"/>
          <w:bottom w:val="nil"/>
          <w:right w:val="nil"/>
          <w:between w:val="nil"/>
          <w:bar w:val="nil"/>
        </w:pBdr>
        <w:spacing w:before="120" w:after="120" w:line="276" w:lineRule="auto"/>
        <w:ind w:left="425"/>
        <w:jc w:val="both"/>
        <w:outlineLvl w:val="0"/>
        <w:rPr>
          <w:rFonts w:ascii="Arial" w:hAnsi="Arial" w:cs="Arial"/>
          <w:sz w:val="20"/>
          <w:szCs w:val="20"/>
        </w:rPr>
      </w:pPr>
      <w:r>
        <w:rPr>
          <w:rFonts w:ascii="Arial" w:hAnsi="Arial" w:cs="Arial"/>
          <w:sz w:val="20"/>
          <w:szCs w:val="20"/>
        </w:rPr>
        <w:t xml:space="preserve"> </w:t>
      </w:r>
    </w:p>
    <w:p w14:paraId="0731592D" w14:textId="77777777" w:rsidR="00BF3F9D" w:rsidRPr="00A40A96" w:rsidRDefault="00A40A96" w:rsidP="007304B6">
      <w:pPr>
        <w:spacing w:before="120" w:after="120" w:line="276" w:lineRule="auto"/>
        <w:jc w:val="center"/>
        <w:rPr>
          <w:rFonts w:ascii="Arial" w:hAnsi="Arial" w:cs="Arial"/>
          <w:b/>
          <w:sz w:val="20"/>
        </w:rPr>
      </w:pPr>
      <w:r w:rsidRPr="00A40A96">
        <w:rPr>
          <w:rFonts w:ascii="Arial" w:hAnsi="Arial" w:cs="Arial"/>
          <w:b/>
          <w:sz w:val="20"/>
        </w:rPr>
        <w:t xml:space="preserve">Článek </w:t>
      </w:r>
      <w:r w:rsidR="00BF3F9D" w:rsidRPr="00A40A96">
        <w:rPr>
          <w:rFonts w:ascii="Arial" w:hAnsi="Arial" w:cs="Arial"/>
          <w:b/>
          <w:sz w:val="20"/>
        </w:rPr>
        <w:t>X</w:t>
      </w:r>
      <w:r w:rsidR="00103E5B" w:rsidRPr="00A40A96">
        <w:rPr>
          <w:rFonts w:ascii="Arial" w:hAnsi="Arial" w:cs="Arial"/>
          <w:b/>
          <w:sz w:val="20"/>
        </w:rPr>
        <w:t>I</w:t>
      </w:r>
      <w:r w:rsidR="00BF3F9D" w:rsidRPr="00A40A96">
        <w:rPr>
          <w:rFonts w:ascii="Arial" w:hAnsi="Arial" w:cs="Arial"/>
          <w:b/>
          <w:sz w:val="20"/>
        </w:rPr>
        <w:t>. Pojištění</w:t>
      </w:r>
    </w:p>
    <w:p w14:paraId="0B36C6E7" w14:textId="77777777" w:rsidR="00C46B5F" w:rsidRPr="000B6467" w:rsidRDefault="00C46B5F" w:rsidP="007304B6">
      <w:pPr>
        <w:numPr>
          <w:ilvl w:val="0"/>
          <w:numId w:val="83"/>
        </w:numPr>
        <w:spacing w:before="120" w:after="120" w:line="276" w:lineRule="auto"/>
        <w:jc w:val="both"/>
        <w:rPr>
          <w:rFonts w:ascii="Arial" w:hAnsi="Arial" w:cs="Arial"/>
          <w:sz w:val="20"/>
          <w:szCs w:val="20"/>
        </w:rPr>
      </w:pPr>
      <w:r w:rsidRPr="000B6467">
        <w:rPr>
          <w:rFonts w:ascii="Arial" w:hAnsi="Arial" w:cs="Arial"/>
          <w:sz w:val="20"/>
          <w:szCs w:val="20"/>
        </w:rPr>
        <w:t xml:space="preserve">Poskytovatel se zavazuje být po celou dobu </w:t>
      </w:r>
      <w:r>
        <w:rPr>
          <w:rFonts w:ascii="Arial" w:hAnsi="Arial" w:cs="Arial"/>
          <w:sz w:val="20"/>
          <w:szCs w:val="20"/>
        </w:rPr>
        <w:t xml:space="preserve">účinnosti této </w:t>
      </w:r>
      <w:r w:rsidRPr="000B6467">
        <w:rPr>
          <w:rFonts w:ascii="Arial" w:hAnsi="Arial" w:cs="Arial"/>
          <w:sz w:val="20"/>
          <w:szCs w:val="20"/>
        </w:rPr>
        <w:t>Sml</w:t>
      </w:r>
      <w:r>
        <w:rPr>
          <w:rFonts w:ascii="Arial" w:hAnsi="Arial" w:cs="Arial"/>
          <w:sz w:val="20"/>
          <w:szCs w:val="20"/>
        </w:rPr>
        <w:t>ouvy</w:t>
      </w:r>
      <w:r w:rsidRPr="000B6467">
        <w:rPr>
          <w:rFonts w:ascii="Arial" w:hAnsi="Arial" w:cs="Arial"/>
          <w:sz w:val="20"/>
          <w:szCs w:val="20"/>
        </w:rPr>
        <w:t xml:space="preserve"> pojištěn pro případ vzniku odpovědnosti Poskytovatele za škodu, která může vzniknout Objednateli nebo třetí osobě při plnění závazků Poskytovatele na základě této </w:t>
      </w:r>
      <w:r>
        <w:rPr>
          <w:rFonts w:ascii="Arial" w:hAnsi="Arial" w:cs="Arial"/>
          <w:sz w:val="20"/>
          <w:szCs w:val="20"/>
        </w:rPr>
        <w:t xml:space="preserve">Smlouvy </w:t>
      </w:r>
      <w:r w:rsidRPr="000B6467">
        <w:rPr>
          <w:rFonts w:ascii="Arial" w:hAnsi="Arial" w:cs="Arial"/>
          <w:sz w:val="20"/>
          <w:szCs w:val="20"/>
        </w:rPr>
        <w:t xml:space="preserve">nebo v souvislosti s plněním těchto závazků. Pojištění musí být sjednáno s pojistnou částkou minimálně </w:t>
      </w:r>
      <w:r>
        <w:rPr>
          <w:rFonts w:ascii="Arial" w:hAnsi="Arial" w:cs="Arial"/>
          <w:sz w:val="20"/>
          <w:szCs w:val="20"/>
        </w:rPr>
        <w:t xml:space="preserve">500 000 </w:t>
      </w:r>
      <w:r w:rsidRPr="000B6467">
        <w:rPr>
          <w:rFonts w:ascii="Arial" w:hAnsi="Arial" w:cs="Arial"/>
          <w:sz w:val="20"/>
          <w:szCs w:val="20"/>
        </w:rPr>
        <w:t xml:space="preserve">Kč (slovy: </w:t>
      </w:r>
      <w:r>
        <w:rPr>
          <w:rFonts w:ascii="Arial" w:hAnsi="Arial" w:cs="Arial"/>
          <w:sz w:val="20"/>
          <w:szCs w:val="20"/>
        </w:rPr>
        <w:t xml:space="preserve">pět set tisíc </w:t>
      </w:r>
      <w:r w:rsidRPr="000B6467">
        <w:rPr>
          <w:rFonts w:ascii="Arial" w:hAnsi="Arial" w:cs="Arial"/>
          <w:sz w:val="20"/>
          <w:szCs w:val="20"/>
        </w:rPr>
        <w:t>korun českých).</w:t>
      </w:r>
    </w:p>
    <w:p w14:paraId="4F793E32" w14:textId="77777777" w:rsidR="00C46B5F" w:rsidRDefault="00C46B5F" w:rsidP="007304B6">
      <w:pPr>
        <w:numPr>
          <w:ilvl w:val="0"/>
          <w:numId w:val="83"/>
        </w:numPr>
        <w:spacing w:before="120" w:after="120" w:line="276" w:lineRule="auto"/>
        <w:jc w:val="both"/>
        <w:rPr>
          <w:rFonts w:ascii="Arial" w:hAnsi="Arial" w:cs="Arial"/>
          <w:sz w:val="20"/>
          <w:szCs w:val="20"/>
        </w:rPr>
      </w:pPr>
      <w:r>
        <w:rPr>
          <w:rFonts w:ascii="Arial" w:hAnsi="Arial" w:cs="Arial"/>
          <w:sz w:val="20"/>
          <w:szCs w:val="20"/>
        </w:rPr>
        <w:t xml:space="preserve">Poskytovatel je povinen na výzvu </w:t>
      </w:r>
      <w:r w:rsidRPr="00C12553">
        <w:rPr>
          <w:rFonts w:ascii="Arial" w:hAnsi="Arial" w:cs="Arial"/>
          <w:sz w:val="20"/>
          <w:szCs w:val="20"/>
        </w:rPr>
        <w:t xml:space="preserve">Objednatele (Pověřené </w:t>
      </w:r>
      <w:r w:rsidRPr="00DC411E">
        <w:rPr>
          <w:rFonts w:ascii="Arial" w:hAnsi="Arial" w:cs="Arial"/>
          <w:sz w:val="20"/>
          <w:szCs w:val="20"/>
        </w:rPr>
        <w:t>osoby) doložit</w:t>
      </w:r>
      <w:r>
        <w:rPr>
          <w:rFonts w:ascii="Arial" w:hAnsi="Arial" w:cs="Arial"/>
          <w:sz w:val="20"/>
          <w:szCs w:val="20"/>
        </w:rPr>
        <w:t>, že je pojištěn pro případ vzniku odpovědnosti za škodu v požadovaném rozsahu (viz odst. 1. tohoto článku), a to vždy nejpozději do 10 pracovních dnů od doručení výzvy Objednatele. Poskytovatel k prokázání splnění tohoto požadavku předloží Objednateli dokumenty, ze kterých bude splnění požadavku na pojištění vyplývat, tj. buď pojistnou smlouvu nebo pojistku a doklad o zaplacení pojistného na příslušné období, nebo pojistný certifikát, či obdobný doklad vydaný příslušnou pojišťovnou.</w:t>
      </w:r>
    </w:p>
    <w:p w14:paraId="7953D96E" w14:textId="77777777" w:rsidR="00C46B5F" w:rsidRDefault="00C46B5F" w:rsidP="007304B6">
      <w:pPr>
        <w:numPr>
          <w:ilvl w:val="0"/>
          <w:numId w:val="83"/>
        </w:numPr>
        <w:spacing w:before="120" w:after="120" w:line="276" w:lineRule="auto"/>
        <w:jc w:val="both"/>
        <w:rPr>
          <w:rFonts w:ascii="Arial" w:hAnsi="Arial" w:cs="Arial"/>
          <w:sz w:val="20"/>
          <w:szCs w:val="20"/>
        </w:rPr>
      </w:pPr>
      <w:r>
        <w:rPr>
          <w:rFonts w:ascii="Arial" w:hAnsi="Arial" w:cs="Arial"/>
          <w:sz w:val="20"/>
          <w:szCs w:val="20"/>
        </w:rPr>
        <w:t>V případě nesplnění povinnosti Poskytovatele stanovené v odst. 1. tohoto článku je Objednatel oprávněn vyúčtovat Poskytovateli smluvní pokutu ve výši 5 000 Kč (slovy: pět tisíc korun českých), a to za každý kalendářní den, kdy porušení této povinnosti trvá a Poskytovatel je povinen tuto částku uhradit.</w:t>
      </w:r>
    </w:p>
    <w:p w14:paraId="20C945ED" w14:textId="77777777" w:rsidR="00C46B5F" w:rsidRDefault="00C46B5F" w:rsidP="007304B6">
      <w:pPr>
        <w:numPr>
          <w:ilvl w:val="0"/>
          <w:numId w:val="83"/>
        </w:numPr>
        <w:spacing w:before="120" w:after="120" w:line="276" w:lineRule="auto"/>
        <w:jc w:val="both"/>
        <w:rPr>
          <w:rFonts w:ascii="Arial" w:hAnsi="Arial" w:cs="Arial"/>
          <w:sz w:val="20"/>
          <w:szCs w:val="20"/>
        </w:rPr>
      </w:pPr>
      <w:r>
        <w:rPr>
          <w:rFonts w:ascii="Arial" w:hAnsi="Arial" w:cs="Arial"/>
          <w:sz w:val="20"/>
          <w:szCs w:val="20"/>
        </w:rPr>
        <w:t xml:space="preserve">V případě nesplnění povinnosti Poskytovatele stanovené v odst. 2. tohoto článku je Objednatel oprávněn vyúčtovat Poskytovateli smluvní pokutu ve výši 5 000 Kč (slovy: pět tisíc korun českých), a to za každý kalendářní den, kdy porušení této povinnosti trvá a </w:t>
      </w:r>
      <w:r w:rsidRPr="003E4195">
        <w:rPr>
          <w:rFonts w:ascii="Arial" w:hAnsi="Arial" w:cs="Arial"/>
          <w:sz w:val="20"/>
          <w:szCs w:val="20"/>
        </w:rPr>
        <w:t xml:space="preserve">Poskytovatel je povinen tuto částku uhradit. </w:t>
      </w:r>
    </w:p>
    <w:p w14:paraId="648C5D67" w14:textId="77777777" w:rsidR="00C46B5F" w:rsidRDefault="00C46B5F" w:rsidP="007304B6">
      <w:pPr>
        <w:numPr>
          <w:ilvl w:val="0"/>
          <w:numId w:val="83"/>
        </w:numPr>
        <w:spacing w:before="120" w:after="120" w:line="276" w:lineRule="auto"/>
        <w:jc w:val="both"/>
        <w:rPr>
          <w:rFonts w:ascii="Arial" w:hAnsi="Arial" w:cs="Arial"/>
          <w:sz w:val="20"/>
          <w:szCs w:val="20"/>
        </w:rPr>
      </w:pPr>
      <w:r w:rsidRPr="008558D2">
        <w:rPr>
          <w:rFonts w:ascii="Arial" w:hAnsi="Arial" w:cs="Arial"/>
          <w:sz w:val="20"/>
          <w:szCs w:val="20"/>
        </w:rPr>
        <w:t xml:space="preserve">Objednatel je oprávněn právo na zaplacení smluvních pokut dle </w:t>
      </w:r>
      <w:r>
        <w:rPr>
          <w:rFonts w:ascii="Arial" w:hAnsi="Arial" w:cs="Arial"/>
          <w:sz w:val="20"/>
          <w:szCs w:val="20"/>
        </w:rPr>
        <w:t>odst. 3. a 4.</w:t>
      </w:r>
      <w:r w:rsidRPr="008558D2">
        <w:rPr>
          <w:rFonts w:ascii="Arial" w:hAnsi="Arial" w:cs="Arial"/>
          <w:sz w:val="20"/>
          <w:szCs w:val="20"/>
        </w:rPr>
        <w:t xml:space="preserve"> tohoto </w:t>
      </w:r>
      <w:r>
        <w:rPr>
          <w:rFonts w:ascii="Arial" w:hAnsi="Arial" w:cs="Arial"/>
          <w:sz w:val="20"/>
          <w:szCs w:val="20"/>
        </w:rPr>
        <w:t>článku</w:t>
      </w:r>
      <w:r w:rsidRPr="008558D2">
        <w:rPr>
          <w:rFonts w:ascii="Arial" w:hAnsi="Arial" w:cs="Arial"/>
          <w:sz w:val="20"/>
          <w:szCs w:val="20"/>
        </w:rPr>
        <w:t xml:space="preserve"> uplatnit opakovaně i souběžně.</w:t>
      </w:r>
    </w:p>
    <w:p w14:paraId="2FA596EB" w14:textId="77777777" w:rsidR="00AB1195" w:rsidRDefault="00AB1195" w:rsidP="00AB1195">
      <w:pPr>
        <w:spacing w:before="120" w:after="120" w:line="276" w:lineRule="auto"/>
        <w:ind w:left="360"/>
        <w:jc w:val="both"/>
        <w:rPr>
          <w:rFonts w:ascii="Arial" w:hAnsi="Arial" w:cs="Arial"/>
          <w:sz w:val="20"/>
          <w:szCs w:val="20"/>
        </w:rPr>
      </w:pPr>
    </w:p>
    <w:p w14:paraId="7E9B7428" w14:textId="77777777" w:rsidR="00BF3F9D" w:rsidRDefault="00A40A96" w:rsidP="007304B6">
      <w:pPr>
        <w:spacing w:before="120" w:after="120" w:line="276" w:lineRule="auto"/>
        <w:jc w:val="center"/>
        <w:rPr>
          <w:rFonts w:ascii="Arial" w:hAnsi="Arial" w:cs="Arial"/>
          <w:b/>
          <w:sz w:val="20"/>
          <w:szCs w:val="20"/>
        </w:rPr>
      </w:pPr>
      <w:r>
        <w:rPr>
          <w:rFonts w:ascii="Arial" w:hAnsi="Arial" w:cs="Arial"/>
          <w:b/>
          <w:sz w:val="20"/>
          <w:szCs w:val="20"/>
        </w:rPr>
        <w:t xml:space="preserve">Článek </w:t>
      </w:r>
      <w:r w:rsidR="00BF3F9D">
        <w:rPr>
          <w:rFonts w:ascii="Arial" w:hAnsi="Arial" w:cs="Arial"/>
          <w:b/>
          <w:sz w:val="20"/>
          <w:szCs w:val="20"/>
        </w:rPr>
        <w:t>XI</w:t>
      </w:r>
      <w:r w:rsidR="00103E5B">
        <w:rPr>
          <w:rFonts w:ascii="Arial" w:hAnsi="Arial" w:cs="Arial"/>
          <w:b/>
          <w:sz w:val="20"/>
          <w:szCs w:val="20"/>
        </w:rPr>
        <w:t>I</w:t>
      </w:r>
      <w:r w:rsidR="00BF3F9D">
        <w:rPr>
          <w:rFonts w:ascii="Arial" w:hAnsi="Arial" w:cs="Arial"/>
          <w:b/>
          <w:sz w:val="20"/>
          <w:szCs w:val="20"/>
        </w:rPr>
        <w:t>. Součinnost a vzájemná komunikace</w:t>
      </w:r>
    </w:p>
    <w:p w14:paraId="2CC42AFA" w14:textId="77777777" w:rsidR="00BF3F9D" w:rsidRDefault="00BF3F9D" w:rsidP="007304B6">
      <w:pPr>
        <w:numPr>
          <w:ilvl w:val="0"/>
          <w:numId w:val="44"/>
        </w:numPr>
        <w:pBdr>
          <w:top w:val="nil"/>
          <w:left w:val="nil"/>
          <w:bottom w:val="nil"/>
          <w:right w:val="nil"/>
          <w:between w:val="nil"/>
          <w:bar w:val="nil"/>
        </w:pBdr>
        <w:tabs>
          <w:tab w:val="clear" w:pos="567"/>
        </w:tabs>
        <w:spacing w:before="120" w:after="120" w:line="276" w:lineRule="auto"/>
        <w:ind w:left="425" w:hanging="425"/>
        <w:jc w:val="both"/>
        <w:outlineLvl w:val="0"/>
        <w:rPr>
          <w:rFonts w:ascii="Arial" w:hAnsi="Arial" w:cs="Arial"/>
          <w:sz w:val="20"/>
          <w:szCs w:val="20"/>
        </w:rPr>
      </w:pPr>
      <w:r>
        <w:rPr>
          <w:rFonts w:ascii="Arial" w:hAnsi="Arial" w:cs="Arial"/>
          <w:sz w:val="20"/>
          <w:szCs w:val="20"/>
        </w:rPr>
        <w:t xml:space="preserve">Smluvní strany se zavazují </w:t>
      </w:r>
      <w:r w:rsidRPr="004F233E">
        <w:rPr>
          <w:rFonts w:ascii="Arial" w:hAnsi="Arial" w:cs="Arial"/>
          <w:sz w:val="20"/>
          <w:szCs w:val="20"/>
        </w:rPr>
        <w:t>vzájemně spolupracovat a poskytovat si veškeré informace potřebné pro</w:t>
      </w:r>
      <w:r>
        <w:rPr>
          <w:rFonts w:ascii="Arial" w:hAnsi="Arial" w:cs="Arial"/>
          <w:sz w:val="20"/>
          <w:szCs w:val="20"/>
        </w:rPr>
        <w:t> </w:t>
      </w:r>
      <w:r w:rsidRPr="004F233E">
        <w:rPr>
          <w:rFonts w:ascii="Arial" w:hAnsi="Arial" w:cs="Arial"/>
          <w:sz w:val="20"/>
          <w:szCs w:val="20"/>
        </w:rPr>
        <w:t>řádné plnění</w:t>
      </w:r>
      <w:r>
        <w:rPr>
          <w:rFonts w:ascii="Arial" w:hAnsi="Arial" w:cs="Arial"/>
          <w:sz w:val="20"/>
          <w:szCs w:val="20"/>
        </w:rPr>
        <w:t xml:space="preserve"> svých závazků. </w:t>
      </w:r>
    </w:p>
    <w:p w14:paraId="7CB189D0" w14:textId="77777777" w:rsidR="002E2299" w:rsidRDefault="002E2299" w:rsidP="007304B6">
      <w:pPr>
        <w:numPr>
          <w:ilvl w:val="0"/>
          <w:numId w:val="44"/>
        </w:numPr>
        <w:pBdr>
          <w:top w:val="nil"/>
          <w:left w:val="nil"/>
          <w:bottom w:val="nil"/>
          <w:right w:val="nil"/>
          <w:between w:val="nil"/>
          <w:bar w:val="nil"/>
        </w:pBdr>
        <w:tabs>
          <w:tab w:val="clear" w:pos="567"/>
        </w:tabs>
        <w:spacing w:before="120" w:after="120" w:line="276" w:lineRule="auto"/>
        <w:ind w:left="425" w:hanging="425"/>
        <w:jc w:val="both"/>
        <w:outlineLvl w:val="0"/>
        <w:rPr>
          <w:rFonts w:ascii="Arial" w:hAnsi="Arial" w:cs="Arial"/>
          <w:sz w:val="20"/>
          <w:szCs w:val="20"/>
        </w:rPr>
      </w:pPr>
      <w:r w:rsidRPr="00E55920">
        <w:rPr>
          <w:rFonts w:ascii="Arial" w:hAnsi="Arial" w:cs="Arial"/>
          <w:sz w:val="20"/>
          <w:szCs w:val="20"/>
        </w:rPr>
        <w:t xml:space="preserve">Smluvní strany se dále zavazují k ochraně osobních údajů v rozsahu a za podmínek stanovených v nařízení Evropského parlamentu a Rady (EU) 2016/679 ze dne 27. dubna 2016 o ochraně fyzických </w:t>
      </w:r>
      <w:r w:rsidRPr="00E55920">
        <w:rPr>
          <w:rFonts w:ascii="Arial" w:hAnsi="Arial" w:cs="Arial"/>
          <w:sz w:val="20"/>
          <w:szCs w:val="20"/>
        </w:rPr>
        <w:lastRenderedPageBreak/>
        <w:t xml:space="preserve">osob v souvislosti se zpracováním osobních údajů a o volném pohybu těchto údajů a o zrušení směrnice 95/46/ES (obecné nařízení o ochraně osobních údajů),  popř. ve smyslu příslušných ustanovení zákona č. 110/2019 </w:t>
      </w:r>
      <w:proofErr w:type="spellStart"/>
      <w:r w:rsidRPr="00E55920">
        <w:rPr>
          <w:rFonts w:ascii="Arial" w:hAnsi="Arial" w:cs="Arial"/>
          <w:sz w:val="20"/>
          <w:szCs w:val="20"/>
        </w:rPr>
        <w:t>Sb.,o</w:t>
      </w:r>
      <w:proofErr w:type="spellEnd"/>
      <w:r w:rsidRPr="00E55920">
        <w:rPr>
          <w:rFonts w:ascii="Arial" w:hAnsi="Arial" w:cs="Arial"/>
          <w:sz w:val="20"/>
          <w:szCs w:val="20"/>
        </w:rPr>
        <w:t xml:space="preserve"> zpracování osobních údajů, a dále se zavazují vhodným způsobem zajistit dodržování těchto povinností všemi osobami podílejícími se na plnění této Smlouvy. </w:t>
      </w:r>
      <w:r w:rsidRPr="0045581A">
        <w:rPr>
          <w:rFonts w:ascii="Arial" w:hAnsi="Arial" w:cs="Arial"/>
          <w:b/>
          <w:sz w:val="20"/>
          <w:szCs w:val="20"/>
        </w:rPr>
        <w:t>Vědomy si skutečnosti, že při plnění předmětu této Smlouvy bude docházet ke zpracování osobních údajů, zavazují se Smluvní strany uzavřít současně s touto Smlouvou Smlouvu o zpracování osobních údajů</w:t>
      </w:r>
      <w:r w:rsidR="0057724C">
        <w:rPr>
          <w:rFonts w:ascii="Arial" w:hAnsi="Arial" w:cs="Arial"/>
          <w:b/>
          <w:sz w:val="20"/>
          <w:szCs w:val="20"/>
        </w:rPr>
        <w:t>.</w:t>
      </w:r>
    </w:p>
    <w:p w14:paraId="4200FE54" w14:textId="77777777" w:rsidR="00BF3F9D" w:rsidRPr="00594B13" w:rsidRDefault="00ED5660" w:rsidP="007304B6">
      <w:pPr>
        <w:numPr>
          <w:ilvl w:val="0"/>
          <w:numId w:val="44"/>
        </w:numPr>
        <w:pBdr>
          <w:top w:val="nil"/>
          <w:left w:val="nil"/>
          <w:bottom w:val="nil"/>
          <w:right w:val="nil"/>
          <w:between w:val="nil"/>
          <w:bar w:val="nil"/>
        </w:pBdr>
        <w:tabs>
          <w:tab w:val="clear" w:pos="567"/>
        </w:tabs>
        <w:spacing w:before="120" w:after="120" w:line="276" w:lineRule="auto"/>
        <w:ind w:left="425" w:hanging="425"/>
        <w:jc w:val="both"/>
        <w:outlineLvl w:val="0"/>
        <w:rPr>
          <w:rFonts w:ascii="Arial" w:hAnsi="Arial" w:cs="Arial"/>
          <w:sz w:val="20"/>
          <w:szCs w:val="20"/>
        </w:rPr>
      </w:pPr>
      <w:r w:rsidRPr="00594B13">
        <w:rPr>
          <w:rFonts w:ascii="Arial" w:hAnsi="Arial" w:cs="Arial"/>
          <w:sz w:val="20"/>
          <w:szCs w:val="20"/>
        </w:rPr>
        <w:t>Poskytovatel</w:t>
      </w:r>
      <w:r w:rsidR="00BF3F9D" w:rsidRPr="00594B13">
        <w:rPr>
          <w:rFonts w:ascii="Arial" w:hAnsi="Arial" w:cs="Arial"/>
          <w:sz w:val="20"/>
          <w:szCs w:val="20"/>
        </w:rPr>
        <w:t xml:space="preserve"> se zavazuje komunikovat s </w:t>
      </w:r>
      <w:r w:rsidR="009E2222" w:rsidRPr="00594B13">
        <w:rPr>
          <w:rFonts w:ascii="Arial" w:eastAsia="Calibri" w:hAnsi="Arial" w:cs="Arial"/>
          <w:sz w:val="20"/>
          <w:szCs w:val="20"/>
          <w:lang w:eastAsia="en-US"/>
        </w:rPr>
        <w:t>Objednatelem</w:t>
      </w:r>
      <w:r w:rsidR="00BF3F9D" w:rsidRPr="00594B13">
        <w:rPr>
          <w:rFonts w:ascii="Arial" w:hAnsi="Arial" w:cs="Arial"/>
          <w:sz w:val="20"/>
          <w:szCs w:val="20"/>
        </w:rPr>
        <w:t xml:space="preserve"> v českém </w:t>
      </w:r>
      <w:r w:rsidR="005261C6" w:rsidRPr="00594B13">
        <w:rPr>
          <w:rFonts w:ascii="Arial" w:hAnsi="Arial" w:cs="Arial"/>
          <w:sz w:val="20"/>
          <w:szCs w:val="20"/>
        </w:rPr>
        <w:t xml:space="preserve">nebo slovenském </w:t>
      </w:r>
      <w:r w:rsidR="00BF3F9D" w:rsidRPr="00594B13">
        <w:rPr>
          <w:rFonts w:ascii="Arial" w:hAnsi="Arial" w:cs="Arial"/>
          <w:sz w:val="20"/>
          <w:szCs w:val="20"/>
        </w:rPr>
        <w:t xml:space="preserve">jazyce. </w:t>
      </w:r>
    </w:p>
    <w:p w14:paraId="3B29A978" w14:textId="76C4607C" w:rsidR="00BF3F9D" w:rsidRPr="00594B13" w:rsidRDefault="00BF3F9D" w:rsidP="007304B6">
      <w:pPr>
        <w:numPr>
          <w:ilvl w:val="0"/>
          <w:numId w:val="44"/>
        </w:numPr>
        <w:pBdr>
          <w:top w:val="nil"/>
          <w:left w:val="nil"/>
          <w:bottom w:val="nil"/>
          <w:right w:val="nil"/>
          <w:between w:val="nil"/>
          <w:bar w:val="nil"/>
        </w:pBdr>
        <w:tabs>
          <w:tab w:val="clear" w:pos="567"/>
        </w:tabs>
        <w:spacing w:before="120" w:after="120" w:line="276" w:lineRule="auto"/>
        <w:ind w:left="425" w:hanging="425"/>
        <w:jc w:val="both"/>
        <w:outlineLvl w:val="0"/>
        <w:rPr>
          <w:rFonts w:ascii="Arial" w:hAnsi="Arial" w:cs="Arial"/>
          <w:sz w:val="20"/>
          <w:szCs w:val="20"/>
        </w:rPr>
      </w:pPr>
      <w:r w:rsidRPr="00594B13">
        <w:rPr>
          <w:rFonts w:ascii="Arial" w:hAnsi="Arial" w:cs="Arial"/>
          <w:sz w:val="20"/>
          <w:szCs w:val="20"/>
        </w:rPr>
        <w:t xml:space="preserve">Komunikace mezi </w:t>
      </w:r>
      <w:r w:rsidR="00001311" w:rsidRPr="00594B13">
        <w:rPr>
          <w:rFonts w:ascii="Arial" w:eastAsia="Calibri" w:hAnsi="Arial" w:cs="Arial"/>
          <w:sz w:val="20"/>
          <w:szCs w:val="20"/>
          <w:lang w:eastAsia="en-US"/>
        </w:rPr>
        <w:t>Objednatelem</w:t>
      </w:r>
      <w:r w:rsidR="00001311" w:rsidRPr="00594B13">
        <w:rPr>
          <w:rFonts w:ascii="Arial" w:hAnsi="Arial" w:cs="Arial"/>
          <w:sz w:val="20"/>
          <w:szCs w:val="20"/>
        </w:rPr>
        <w:t xml:space="preserve"> </w:t>
      </w:r>
      <w:r w:rsidRPr="00594B13">
        <w:rPr>
          <w:rFonts w:ascii="Arial" w:hAnsi="Arial" w:cs="Arial"/>
          <w:sz w:val="20"/>
          <w:szCs w:val="20"/>
        </w:rPr>
        <w:t xml:space="preserve">a </w:t>
      </w:r>
      <w:r w:rsidR="00ED5660" w:rsidRPr="00594B13">
        <w:rPr>
          <w:rFonts w:ascii="Arial" w:hAnsi="Arial" w:cs="Arial"/>
          <w:sz w:val="20"/>
          <w:szCs w:val="20"/>
        </w:rPr>
        <w:t>Poskytovatel</w:t>
      </w:r>
      <w:r w:rsidRPr="00594B13">
        <w:rPr>
          <w:rFonts w:ascii="Arial" w:hAnsi="Arial" w:cs="Arial"/>
          <w:sz w:val="20"/>
          <w:szCs w:val="20"/>
        </w:rPr>
        <w:t xml:space="preserve">em při </w:t>
      </w:r>
      <w:r w:rsidR="00EE7F5D" w:rsidRPr="00594B13">
        <w:rPr>
          <w:rFonts w:ascii="Arial" w:hAnsi="Arial" w:cs="Arial"/>
          <w:sz w:val="20"/>
          <w:szCs w:val="20"/>
        </w:rPr>
        <w:t>poskytování Podpory</w:t>
      </w:r>
      <w:r w:rsidR="00316CDD">
        <w:rPr>
          <w:rFonts w:ascii="Arial" w:hAnsi="Arial" w:cs="Arial"/>
          <w:sz w:val="20"/>
          <w:szCs w:val="20"/>
        </w:rPr>
        <w:t xml:space="preserve"> </w:t>
      </w:r>
      <w:r w:rsidRPr="00594B13">
        <w:rPr>
          <w:rFonts w:ascii="Arial" w:hAnsi="Arial" w:cs="Arial"/>
          <w:sz w:val="20"/>
          <w:szCs w:val="20"/>
        </w:rPr>
        <w:t>bude probíhat prostřednictvím Service Desku VZP ČR – viz čl. VI</w:t>
      </w:r>
      <w:r w:rsidR="00397E11" w:rsidRPr="00594B13">
        <w:rPr>
          <w:rFonts w:ascii="Arial" w:hAnsi="Arial" w:cs="Arial"/>
          <w:sz w:val="20"/>
          <w:szCs w:val="20"/>
        </w:rPr>
        <w:t>I</w:t>
      </w:r>
      <w:r w:rsidRPr="00594B13">
        <w:rPr>
          <w:rFonts w:ascii="Arial" w:hAnsi="Arial" w:cs="Arial"/>
          <w:sz w:val="20"/>
          <w:szCs w:val="20"/>
        </w:rPr>
        <w:t xml:space="preserve">. odst. </w:t>
      </w:r>
      <w:r w:rsidR="00AD1F22">
        <w:rPr>
          <w:rFonts w:ascii="Arial" w:hAnsi="Arial" w:cs="Arial"/>
          <w:sz w:val="20"/>
          <w:szCs w:val="20"/>
        </w:rPr>
        <w:t xml:space="preserve">4. </w:t>
      </w:r>
      <w:proofErr w:type="gramStart"/>
      <w:r w:rsidR="00AD1F22">
        <w:rPr>
          <w:rFonts w:ascii="Arial" w:hAnsi="Arial" w:cs="Arial"/>
          <w:sz w:val="20"/>
          <w:szCs w:val="20"/>
        </w:rPr>
        <w:t xml:space="preserve">5 </w:t>
      </w:r>
      <w:r w:rsidRPr="00594B13">
        <w:rPr>
          <w:rFonts w:ascii="Arial" w:hAnsi="Arial" w:cs="Arial"/>
          <w:sz w:val="20"/>
          <w:szCs w:val="20"/>
        </w:rPr>
        <w:t>.</w:t>
      </w:r>
      <w:proofErr w:type="gramEnd"/>
      <w:r w:rsidRPr="00594B13">
        <w:rPr>
          <w:rFonts w:ascii="Arial" w:hAnsi="Arial" w:cs="Arial"/>
          <w:sz w:val="20"/>
          <w:szCs w:val="20"/>
        </w:rPr>
        <w:t xml:space="preserve"> této Smlouvy. </w:t>
      </w:r>
    </w:p>
    <w:p w14:paraId="485728F9" w14:textId="77777777" w:rsidR="00811A44" w:rsidRPr="00594B13" w:rsidRDefault="006A143C" w:rsidP="007304B6">
      <w:pPr>
        <w:numPr>
          <w:ilvl w:val="0"/>
          <w:numId w:val="44"/>
        </w:numPr>
        <w:pBdr>
          <w:top w:val="nil"/>
          <w:left w:val="nil"/>
          <w:bottom w:val="nil"/>
          <w:right w:val="nil"/>
          <w:between w:val="nil"/>
          <w:bar w:val="nil"/>
        </w:pBdr>
        <w:tabs>
          <w:tab w:val="clear" w:pos="567"/>
        </w:tabs>
        <w:spacing w:before="120" w:after="120" w:line="276" w:lineRule="auto"/>
        <w:ind w:left="425" w:hanging="425"/>
        <w:jc w:val="both"/>
        <w:outlineLvl w:val="0"/>
        <w:rPr>
          <w:rFonts w:ascii="Arial" w:hAnsi="Arial" w:cs="Arial"/>
          <w:sz w:val="20"/>
          <w:szCs w:val="20"/>
        </w:rPr>
      </w:pPr>
      <w:r w:rsidRPr="00594B13">
        <w:rPr>
          <w:rFonts w:ascii="Arial" w:hAnsi="Arial" w:cs="Arial"/>
          <w:sz w:val="20"/>
          <w:szCs w:val="20"/>
        </w:rPr>
        <w:t>Pověřené osoby:</w:t>
      </w:r>
      <w:r w:rsidRPr="00594B13" w:rsidDel="00944653">
        <w:rPr>
          <w:rFonts w:ascii="Arial" w:hAnsi="Arial" w:cs="Arial"/>
          <w:sz w:val="20"/>
          <w:szCs w:val="20"/>
        </w:rPr>
        <w:t xml:space="preserve"> </w:t>
      </w:r>
    </w:p>
    <w:p w14:paraId="52CBC421" w14:textId="77777777" w:rsidR="006A143C" w:rsidRPr="0045581A" w:rsidRDefault="006A143C" w:rsidP="007304B6">
      <w:pPr>
        <w:spacing w:before="120" w:after="120" w:line="276" w:lineRule="auto"/>
        <w:ind w:left="425"/>
        <w:jc w:val="both"/>
        <w:rPr>
          <w:rFonts w:ascii="Arial" w:hAnsi="Arial" w:cs="Arial"/>
          <w:sz w:val="20"/>
          <w:szCs w:val="20"/>
        </w:rPr>
      </w:pPr>
      <w:r w:rsidRPr="00594B13">
        <w:rPr>
          <w:rFonts w:ascii="Arial" w:hAnsi="Arial" w:cs="Arial"/>
          <w:sz w:val="20"/>
          <w:szCs w:val="20"/>
        </w:rPr>
        <w:t xml:space="preserve">Pověřenými osobami, tj. osobami pověřenými k jednání ve věcech plnění závazků Smluvních stran dle této </w:t>
      </w:r>
      <w:r w:rsidRPr="00594B13">
        <w:rPr>
          <w:rFonts w:ascii="Arial" w:hAnsi="Arial" w:cs="Arial"/>
          <w:b/>
          <w:sz w:val="20"/>
          <w:szCs w:val="20"/>
        </w:rPr>
        <w:t xml:space="preserve">Smlouvy </w:t>
      </w:r>
      <w:r w:rsidRPr="00594B13">
        <w:rPr>
          <w:rFonts w:ascii="Arial" w:hAnsi="Arial" w:cs="Arial"/>
          <w:sz w:val="20"/>
          <w:szCs w:val="20"/>
        </w:rPr>
        <w:t>jsou:</w:t>
      </w:r>
    </w:p>
    <w:p w14:paraId="6E300080" w14:textId="77777777" w:rsidR="00BF3F9D" w:rsidRDefault="00811A44" w:rsidP="007304B6">
      <w:pPr>
        <w:pBdr>
          <w:top w:val="nil"/>
          <w:left w:val="nil"/>
          <w:bottom w:val="nil"/>
          <w:right w:val="nil"/>
          <w:between w:val="nil"/>
          <w:bar w:val="nil"/>
        </w:pBdr>
        <w:spacing w:before="120" w:after="120" w:line="276" w:lineRule="auto"/>
        <w:ind w:left="426"/>
        <w:jc w:val="both"/>
        <w:outlineLvl w:val="0"/>
        <w:rPr>
          <w:rFonts w:ascii="Arial" w:hAnsi="Arial" w:cs="Arial"/>
          <w:sz w:val="20"/>
          <w:szCs w:val="20"/>
        </w:rPr>
      </w:pPr>
      <w:r>
        <w:rPr>
          <w:rFonts w:ascii="Arial" w:hAnsi="Arial" w:cs="Arial"/>
          <w:sz w:val="20"/>
          <w:szCs w:val="20"/>
        </w:rPr>
        <w:t xml:space="preserve">Za </w:t>
      </w:r>
      <w:r>
        <w:rPr>
          <w:rFonts w:ascii="Arial" w:eastAsia="Calibri" w:hAnsi="Arial" w:cs="Arial"/>
          <w:sz w:val="20"/>
          <w:szCs w:val="20"/>
          <w:lang w:eastAsia="en-US"/>
        </w:rPr>
        <w:t>Objednatele</w:t>
      </w:r>
      <w:r w:rsidR="006A143C">
        <w:rPr>
          <w:rFonts w:ascii="Arial" w:eastAsia="Calibri" w:hAnsi="Arial" w:cs="Arial"/>
          <w:sz w:val="20"/>
          <w:szCs w:val="20"/>
          <w:lang w:eastAsia="en-US"/>
        </w:rPr>
        <w:t>:</w:t>
      </w:r>
      <w:r w:rsidR="00BF3F9D">
        <w:rPr>
          <w:rFonts w:ascii="Arial" w:hAnsi="Arial" w:cs="Arial"/>
          <w:sz w:val="20"/>
          <w:szCs w:val="20"/>
        </w:rPr>
        <w:t xml:space="preserve"> </w:t>
      </w:r>
    </w:p>
    <w:tbl>
      <w:tblPr>
        <w:tblW w:w="8861" w:type="dxa"/>
        <w:tblInd w:w="425" w:type="dxa"/>
        <w:tblLook w:val="04A0" w:firstRow="1" w:lastRow="0" w:firstColumn="1" w:lastColumn="0" w:noHBand="0" w:noVBand="1"/>
      </w:tblPr>
      <w:tblGrid>
        <w:gridCol w:w="2235"/>
        <w:gridCol w:w="6626"/>
      </w:tblGrid>
      <w:tr w:rsidR="00BF3F9D" w:rsidRPr="0060486C" w14:paraId="53E072FD" w14:textId="77777777" w:rsidTr="00E356DD">
        <w:trPr>
          <w:trHeight w:hRule="exact" w:val="397"/>
        </w:trPr>
        <w:tc>
          <w:tcPr>
            <w:tcW w:w="2235" w:type="dxa"/>
            <w:shd w:val="clear" w:color="auto" w:fill="auto"/>
          </w:tcPr>
          <w:p w14:paraId="2D09A76B" w14:textId="77777777" w:rsidR="00BF3F9D" w:rsidRPr="0060486C" w:rsidRDefault="00BF3F9D" w:rsidP="007304B6">
            <w:pPr>
              <w:spacing w:before="120" w:after="120" w:line="276" w:lineRule="auto"/>
              <w:jc w:val="both"/>
              <w:rPr>
                <w:rFonts w:ascii="Arial" w:hAnsi="Arial" w:cs="Arial"/>
                <w:sz w:val="20"/>
                <w:szCs w:val="20"/>
              </w:rPr>
            </w:pPr>
            <w:bookmarkStart w:id="3" w:name="_Hlk109977465"/>
            <w:r w:rsidRPr="0060486C">
              <w:rPr>
                <w:rFonts w:ascii="Arial" w:hAnsi="Arial" w:cs="Arial"/>
                <w:sz w:val="20"/>
                <w:szCs w:val="20"/>
              </w:rPr>
              <w:t>Jméno a příjmení:</w:t>
            </w:r>
          </w:p>
        </w:tc>
        <w:tc>
          <w:tcPr>
            <w:tcW w:w="6626" w:type="dxa"/>
          </w:tcPr>
          <w:p w14:paraId="66688C6F" w14:textId="15ECA2DF" w:rsidR="00BF3F9D" w:rsidRPr="00F72219" w:rsidRDefault="0047563C" w:rsidP="007304B6">
            <w:pPr>
              <w:spacing w:before="120" w:after="120" w:line="276" w:lineRule="auto"/>
              <w:jc w:val="both"/>
              <w:rPr>
                <w:rFonts w:ascii="Arial" w:hAnsi="Arial" w:cs="Arial"/>
                <w:sz w:val="20"/>
                <w:szCs w:val="20"/>
              </w:rPr>
            </w:pPr>
            <w:proofErr w:type="spellStart"/>
            <w:r>
              <w:rPr>
                <w:rFonts w:ascii="Arial" w:hAnsi="Arial" w:cs="Arial"/>
                <w:sz w:val="20"/>
              </w:rPr>
              <w:t>XXXXXXXXXXX</w:t>
            </w:r>
            <w:proofErr w:type="spellEnd"/>
          </w:p>
        </w:tc>
      </w:tr>
      <w:tr w:rsidR="00BF3F9D" w:rsidRPr="0060486C" w14:paraId="7DC5ED02" w14:textId="77777777" w:rsidTr="00E356DD">
        <w:trPr>
          <w:trHeight w:hRule="exact" w:val="397"/>
        </w:trPr>
        <w:tc>
          <w:tcPr>
            <w:tcW w:w="2235" w:type="dxa"/>
            <w:shd w:val="clear" w:color="auto" w:fill="auto"/>
          </w:tcPr>
          <w:p w14:paraId="64A826A1" w14:textId="77777777" w:rsidR="00BF3F9D" w:rsidRPr="0060486C" w:rsidRDefault="00BF3F9D" w:rsidP="007304B6">
            <w:pPr>
              <w:spacing w:before="120" w:after="120" w:line="276" w:lineRule="auto"/>
              <w:jc w:val="both"/>
              <w:rPr>
                <w:rFonts w:ascii="Arial" w:hAnsi="Arial" w:cs="Arial"/>
                <w:sz w:val="20"/>
                <w:szCs w:val="20"/>
              </w:rPr>
            </w:pPr>
            <w:r w:rsidRPr="0060486C">
              <w:rPr>
                <w:rFonts w:ascii="Arial" w:hAnsi="Arial" w:cs="Arial"/>
                <w:sz w:val="20"/>
                <w:szCs w:val="20"/>
              </w:rPr>
              <w:t>E-mail:</w:t>
            </w:r>
          </w:p>
        </w:tc>
        <w:tc>
          <w:tcPr>
            <w:tcW w:w="6626" w:type="dxa"/>
          </w:tcPr>
          <w:p w14:paraId="21DEDCB6" w14:textId="1DE18C41" w:rsidR="00BF3F9D" w:rsidRPr="00F72219" w:rsidRDefault="0047563C" w:rsidP="007304B6">
            <w:pPr>
              <w:spacing w:before="120" w:after="120" w:line="276" w:lineRule="auto"/>
              <w:jc w:val="both"/>
              <w:rPr>
                <w:rFonts w:ascii="Arial" w:hAnsi="Arial" w:cs="Arial"/>
                <w:sz w:val="20"/>
                <w:szCs w:val="20"/>
              </w:rPr>
            </w:pPr>
            <w:proofErr w:type="spellStart"/>
            <w:r>
              <w:rPr>
                <w:rFonts w:ascii="Arial" w:hAnsi="Arial" w:cs="Arial"/>
                <w:sz w:val="20"/>
              </w:rPr>
              <w:t>XXXXXXXXXXX</w:t>
            </w:r>
            <w:proofErr w:type="spellEnd"/>
          </w:p>
        </w:tc>
      </w:tr>
      <w:tr w:rsidR="00BF3F9D" w:rsidRPr="0060486C" w14:paraId="09375B84" w14:textId="77777777" w:rsidTr="00E356DD">
        <w:trPr>
          <w:trHeight w:hRule="exact" w:val="397"/>
        </w:trPr>
        <w:tc>
          <w:tcPr>
            <w:tcW w:w="2235" w:type="dxa"/>
            <w:shd w:val="clear" w:color="auto" w:fill="auto"/>
          </w:tcPr>
          <w:p w14:paraId="2D225D17" w14:textId="77777777" w:rsidR="00BF3F9D" w:rsidRPr="0060486C" w:rsidRDefault="00BF3F9D" w:rsidP="007304B6">
            <w:pPr>
              <w:spacing w:before="120" w:after="120" w:line="276" w:lineRule="auto"/>
              <w:jc w:val="both"/>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tcPr>
          <w:p w14:paraId="1A59FC79" w14:textId="3786E4F9" w:rsidR="00BF3F9D" w:rsidRPr="00F72219" w:rsidRDefault="0047563C" w:rsidP="007304B6">
            <w:pPr>
              <w:spacing w:before="120" w:after="120" w:line="276" w:lineRule="auto"/>
              <w:jc w:val="both"/>
              <w:rPr>
                <w:rFonts w:ascii="Arial" w:hAnsi="Arial" w:cs="Arial"/>
                <w:sz w:val="20"/>
                <w:szCs w:val="20"/>
              </w:rPr>
            </w:pPr>
            <w:proofErr w:type="spellStart"/>
            <w:r>
              <w:rPr>
                <w:rFonts w:ascii="Arial" w:hAnsi="Arial" w:cs="Arial"/>
                <w:sz w:val="20"/>
              </w:rPr>
              <w:t>XXXXXXXXXXX</w:t>
            </w:r>
            <w:proofErr w:type="spellEnd"/>
          </w:p>
        </w:tc>
      </w:tr>
    </w:tbl>
    <w:p w14:paraId="2BBE9B37" w14:textId="65C85666" w:rsidR="00BF3F9D" w:rsidRDefault="00BF3F9D" w:rsidP="007304B6">
      <w:pPr>
        <w:pStyle w:val="Odstavecseseznamem"/>
        <w:spacing w:before="120" w:after="120" w:line="276" w:lineRule="auto"/>
        <w:ind w:left="567"/>
        <w:jc w:val="both"/>
        <w:rPr>
          <w:rFonts w:ascii="Arial" w:hAnsi="Arial" w:cs="Arial"/>
          <w:sz w:val="20"/>
          <w:szCs w:val="20"/>
        </w:rPr>
      </w:pPr>
      <w:r w:rsidRPr="008344CD">
        <w:rPr>
          <w:rFonts w:ascii="Arial" w:hAnsi="Arial" w:cs="Arial"/>
          <w:sz w:val="20"/>
          <w:szCs w:val="20"/>
        </w:rPr>
        <w:t>nebo</w:t>
      </w:r>
    </w:p>
    <w:tbl>
      <w:tblPr>
        <w:tblW w:w="8861" w:type="dxa"/>
        <w:tblInd w:w="425" w:type="dxa"/>
        <w:tblLook w:val="04A0" w:firstRow="1" w:lastRow="0" w:firstColumn="1" w:lastColumn="0" w:noHBand="0" w:noVBand="1"/>
      </w:tblPr>
      <w:tblGrid>
        <w:gridCol w:w="2235"/>
        <w:gridCol w:w="6626"/>
      </w:tblGrid>
      <w:tr w:rsidR="00A14D57" w:rsidRPr="0060486C" w14:paraId="37310329" w14:textId="77777777" w:rsidTr="00E356DD">
        <w:trPr>
          <w:trHeight w:hRule="exact" w:val="397"/>
        </w:trPr>
        <w:tc>
          <w:tcPr>
            <w:tcW w:w="2235" w:type="dxa"/>
            <w:shd w:val="clear" w:color="auto" w:fill="auto"/>
          </w:tcPr>
          <w:p w14:paraId="78B725EA" w14:textId="77777777" w:rsidR="00A14D57" w:rsidRPr="0060486C" w:rsidRDefault="00A14D57" w:rsidP="00E356DD">
            <w:pPr>
              <w:spacing w:before="120" w:after="120" w:line="276" w:lineRule="auto"/>
              <w:jc w:val="both"/>
              <w:rPr>
                <w:rFonts w:ascii="Arial" w:hAnsi="Arial" w:cs="Arial"/>
                <w:sz w:val="20"/>
                <w:szCs w:val="20"/>
              </w:rPr>
            </w:pPr>
            <w:r w:rsidRPr="0060486C">
              <w:rPr>
                <w:rFonts w:ascii="Arial" w:hAnsi="Arial" w:cs="Arial"/>
                <w:sz w:val="20"/>
                <w:szCs w:val="20"/>
              </w:rPr>
              <w:t>Jméno a příjmení:</w:t>
            </w:r>
          </w:p>
        </w:tc>
        <w:tc>
          <w:tcPr>
            <w:tcW w:w="6626" w:type="dxa"/>
          </w:tcPr>
          <w:p w14:paraId="25368249" w14:textId="39D5FAC4" w:rsidR="00A14D57" w:rsidRPr="00E356DD" w:rsidRDefault="0047563C" w:rsidP="00E356DD">
            <w:pPr>
              <w:spacing w:before="120" w:after="120" w:line="276" w:lineRule="auto"/>
              <w:jc w:val="both"/>
              <w:rPr>
                <w:rFonts w:ascii="Arial" w:hAnsi="Arial" w:cs="Arial"/>
                <w:sz w:val="20"/>
                <w:szCs w:val="20"/>
              </w:rPr>
            </w:pPr>
            <w:proofErr w:type="spellStart"/>
            <w:r>
              <w:rPr>
                <w:rFonts w:ascii="Arial" w:hAnsi="Arial" w:cs="Arial"/>
                <w:sz w:val="20"/>
              </w:rPr>
              <w:t>XXXXXXXXXXX</w:t>
            </w:r>
            <w:proofErr w:type="spellEnd"/>
          </w:p>
        </w:tc>
      </w:tr>
      <w:tr w:rsidR="00A14D57" w:rsidRPr="0060486C" w14:paraId="68992E3A" w14:textId="77777777" w:rsidTr="00D60FC7">
        <w:trPr>
          <w:trHeight w:hRule="exact" w:val="397"/>
        </w:trPr>
        <w:tc>
          <w:tcPr>
            <w:tcW w:w="2235" w:type="dxa"/>
            <w:shd w:val="clear" w:color="auto" w:fill="auto"/>
          </w:tcPr>
          <w:p w14:paraId="6E531129" w14:textId="77777777" w:rsidR="00A14D57" w:rsidRPr="0060486C" w:rsidRDefault="00A14D57" w:rsidP="00E356DD">
            <w:pPr>
              <w:spacing w:before="120" w:after="120" w:line="276" w:lineRule="auto"/>
              <w:jc w:val="both"/>
              <w:rPr>
                <w:rFonts w:ascii="Arial" w:hAnsi="Arial" w:cs="Arial"/>
                <w:sz w:val="20"/>
                <w:szCs w:val="20"/>
              </w:rPr>
            </w:pPr>
            <w:r w:rsidRPr="0060486C">
              <w:rPr>
                <w:rFonts w:ascii="Arial" w:hAnsi="Arial" w:cs="Arial"/>
                <w:sz w:val="20"/>
                <w:szCs w:val="20"/>
              </w:rPr>
              <w:t>E-mail:</w:t>
            </w:r>
          </w:p>
        </w:tc>
        <w:tc>
          <w:tcPr>
            <w:tcW w:w="6626" w:type="dxa"/>
          </w:tcPr>
          <w:p w14:paraId="03C646DD" w14:textId="23E4D3E6" w:rsidR="00A14D57" w:rsidRPr="00E356DD" w:rsidRDefault="0047563C" w:rsidP="00E356DD">
            <w:pPr>
              <w:spacing w:before="120" w:after="120" w:line="276" w:lineRule="auto"/>
              <w:jc w:val="both"/>
              <w:rPr>
                <w:rFonts w:ascii="Arial" w:hAnsi="Arial" w:cs="Arial"/>
                <w:sz w:val="20"/>
                <w:szCs w:val="20"/>
              </w:rPr>
            </w:pPr>
            <w:proofErr w:type="spellStart"/>
            <w:r>
              <w:rPr>
                <w:rFonts w:ascii="Arial" w:hAnsi="Arial" w:cs="Arial"/>
                <w:sz w:val="20"/>
              </w:rPr>
              <w:t>XXXXXXXXXXX</w:t>
            </w:r>
            <w:proofErr w:type="spellEnd"/>
          </w:p>
        </w:tc>
      </w:tr>
      <w:tr w:rsidR="00A14D57" w:rsidRPr="0060486C" w14:paraId="48F382F6" w14:textId="77777777" w:rsidTr="00D60FC7">
        <w:trPr>
          <w:trHeight w:hRule="exact" w:val="397"/>
        </w:trPr>
        <w:tc>
          <w:tcPr>
            <w:tcW w:w="2235" w:type="dxa"/>
            <w:shd w:val="clear" w:color="auto" w:fill="auto"/>
          </w:tcPr>
          <w:p w14:paraId="578F4BC6" w14:textId="77777777" w:rsidR="00A14D57" w:rsidRPr="0060486C" w:rsidRDefault="00A14D57" w:rsidP="00E356DD">
            <w:pPr>
              <w:spacing w:before="120" w:after="120" w:line="276" w:lineRule="auto"/>
              <w:jc w:val="both"/>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tcPr>
          <w:p w14:paraId="2F5AC991" w14:textId="088A3CFE" w:rsidR="00A14D57" w:rsidRPr="00A14D57" w:rsidRDefault="0047563C" w:rsidP="00E356DD">
            <w:pPr>
              <w:spacing w:before="120" w:after="120" w:line="276" w:lineRule="auto"/>
              <w:jc w:val="both"/>
              <w:rPr>
                <w:rFonts w:ascii="Arial" w:hAnsi="Arial" w:cs="Arial"/>
                <w:sz w:val="20"/>
                <w:szCs w:val="20"/>
                <w:highlight w:val="lightGray"/>
              </w:rPr>
            </w:pPr>
            <w:proofErr w:type="spellStart"/>
            <w:r>
              <w:rPr>
                <w:rFonts w:ascii="Arial" w:hAnsi="Arial" w:cs="Arial"/>
                <w:sz w:val="20"/>
              </w:rPr>
              <w:t>XXXXXXXXXXX</w:t>
            </w:r>
            <w:proofErr w:type="spellEnd"/>
          </w:p>
        </w:tc>
      </w:tr>
      <w:bookmarkEnd w:id="3"/>
      <w:tr w:rsidR="00A14D57" w:rsidRPr="0060486C" w14:paraId="77D45AF3" w14:textId="77777777" w:rsidTr="00D60FC7">
        <w:trPr>
          <w:trHeight w:val="504"/>
        </w:trPr>
        <w:tc>
          <w:tcPr>
            <w:tcW w:w="2235" w:type="dxa"/>
            <w:shd w:val="clear" w:color="auto" w:fill="auto"/>
          </w:tcPr>
          <w:p w14:paraId="4B405148" w14:textId="36A26537" w:rsidR="00D60FC7" w:rsidRDefault="00A14D57" w:rsidP="00D60FC7">
            <w:pPr>
              <w:spacing w:before="120" w:after="120" w:line="276" w:lineRule="auto"/>
              <w:jc w:val="both"/>
              <w:rPr>
                <w:rFonts w:ascii="Arial" w:hAnsi="Arial" w:cs="Arial"/>
                <w:sz w:val="20"/>
                <w:szCs w:val="20"/>
              </w:rPr>
            </w:pPr>
            <w:r>
              <w:rPr>
                <w:rFonts w:ascii="Arial" w:hAnsi="Arial" w:cs="Arial"/>
                <w:sz w:val="20"/>
                <w:szCs w:val="20"/>
              </w:rPr>
              <w:t>nebo</w:t>
            </w:r>
          </w:p>
        </w:tc>
        <w:tc>
          <w:tcPr>
            <w:tcW w:w="6626" w:type="dxa"/>
          </w:tcPr>
          <w:p w14:paraId="7D7B2200" w14:textId="77777777" w:rsidR="00A14D57" w:rsidRPr="00F72219" w:rsidRDefault="00A14D57" w:rsidP="00E356DD">
            <w:pPr>
              <w:spacing w:before="120" w:after="120" w:line="276" w:lineRule="auto"/>
              <w:jc w:val="both"/>
              <w:rPr>
                <w:rFonts w:ascii="Arial" w:hAnsi="Arial" w:cs="Arial"/>
                <w:sz w:val="20"/>
                <w:szCs w:val="20"/>
                <w:highlight w:val="lightGray"/>
              </w:rPr>
            </w:pPr>
          </w:p>
        </w:tc>
      </w:tr>
      <w:tr w:rsidR="00D60FC7" w:rsidRPr="0060486C" w14:paraId="33D15F12" w14:textId="77777777" w:rsidTr="00D60FC7">
        <w:trPr>
          <w:trHeight w:hRule="exact" w:val="397"/>
        </w:trPr>
        <w:tc>
          <w:tcPr>
            <w:tcW w:w="2235" w:type="dxa"/>
            <w:shd w:val="clear" w:color="auto" w:fill="auto"/>
          </w:tcPr>
          <w:p w14:paraId="61BC5ADB" w14:textId="39208511" w:rsidR="00D60FC7" w:rsidRDefault="00D60FC7" w:rsidP="00D60FC7">
            <w:pPr>
              <w:spacing w:before="120" w:after="120" w:line="276" w:lineRule="auto"/>
              <w:jc w:val="both"/>
              <w:rPr>
                <w:rFonts w:ascii="Arial" w:hAnsi="Arial" w:cs="Arial"/>
                <w:sz w:val="20"/>
                <w:szCs w:val="20"/>
              </w:rPr>
            </w:pPr>
            <w:r w:rsidRPr="0060486C">
              <w:rPr>
                <w:rFonts w:ascii="Arial" w:hAnsi="Arial" w:cs="Arial"/>
                <w:sz w:val="20"/>
                <w:szCs w:val="20"/>
              </w:rPr>
              <w:t>Jméno a příjmení:</w:t>
            </w:r>
          </w:p>
        </w:tc>
        <w:tc>
          <w:tcPr>
            <w:tcW w:w="6626" w:type="dxa"/>
          </w:tcPr>
          <w:p w14:paraId="11F66019" w14:textId="0E8F3156" w:rsidR="00D60FC7" w:rsidRPr="00F72219" w:rsidRDefault="0047563C" w:rsidP="00D60FC7">
            <w:pPr>
              <w:spacing w:before="120" w:after="120" w:line="276" w:lineRule="auto"/>
              <w:jc w:val="both"/>
              <w:rPr>
                <w:rFonts w:ascii="Arial" w:hAnsi="Arial" w:cs="Arial"/>
                <w:sz w:val="20"/>
                <w:szCs w:val="20"/>
                <w:highlight w:val="lightGray"/>
              </w:rPr>
            </w:pPr>
            <w:proofErr w:type="spellStart"/>
            <w:r>
              <w:rPr>
                <w:rFonts w:ascii="Arial" w:hAnsi="Arial" w:cs="Arial"/>
                <w:sz w:val="20"/>
              </w:rPr>
              <w:t>XXXXXXXXXXX</w:t>
            </w:r>
            <w:proofErr w:type="spellEnd"/>
          </w:p>
        </w:tc>
      </w:tr>
      <w:tr w:rsidR="00D60FC7" w:rsidRPr="0060486C" w14:paraId="51679126" w14:textId="77777777" w:rsidTr="00D60FC7">
        <w:trPr>
          <w:trHeight w:hRule="exact" w:val="397"/>
        </w:trPr>
        <w:tc>
          <w:tcPr>
            <w:tcW w:w="2235" w:type="dxa"/>
            <w:shd w:val="clear" w:color="auto" w:fill="auto"/>
          </w:tcPr>
          <w:p w14:paraId="6DFB9909" w14:textId="4CD4108B" w:rsidR="00D60FC7" w:rsidRDefault="00D60FC7" w:rsidP="00D60FC7">
            <w:pPr>
              <w:spacing w:before="120" w:after="120" w:line="276" w:lineRule="auto"/>
              <w:jc w:val="both"/>
              <w:rPr>
                <w:rFonts w:ascii="Arial" w:hAnsi="Arial" w:cs="Arial"/>
                <w:sz w:val="20"/>
                <w:szCs w:val="20"/>
              </w:rPr>
            </w:pPr>
            <w:r w:rsidRPr="0060486C">
              <w:rPr>
                <w:rFonts w:ascii="Arial" w:hAnsi="Arial" w:cs="Arial"/>
                <w:sz w:val="20"/>
                <w:szCs w:val="20"/>
              </w:rPr>
              <w:t>E-mail:</w:t>
            </w:r>
          </w:p>
        </w:tc>
        <w:tc>
          <w:tcPr>
            <w:tcW w:w="6626" w:type="dxa"/>
          </w:tcPr>
          <w:p w14:paraId="682AEA33" w14:textId="752CD1AF" w:rsidR="00D60FC7" w:rsidRPr="00F72219" w:rsidRDefault="0047563C" w:rsidP="00D60FC7">
            <w:pPr>
              <w:spacing w:before="120" w:after="120" w:line="276" w:lineRule="auto"/>
              <w:jc w:val="both"/>
              <w:rPr>
                <w:rFonts w:ascii="Arial" w:hAnsi="Arial" w:cs="Arial"/>
                <w:sz w:val="20"/>
                <w:szCs w:val="20"/>
                <w:highlight w:val="lightGray"/>
              </w:rPr>
            </w:pPr>
            <w:proofErr w:type="spellStart"/>
            <w:r>
              <w:rPr>
                <w:rFonts w:ascii="Arial" w:hAnsi="Arial" w:cs="Arial"/>
                <w:sz w:val="20"/>
              </w:rPr>
              <w:t>XXXXXXXXXXX</w:t>
            </w:r>
            <w:proofErr w:type="spellEnd"/>
          </w:p>
        </w:tc>
      </w:tr>
      <w:tr w:rsidR="00D60FC7" w:rsidRPr="0060486C" w14:paraId="4EC977F4" w14:textId="77777777" w:rsidTr="00D60FC7">
        <w:trPr>
          <w:trHeight w:hRule="exact" w:val="397"/>
        </w:trPr>
        <w:tc>
          <w:tcPr>
            <w:tcW w:w="2235" w:type="dxa"/>
            <w:shd w:val="clear" w:color="auto" w:fill="auto"/>
          </w:tcPr>
          <w:p w14:paraId="0BBA3AC9" w14:textId="49C22C2C" w:rsidR="00D60FC7" w:rsidRDefault="00D60FC7" w:rsidP="00D60FC7">
            <w:pPr>
              <w:spacing w:before="120" w:after="120" w:line="276" w:lineRule="auto"/>
              <w:jc w:val="both"/>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tcPr>
          <w:p w14:paraId="026DF12A" w14:textId="4F5ABDAE" w:rsidR="00D60FC7" w:rsidRPr="00F72219" w:rsidRDefault="0047563C" w:rsidP="00D60FC7">
            <w:pPr>
              <w:spacing w:before="120" w:after="120" w:line="276" w:lineRule="auto"/>
              <w:jc w:val="both"/>
              <w:rPr>
                <w:rFonts w:ascii="Arial" w:hAnsi="Arial" w:cs="Arial"/>
                <w:sz w:val="20"/>
                <w:szCs w:val="20"/>
                <w:highlight w:val="lightGray"/>
              </w:rPr>
            </w:pPr>
            <w:proofErr w:type="spellStart"/>
            <w:r>
              <w:rPr>
                <w:rFonts w:ascii="Arial" w:hAnsi="Arial" w:cs="Arial"/>
                <w:sz w:val="20"/>
              </w:rPr>
              <w:t>XXXXXXXXXXX</w:t>
            </w:r>
            <w:proofErr w:type="spellEnd"/>
          </w:p>
        </w:tc>
      </w:tr>
      <w:tr w:rsidR="00D60FC7" w:rsidRPr="0060486C" w14:paraId="2CA5DE19" w14:textId="77777777" w:rsidTr="00D60FC7">
        <w:trPr>
          <w:trHeight w:hRule="exact" w:val="397"/>
        </w:trPr>
        <w:tc>
          <w:tcPr>
            <w:tcW w:w="2235" w:type="dxa"/>
            <w:shd w:val="clear" w:color="auto" w:fill="auto"/>
          </w:tcPr>
          <w:p w14:paraId="75615CFB" w14:textId="7D1DE164" w:rsidR="00D60FC7" w:rsidRDefault="00D60FC7" w:rsidP="00D60FC7">
            <w:pPr>
              <w:spacing w:before="120" w:after="120" w:line="276" w:lineRule="auto"/>
              <w:jc w:val="both"/>
              <w:rPr>
                <w:rFonts w:ascii="Arial" w:hAnsi="Arial" w:cs="Arial"/>
                <w:sz w:val="20"/>
                <w:szCs w:val="20"/>
              </w:rPr>
            </w:pPr>
            <w:r>
              <w:rPr>
                <w:rFonts w:ascii="Arial" w:hAnsi="Arial" w:cs="Arial"/>
                <w:sz w:val="20"/>
                <w:szCs w:val="20"/>
              </w:rPr>
              <w:t>nebo</w:t>
            </w:r>
          </w:p>
        </w:tc>
        <w:tc>
          <w:tcPr>
            <w:tcW w:w="6626" w:type="dxa"/>
          </w:tcPr>
          <w:p w14:paraId="3338FF46" w14:textId="77777777" w:rsidR="00D60FC7" w:rsidRPr="00F72219" w:rsidRDefault="00D60FC7" w:rsidP="00D60FC7">
            <w:pPr>
              <w:spacing w:before="120" w:after="120" w:line="276" w:lineRule="auto"/>
              <w:jc w:val="both"/>
              <w:rPr>
                <w:rFonts w:ascii="Arial" w:hAnsi="Arial" w:cs="Arial"/>
                <w:sz w:val="20"/>
                <w:szCs w:val="20"/>
                <w:highlight w:val="lightGray"/>
              </w:rPr>
            </w:pPr>
          </w:p>
        </w:tc>
      </w:tr>
      <w:tr w:rsidR="00D60FC7" w:rsidRPr="0060486C" w14:paraId="307C0D2B" w14:textId="77777777" w:rsidTr="00D60FC7">
        <w:trPr>
          <w:trHeight w:hRule="exact" w:val="397"/>
        </w:trPr>
        <w:tc>
          <w:tcPr>
            <w:tcW w:w="2235" w:type="dxa"/>
            <w:shd w:val="clear" w:color="auto" w:fill="auto"/>
          </w:tcPr>
          <w:p w14:paraId="4A5552AA" w14:textId="77777777" w:rsidR="00D60FC7" w:rsidRPr="00A14D57" w:rsidRDefault="00D60FC7" w:rsidP="00D60FC7">
            <w:pPr>
              <w:spacing w:before="120" w:after="120" w:line="276" w:lineRule="auto"/>
              <w:jc w:val="both"/>
              <w:rPr>
                <w:rFonts w:ascii="Arial" w:hAnsi="Arial" w:cs="Arial"/>
                <w:sz w:val="20"/>
                <w:szCs w:val="20"/>
              </w:rPr>
            </w:pPr>
            <w:r w:rsidRPr="00A14D57">
              <w:rPr>
                <w:rFonts w:ascii="Arial" w:hAnsi="Arial" w:cs="Arial"/>
                <w:sz w:val="20"/>
                <w:szCs w:val="20"/>
              </w:rPr>
              <w:t>Jméno a příjmení:</w:t>
            </w:r>
          </w:p>
        </w:tc>
        <w:tc>
          <w:tcPr>
            <w:tcW w:w="6626" w:type="dxa"/>
          </w:tcPr>
          <w:p w14:paraId="46511AC0" w14:textId="0D39AD22" w:rsidR="00D60FC7" w:rsidRPr="00A14D57" w:rsidRDefault="0047563C" w:rsidP="00D60FC7">
            <w:pPr>
              <w:spacing w:before="120" w:after="120" w:line="276" w:lineRule="auto"/>
              <w:jc w:val="both"/>
              <w:rPr>
                <w:rFonts w:ascii="Arial" w:hAnsi="Arial" w:cs="Arial"/>
                <w:sz w:val="20"/>
                <w:szCs w:val="20"/>
              </w:rPr>
            </w:pPr>
            <w:proofErr w:type="spellStart"/>
            <w:r>
              <w:rPr>
                <w:rFonts w:ascii="Arial" w:hAnsi="Arial" w:cs="Arial"/>
                <w:sz w:val="20"/>
              </w:rPr>
              <w:t>XXXXXXXXXXX</w:t>
            </w:r>
            <w:proofErr w:type="spellEnd"/>
          </w:p>
        </w:tc>
      </w:tr>
      <w:tr w:rsidR="00D60FC7" w:rsidRPr="0060486C" w14:paraId="07360F97" w14:textId="77777777" w:rsidTr="00D60FC7">
        <w:trPr>
          <w:trHeight w:hRule="exact" w:val="397"/>
        </w:trPr>
        <w:tc>
          <w:tcPr>
            <w:tcW w:w="2235" w:type="dxa"/>
            <w:shd w:val="clear" w:color="auto" w:fill="auto"/>
          </w:tcPr>
          <w:p w14:paraId="22120729" w14:textId="77777777" w:rsidR="00D60FC7" w:rsidRPr="0060486C" w:rsidRDefault="00D60FC7" w:rsidP="00D60FC7">
            <w:pPr>
              <w:spacing w:before="120" w:after="120" w:line="276" w:lineRule="auto"/>
              <w:jc w:val="both"/>
              <w:rPr>
                <w:rFonts w:ascii="Arial" w:hAnsi="Arial" w:cs="Arial"/>
                <w:sz w:val="20"/>
                <w:szCs w:val="20"/>
              </w:rPr>
            </w:pPr>
            <w:r w:rsidRPr="0060486C">
              <w:rPr>
                <w:rFonts w:ascii="Arial" w:hAnsi="Arial" w:cs="Arial"/>
                <w:sz w:val="20"/>
                <w:szCs w:val="20"/>
              </w:rPr>
              <w:t>E-mail:</w:t>
            </w:r>
          </w:p>
        </w:tc>
        <w:tc>
          <w:tcPr>
            <w:tcW w:w="6626" w:type="dxa"/>
          </w:tcPr>
          <w:p w14:paraId="28A96FE3" w14:textId="1E3A5107" w:rsidR="00D60FC7" w:rsidRPr="00F72219" w:rsidRDefault="0047563C" w:rsidP="00D60FC7">
            <w:pPr>
              <w:spacing w:before="120" w:after="120" w:line="276" w:lineRule="auto"/>
              <w:jc w:val="both"/>
              <w:rPr>
                <w:rFonts w:ascii="Arial" w:hAnsi="Arial" w:cs="Arial"/>
                <w:sz w:val="20"/>
                <w:szCs w:val="20"/>
              </w:rPr>
            </w:pPr>
            <w:proofErr w:type="spellStart"/>
            <w:r>
              <w:rPr>
                <w:rFonts w:ascii="Arial" w:hAnsi="Arial" w:cs="Arial"/>
                <w:sz w:val="20"/>
              </w:rPr>
              <w:t>XXXXXXXXXXX</w:t>
            </w:r>
            <w:proofErr w:type="spellEnd"/>
          </w:p>
        </w:tc>
      </w:tr>
      <w:tr w:rsidR="00D60FC7" w:rsidRPr="0060486C" w14:paraId="4FE626E1" w14:textId="77777777" w:rsidTr="00D60FC7">
        <w:trPr>
          <w:trHeight w:hRule="exact" w:val="397"/>
        </w:trPr>
        <w:tc>
          <w:tcPr>
            <w:tcW w:w="2235" w:type="dxa"/>
            <w:shd w:val="clear" w:color="auto" w:fill="auto"/>
          </w:tcPr>
          <w:p w14:paraId="4000C934" w14:textId="77777777" w:rsidR="00D60FC7" w:rsidRPr="0060486C" w:rsidRDefault="00D60FC7" w:rsidP="00D60FC7">
            <w:pPr>
              <w:spacing w:before="120" w:after="120" w:line="276" w:lineRule="auto"/>
              <w:jc w:val="both"/>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tcPr>
          <w:p w14:paraId="7933B650" w14:textId="339899AD" w:rsidR="00D60FC7" w:rsidRPr="00F72219" w:rsidRDefault="0047563C" w:rsidP="00D60FC7">
            <w:pPr>
              <w:spacing w:before="120" w:after="120" w:line="276" w:lineRule="auto"/>
              <w:jc w:val="both"/>
              <w:rPr>
                <w:rFonts w:ascii="Arial" w:hAnsi="Arial" w:cs="Arial"/>
                <w:sz w:val="20"/>
                <w:szCs w:val="20"/>
              </w:rPr>
            </w:pPr>
            <w:proofErr w:type="spellStart"/>
            <w:r>
              <w:rPr>
                <w:rFonts w:ascii="Arial" w:hAnsi="Arial" w:cs="Arial"/>
                <w:sz w:val="20"/>
              </w:rPr>
              <w:t>XXXXXXXXXXX</w:t>
            </w:r>
            <w:proofErr w:type="spellEnd"/>
          </w:p>
        </w:tc>
      </w:tr>
    </w:tbl>
    <w:p w14:paraId="4B6E5D7B" w14:textId="77777777" w:rsidR="006A143C" w:rsidRDefault="006A143C" w:rsidP="007304B6">
      <w:pPr>
        <w:pStyle w:val="Odstavecseseznamem"/>
        <w:spacing w:before="120" w:after="120" w:line="276" w:lineRule="auto"/>
        <w:ind w:left="426"/>
        <w:jc w:val="both"/>
        <w:rPr>
          <w:rFonts w:ascii="Arial" w:hAnsi="Arial" w:cs="Arial"/>
          <w:sz w:val="20"/>
          <w:szCs w:val="20"/>
        </w:rPr>
      </w:pPr>
      <w:r>
        <w:rPr>
          <w:rFonts w:ascii="Arial" w:hAnsi="Arial" w:cs="Arial"/>
          <w:sz w:val="20"/>
          <w:szCs w:val="20"/>
        </w:rPr>
        <w:t xml:space="preserve">Za </w:t>
      </w:r>
      <w:r w:rsidR="00ED5660">
        <w:rPr>
          <w:rFonts w:ascii="Arial" w:hAnsi="Arial" w:cs="Arial"/>
          <w:sz w:val="20"/>
          <w:szCs w:val="20"/>
        </w:rPr>
        <w:t>Poskytovatel</w:t>
      </w:r>
      <w:r>
        <w:rPr>
          <w:rFonts w:ascii="Arial" w:hAnsi="Arial" w:cs="Arial"/>
          <w:sz w:val="20"/>
          <w:szCs w:val="20"/>
        </w:rPr>
        <w:t>e:</w:t>
      </w:r>
    </w:p>
    <w:tbl>
      <w:tblPr>
        <w:tblW w:w="15487" w:type="dxa"/>
        <w:tblInd w:w="425" w:type="dxa"/>
        <w:tblLook w:val="04A0" w:firstRow="1" w:lastRow="0" w:firstColumn="1" w:lastColumn="0" w:noHBand="0" w:noVBand="1"/>
      </w:tblPr>
      <w:tblGrid>
        <w:gridCol w:w="2235"/>
        <w:gridCol w:w="6626"/>
        <w:gridCol w:w="6626"/>
      </w:tblGrid>
      <w:tr w:rsidR="006A143C" w:rsidRPr="0060486C" w14:paraId="64A3F3D0" w14:textId="77777777" w:rsidTr="00E356DD">
        <w:trPr>
          <w:gridAfter w:val="1"/>
          <w:wAfter w:w="6626" w:type="dxa"/>
          <w:trHeight w:hRule="exact" w:val="397"/>
        </w:trPr>
        <w:tc>
          <w:tcPr>
            <w:tcW w:w="2235" w:type="dxa"/>
            <w:shd w:val="clear" w:color="auto" w:fill="auto"/>
          </w:tcPr>
          <w:p w14:paraId="6405060F" w14:textId="77777777" w:rsidR="006A143C" w:rsidRPr="0045581A" w:rsidRDefault="006A143C" w:rsidP="007304B6">
            <w:pPr>
              <w:spacing w:before="120" w:after="120" w:line="276" w:lineRule="auto"/>
              <w:jc w:val="both"/>
              <w:rPr>
                <w:rFonts w:ascii="Arial" w:hAnsi="Arial" w:cs="Arial"/>
                <w:sz w:val="20"/>
                <w:szCs w:val="20"/>
              </w:rPr>
            </w:pPr>
            <w:r w:rsidRPr="0045581A">
              <w:rPr>
                <w:rFonts w:ascii="Arial" w:hAnsi="Arial" w:cs="Arial"/>
                <w:sz w:val="20"/>
                <w:szCs w:val="20"/>
              </w:rPr>
              <w:t>Jméno a příjmení:</w:t>
            </w:r>
          </w:p>
        </w:tc>
        <w:tc>
          <w:tcPr>
            <w:tcW w:w="6626" w:type="dxa"/>
          </w:tcPr>
          <w:p w14:paraId="2FC64724" w14:textId="69FBDC10" w:rsidR="006A143C" w:rsidRPr="00BC0607" w:rsidRDefault="00BC0607" w:rsidP="007304B6">
            <w:pPr>
              <w:spacing w:before="120" w:after="120" w:line="276" w:lineRule="auto"/>
              <w:jc w:val="both"/>
              <w:rPr>
                <w:rFonts w:ascii="Arial" w:hAnsi="Arial" w:cs="Arial"/>
                <w:sz w:val="20"/>
                <w:szCs w:val="20"/>
              </w:rPr>
            </w:pPr>
            <w:r w:rsidRPr="00BC0607">
              <w:rPr>
                <w:rFonts w:ascii="Arial" w:hAnsi="Arial" w:cs="Arial"/>
                <w:sz w:val="20"/>
                <w:szCs w:val="20"/>
              </w:rPr>
              <w:t>Ing. Milan Zajíček</w:t>
            </w:r>
          </w:p>
        </w:tc>
      </w:tr>
      <w:tr w:rsidR="006A143C" w:rsidRPr="0060486C" w14:paraId="58E19960" w14:textId="77777777" w:rsidTr="00E356DD">
        <w:trPr>
          <w:gridAfter w:val="1"/>
          <w:wAfter w:w="6626" w:type="dxa"/>
          <w:trHeight w:hRule="exact" w:val="397"/>
        </w:trPr>
        <w:tc>
          <w:tcPr>
            <w:tcW w:w="2235" w:type="dxa"/>
            <w:shd w:val="clear" w:color="auto" w:fill="auto"/>
          </w:tcPr>
          <w:p w14:paraId="00CD5433" w14:textId="77777777" w:rsidR="006A143C" w:rsidRPr="0060486C" w:rsidRDefault="006A143C" w:rsidP="007304B6">
            <w:pPr>
              <w:spacing w:before="120" w:after="120" w:line="276" w:lineRule="auto"/>
              <w:jc w:val="both"/>
              <w:rPr>
                <w:rFonts w:ascii="Arial" w:hAnsi="Arial" w:cs="Arial"/>
                <w:sz w:val="20"/>
                <w:szCs w:val="20"/>
              </w:rPr>
            </w:pPr>
            <w:r w:rsidRPr="0060486C">
              <w:rPr>
                <w:rFonts w:ascii="Arial" w:hAnsi="Arial" w:cs="Arial"/>
                <w:sz w:val="20"/>
                <w:szCs w:val="20"/>
              </w:rPr>
              <w:t>E-mail:</w:t>
            </w:r>
          </w:p>
        </w:tc>
        <w:tc>
          <w:tcPr>
            <w:tcW w:w="6626" w:type="dxa"/>
          </w:tcPr>
          <w:p w14:paraId="6023CFA3" w14:textId="751670BF" w:rsidR="006A143C" w:rsidRPr="00BC0607" w:rsidRDefault="0047563C" w:rsidP="007304B6">
            <w:pPr>
              <w:spacing w:before="120" w:after="120" w:line="276" w:lineRule="auto"/>
              <w:jc w:val="both"/>
              <w:rPr>
                <w:rFonts w:ascii="Arial" w:hAnsi="Arial" w:cs="Arial"/>
                <w:sz w:val="20"/>
                <w:szCs w:val="20"/>
              </w:rPr>
            </w:pPr>
            <w:proofErr w:type="spellStart"/>
            <w:r>
              <w:rPr>
                <w:rFonts w:ascii="Arial" w:hAnsi="Arial" w:cs="Arial"/>
                <w:sz w:val="20"/>
              </w:rPr>
              <w:t>XXXXXXXXXXX</w:t>
            </w:r>
            <w:proofErr w:type="spellEnd"/>
          </w:p>
        </w:tc>
      </w:tr>
      <w:tr w:rsidR="006A143C" w:rsidRPr="0060486C" w14:paraId="4C802D77" w14:textId="77777777" w:rsidTr="00E356DD">
        <w:trPr>
          <w:gridAfter w:val="1"/>
          <w:wAfter w:w="6626" w:type="dxa"/>
          <w:trHeight w:hRule="exact" w:val="397"/>
        </w:trPr>
        <w:tc>
          <w:tcPr>
            <w:tcW w:w="2235" w:type="dxa"/>
            <w:shd w:val="clear" w:color="auto" w:fill="auto"/>
          </w:tcPr>
          <w:p w14:paraId="61C5D229" w14:textId="77777777" w:rsidR="006A143C" w:rsidRPr="0060486C" w:rsidRDefault="006A143C" w:rsidP="007304B6">
            <w:pPr>
              <w:spacing w:before="120" w:after="120" w:line="276" w:lineRule="auto"/>
              <w:jc w:val="both"/>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tcPr>
          <w:p w14:paraId="4629CBE7" w14:textId="004C5C97" w:rsidR="006A143C" w:rsidRPr="00BC0607" w:rsidRDefault="0047563C" w:rsidP="007304B6">
            <w:pPr>
              <w:spacing w:before="120" w:after="120" w:line="276" w:lineRule="auto"/>
              <w:jc w:val="both"/>
              <w:rPr>
                <w:rFonts w:ascii="Arial" w:hAnsi="Arial" w:cs="Arial"/>
                <w:sz w:val="20"/>
                <w:szCs w:val="20"/>
              </w:rPr>
            </w:pPr>
            <w:proofErr w:type="spellStart"/>
            <w:r>
              <w:rPr>
                <w:rFonts w:ascii="Arial" w:hAnsi="Arial" w:cs="Arial"/>
                <w:sz w:val="20"/>
              </w:rPr>
              <w:t>XXXXXXXXXXX</w:t>
            </w:r>
            <w:proofErr w:type="spellEnd"/>
          </w:p>
        </w:tc>
      </w:tr>
      <w:tr w:rsidR="005E2B7E" w:rsidRPr="00F72219" w14:paraId="208AD663" w14:textId="77777777" w:rsidTr="00BC0607">
        <w:trPr>
          <w:trHeight w:hRule="exact" w:val="437"/>
        </w:trPr>
        <w:tc>
          <w:tcPr>
            <w:tcW w:w="2235" w:type="dxa"/>
            <w:shd w:val="clear" w:color="auto" w:fill="auto"/>
          </w:tcPr>
          <w:p w14:paraId="70947691" w14:textId="0300C910" w:rsidR="005E2B7E" w:rsidRPr="0060486C" w:rsidRDefault="005E2B7E" w:rsidP="00BC0607">
            <w:pPr>
              <w:rPr>
                <w:rFonts w:ascii="Arial" w:hAnsi="Arial" w:cs="Arial"/>
                <w:sz w:val="20"/>
                <w:szCs w:val="20"/>
              </w:rPr>
            </w:pPr>
          </w:p>
        </w:tc>
        <w:tc>
          <w:tcPr>
            <w:tcW w:w="6626" w:type="dxa"/>
          </w:tcPr>
          <w:p w14:paraId="253CA256" w14:textId="77777777" w:rsidR="005E2B7E" w:rsidRPr="0045581A" w:rsidRDefault="005E2B7E" w:rsidP="007304B6">
            <w:pPr>
              <w:spacing w:before="120" w:after="120" w:line="276" w:lineRule="auto"/>
              <w:jc w:val="both"/>
              <w:rPr>
                <w:rFonts w:ascii="Arial" w:hAnsi="Arial" w:cs="Arial"/>
                <w:sz w:val="20"/>
                <w:szCs w:val="20"/>
                <w:highlight w:val="yellow"/>
              </w:rPr>
            </w:pPr>
          </w:p>
        </w:tc>
        <w:tc>
          <w:tcPr>
            <w:tcW w:w="6626" w:type="dxa"/>
          </w:tcPr>
          <w:p w14:paraId="222C822E" w14:textId="77777777" w:rsidR="005E2B7E" w:rsidRPr="00F72219" w:rsidRDefault="005E2B7E" w:rsidP="007304B6">
            <w:pPr>
              <w:spacing w:before="120" w:after="120" w:line="276" w:lineRule="auto"/>
              <w:jc w:val="both"/>
              <w:rPr>
                <w:rFonts w:ascii="Arial" w:hAnsi="Arial" w:cs="Arial"/>
                <w:sz w:val="20"/>
                <w:szCs w:val="20"/>
              </w:rPr>
            </w:pPr>
          </w:p>
        </w:tc>
      </w:tr>
    </w:tbl>
    <w:p w14:paraId="094F45DF" w14:textId="77777777" w:rsidR="00CF583C" w:rsidRPr="006D2083" w:rsidRDefault="00CF583C" w:rsidP="007304B6">
      <w:pPr>
        <w:pStyle w:val="Odstavecseseznamem"/>
        <w:numPr>
          <w:ilvl w:val="0"/>
          <w:numId w:val="44"/>
        </w:numPr>
        <w:tabs>
          <w:tab w:val="clear" w:pos="567"/>
        </w:tabs>
        <w:spacing w:before="120" w:after="120" w:line="276" w:lineRule="auto"/>
        <w:ind w:left="426" w:hanging="426"/>
        <w:jc w:val="both"/>
        <w:rPr>
          <w:rFonts w:ascii="Arial" w:hAnsi="Arial" w:cs="Arial"/>
          <w:sz w:val="20"/>
          <w:szCs w:val="20"/>
        </w:rPr>
      </w:pPr>
      <w:r w:rsidRPr="006D2083">
        <w:rPr>
          <w:rFonts w:ascii="Arial" w:hAnsi="Arial" w:cs="Arial"/>
          <w:sz w:val="20"/>
          <w:szCs w:val="20"/>
        </w:rPr>
        <w:t xml:space="preserve">Změnu Pověřených osob nebo jejich kontaktních údajů je každá Smluvní strana povinna bez zbytečného odkladu </w:t>
      </w:r>
      <w:proofErr w:type="spellStart"/>
      <w:r w:rsidRPr="006D2083">
        <w:rPr>
          <w:rFonts w:ascii="Arial" w:hAnsi="Arial" w:cs="Arial"/>
          <w:sz w:val="20"/>
          <w:szCs w:val="20"/>
        </w:rPr>
        <w:t>nejp</w:t>
      </w:r>
      <w:proofErr w:type="spellEnd"/>
      <w:r w:rsidRPr="006D2083">
        <w:rPr>
          <w:rFonts w:ascii="Arial" w:hAnsi="Arial" w:cs="Arial"/>
          <w:sz w:val="20"/>
          <w:szCs w:val="20"/>
        </w:rPr>
        <w:t>. však do sedmi (7) pracovních dnů písemně oznámit druhé Smluvní straně, a</w:t>
      </w:r>
      <w:r w:rsidR="001D4724">
        <w:rPr>
          <w:rFonts w:ascii="Arial" w:hAnsi="Arial" w:cs="Arial"/>
          <w:sz w:val="20"/>
          <w:szCs w:val="20"/>
        </w:rPr>
        <w:t> </w:t>
      </w:r>
      <w:r w:rsidRPr="006D2083">
        <w:rPr>
          <w:rFonts w:ascii="Arial" w:hAnsi="Arial" w:cs="Arial"/>
          <w:sz w:val="20"/>
          <w:szCs w:val="20"/>
        </w:rPr>
        <w:t>to:</w:t>
      </w:r>
    </w:p>
    <w:p w14:paraId="41382E70" w14:textId="77777777" w:rsidR="00CF583C" w:rsidRDefault="00CF583C" w:rsidP="007304B6">
      <w:pPr>
        <w:pStyle w:val="Odstavecseseznamem"/>
        <w:numPr>
          <w:ilvl w:val="0"/>
          <w:numId w:val="52"/>
        </w:numPr>
        <w:spacing w:before="120" w:after="120" w:line="276" w:lineRule="auto"/>
        <w:ind w:left="1276" w:hanging="425"/>
        <w:jc w:val="both"/>
        <w:rPr>
          <w:rFonts w:ascii="Arial" w:hAnsi="Arial" w:cs="Arial"/>
          <w:sz w:val="20"/>
          <w:szCs w:val="20"/>
        </w:rPr>
      </w:pPr>
      <w:r>
        <w:rPr>
          <w:rFonts w:ascii="Arial" w:hAnsi="Arial" w:cs="Arial"/>
          <w:sz w:val="20"/>
          <w:szCs w:val="20"/>
        </w:rPr>
        <w:t>e-mailem zaslaným Pověřenou osobou jedné Smluvní strany Pověřené osobě druhé Smluvní strany, ve kterém bude změna oznámena;</w:t>
      </w:r>
    </w:p>
    <w:p w14:paraId="235A61E5" w14:textId="77777777" w:rsidR="00CF583C" w:rsidRDefault="00CF583C" w:rsidP="007304B6">
      <w:pPr>
        <w:pStyle w:val="Odstavecseseznamem"/>
        <w:numPr>
          <w:ilvl w:val="0"/>
          <w:numId w:val="52"/>
        </w:numPr>
        <w:spacing w:before="120" w:after="120" w:line="276" w:lineRule="auto"/>
        <w:ind w:left="1276" w:hanging="425"/>
        <w:jc w:val="both"/>
        <w:rPr>
          <w:rFonts w:ascii="Arial" w:hAnsi="Arial" w:cs="Arial"/>
          <w:sz w:val="20"/>
          <w:szCs w:val="20"/>
        </w:rPr>
      </w:pPr>
      <w:r>
        <w:rPr>
          <w:rFonts w:ascii="Arial" w:hAnsi="Arial" w:cs="Arial"/>
          <w:sz w:val="20"/>
          <w:szCs w:val="20"/>
        </w:rPr>
        <w:t xml:space="preserve">oznámením zaslaným druhé Smluvní straně do její datové schránky. </w:t>
      </w:r>
    </w:p>
    <w:p w14:paraId="5D6A548C" w14:textId="77777777" w:rsidR="00BF3F9D" w:rsidRDefault="00CF583C" w:rsidP="007304B6">
      <w:pPr>
        <w:pBdr>
          <w:top w:val="nil"/>
          <w:left w:val="nil"/>
          <w:bottom w:val="nil"/>
          <w:right w:val="nil"/>
          <w:between w:val="nil"/>
          <w:bar w:val="nil"/>
        </w:pBdr>
        <w:spacing w:before="120" w:after="120" w:line="276" w:lineRule="auto"/>
        <w:ind w:left="426"/>
        <w:jc w:val="both"/>
        <w:outlineLvl w:val="0"/>
        <w:rPr>
          <w:rFonts w:ascii="Arial" w:hAnsi="Arial" w:cs="Arial"/>
          <w:sz w:val="20"/>
          <w:szCs w:val="20"/>
        </w:rPr>
      </w:pPr>
      <w:r>
        <w:rPr>
          <w:rFonts w:ascii="Arial" w:hAnsi="Arial" w:cs="Arial"/>
          <w:sz w:val="20"/>
          <w:szCs w:val="20"/>
        </w:rPr>
        <w:lastRenderedPageBreak/>
        <w:t>Dodatek k</w:t>
      </w:r>
      <w:r w:rsidR="002E7B20">
        <w:rPr>
          <w:rFonts w:ascii="Arial" w:hAnsi="Arial" w:cs="Arial"/>
          <w:sz w:val="20"/>
          <w:szCs w:val="20"/>
        </w:rPr>
        <w:t>e Smlouvě</w:t>
      </w:r>
      <w:r>
        <w:rPr>
          <w:rFonts w:ascii="Arial" w:hAnsi="Arial" w:cs="Arial"/>
          <w:sz w:val="20"/>
          <w:szCs w:val="20"/>
        </w:rPr>
        <w:t xml:space="preserve"> se v tomto případě neuzavírá; změna Pověřené osoby či jejích kontaktních údajů je účinná </w:t>
      </w:r>
      <w:r w:rsidR="0095002A">
        <w:rPr>
          <w:rFonts w:ascii="Arial" w:hAnsi="Arial" w:cs="Arial"/>
          <w:sz w:val="20"/>
          <w:szCs w:val="20"/>
        </w:rPr>
        <w:t xml:space="preserve">dnem uvedeným v oznámení, </w:t>
      </w:r>
      <w:r w:rsidR="005261C6">
        <w:rPr>
          <w:rFonts w:ascii="Arial" w:hAnsi="Arial" w:cs="Arial"/>
          <w:sz w:val="20"/>
          <w:szCs w:val="20"/>
        </w:rPr>
        <w:t xml:space="preserve">nejdříve však </w:t>
      </w:r>
      <w:r>
        <w:rPr>
          <w:rFonts w:ascii="Arial" w:hAnsi="Arial" w:cs="Arial"/>
          <w:sz w:val="20"/>
          <w:szCs w:val="20"/>
        </w:rPr>
        <w:t>okamžikem, kdy je oznámení o změně druhé Smluvní straně řádně</w:t>
      </w:r>
      <w:r w:rsidR="0013142E">
        <w:rPr>
          <w:rFonts w:ascii="Arial" w:hAnsi="Arial" w:cs="Arial"/>
          <w:sz w:val="20"/>
          <w:szCs w:val="20"/>
        </w:rPr>
        <w:t xml:space="preserve"> doručeno.</w:t>
      </w:r>
    </w:p>
    <w:p w14:paraId="533A6E34" w14:textId="77777777" w:rsidR="00BF3F9D" w:rsidRPr="00585E8A" w:rsidRDefault="00BF3F9D" w:rsidP="007304B6">
      <w:pPr>
        <w:numPr>
          <w:ilvl w:val="0"/>
          <w:numId w:val="44"/>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sidRPr="005F0512">
        <w:rPr>
          <w:rFonts w:ascii="Arial" w:hAnsi="Arial" w:cs="Arial"/>
          <w:sz w:val="20"/>
          <w:szCs w:val="20"/>
        </w:rPr>
        <w:t xml:space="preserve">Pro účely této Smlouvy se nepoužije ustanovení § 2591 občanského zákoníku. </w:t>
      </w:r>
    </w:p>
    <w:p w14:paraId="03A29796" w14:textId="77777777" w:rsidR="00BF3F9D" w:rsidRDefault="00ED5660" w:rsidP="007304B6">
      <w:pPr>
        <w:numPr>
          <w:ilvl w:val="0"/>
          <w:numId w:val="44"/>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Poskytovatel</w:t>
      </w:r>
      <w:r w:rsidR="00BF3F9D">
        <w:rPr>
          <w:rFonts w:ascii="Arial" w:hAnsi="Arial" w:cs="Arial"/>
          <w:sz w:val="20"/>
          <w:szCs w:val="20"/>
        </w:rPr>
        <w:t xml:space="preserve"> se zavazuje poskytnout </w:t>
      </w:r>
      <w:r w:rsidR="0095002A">
        <w:rPr>
          <w:rFonts w:ascii="Arial" w:hAnsi="Arial" w:cs="Arial"/>
          <w:sz w:val="20"/>
          <w:szCs w:val="20"/>
        </w:rPr>
        <w:t>Objednateli</w:t>
      </w:r>
      <w:r w:rsidR="00BF3F9D">
        <w:rPr>
          <w:rFonts w:ascii="Arial" w:hAnsi="Arial" w:cs="Arial"/>
          <w:sz w:val="20"/>
          <w:szCs w:val="20"/>
        </w:rPr>
        <w:t xml:space="preserve"> potřebnou součinnost při výkonu finanční kontroly dle zákona č. 320/2001 Sb. o finanční kontrole ve veřejné správě a o změně některých zákonů (zákon o finanční kontrole), ve znění pozdějších předpisů. </w:t>
      </w:r>
    </w:p>
    <w:p w14:paraId="0F9E0F0A" w14:textId="77777777" w:rsidR="001F17E0" w:rsidRDefault="001F17E0" w:rsidP="007304B6">
      <w:pPr>
        <w:pBdr>
          <w:top w:val="nil"/>
          <w:left w:val="nil"/>
          <w:bottom w:val="nil"/>
          <w:right w:val="nil"/>
          <w:between w:val="nil"/>
          <w:bar w:val="nil"/>
        </w:pBdr>
        <w:spacing w:before="120" w:after="120" w:line="276" w:lineRule="auto"/>
        <w:ind w:left="426"/>
        <w:jc w:val="both"/>
        <w:outlineLvl w:val="0"/>
        <w:rPr>
          <w:rFonts w:ascii="Arial" w:hAnsi="Arial" w:cs="Arial"/>
          <w:sz w:val="20"/>
          <w:szCs w:val="20"/>
        </w:rPr>
      </w:pPr>
    </w:p>
    <w:p w14:paraId="3DB3B94A" w14:textId="77777777" w:rsidR="00BF3F9D" w:rsidRDefault="00A40A96" w:rsidP="007304B6">
      <w:pPr>
        <w:spacing w:before="120" w:after="120" w:line="276" w:lineRule="auto"/>
        <w:jc w:val="center"/>
        <w:rPr>
          <w:rFonts w:ascii="Arial" w:hAnsi="Arial" w:cs="Arial"/>
          <w:sz w:val="20"/>
          <w:szCs w:val="20"/>
        </w:rPr>
      </w:pPr>
      <w:r>
        <w:rPr>
          <w:rFonts w:ascii="Arial" w:hAnsi="Arial" w:cs="Arial"/>
          <w:b/>
          <w:sz w:val="20"/>
          <w:szCs w:val="20"/>
        </w:rPr>
        <w:t xml:space="preserve">Článek </w:t>
      </w:r>
      <w:r w:rsidR="00BF3F9D" w:rsidRPr="000626DE">
        <w:rPr>
          <w:rFonts w:ascii="Arial" w:hAnsi="Arial" w:cs="Arial"/>
          <w:b/>
          <w:sz w:val="20"/>
          <w:szCs w:val="20"/>
        </w:rPr>
        <w:t>XII</w:t>
      </w:r>
      <w:r w:rsidR="00103E5B">
        <w:rPr>
          <w:rFonts w:ascii="Arial" w:hAnsi="Arial" w:cs="Arial"/>
          <w:b/>
          <w:sz w:val="20"/>
          <w:szCs w:val="20"/>
        </w:rPr>
        <w:t>I</w:t>
      </w:r>
      <w:r w:rsidR="00BF3F9D" w:rsidRPr="000626DE">
        <w:rPr>
          <w:rFonts w:ascii="Arial" w:hAnsi="Arial" w:cs="Arial"/>
          <w:b/>
          <w:sz w:val="20"/>
          <w:szCs w:val="20"/>
        </w:rPr>
        <w:t xml:space="preserve">. Ostatní ujednání </w:t>
      </w:r>
    </w:p>
    <w:p w14:paraId="32D830BD" w14:textId="77777777" w:rsidR="00BF3F9D" w:rsidRPr="00594B13" w:rsidRDefault="00BF3F9D" w:rsidP="007304B6">
      <w:pPr>
        <w:numPr>
          <w:ilvl w:val="0"/>
          <w:numId w:val="45"/>
        </w:numPr>
        <w:pBdr>
          <w:top w:val="nil"/>
          <w:left w:val="nil"/>
          <w:bottom w:val="nil"/>
          <w:right w:val="nil"/>
          <w:between w:val="nil"/>
          <w:bar w:val="nil"/>
        </w:pBdr>
        <w:tabs>
          <w:tab w:val="clear" w:pos="567"/>
        </w:tabs>
        <w:spacing w:before="120" w:after="120" w:line="276" w:lineRule="auto"/>
        <w:ind w:left="426" w:hanging="425"/>
        <w:jc w:val="both"/>
        <w:outlineLvl w:val="0"/>
        <w:rPr>
          <w:rFonts w:ascii="Arial" w:hAnsi="Arial" w:cs="Arial"/>
          <w:sz w:val="20"/>
          <w:szCs w:val="20"/>
        </w:rPr>
      </w:pPr>
      <w:r>
        <w:rPr>
          <w:rFonts w:ascii="Arial" w:hAnsi="Arial" w:cs="Arial"/>
          <w:sz w:val="20"/>
          <w:szCs w:val="20"/>
        </w:rPr>
        <w:t>Každá ze S</w:t>
      </w:r>
      <w:r w:rsidRPr="000626DE">
        <w:rPr>
          <w:rFonts w:ascii="Arial" w:hAnsi="Arial" w:cs="Arial"/>
          <w:sz w:val="20"/>
          <w:szCs w:val="20"/>
        </w:rPr>
        <w:t>mluvních</w:t>
      </w:r>
      <w:r>
        <w:rPr>
          <w:rFonts w:ascii="Arial" w:hAnsi="Arial" w:cs="Arial"/>
          <w:sz w:val="20"/>
          <w:szCs w:val="20"/>
        </w:rPr>
        <w:t xml:space="preserve"> stran </w:t>
      </w:r>
      <w:r w:rsidRPr="000626DE">
        <w:rPr>
          <w:rFonts w:ascii="Arial" w:hAnsi="Arial" w:cs="Arial"/>
          <w:sz w:val="20"/>
          <w:szCs w:val="20"/>
        </w:rPr>
        <w:t>může od Smlouvy odstoupit v případech stanovených Smlouvou nebo zákonem, zejména pak dle ustanovení § 1977 a násl. a § 2001 a násl. občanského zákoníku. Účinky odstoupení od Smlouvy</w:t>
      </w:r>
      <w:r>
        <w:rPr>
          <w:rFonts w:ascii="Arial" w:hAnsi="Arial" w:cs="Arial"/>
          <w:sz w:val="20"/>
          <w:szCs w:val="20"/>
        </w:rPr>
        <w:t xml:space="preserve"> nastávají dnem doručení oznámení o odstoupení od Smlouvy příslušné Smluvní </w:t>
      </w:r>
      <w:r w:rsidRPr="00594B13">
        <w:rPr>
          <w:rFonts w:ascii="Arial" w:hAnsi="Arial" w:cs="Arial"/>
          <w:sz w:val="20"/>
          <w:szCs w:val="20"/>
        </w:rPr>
        <w:t xml:space="preserve">straně. </w:t>
      </w:r>
    </w:p>
    <w:p w14:paraId="2AD288DF" w14:textId="77777777" w:rsidR="00BF3F9D" w:rsidRPr="00594B13" w:rsidRDefault="00F364E1" w:rsidP="007304B6">
      <w:pPr>
        <w:numPr>
          <w:ilvl w:val="0"/>
          <w:numId w:val="45"/>
        </w:numPr>
        <w:pBdr>
          <w:top w:val="nil"/>
          <w:left w:val="nil"/>
          <w:bottom w:val="nil"/>
          <w:right w:val="nil"/>
          <w:between w:val="nil"/>
          <w:bar w:val="nil"/>
        </w:pBdr>
        <w:tabs>
          <w:tab w:val="clear" w:pos="567"/>
        </w:tabs>
        <w:spacing w:before="120" w:after="120" w:line="276" w:lineRule="auto"/>
        <w:ind w:left="426" w:hanging="425"/>
        <w:jc w:val="both"/>
        <w:outlineLvl w:val="0"/>
        <w:rPr>
          <w:rFonts w:ascii="Arial" w:hAnsi="Arial" w:cs="Arial"/>
          <w:sz w:val="20"/>
          <w:szCs w:val="20"/>
        </w:rPr>
      </w:pPr>
      <w:r w:rsidRPr="00594B13">
        <w:rPr>
          <w:rFonts w:ascii="Arial" w:hAnsi="Arial" w:cs="Arial"/>
          <w:sz w:val="20"/>
          <w:szCs w:val="20"/>
        </w:rPr>
        <w:t>Pro účely této Smlouvy</w:t>
      </w:r>
      <w:r w:rsidR="0028368D" w:rsidRPr="00594B13">
        <w:rPr>
          <w:rFonts w:ascii="Arial" w:hAnsi="Arial" w:cs="Arial"/>
          <w:sz w:val="20"/>
          <w:szCs w:val="20"/>
        </w:rPr>
        <w:t xml:space="preserve"> se z</w:t>
      </w:r>
      <w:r w:rsidR="00BF3F9D" w:rsidRPr="00594B13">
        <w:rPr>
          <w:rFonts w:ascii="Arial" w:hAnsi="Arial" w:cs="Arial"/>
          <w:sz w:val="20"/>
          <w:szCs w:val="20"/>
        </w:rPr>
        <w:t xml:space="preserve">a podstatné porušení Smlouvy považuje: </w:t>
      </w:r>
    </w:p>
    <w:p w14:paraId="69D98E0E" w14:textId="77777777" w:rsidR="00BF3F9D" w:rsidRPr="00594B13" w:rsidRDefault="00BF3F9D" w:rsidP="007304B6">
      <w:pPr>
        <w:pStyle w:val="Zkladntext"/>
        <w:numPr>
          <w:ilvl w:val="2"/>
          <w:numId w:val="42"/>
        </w:numPr>
        <w:pBdr>
          <w:top w:val="nil"/>
          <w:left w:val="nil"/>
          <w:bottom w:val="nil"/>
          <w:right w:val="nil"/>
          <w:between w:val="nil"/>
          <w:bar w:val="nil"/>
        </w:pBdr>
        <w:spacing w:before="120" w:line="276" w:lineRule="auto"/>
        <w:ind w:left="1276" w:hanging="425"/>
        <w:rPr>
          <w:rFonts w:ascii="Arial" w:hAnsi="Arial" w:cs="Arial"/>
          <w:sz w:val="20"/>
          <w:szCs w:val="20"/>
        </w:rPr>
      </w:pPr>
      <w:r w:rsidRPr="00594B13">
        <w:rPr>
          <w:rFonts w:ascii="Arial" w:hAnsi="Arial" w:cs="Arial"/>
          <w:sz w:val="20"/>
          <w:szCs w:val="20"/>
        </w:rPr>
        <w:t xml:space="preserve">opakované (tj. aspoň 3x) prodlení </w:t>
      </w:r>
      <w:r w:rsidR="00ED5660" w:rsidRPr="00594B13">
        <w:rPr>
          <w:rFonts w:ascii="Arial" w:hAnsi="Arial" w:cs="Arial"/>
          <w:sz w:val="20"/>
          <w:szCs w:val="20"/>
        </w:rPr>
        <w:t>Poskytovatel</w:t>
      </w:r>
      <w:r w:rsidRPr="00594B13">
        <w:rPr>
          <w:rFonts w:ascii="Arial" w:hAnsi="Arial" w:cs="Arial"/>
          <w:sz w:val="20"/>
          <w:szCs w:val="20"/>
        </w:rPr>
        <w:t>e s odstraňováním vad při poskytování Podpory v období 6 po sobě jdoucích kalendářních měsíců;</w:t>
      </w:r>
    </w:p>
    <w:p w14:paraId="5A2B8E05" w14:textId="77777777" w:rsidR="00BF3F9D" w:rsidRPr="00D6441D" w:rsidRDefault="00BF3F9D" w:rsidP="007304B6">
      <w:pPr>
        <w:pStyle w:val="Zkladntext"/>
        <w:numPr>
          <w:ilvl w:val="2"/>
          <w:numId w:val="42"/>
        </w:numPr>
        <w:pBdr>
          <w:top w:val="nil"/>
          <w:left w:val="nil"/>
          <w:bottom w:val="nil"/>
          <w:right w:val="nil"/>
          <w:between w:val="nil"/>
          <w:bar w:val="nil"/>
        </w:pBdr>
        <w:spacing w:before="120" w:line="276" w:lineRule="auto"/>
        <w:ind w:left="1276" w:hanging="425"/>
        <w:rPr>
          <w:rFonts w:ascii="Arial" w:hAnsi="Arial" w:cs="Arial"/>
          <w:sz w:val="20"/>
          <w:szCs w:val="20"/>
        </w:rPr>
      </w:pPr>
      <w:r w:rsidRPr="00D6441D">
        <w:rPr>
          <w:rFonts w:ascii="Arial" w:hAnsi="Arial" w:cs="Arial"/>
          <w:sz w:val="20"/>
          <w:szCs w:val="20"/>
        </w:rPr>
        <w:t>porušení závazk</w:t>
      </w:r>
      <w:r w:rsidR="00B91608" w:rsidRPr="00D6441D">
        <w:rPr>
          <w:rFonts w:ascii="Arial" w:hAnsi="Arial" w:cs="Arial"/>
          <w:sz w:val="20"/>
          <w:szCs w:val="20"/>
        </w:rPr>
        <w:t>ů</w:t>
      </w:r>
      <w:r w:rsidRPr="00D6441D">
        <w:rPr>
          <w:rFonts w:ascii="Arial" w:hAnsi="Arial" w:cs="Arial"/>
          <w:sz w:val="20"/>
          <w:szCs w:val="20"/>
        </w:rPr>
        <w:t xml:space="preserve"> </w:t>
      </w:r>
      <w:r w:rsidR="00ED5660">
        <w:rPr>
          <w:rFonts w:ascii="Arial" w:hAnsi="Arial" w:cs="Arial"/>
          <w:sz w:val="20"/>
          <w:szCs w:val="20"/>
        </w:rPr>
        <w:t>Poskytovatel</w:t>
      </w:r>
      <w:r w:rsidRPr="00D6441D">
        <w:rPr>
          <w:rFonts w:ascii="Arial" w:hAnsi="Arial" w:cs="Arial"/>
          <w:sz w:val="20"/>
          <w:szCs w:val="20"/>
        </w:rPr>
        <w:t>e uveden</w:t>
      </w:r>
      <w:r w:rsidR="00C56B60" w:rsidRPr="00D6441D">
        <w:rPr>
          <w:rFonts w:ascii="Arial" w:hAnsi="Arial" w:cs="Arial"/>
          <w:sz w:val="20"/>
          <w:szCs w:val="20"/>
        </w:rPr>
        <w:t>ých v</w:t>
      </w:r>
      <w:r w:rsidRPr="00D6441D">
        <w:rPr>
          <w:rFonts w:ascii="Arial" w:hAnsi="Arial" w:cs="Arial"/>
          <w:sz w:val="20"/>
          <w:szCs w:val="20"/>
        </w:rPr>
        <w:t xml:space="preserve"> čl. </w:t>
      </w:r>
      <w:r w:rsidR="00397E11" w:rsidRPr="00D6441D">
        <w:rPr>
          <w:rFonts w:ascii="Arial" w:hAnsi="Arial" w:cs="Arial"/>
          <w:sz w:val="20"/>
          <w:szCs w:val="20"/>
        </w:rPr>
        <w:t>IX</w:t>
      </w:r>
      <w:r w:rsidRPr="00D6441D">
        <w:rPr>
          <w:rFonts w:ascii="Arial" w:hAnsi="Arial" w:cs="Arial"/>
          <w:sz w:val="20"/>
          <w:szCs w:val="20"/>
        </w:rPr>
        <w:t>. této Smlouvy.</w:t>
      </w:r>
    </w:p>
    <w:p w14:paraId="53F434F9" w14:textId="77777777" w:rsidR="00430B21" w:rsidRDefault="00430B21" w:rsidP="007304B6">
      <w:pPr>
        <w:numPr>
          <w:ilvl w:val="0"/>
          <w:numId w:val="45"/>
        </w:numPr>
        <w:pBdr>
          <w:top w:val="nil"/>
          <w:left w:val="nil"/>
          <w:bottom w:val="nil"/>
          <w:right w:val="nil"/>
          <w:between w:val="nil"/>
          <w:bar w:val="nil"/>
        </w:pBdr>
        <w:spacing w:before="120" w:after="120" w:line="276" w:lineRule="auto"/>
        <w:ind w:left="426" w:hanging="425"/>
        <w:jc w:val="both"/>
        <w:outlineLvl w:val="0"/>
        <w:rPr>
          <w:rFonts w:ascii="Arial" w:hAnsi="Arial" w:cs="Arial"/>
          <w:sz w:val="20"/>
          <w:szCs w:val="20"/>
        </w:rPr>
      </w:pPr>
      <w:r>
        <w:rPr>
          <w:rFonts w:ascii="Arial" w:hAnsi="Arial" w:cs="Arial"/>
          <w:sz w:val="20"/>
          <w:szCs w:val="20"/>
        </w:rPr>
        <w:t xml:space="preserve">Tato Smlouva může být před uplynutím dohodnuté doby trvání ukončena též písemnou výpovědí ze strany </w:t>
      </w:r>
      <w:r>
        <w:rPr>
          <w:rFonts w:ascii="Arial" w:eastAsia="Calibri" w:hAnsi="Arial" w:cs="Arial"/>
          <w:sz w:val="20"/>
          <w:szCs w:val="20"/>
          <w:lang w:eastAsia="en-US"/>
        </w:rPr>
        <w:t xml:space="preserve">Objednatele </w:t>
      </w:r>
      <w:r>
        <w:rPr>
          <w:rFonts w:ascii="Arial" w:hAnsi="Arial" w:cs="Arial"/>
          <w:sz w:val="20"/>
          <w:szCs w:val="20"/>
        </w:rPr>
        <w:t xml:space="preserve">s výpovědní lhůtou 6 kalendářních měsíců, která </w:t>
      </w:r>
      <w:r w:rsidR="005C37AB">
        <w:rPr>
          <w:rFonts w:ascii="Arial" w:hAnsi="Arial" w:cs="Arial"/>
          <w:sz w:val="20"/>
          <w:szCs w:val="20"/>
        </w:rPr>
        <w:t>začne</w:t>
      </w:r>
      <w:r>
        <w:rPr>
          <w:rFonts w:ascii="Arial" w:hAnsi="Arial" w:cs="Arial"/>
          <w:sz w:val="20"/>
          <w:szCs w:val="20"/>
        </w:rPr>
        <w:t xml:space="preserve"> běžet prvním dnem kalendářního měsíce následujícího po doručení výpovědi </w:t>
      </w:r>
      <w:r w:rsidR="00ED5660">
        <w:rPr>
          <w:rFonts w:ascii="Arial" w:hAnsi="Arial" w:cs="Arial"/>
          <w:sz w:val="20"/>
          <w:szCs w:val="20"/>
        </w:rPr>
        <w:t>Poskytovatel</w:t>
      </w:r>
      <w:r>
        <w:rPr>
          <w:rFonts w:ascii="Arial" w:hAnsi="Arial" w:cs="Arial"/>
          <w:sz w:val="20"/>
          <w:szCs w:val="20"/>
        </w:rPr>
        <w:t>i a skončí posledním dnem měsíce šestého.</w:t>
      </w:r>
    </w:p>
    <w:p w14:paraId="5AA12885" w14:textId="77777777" w:rsidR="00BF3F9D" w:rsidRDefault="00572805" w:rsidP="007304B6">
      <w:pPr>
        <w:numPr>
          <w:ilvl w:val="0"/>
          <w:numId w:val="45"/>
        </w:numPr>
        <w:pBdr>
          <w:top w:val="nil"/>
          <w:left w:val="nil"/>
          <w:bottom w:val="nil"/>
          <w:right w:val="nil"/>
          <w:between w:val="nil"/>
          <w:bar w:val="nil"/>
        </w:pBdr>
        <w:spacing w:before="120" w:after="120" w:line="276" w:lineRule="auto"/>
        <w:ind w:left="426" w:hanging="425"/>
        <w:jc w:val="both"/>
        <w:outlineLvl w:val="0"/>
        <w:rPr>
          <w:rFonts w:ascii="Arial" w:hAnsi="Arial" w:cs="Arial"/>
          <w:sz w:val="20"/>
          <w:szCs w:val="20"/>
        </w:rPr>
      </w:pPr>
      <w:r>
        <w:rPr>
          <w:rFonts w:ascii="Arial" w:hAnsi="Arial" w:cs="Arial"/>
          <w:sz w:val="20"/>
          <w:szCs w:val="20"/>
        </w:rPr>
        <w:t xml:space="preserve">Předčasným ukončením </w:t>
      </w:r>
      <w:r w:rsidR="000A1D22">
        <w:rPr>
          <w:rFonts w:ascii="Arial" w:hAnsi="Arial" w:cs="Arial"/>
          <w:sz w:val="20"/>
          <w:szCs w:val="20"/>
        </w:rPr>
        <w:t>Sm</w:t>
      </w:r>
      <w:r>
        <w:rPr>
          <w:rFonts w:ascii="Arial" w:hAnsi="Arial" w:cs="Arial"/>
          <w:sz w:val="20"/>
          <w:szCs w:val="20"/>
        </w:rPr>
        <w:t xml:space="preserve">louvy </w:t>
      </w:r>
      <w:r w:rsidR="00BF3F9D" w:rsidRPr="000626DE">
        <w:rPr>
          <w:rFonts w:ascii="Arial" w:hAnsi="Arial" w:cs="Arial"/>
          <w:sz w:val="20"/>
          <w:szCs w:val="20"/>
        </w:rPr>
        <w:t xml:space="preserve">ani ukončením </w:t>
      </w:r>
      <w:r w:rsidR="000A1D22">
        <w:rPr>
          <w:rFonts w:ascii="Arial" w:hAnsi="Arial" w:cs="Arial"/>
          <w:sz w:val="20"/>
          <w:szCs w:val="20"/>
        </w:rPr>
        <w:t xml:space="preserve">Smlouvy </w:t>
      </w:r>
      <w:r>
        <w:rPr>
          <w:rFonts w:ascii="Arial" w:hAnsi="Arial" w:cs="Arial"/>
          <w:sz w:val="20"/>
          <w:szCs w:val="20"/>
        </w:rPr>
        <w:t xml:space="preserve">po splnění předmětu Smlouvy oběma </w:t>
      </w:r>
      <w:r w:rsidR="000A1D22">
        <w:rPr>
          <w:rFonts w:ascii="Arial" w:hAnsi="Arial" w:cs="Arial"/>
          <w:sz w:val="20"/>
          <w:szCs w:val="20"/>
        </w:rPr>
        <w:t>S</w:t>
      </w:r>
      <w:r>
        <w:rPr>
          <w:rFonts w:ascii="Arial" w:hAnsi="Arial" w:cs="Arial"/>
          <w:sz w:val="20"/>
          <w:szCs w:val="20"/>
        </w:rPr>
        <w:t xml:space="preserve">mluvními stranami, není dotčena platnost </w:t>
      </w:r>
      <w:r w:rsidR="00BF3F9D" w:rsidRPr="000626DE">
        <w:rPr>
          <w:rFonts w:ascii="Arial" w:hAnsi="Arial" w:cs="Arial"/>
          <w:sz w:val="20"/>
          <w:szCs w:val="20"/>
        </w:rPr>
        <w:t>kteréhokoliv ustanovení Smlouvy, jež má výslovně či ve svých důsledcích zůstat v platnosti po zániku Smlouvy, zejména závazku</w:t>
      </w:r>
      <w:r w:rsidR="00BF3F9D">
        <w:rPr>
          <w:rFonts w:ascii="Arial" w:hAnsi="Arial" w:cs="Arial"/>
          <w:sz w:val="20"/>
          <w:szCs w:val="20"/>
        </w:rPr>
        <w:t xml:space="preserve"> mlčenlivosti a ochrany informací, zajištění a utvrzení závazků a ujednání o způsobu řešení případných sporů. </w:t>
      </w:r>
    </w:p>
    <w:p w14:paraId="739C5E04" w14:textId="77777777" w:rsidR="001F17E0" w:rsidRDefault="001F17E0" w:rsidP="007304B6">
      <w:pPr>
        <w:pBdr>
          <w:top w:val="nil"/>
          <w:left w:val="nil"/>
          <w:bottom w:val="nil"/>
          <w:right w:val="nil"/>
          <w:between w:val="nil"/>
          <w:bar w:val="nil"/>
        </w:pBdr>
        <w:spacing w:before="120" w:after="120" w:line="276" w:lineRule="auto"/>
        <w:ind w:left="426"/>
        <w:jc w:val="both"/>
        <w:outlineLvl w:val="0"/>
        <w:rPr>
          <w:rFonts w:ascii="Arial" w:hAnsi="Arial" w:cs="Arial"/>
          <w:sz w:val="20"/>
          <w:szCs w:val="20"/>
        </w:rPr>
      </w:pPr>
    </w:p>
    <w:p w14:paraId="50CFA847" w14:textId="77777777" w:rsidR="00BF3F9D" w:rsidRPr="00500BEF" w:rsidRDefault="00BF3F9D" w:rsidP="007304B6">
      <w:pPr>
        <w:pStyle w:val="Odstavecseseznamem"/>
        <w:spacing w:before="120" w:after="120" w:line="276" w:lineRule="auto"/>
        <w:ind w:left="425"/>
        <w:jc w:val="center"/>
        <w:rPr>
          <w:rFonts w:ascii="Arial" w:hAnsi="Arial" w:cs="Arial"/>
          <w:b/>
          <w:sz w:val="20"/>
        </w:rPr>
      </w:pPr>
      <w:r w:rsidRPr="00500BEF">
        <w:rPr>
          <w:rFonts w:ascii="Arial" w:hAnsi="Arial" w:cs="Arial"/>
          <w:b/>
          <w:sz w:val="20"/>
        </w:rPr>
        <w:t>Článek X</w:t>
      </w:r>
      <w:r w:rsidR="00103E5B">
        <w:rPr>
          <w:rFonts w:ascii="Arial" w:hAnsi="Arial" w:cs="Arial"/>
          <w:b/>
          <w:sz w:val="20"/>
        </w:rPr>
        <w:t>IV</w:t>
      </w:r>
      <w:r w:rsidRPr="00500BEF">
        <w:rPr>
          <w:rFonts w:ascii="Arial" w:hAnsi="Arial" w:cs="Arial"/>
          <w:b/>
          <w:sz w:val="20"/>
        </w:rPr>
        <w:t xml:space="preserve">. Uveřejnění </w:t>
      </w:r>
      <w:r>
        <w:rPr>
          <w:rFonts w:ascii="Arial" w:hAnsi="Arial" w:cs="Arial"/>
          <w:b/>
          <w:sz w:val="20"/>
        </w:rPr>
        <w:t>S</w:t>
      </w:r>
      <w:r w:rsidRPr="00500BEF">
        <w:rPr>
          <w:rFonts w:ascii="Arial" w:hAnsi="Arial" w:cs="Arial"/>
          <w:b/>
          <w:sz w:val="20"/>
        </w:rPr>
        <w:t>mlouvy</w:t>
      </w:r>
    </w:p>
    <w:p w14:paraId="49778A21" w14:textId="257C6727" w:rsidR="00FE262C" w:rsidRPr="00EF4C4D" w:rsidRDefault="00FE262C" w:rsidP="007304B6">
      <w:pPr>
        <w:pStyle w:val="Odstavecseseznamem"/>
        <w:widowControl w:val="0"/>
        <w:numPr>
          <w:ilvl w:val="3"/>
          <w:numId w:val="50"/>
        </w:numPr>
        <w:pBdr>
          <w:top w:val="nil"/>
          <w:left w:val="nil"/>
          <w:bottom w:val="nil"/>
          <w:right w:val="nil"/>
          <w:between w:val="nil"/>
          <w:bar w:val="nil"/>
        </w:pBdr>
        <w:spacing w:before="120" w:after="120" w:line="276" w:lineRule="auto"/>
        <w:ind w:left="425" w:hanging="425"/>
        <w:jc w:val="both"/>
        <w:rPr>
          <w:rFonts w:ascii="Arial" w:hAnsi="Arial" w:cs="Arial"/>
          <w:sz w:val="20"/>
          <w:szCs w:val="20"/>
        </w:rPr>
      </w:pPr>
      <w:r w:rsidRPr="00EF4C4D">
        <w:rPr>
          <w:rFonts w:ascii="Arial" w:hAnsi="Arial" w:cs="Arial"/>
          <w:sz w:val="20"/>
          <w:szCs w:val="20"/>
        </w:rPr>
        <w:t>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 Smlouvu, včetně všech případných dohod</w:t>
      </w:r>
      <w:r w:rsidR="007221B1">
        <w:rPr>
          <w:rFonts w:ascii="Arial" w:hAnsi="Arial" w:cs="Arial"/>
          <w:sz w:val="20"/>
          <w:szCs w:val="20"/>
        </w:rPr>
        <w:t xml:space="preserve"> či dodatků</w:t>
      </w:r>
      <w:r w:rsidRPr="00EF4C4D">
        <w:rPr>
          <w:rFonts w:ascii="Arial" w:hAnsi="Arial" w:cs="Arial"/>
          <w:sz w:val="20"/>
          <w:szCs w:val="20"/>
        </w:rPr>
        <w:t>, kterými se tato Smlouva doplňuje, mění, nahrazuje nebo ruší, prostřednictvím registru smluv.</w:t>
      </w:r>
    </w:p>
    <w:p w14:paraId="09FAE1C4" w14:textId="77777777" w:rsidR="00FE262C" w:rsidRPr="00EF4C4D" w:rsidRDefault="00FE262C" w:rsidP="007304B6">
      <w:pPr>
        <w:pStyle w:val="Odstavecseseznamem"/>
        <w:widowControl w:val="0"/>
        <w:numPr>
          <w:ilvl w:val="3"/>
          <w:numId w:val="50"/>
        </w:numPr>
        <w:pBdr>
          <w:top w:val="nil"/>
          <w:left w:val="nil"/>
          <w:bottom w:val="nil"/>
          <w:right w:val="nil"/>
          <w:between w:val="nil"/>
          <w:bar w:val="nil"/>
        </w:pBdr>
        <w:spacing w:before="120" w:after="120" w:line="276" w:lineRule="auto"/>
        <w:ind w:left="425" w:hanging="425"/>
        <w:jc w:val="both"/>
        <w:rPr>
          <w:rFonts w:ascii="Arial" w:hAnsi="Arial" w:cs="Arial"/>
          <w:sz w:val="20"/>
          <w:szCs w:val="20"/>
        </w:rPr>
      </w:pPr>
      <w:r w:rsidRPr="00EF4C4D">
        <w:rPr>
          <w:rFonts w:ascii="Arial" w:hAnsi="Arial" w:cs="Arial"/>
          <w:sz w:val="20"/>
          <w:szCs w:val="20"/>
        </w:rPr>
        <w:t xml:space="preserve">Uveřejněním této Smlouvy dle odst. 1. tohoto článku se rozumí uveřejnění elektronického obrazu textového obsahu této Smlouvy </w:t>
      </w:r>
      <w:r w:rsidR="00F26ED8">
        <w:rPr>
          <w:rFonts w:ascii="Arial" w:hAnsi="Arial" w:cs="Arial"/>
          <w:sz w:val="20"/>
          <w:szCs w:val="20"/>
        </w:rPr>
        <w:t>ve formátu stanoveném zákonem o registru smluv</w:t>
      </w:r>
      <w:r w:rsidRPr="00EF4C4D">
        <w:rPr>
          <w:rFonts w:ascii="Arial" w:hAnsi="Arial" w:cs="Arial"/>
          <w:sz w:val="20"/>
          <w:szCs w:val="20"/>
        </w:rPr>
        <w:t>, prostřednictvím registru smluv.</w:t>
      </w:r>
    </w:p>
    <w:p w14:paraId="78B3E481" w14:textId="77777777" w:rsidR="00FE262C" w:rsidRPr="00EF4C4D" w:rsidRDefault="00FE262C" w:rsidP="007304B6">
      <w:pPr>
        <w:pStyle w:val="Odstavecseseznamem"/>
        <w:widowControl w:val="0"/>
        <w:numPr>
          <w:ilvl w:val="3"/>
          <w:numId w:val="50"/>
        </w:numPr>
        <w:pBdr>
          <w:top w:val="nil"/>
          <w:left w:val="nil"/>
          <w:bottom w:val="nil"/>
          <w:right w:val="nil"/>
          <w:between w:val="nil"/>
          <w:bar w:val="nil"/>
        </w:pBdr>
        <w:spacing w:before="120" w:after="120" w:line="276" w:lineRule="auto"/>
        <w:ind w:left="425" w:hanging="425"/>
        <w:jc w:val="both"/>
        <w:rPr>
          <w:rFonts w:ascii="Arial" w:hAnsi="Arial" w:cs="Arial"/>
          <w:sz w:val="20"/>
          <w:szCs w:val="20"/>
        </w:rPr>
      </w:pPr>
      <w:r w:rsidRPr="00EF4C4D">
        <w:rPr>
          <w:rFonts w:ascii="Arial" w:hAnsi="Arial" w:cs="Arial"/>
          <w:sz w:val="20"/>
          <w:szCs w:val="20"/>
        </w:rPr>
        <w:t>Smluvní strany se dohodly, že tuto Smlouvu zašle správci registru smluv k uveřejnění prostřednictvím registru smluv</w:t>
      </w:r>
      <w:r w:rsidR="00001311" w:rsidRPr="00001311">
        <w:rPr>
          <w:rFonts w:ascii="Arial" w:eastAsia="Calibri" w:hAnsi="Arial" w:cs="Arial"/>
          <w:sz w:val="20"/>
          <w:szCs w:val="20"/>
          <w:lang w:eastAsia="en-US"/>
        </w:rPr>
        <w:t xml:space="preserve"> </w:t>
      </w:r>
      <w:r w:rsidR="00001311">
        <w:rPr>
          <w:rFonts w:ascii="Arial" w:eastAsia="Calibri" w:hAnsi="Arial" w:cs="Arial"/>
          <w:sz w:val="20"/>
          <w:szCs w:val="20"/>
          <w:lang w:eastAsia="en-US"/>
        </w:rPr>
        <w:t>Objednatel</w:t>
      </w:r>
      <w:r w:rsidRPr="00EF4C4D">
        <w:rPr>
          <w:rFonts w:ascii="Arial" w:hAnsi="Arial" w:cs="Arial"/>
          <w:sz w:val="20"/>
          <w:szCs w:val="20"/>
        </w:rPr>
        <w:t xml:space="preserve">. </w:t>
      </w:r>
      <w:r w:rsidR="00ED5660">
        <w:rPr>
          <w:rFonts w:ascii="Arial" w:hAnsi="Arial" w:cs="Arial"/>
          <w:sz w:val="20"/>
          <w:szCs w:val="20"/>
        </w:rPr>
        <w:t>Poskytovatel</w:t>
      </w:r>
      <w:r w:rsidRPr="00EF4C4D">
        <w:rPr>
          <w:rFonts w:ascii="Arial" w:hAnsi="Arial" w:cs="Arial"/>
          <w:sz w:val="20"/>
          <w:szCs w:val="20"/>
        </w:rPr>
        <w:t xml:space="preserve"> je povinen zkontrolovat, že tato Smlouva včetně všech příloh a</w:t>
      </w:r>
      <w:r w:rsidR="001D4724">
        <w:rPr>
          <w:rFonts w:ascii="Arial" w:hAnsi="Arial" w:cs="Arial"/>
          <w:sz w:val="20"/>
          <w:szCs w:val="20"/>
        </w:rPr>
        <w:t> </w:t>
      </w:r>
      <w:r w:rsidRPr="00EF4C4D">
        <w:rPr>
          <w:rFonts w:ascii="Arial" w:hAnsi="Arial" w:cs="Arial"/>
          <w:sz w:val="20"/>
          <w:szCs w:val="20"/>
        </w:rPr>
        <w:t xml:space="preserve">metadat byla řádně prostřednictvím registru smluv uveřejněna. V případě, že </w:t>
      </w:r>
      <w:r w:rsidR="00ED5660">
        <w:rPr>
          <w:rFonts w:ascii="Arial" w:hAnsi="Arial" w:cs="Arial"/>
          <w:sz w:val="20"/>
          <w:szCs w:val="20"/>
        </w:rPr>
        <w:t>Poskytovatel</w:t>
      </w:r>
      <w:r w:rsidRPr="00EF4C4D">
        <w:rPr>
          <w:rFonts w:ascii="Arial" w:hAnsi="Arial" w:cs="Arial"/>
          <w:sz w:val="20"/>
          <w:szCs w:val="20"/>
        </w:rPr>
        <w:t xml:space="preserve"> zjistí jakékoliv nepřesnosti či nedostatky, je povinen bez zbytečného odkladu o nich </w:t>
      </w:r>
      <w:r w:rsidR="00001311">
        <w:rPr>
          <w:rFonts w:ascii="Arial" w:eastAsia="Calibri" w:hAnsi="Arial" w:cs="Arial"/>
          <w:sz w:val="20"/>
          <w:szCs w:val="20"/>
          <w:lang w:eastAsia="en-US"/>
        </w:rPr>
        <w:t xml:space="preserve">Objednatele </w:t>
      </w:r>
      <w:r w:rsidRPr="00EF4C4D">
        <w:rPr>
          <w:rFonts w:ascii="Arial" w:hAnsi="Arial" w:cs="Arial"/>
          <w:sz w:val="20"/>
          <w:szCs w:val="20"/>
        </w:rPr>
        <w:t>informovat a Smluvní strany si poskytnou veškerou potřebnou součinnost k zajištění opravy nepřesností či nedostatků.</w:t>
      </w:r>
    </w:p>
    <w:p w14:paraId="285233EF" w14:textId="77777777" w:rsidR="00FE262C" w:rsidRPr="00EF4C4D" w:rsidRDefault="00FE262C" w:rsidP="007304B6">
      <w:pPr>
        <w:pStyle w:val="Odstavecseseznamem"/>
        <w:widowControl w:val="0"/>
        <w:numPr>
          <w:ilvl w:val="3"/>
          <w:numId w:val="50"/>
        </w:numPr>
        <w:pBdr>
          <w:top w:val="nil"/>
          <w:left w:val="nil"/>
          <w:bottom w:val="nil"/>
          <w:right w:val="nil"/>
          <w:between w:val="nil"/>
          <w:bar w:val="nil"/>
        </w:pBdr>
        <w:spacing w:before="120" w:after="120" w:line="276" w:lineRule="auto"/>
        <w:ind w:left="425" w:hanging="425"/>
        <w:jc w:val="both"/>
        <w:rPr>
          <w:rFonts w:ascii="Arial" w:hAnsi="Arial" w:cs="Arial"/>
          <w:sz w:val="20"/>
          <w:szCs w:val="20"/>
        </w:rPr>
      </w:pPr>
      <w:r w:rsidRPr="00EF4C4D">
        <w:rPr>
          <w:rFonts w:ascii="Arial" w:hAnsi="Arial" w:cs="Arial"/>
          <w:sz w:val="20"/>
          <w:szCs w:val="20"/>
        </w:rPr>
        <w:t>Postup uvedený v odst. 3. tohoto článku se Smluvní strany zavazují dodržovat i v případě uzavření dodatků k této Smlouvě, jakož i v případě jakýchkoli dalších dohod, kterými se tato Smlouva bude případně doplňovat, měnit, nahrazovat nebo rušit.</w:t>
      </w:r>
    </w:p>
    <w:p w14:paraId="749F1018" w14:textId="77777777" w:rsidR="00FE262C" w:rsidRPr="00EF4C4D" w:rsidRDefault="00ED5660" w:rsidP="007304B6">
      <w:pPr>
        <w:pStyle w:val="Odstavecseseznamem"/>
        <w:widowControl w:val="0"/>
        <w:numPr>
          <w:ilvl w:val="3"/>
          <w:numId w:val="50"/>
        </w:numPr>
        <w:pBdr>
          <w:top w:val="nil"/>
          <w:left w:val="nil"/>
          <w:bottom w:val="nil"/>
          <w:right w:val="nil"/>
          <w:between w:val="nil"/>
          <w:bar w:val="nil"/>
        </w:pBdr>
        <w:spacing w:before="120" w:after="120" w:line="276" w:lineRule="auto"/>
        <w:ind w:left="425" w:hanging="425"/>
        <w:jc w:val="both"/>
        <w:rPr>
          <w:rFonts w:ascii="Arial" w:hAnsi="Arial" w:cs="Arial"/>
          <w:sz w:val="20"/>
          <w:szCs w:val="20"/>
        </w:rPr>
      </w:pPr>
      <w:r>
        <w:rPr>
          <w:rFonts w:ascii="Arial" w:hAnsi="Arial" w:cs="Arial"/>
          <w:sz w:val="20"/>
          <w:szCs w:val="20"/>
        </w:rPr>
        <w:t>Poskytovatel</w:t>
      </w:r>
      <w:r w:rsidR="00FE262C" w:rsidRPr="00EF4C4D">
        <w:rPr>
          <w:rFonts w:ascii="Arial" w:hAnsi="Arial" w:cs="Arial"/>
          <w:sz w:val="20"/>
          <w:szCs w:val="20"/>
        </w:rPr>
        <w:t xml:space="preserve"> bere na vědomí a souhlasí s tím, že </w:t>
      </w:r>
      <w:r w:rsidR="00001311">
        <w:rPr>
          <w:rFonts w:ascii="Arial" w:eastAsia="Calibri" w:hAnsi="Arial" w:cs="Arial"/>
          <w:sz w:val="20"/>
          <w:szCs w:val="20"/>
          <w:lang w:eastAsia="en-US"/>
        </w:rPr>
        <w:t xml:space="preserve">Objednatel </w:t>
      </w:r>
      <w:r w:rsidR="00F26ED8">
        <w:rPr>
          <w:rFonts w:ascii="Arial" w:eastAsia="Calibri" w:hAnsi="Arial" w:cs="Arial"/>
          <w:sz w:val="20"/>
          <w:szCs w:val="20"/>
          <w:lang w:eastAsia="en-US"/>
        </w:rPr>
        <w:t xml:space="preserve">může </w:t>
      </w:r>
      <w:r w:rsidR="00FE262C" w:rsidRPr="00EF4C4D">
        <w:rPr>
          <w:rFonts w:ascii="Arial" w:hAnsi="Arial" w:cs="Arial"/>
          <w:sz w:val="20"/>
          <w:szCs w:val="20"/>
        </w:rPr>
        <w:t>rovněž uveřejn</w:t>
      </w:r>
      <w:r w:rsidR="00F26ED8">
        <w:rPr>
          <w:rFonts w:ascii="Arial" w:hAnsi="Arial" w:cs="Arial"/>
          <w:sz w:val="20"/>
          <w:szCs w:val="20"/>
        </w:rPr>
        <w:t xml:space="preserve">it </w:t>
      </w:r>
      <w:r w:rsidR="00FE262C" w:rsidRPr="00EF4C4D">
        <w:rPr>
          <w:rFonts w:ascii="Arial" w:hAnsi="Arial" w:cs="Arial"/>
          <w:sz w:val="20"/>
          <w:szCs w:val="20"/>
        </w:rPr>
        <w:t xml:space="preserve">tuto Smlouvu (tj. celé znění včetně všech příloh), včetně všech jejích případných dodatků, na svém profilu zadavatele; </w:t>
      </w:r>
      <w:r w:rsidR="00FE262C" w:rsidRPr="00EF4C4D">
        <w:rPr>
          <w:rFonts w:ascii="Arial" w:hAnsi="Arial" w:cs="Arial"/>
          <w:sz w:val="20"/>
          <w:szCs w:val="20"/>
        </w:rPr>
        <w:lastRenderedPageBreak/>
        <w:t>ustanovení odst. 6. a 7. tohoto článku se vztahuje i na tento postup.</w:t>
      </w:r>
    </w:p>
    <w:p w14:paraId="1539525F" w14:textId="77777777" w:rsidR="00FE262C" w:rsidRPr="00265ACE" w:rsidRDefault="00ED5660" w:rsidP="007304B6">
      <w:pPr>
        <w:pStyle w:val="Odstavecseseznamem"/>
        <w:widowControl w:val="0"/>
        <w:numPr>
          <w:ilvl w:val="3"/>
          <w:numId w:val="50"/>
        </w:numPr>
        <w:pBdr>
          <w:top w:val="nil"/>
          <w:left w:val="nil"/>
          <w:bottom w:val="nil"/>
          <w:right w:val="nil"/>
          <w:between w:val="nil"/>
          <w:bar w:val="nil"/>
        </w:pBdr>
        <w:spacing w:before="120" w:after="120" w:line="276" w:lineRule="auto"/>
        <w:ind w:left="425" w:hanging="425"/>
        <w:jc w:val="both"/>
        <w:rPr>
          <w:rFonts w:ascii="Arial" w:hAnsi="Arial" w:cs="Arial"/>
          <w:sz w:val="20"/>
          <w:szCs w:val="20"/>
        </w:rPr>
      </w:pPr>
      <w:r>
        <w:rPr>
          <w:rFonts w:ascii="Arial" w:hAnsi="Arial" w:cs="Arial"/>
          <w:sz w:val="20"/>
          <w:szCs w:val="20"/>
        </w:rPr>
        <w:t>Poskytovatel</w:t>
      </w:r>
      <w:r w:rsidR="00FE262C" w:rsidRPr="00EF4C4D">
        <w:rPr>
          <w:rFonts w:ascii="Arial" w:hAnsi="Arial" w:cs="Arial"/>
          <w:sz w:val="20"/>
          <w:szCs w:val="20"/>
        </w:rPr>
        <w:t xml:space="preserve"> výslovně souhlasí s tím, že s výjimkou ustanovení znečitelněných v souladu se zákonem </w:t>
      </w:r>
      <w:r w:rsidR="00FE262C" w:rsidRPr="00265ACE">
        <w:rPr>
          <w:rFonts w:ascii="Arial" w:hAnsi="Arial" w:cs="Arial"/>
          <w:sz w:val="20"/>
          <w:szCs w:val="20"/>
        </w:rPr>
        <w:t>o registru smluv bude uveřejněno úplné znění této Smlouvy.</w:t>
      </w:r>
    </w:p>
    <w:p w14:paraId="5319BE7B" w14:textId="77777777" w:rsidR="00FE262C" w:rsidRPr="00265ACE" w:rsidRDefault="00001311" w:rsidP="007304B6">
      <w:pPr>
        <w:pStyle w:val="Odstavecseseznamem"/>
        <w:widowControl w:val="0"/>
        <w:numPr>
          <w:ilvl w:val="3"/>
          <w:numId w:val="50"/>
        </w:numPr>
        <w:pBdr>
          <w:top w:val="nil"/>
          <w:left w:val="nil"/>
          <w:bottom w:val="nil"/>
          <w:right w:val="nil"/>
          <w:between w:val="nil"/>
          <w:bar w:val="nil"/>
        </w:pBdr>
        <w:spacing w:before="120" w:after="120" w:line="276" w:lineRule="auto"/>
        <w:ind w:left="425" w:hanging="425"/>
        <w:jc w:val="both"/>
        <w:rPr>
          <w:rFonts w:ascii="Arial" w:hAnsi="Arial" w:cs="Arial"/>
          <w:sz w:val="20"/>
          <w:szCs w:val="20"/>
        </w:rPr>
      </w:pPr>
      <w:r w:rsidRPr="00265ACE">
        <w:rPr>
          <w:rFonts w:ascii="Arial" w:eastAsia="Calibri" w:hAnsi="Arial" w:cs="Arial"/>
          <w:sz w:val="20"/>
          <w:szCs w:val="20"/>
          <w:lang w:eastAsia="en-US"/>
        </w:rPr>
        <w:t xml:space="preserve">Objednatel </w:t>
      </w:r>
      <w:r w:rsidR="00FE262C" w:rsidRPr="00265ACE">
        <w:rPr>
          <w:rFonts w:ascii="Arial" w:hAnsi="Arial" w:cs="Arial"/>
          <w:sz w:val="20"/>
          <w:szCs w:val="20"/>
        </w:rPr>
        <w:t xml:space="preserve">výslovně souhlasí s tím, že s výjimkou ustanovení znečitelněných v souladu se zákonem o registru smluv bude uveřejněno úplné znění této Smlouvy. </w:t>
      </w:r>
    </w:p>
    <w:p w14:paraId="1DAD68D3" w14:textId="77777777" w:rsidR="001F17E0" w:rsidRPr="00265ACE" w:rsidRDefault="001F17E0" w:rsidP="007304B6">
      <w:pPr>
        <w:pStyle w:val="Odstavecseseznamem"/>
        <w:widowControl w:val="0"/>
        <w:pBdr>
          <w:top w:val="nil"/>
          <w:left w:val="nil"/>
          <w:bottom w:val="nil"/>
          <w:right w:val="nil"/>
          <w:between w:val="nil"/>
          <w:bar w:val="nil"/>
        </w:pBdr>
        <w:spacing w:before="120" w:after="120" w:line="276" w:lineRule="auto"/>
        <w:ind w:left="425"/>
        <w:jc w:val="both"/>
        <w:rPr>
          <w:rFonts w:ascii="Arial" w:hAnsi="Arial" w:cs="Arial"/>
          <w:sz w:val="20"/>
          <w:szCs w:val="20"/>
        </w:rPr>
      </w:pPr>
    </w:p>
    <w:p w14:paraId="209B2EF6" w14:textId="77777777" w:rsidR="00BF3F9D" w:rsidRPr="00265ACE" w:rsidRDefault="00BF3F9D" w:rsidP="007304B6">
      <w:pPr>
        <w:spacing w:before="120" w:after="120" w:line="276" w:lineRule="auto"/>
        <w:ind w:left="357" w:hanging="357"/>
        <w:jc w:val="center"/>
        <w:rPr>
          <w:rFonts w:ascii="Arial" w:hAnsi="Arial" w:cs="Arial"/>
          <w:b/>
          <w:sz w:val="20"/>
          <w:szCs w:val="20"/>
        </w:rPr>
      </w:pPr>
      <w:r w:rsidRPr="00265ACE">
        <w:rPr>
          <w:rFonts w:ascii="Arial" w:hAnsi="Arial" w:cs="Arial"/>
          <w:b/>
          <w:sz w:val="20"/>
          <w:szCs w:val="20"/>
        </w:rPr>
        <w:t>XV. Licenční ujednání</w:t>
      </w:r>
    </w:p>
    <w:p w14:paraId="7C6551B4" w14:textId="77777777" w:rsidR="00160CBD" w:rsidRPr="00265ACE" w:rsidRDefault="00160CBD" w:rsidP="007304B6">
      <w:pPr>
        <w:numPr>
          <w:ilvl w:val="0"/>
          <w:numId w:val="46"/>
        </w:numPr>
        <w:pBdr>
          <w:top w:val="nil"/>
          <w:left w:val="nil"/>
          <w:bottom w:val="nil"/>
          <w:right w:val="nil"/>
          <w:between w:val="nil"/>
          <w:bar w:val="nil"/>
        </w:pBdr>
        <w:spacing w:before="120" w:after="120" w:line="276" w:lineRule="auto"/>
        <w:ind w:left="425" w:hanging="425"/>
        <w:jc w:val="both"/>
        <w:outlineLvl w:val="0"/>
        <w:rPr>
          <w:rFonts w:ascii="Arial" w:hAnsi="Arial" w:cs="Arial"/>
          <w:sz w:val="20"/>
          <w:szCs w:val="20"/>
        </w:rPr>
      </w:pPr>
      <w:r w:rsidRPr="00265ACE">
        <w:rPr>
          <w:rFonts w:ascii="Arial" w:hAnsi="Arial" w:cs="Arial"/>
          <w:sz w:val="20"/>
          <w:szCs w:val="20"/>
        </w:rPr>
        <w:t>Objednatel je oprávněn poskytnout a touto Smlouvou poskytuje Poskytovateli oprávnění (</w:t>
      </w:r>
      <w:r w:rsidR="00AC5370" w:rsidRPr="00265ACE">
        <w:rPr>
          <w:rFonts w:ascii="Arial" w:hAnsi="Arial" w:cs="Arial"/>
          <w:sz w:val="20"/>
          <w:szCs w:val="20"/>
        </w:rPr>
        <w:t>pod</w:t>
      </w:r>
      <w:r w:rsidRPr="00265ACE">
        <w:rPr>
          <w:rFonts w:ascii="Arial" w:hAnsi="Arial" w:cs="Arial"/>
          <w:sz w:val="20"/>
          <w:szCs w:val="20"/>
        </w:rPr>
        <w:t xml:space="preserve">licenci) k provádění Podpory dle této Smlouvy. </w:t>
      </w:r>
      <w:r w:rsidR="00AC5370" w:rsidRPr="00265ACE">
        <w:rPr>
          <w:rFonts w:ascii="Arial" w:hAnsi="Arial" w:cs="Arial"/>
          <w:sz w:val="20"/>
          <w:szCs w:val="20"/>
        </w:rPr>
        <w:t>Podlicence</w:t>
      </w:r>
      <w:r w:rsidRPr="00265ACE">
        <w:rPr>
          <w:rFonts w:ascii="Arial" w:hAnsi="Arial" w:cs="Arial"/>
          <w:sz w:val="20"/>
          <w:szCs w:val="20"/>
        </w:rPr>
        <w:t xml:space="preserve"> je Poskytovateli poskytována pouze za účelem provádění Podpory, a to pouze po dobu trvání této Smlouvy.</w:t>
      </w:r>
    </w:p>
    <w:p w14:paraId="55FC6B63" w14:textId="77777777" w:rsidR="00BF3F9D" w:rsidRPr="00265ACE" w:rsidRDefault="00ED5660" w:rsidP="007304B6">
      <w:pPr>
        <w:numPr>
          <w:ilvl w:val="0"/>
          <w:numId w:val="46"/>
        </w:numPr>
        <w:pBdr>
          <w:top w:val="nil"/>
          <w:left w:val="nil"/>
          <w:bottom w:val="nil"/>
          <w:right w:val="nil"/>
          <w:between w:val="nil"/>
          <w:bar w:val="nil"/>
        </w:pBdr>
        <w:spacing w:before="120" w:after="120" w:line="276" w:lineRule="auto"/>
        <w:ind w:left="425" w:hanging="425"/>
        <w:jc w:val="both"/>
        <w:outlineLvl w:val="0"/>
        <w:rPr>
          <w:rFonts w:ascii="Arial" w:hAnsi="Arial" w:cs="Arial"/>
          <w:sz w:val="20"/>
          <w:szCs w:val="20"/>
        </w:rPr>
      </w:pPr>
      <w:r w:rsidRPr="00265ACE">
        <w:rPr>
          <w:rFonts w:ascii="Arial" w:hAnsi="Arial" w:cs="Arial"/>
          <w:sz w:val="20"/>
          <w:szCs w:val="20"/>
        </w:rPr>
        <w:t>Poskytovatel</w:t>
      </w:r>
      <w:r w:rsidR="00BF3F9D" w:rsidRPr="00265ACE">
        <w:rPr>
          <w:rFonts w:ascii="Arial" w:hAnsi="Arial" w:cs="Arial"/>
          <w:sz w:val="20"/>
          <w:szCs w:val="20"/>
        </w:rPr>
        <w:t xml:space="preserve"> prohlašuje a odpovídá za to, že plnění dle této Smlouvy, která jsou předmětem jakéhokoliv práva duševního vlastnictví, je oprávněn distribuovat a poskytovat třetím osobám, včetně</w:t>
      </w:r>
      <w:r w:rsidR="00001311" w:rsidRPr="00265ACE">
        <w:rPr>
          <w:rFonts w:ascii="Arial" w:eastAsia="Calibri" w:hAnsi="Arial" w:cs="Arial"/>
          <w:sz w:val="20"/>
          <w:szCs w:val="20"/>
          <w:lang w:eastAsia="en-US"/>
        </w:rPr>
        <w:t xml:space="preserve"> Objednatele</w:t>
      </w:r>
      <w:r w:rsidR="00BF3F9D" w:rsidRPr="00265ACE">
        <w:rPr>
          <w:rFonts w:ascii="Arial" w:hAnsi="Arial" w:cs="Arial"/>
          <w:sz w:val="20"/>
          <w:szCs w:val="20"/>
        </w:rPr>
        <w:t>.</w:t>
      </w:r>
    </w:p>
    <w:p w14:paraId="4FB09EB0" w14:textId="489B96F3" w:rsidR="00BF3F9D" w:rsidRPr="00265ACE" w:rsidRDefault="00ED5660" w:rsidP="007304B6">
      <w:pPr>
        <w:numPr>
          <w:ilvl w:val="0"/>
          <w:numId w:val="46"/>
        </w:numPr>
        <w:pBdr>
          <w:top w:val="nil"/>
          <w:left w:val="nil"/>
          <w:bottom w:val="nil"/>
          <w:right w:val="nil"/>
          <w:between w:val="nil"/>
          <w:bar w:val="nil"/>
        </w:pBdr>
        <w:spacing w:before="120" w:after="120" w:line="276" w:lineRule="auto"/>
        <w:ind w:left="425" w:hanging="425"/>
        <w:jc w:val="both"/>
        <w:outlineLvl w:val="0"/>
        <w:rPr>
          <w:rFonts w:ascii="Arial" w:hAnsi="Arial" w:cs="Arial"/>
          <w:sz w:val="20"/>
          <w:szCs w:val="20"/>
        </w:rPr>
      </w:pPr>
      <w:r w:rsidRPr="00265ACE">
        <w:rPr>
          <w:rFonts w:ascii="Arial" w:hAnsi="Arial" w:cs="Arial"/>
          <w:sz w:val="20"/>
          <w:szCs w:val="20"/>
        </w:rPr>
        <w:t>Poskytovatel</w:t>
      </w:r>
      <w:r w:rsidR="00BF3F9D" w:rsidRPr="00265ACE">
        <w:rPr>
          <w:rFonts w:ascii="Arial" w:hAnsi="Arial" w:cs="Arial"/>
          <w:sz w:val="20"/>
          <w:szCs w:val="20"/>
        </w:rPr>
        <w:t xml:space="preserve"> touto Smlouvou poskytuje </w:t>
      </w:r>
      <w:r w:rsidR="00001311" w:rsidRPr="00265ACE">
        <w:rPr>
          <w:rFonts w:ascii="Arial" w:eastAsia="Calibri" w:hAnsi="Arial" w:cs="Arial"/>
          <w:sz w:val="20"/>
          <w:szCs w:val="20"/>
          <w:lang w:eastAsia="en-US"/>
        </w:rPr>
        <w:t xml:space="preserve">Objednateli </w:t>
      </w:r>
      <w:r w:rsidR="00BF3F9D" w:rsidRPr="00265ACE">
        <w:rPr>
          <w:rFonts w:ascii="Arial" w:hAnsi="Arial" w:cs="Arial"/>
          <w:sz w:val="20"/>
          <w:szCs w:val="20"/>
        </w:rPr>
        <w:t xml:space="preserve">jako součást plnění a za </w:t>
      </w:r>
      <w:r w:rsidR="00F71968" w:rsidRPr="00265ACE">
        <w:rPr>
          <w:rFonts w:ascii="Arial" w:hAnsi="Arial" w:cs="Arial"/>
          <w:sz w:val="20"/>
          <w:szCs w:val="20"/>
        </w:rPr>
        <w:t>odměnu</w:t>
      </w:r>
      <w:r w:rsidR="00BF3F9D" w:rsidRPr="00265ACE">
        <w:rPr>
          <w:rFonts w:ascii="Arial" w:hAnsi="Arial" w:cs="Arial"/>
          <w:sz w:val="20"/>
          <w:szCs w:val="20"/>
        </w:rPr>
        <w:t xml:space="preserve"> zahrnutou v ceně </w:t>
      </w:r>
      <w:r w:rsidR="00402BD9" w:rsidRPr="00265ACE">
        <w:rPr>
          <w:rFonts w:ascii="Arial" w:hAnsi="Arial" w:cs="Arial"/>
          <w:sz w:val="20"/>
          <w:szCs w:val="20"/>
        </w:rPr>
        <w:t xml:space="preserve">plnění </w:t>
      </w:r>
      <w:r w:rsidR="00F71968" w:rsidRPr="00265ACE">
        <w:rPr>
          <w:rFonts w:ascii="Arial" w:hAnsi="Arial" w:cs="Arial"/>
          <w:sz w:val="20"/>
          <w:szCs w:val="20"/>
        </w:rPr>
        <w:t>právo k užití, tj. licenci</w:t>
      </w:r>
      <w:r w:rsidR="00402BD9" w:rsidRPr="00265ACE">
        <w:rPr>
          <w:rFonts w:ascii="Arial" w:hAnsi="Arial" w:cs="Arial"/>
          <w:sz w:val="20"/>
          <w:szCs w:val="20"/>
        </w:rPr>
        <w:t>,</w:t>
      </w:r>
      <w:r w:rsidR="00F71968" w:rsidRPr="00265ACE">
        <w:rPr>
          <w:rFonts w:ascii="Arial" w:hAnsi="Arial" w:cs="Arial"/>
          <w:sz w:val="20"/>
          <w:szCs w:val="20"/>
        </w:rPr>
        <w:t xml:space="preserve"> k veškerým</w:t>
      </w:r>
      <w:r w:rsidR="006351AC" w:rsidRPr="00265ACE">
        <w:rPr>
          <w:rFonts w:ascii="Arial" w:hAnsi="Arial" w:cs="Arial"/>
          <w:sz w:val="20"/>
          <w:szCs w:val="20"/>
        </w:rPr>
        <w:t xml:space="preserve"> </w:t>
      </w:r>
      <w:proofErr w:type="spellStart"/>
      <w:r w:rsidR="006351AC" w:rsidRPr="00265ACE">
        <w:rPr>
          <w:rFonts w:ascii="Arial" w:hAnsi="Arial" w:cs="Arial"/>
          <w:sz w:val="20"/>
          <w:szCs w:val="20"/>
        </w:rPr>
        <w:t>upgrade</w:t>
      </w:r>
      <w:r w:rsidR="00B6650E" w:rsidRPr="00265ACE">
        <w:rPr>
          <w:rFonts w:ascii="Arial" w:hAnsi="Arial" w:cs="Arial"/>
          <w:sz w:val="20"/>
          <w:szCs w:val="20"/>
        </w:rPr>
        <w:t>s</w:t>
      </w:r>
      <w:proofErr w:type="spellEnd"/>
      <w:r w:rsidR="006351AC" w:rsidRPr="00265ACE">
        <w:rPr>
          <w:rFonts w:ascii="Arial" w:hAnsi="Arial" w:cs="Arial"/>
          <w:sz w:val="20"/>
          <w:szCs w:val="20"/>
        </w:rPr>
        <w:t xml:space="preserve"> </w:t>
      </w:r>
      <w:r w:rsidR="00BF3F9D" w:rsidRPr="00265ACE">
        <w:rPr>
          <w:rFonts w:ascii="Arial" w:hAnsi="Arial" w:cs="Arial"/>
          <w:b/>
          <w:sz w:val="20"/>
          <w:szCs w:val="20"/>
        </w:rPr>
        <w:t>obslužného SW,</w:t>
      </w:r>
      <w:r w:rsidR="006351AC" w:rsidRPr="00265ACE">
        <w:rPr>
          <w:rFonts w:ascii="Arial" w:hAnsi="Arial" w:cs="Arial"/>
          <w:sz w:val="20"/>
          <w:szCs w:val="20"/>
        </w:rPr>
        <w:t xml:space="preserve"> získaný</w:t>
      </w:r>
      <w:r w:rsidR="00B6650E" w:rsidRPr="00265ACE">
        <w:rPr>
          <w:rFonts w:ascii="Arial" w:hAnsi="Arial" w:cs="Arial"/>
          <w:sz w:val="20"/>
          <w:szCs w:val="20"/>
        </w:rPr>
        <w:t>m</w:t>
      </w:r>
      <w:r w:rsidR="006351AC" w:rsidRPr="00265ACE">
        <w:rPr>
          <w:rFonts w:ascii="Arial" w:hAnsi="Arial" w:cs="Arial"/>
          <w:sz w:val="20"/>
          <w:szCs w:val="20"/>
        </w:rPr>
        <w:t xml:space="preserve"> za trvání této Smlouvy, </w:t>
      </w:r>
      <w:r w:rsidR="00402BD9" w:rsidRPr="00265ACE">
        <w:rPr>
          <w:rFonts w:ascii="Arial" w:hAnsi="Arial" w:cs="Arial"/>
          <w:sz w:val="20"/>
          <w:szCs w:val="20"/>
        </w:rPr>
        <w:t xml:space="preserve">v rámci Podpory, </w:t>
      </w:r>
      <w:r w:rsidR="006351AC" w:rsidRPr="00265ACE">
        <w:rPr>
          <w:rFonts w:ascii="Arial" w:hAnsi="Arial" w:cs="Arial"/>
          <w:sz w:val="20"/>
          <w:szCs w:val="20"/>
        </w:rPr>
        <w:t>a to ve stejném rozsahu jako</w:t>
      </w:r>
      <w:r w:rsidR="00BF3F9D" w:rsidRPr="00265ACE">
        <w:rPr>
          <w:rFonts w:ascii="Arial" w:hAnsi="Arial" w:cs="Arial"/>
          <w:sz w:val="20"/>
          <w:szCs w:val="20"/>
        </w:rPr>
        <w:t xml:space="preserve"> </w:t>
      </w:r>
      <w:r w:rsidR="006351AC" w:rsidRPr="00265ACE">
        <w:rPr>
          <w:rFonts w:ascii="Arial" w:hAnsi="Arial" w:cs="Arial"/>
          <w:sz w:val="20"/>
          <w:szCs w:val="20"/>
        </w:rPr>
        <w:t>l</w:t>
      </w:r>
      <w:r w:rsidR="00BF3F9D" w:rsidRPr="00265ACE">
        <w:rPr>
          <w:rFonts w:ascii="Arial" w:hAnsi="Arial" w:cs="Arial"/>
          <w:sz w:val="20"/>
          <w:szCs w:val="20"/>
        </w:rPr>
        <w:t xml:space="preserve">icence </w:t>
      </w:r>
      <w:r w:rsidR="006351AC" w:rsidRPr="00265ACE">
        <w:rPr>
          <w:rFonts w:ascii="Arial" w:hAnsi="Arial" w:cs="Arial"/>
          <w:sz w:val="20"/>
          <w:szCs w:val="20"/>
        </w:rPr>
        <w:t xml:space="preserve">získané k užívání </w:t>
      </w:r>
      <w:r w:rsidR="00F71968" w:rsidRPr="00265ACE">
        <w:rPr>
          <w:rFonts w:ascii="Arial" w:hAnsi="Arial" w:cs="Arial"/>
          <w:sz w:val="20"/>
          <w:szCs w:val="20"/>
        </w:rPr>
        <w:t>obslužného SW dle smlouvy uvedené v čl. I. odst. 1. Smlouvy</w:t>
      </w:r>
      <w:r w:rsidR="00402BD9" w:rsidRPr="00265ACE">
        <w:rPr>
          <w:rFonts w:ascii="Arial" w:hAnsi="Arial" w:cs="Arial"/>
          <w:sz w:val="20"/>
          <w:szCs w:val="20"/>
        </w:rPr>
        <w:t>, tj. licence nevýhradní</w:t>
      </w:r>
      <w:r w:rsidR="00BF3F9D" w:rsidRPr="00265ACE">
        <w:rPr>
          <w:rFonts w:ascii="Arial" w:hAnsi="Arial" w:cs="Arial"/>
          <w:sz w:val="20"/>
          <w:szCs w:val="20"/>
        </w:rPr>
        <w:t xml:space="preserve">, na dobu trvání majetkových autorských práv </w:t>
      </w:r>
      <w:r w:rsidR="00F71968" w:rsidRPr="00265ACE">
        <w:rPr>
          <w:rFonts w:ascii="Arial" w:hAnsi="Arial" w:cs="Arial"/>
          <w:sz w:val="20"/>
          <w:szCs w:val="20"/>
        </w:rPr>
        <w:t>a</w:t>
      </w:r>
      <w:r w:rsidR="00BF3F9D" w:rsidRPr="00265ACE">
        <w:rPr>
          <w:rFonts w:ascii="Arial" w:hAnsi="Arial" w:cs="Arial"/>
          <w:sz w:val="20"/>
          <w:szCs w:val="20"/>
        </w:rPr>
        <w:t xml:space="preserve"> k užití v rámci VZP ČR. </w:t>
      </w:r>
    </w:p>
    <w:p w14:paraId="45C4AB17" w14:textId="204260E3" w:rsidR="00BF3F9D" w:rsidRPr="00265ACE" w:rsidRDefault="00ED5660" w:rsidP="007304B6">
      <w:pPr>
        <w:numPr>
          <w:ilvl w:val="0"/>
          <w:numId w:val="46"/>
        </w:numPr>
        <w:pBdr>
          <w:top w:val="nil"/>
          <w:left w:val="nil"/>
          <w:bottom w:val="nil"/>
          <w:right w:val="nil"/>
          <w:between w:val="nil"/>
          <w:bar w:val="nil"/>
        </w:pBdr>
        <w:spacing w:before="120" w:after="120" w:line="276" w:lineRule="auto"/>
        <w:ind w:left="425" w:hanging="425"/>
        <w:jc w:val="both"/>
        <w:outlineLvl w:val="0"/>
        <w:rPr>
          <w:rFonts w:ascii="Arial" w:hAnsi="Arial" w:cs="Arial"/>
          <w:sz w:val="20"/>
          <w:szCs w:val="20"/>
        </w:rPr>
      </w:pPr>
      <w:r w:rsidRPr="00265ACE">
        <w:rPr>
          <w:rFonts w:ascii="Arial" w:hAnsi="Arial" w:cs="Arial"/>
          <w:sz w:val="20"/>
          <w:szCs w:val="20"/>
        </w:rPr>
        <w:t>Poskytovatel</w:t>
      </w:r>
      <w:r w:rsidR="00BF3F9D" w:rsidRPr="00265ACE">
        <w:rPr>
          <w:rFonts w:ascii="Arial" w:hAnsi="Arial" w:cs="Arial"/>
          <w:sz w:val="20"/>
          <w:szCs w:val="20"/>
        </w:rPr>
        <w:t xml:space="preserve"> touto Smlouvou poskytuje </w:t>
      </w:r>
      <w:r w:rsidR="00001311" w:rsidRPr="00265ACE">
        <w:rPr>
          <w:rFonts w:ascii="Arial" w:eastAsia="Calibri" w:hAnsi="Arial" w:cs="Arial"/>
          <w:sz w:val="20"/>
          <w:szCs w:val="20"/>
          <w:lang w:eastAsia="en-US"/>
        </w:rPr>
        <w:t xml:space="preserve">Objednateli </w:t>
      </w:r>
      <w:r w:rsidR="00402BD9" w:rsidRPr="00265ACE">
        <w:rPr>
          <w:rFonts w:ascii="Arial" w:eastAsia="Calibri" w:hAnsi="Arial" w:cs="Arial"/>
          <w:sz w:val="20"/>
          <w:szCs w:val="20"/>
          <w:lang w:eastAsia="en-US"/>
        </w:rPr>
        <w:t>jako součást plnění a za odměnu zahrnutou v ceně plnění</w:t>
      </w:r>
      <w:r w:rsidR="0083230C" w:rsidRPr="00265ACE">
        <w:rPr>
          <w:rFonts w:ascii="Arial" w:eastAsia="Calibri" w:hAnsi="Arial" w:cs="Arial"/>
          <w:sz w:val="20"/>
          <w:szCs w:val="20"/>
          <w:lang w:eastAsia="en-US"/>
        </w:rPr>
        <w:t xml:space="preserve"> </w:t>
      </w:r>
      <w:r w:rsidR="00BF3F9D" w:rsidRPr="00265ACE">
        <w:rPr>
          <w:rFonts w:ascii="Arial" w:hAnsi="Arial" w:cs="Arial"/>
          <w:sz w:val="20"/>
          <w:szCs w:val="20"/>
        </w:rPr>
        <w:t>oprávnění k</w:t>
      </w:r>
      <w:r w:rsidR="00402BD9" w:rsidRPr="00265ACE">
        <w:rPr>
          <w:rFonts w:ascii="Arial" w:hAnsi="Arial" w:cs="Arial"/>
          <w:sz w:val="20"/>
          <w:szCs w:val="20"/>
        </w:rPr>
        <w:t> </w:t>
      </w:r>
      <w:r w:rsidR="00BF3F9D" w:rsidRPr="00265ACE">
        <w:rPr>
          <w:rFonts w:ascii="Arial" w:hAnsi="Arial" w:cs="Arial"/>
          <w:sz w:val="20"/>
          <w:szCs w:val="20"/>
        </w:rPr>
        <w:t>užití</w:t>
      </w:r>
      <w:r w:rsidR="00402BD9" w:rsidRPr="00265ACE">
        <w:rPr>
          <w:rFonts w:ascii="Arial" w:hAnsi="Arial" w:cs="Arial"/>
          <w:sz w:val="20"/>
          <w:szCs w:val="20"/>
        </w:rPr>
        <w:t xml:space="preserve">, tj. licenci (včetně příslušné dokumentace), k veškerým </w:t>
      </w:r>
      <w:proofErr w:type="spellStart"/>
      <w:r w:rsidR="00402BD9" w:rsidRPr="00265ACE">
        <w:rPr>
          <w:rFonts w:ascii="Arial" w:hAnsi="Arial" w:cs="Arial"/>
          <w:sz w:val="20"/>
          <w:szCs w:val="20"/>
        </w:rPr>
        <w:t>upgrade</w:t>
      </w:r>
      <w:r w:rsidR="00B6650E" w:rsidRPr="00265ACE">
        <w:rPr>
          <w:rFonts w:ascii="Arial" w:hAnsi="Arial" w:cs="Arial"/>
          <w:sz w:val="20"/>
          <w:szCs w:val="20"/>
        </w:rPr>
        <w:t>s</w:t>
      </w:r>
      <w:proofErr w:type="spellEnd"/>
      <w:r w:rsidR="00402BD9" w:rsidRPr="00265ACE">
        <w:rPr>
          <w:rFonts w:ascii="Arial" w:hAnsi="Arial" w:cs="Arial"/>
          <w:sz w:val="20"/>
          <w:szCs w:val="20"/>
        </w:rPr>
        <w:t xml:space="preserve"> </w:t>
      </w:r>
      <w:r w:rsidR="00BF3F9D" w:rsidRPr="00265ACE">
        <w:rPr>
          <w:rFonts w:ascii="Arial" w:hAnsi="Arial" w:cs="Arial"/>
          <w:b/>
          <w:sz w:val="20"/>
          <w:szCs w:val="20"/>
        </w:rPr>
        <w:t>propojovacího SW</w:t>
      </w:r>
      <w:r w:rsidR="00402BD9" w:rsidRPr="00265ACE">
        <w:rPr>
          <w:rFonts w:ascii="Arial" w:hAnsi="Arial" w:cs="Arial"/>
          <w:sz w:val="20"/>
          <w:szCs w:val="20"/>
        </w:rPr>
        <w:t>, získaný</w:t>
      </w:r>
      <w:r w:rsidR="00B6650E" w:rsidRPr="00265ACE">
        <w:rPr>
          <w:rFonts w:ascii="Arial" w:hAnsi="Arial" w:cs="Arial"/>
          <w:sz w:val="20"/>
          <w:szCs w:val="20"/>
        </w:rPr>
        <w:t>m</w:t>
      </w:r>
      <w:r w:rsidR="00402BD9" w:rsidRPr="00265ACE">
        <w:rPr>
          <w:rFonts w:ascii="Arial" w:hAnsi="Arial" w:cs="Arial"/>
          <w:sz w:val="20"/>
          <w:szCs w:val="20"/>
        </w:rPr>
        <w:t xml:space="preserve"> za trvání této Smlouvy v rámci Podpory</w:t>
      </w:r>
      <w:r w:rsidR="00BF3F9D" w:rsidRPr="00265ACE">
        <w:rPr>
          <w:rFonts w:ascii="Arial" w:hAnsi="Arial" w:cs="Arial"/>
          <w:sz w:val="20"/>
          <w:szCs w:val="20"/>
        </w:rPr>
        <w:t xml:space="preserve">. Tato licence je poskytována </w:t>
      </w:r>
      <w:r w:rsidR="0083230C" w:rsidRPr="00265ACE">
        <w:rPr>
          <w:rFonts w:ascii="Arial" w:hAnsi="Arial" w:cs="Arial"/>
          <w:sz w:val="20"/>
          <w:szCs w:val="20"/>
        </w:rPr>
        <w:t xml:space="preserve">ve stejném rozsahu jako licence poskytnutá propojovacímu SW na základě smluv uvedených v čl. I. odst. 2. Smlouvy. Licence je tedy </w:t>
      </w:r>
      <w:r w:rsidR="00BF3F9D" w:rsidRPr="00265ACE">
        <w:rPr>
          <w:rFonts w:ascii="Arial" w:hAnsi="Arial" w:cs="Arial"/>
          <w:sz w:val="20"/>
          <w:szCs w:val="20"/>
        </w:rPr>
        <w:t>poskytována</w:t>
      </w:r>
      <w:r w:rsidR="00D83DD6" w:rsidRPr="00265ACE">
        <w:rPr>
          <w:rFonts w:ascii="Arial" w:hAnsi="Arial" w:cs="Arial"/>
          <w:sz w:val="20"/>
          <w:szCs w:val="20"/>
        </w:rPr>
        <w:t xml:space="preserve"> na dobu trvání autorských majetkových práv</w:t>
      </w:r>
      <w:r w:rsidR="00BF3F9D" w:rsidRPr="00265ACE">
        <w:rPr>
          <w:rFonts w:ascii="Arial" w:hAnsi="Arial" w:cs="Arial"/>
          <w:sz w:val="20"/>
          <w:szCs w:val="20"/>
        </w:rPr>
        <w:t xml:space="preserve"> ke všem způsobům užití předmětného autorského díla (tj. </w:t>
      </w:r>
      <w:r w:rsidR="00001311" w:rsidRPr="00265ACE">
        <w:rPr>
          <w:rFonts w:ascii="Arial" w:eastAsia="Calibri" w:hAnsi="Arial" w:cs="Arial"/>
          <w:sz w:val="20"/>
          <w:szCs w:val="20"/>
          <w:lang w:eastAsia="en-US"/>
        </w:rPr>
        <w:t xml:space="preserve">Objednatel </w:t>
      </w:r>
      <w:r w:rsidR="00BF3F9D" w:rsidRPr="00265ACE">
        <w:rPr>
          <w:rFonts w:ascii="Arial" w:hAnsi="Arial" w:cs="Arial"/>
          <w:sz w:val="20"/>
          <w:szCs w:val="20"/>
        </w:rPr>
        <w:t xml:space="preserve">je oprávněn zejména toto autorské dílo rozmnožovat a dále distribuovat, jakkoliv a kdykoliv je měnit, překládat, zpracovávat, upravovat, spojovat s jiným jakýmkoliv dílem či </w:t>
      </w:r>
      <w:proofErr w:type="gramStart"/>
      <w:r w:rsidR="00BF3F9D" w:rsidRPr="00265ACE">
        <w:rPr>
          <w:rFonts w:ascii="Arial" w:hAnsi="Arial" w:cs="Arial"/>
          <w:sz w:val="20"/>
          <w:szCs w:val="20"/>
        </w:rPr>
        <w:t>prvkem,</w:t>
      </w:r>
      <w:proofErr w:type="gramEnd"/>
      <w:r w:rsidR="00BF3F9D" w:rsidRPr="00265ACE">
        <w:rPr>
          <w:rFonts w:ascii="Arial" w:hAnsi="Arial" w:cs="Arial"/>
          <w:sz w:val="20"/>
          <w:szCs w:val="20"/>
        </w:rPr>
        <w:t xml:space="preserve"> atp.), a to i za pomoci třetích osob a bez jakéhokoliv omezení; tedy mimo jiné je </w:t>
      </w:r>
      <w:r w:rsidR="00001311" w:rsidRPr="00265ACE">
        <w:rPr>
          <w:rFonts w:ascii="Arial" w:eastAsia="Calibri" w:hAnsi="Arial" w:cs="Arial"/>
          <w:sz w:val="20"/>
          <w:szCs w:val="20"/>
          <w:lang w:eastAsia="en-US"/>
        </w:rPr>
        <w:t xml:space="preserve">Objednatel </w:t>
      </w:r>
      <w:r w:rsidR="00BF3F9D" w:rsidRPr="00265ACE">
        <w:rPr>
          <w:rFonts w:ascii="Arial" w:hAnsi="Arial" w:cs="Arial"/>
          <w:sz w:val="20"/>
          <w:szCs w:val="20"/>
        </w:rPr>
        <w:t xml:space="preserve">bez jakéhokoliv omezení oprávněn postupovat rovněž podle </w:t>
      </w:r>
      <w:proofErr w:type="spellStart"/>
      <w:r w:rsidR="00BF3F9D" w:rsidRPr="00265ACE">
        <w:rPr>
          <w:rFonts w:ascii="Arial" w:hAnsi="Arial" w:cs="Arial"/>
          <w:sz w:val="20"/>
          <w:szCs w:val="20"/>
        </w:rPr>
        <w:t>ust</w:t>
      </w:r>
      <w:proofErr w:type="spellEnd"/>
      <w:r w:rsidR="00BF3F9D" w:rsidRPr="00265ACE">
        <w:rPr>
          <w:rFonts w:ascii="Arial" w:hAnsi="Arial" w:cs="Arial"/>
          <w:sz w:val="20"/>
          <w:szCs w:val="20"/>
        </w:rPr>
        <w:t xml:space="preserve">. § 66 odst. 1. písm. b) autorského zákona. Za tím účelem je </w:t>
      </w:r>
      <w:r w:rsidR="00001311" w:rsidRPr="00265ACE">
        <w:rPr>
          <w:rFonts w:ascii="Arial" w:eastAsia="Calibri" w:hAnsi="Arial" w:cs="Arial"/>
          <w:sz w:val="20"/>
          <w:szCs w:val="20"/>
          <w:lang w:eastAsia="en-US"/>
        </w:rPr>
        <w:t xml:space="preserve">Objednatel </w:t>
      </w:r>
      <w:r w:rsidR="00BF3F9D" w:rsidRPr="00265ACE">
        <w:rPr>
          <w:rFonts w:ascii="Arial" w:hAnsi="Arial" w:cs="Arial"/>
          <w:sz w:val="20"/>
          <w:szCs w:val="20"/>
        </w:rPr>
        <w:t xml:space="preserve">oprávněn získat od </w:t>
      </w:r>
      <w:r w:rsidRPr="00265ACE">
        <w:rPr>
          <w:rFonts w:ascii="Arial" w:hAnsi="Arial" w:cs="Arial"/>
          <w:sz w:val="20"/>
          <w:szCs w:val="20"/>
        </w:rPr>
        <w:t>Poskytovatel</w:t>
      </w:r>
      <w:r w:rsidR="00BF3F9D" w:rsidRPr="00265ACE">
        <w:rPr>
          <w:rFonts w:ascii="Arial" w:hAnsi="Arial" w:cs="Arial"/>
          <w:sz w:val="20"/>
          <w:szCs w:val="20"/>
        </w:rPr>
        <w:t xml:space="preserve">e příslušné zdrojové kódy s příslušnou dokumentací. </w:t>
      </w:r>
    </w:p>
    <w:p w14:paraId="24E47370" w14:textId="66B6679C" w:rsidR="00356C0F" w:rsidRPr="00265ACE" w:rsidRDefault="00BF3F9D" w:rsidP="007304B6">
      <w:pPr>
        <w:numPr>
          <w:ilvl w:val="0"/>
          <w:numId w:val="46"/>
        </w:numPr>
        <w:pBdr>
          <w:top w:val="nil"/>
          <w:left w:val="nil"/>
          <w:bottom w:val="nil"/>
          <w:right w:val="nil"/>
          <w:between w:val="nil"/>
          <w:bar w:val="nil"/>
        </w:pBdr>
        <w:spacing w:before="120" w:after="120" w:line="276" w:lineRule="auto"/>
        <w:ind w:left="425" w:hanging="425"/>
        <w:jc w:val="both"/>
        <w:outlineLvl w:val="0"/>
        <w:rPr>
          <w:rFonts w:ascii="Arial" w:hAnsi="Arial" w:cs="Arial"/>
          <w:sz w:val="20"/>
          <w:szCs w:val="20"/>
        </w:rPr>
      </w:pPr>
      <w:r w:rsidRPr="00265ACE">
        <w:rPr>
          <w:rFonts w:ascii="Arial" w:hAnsi="Arial" w:cs="Arial"/>
          <w:sz w:val="20"/>
          <w:szCs w:val="20"/>
        </w:rPr>
        <w:t xml:space="preserve">V případě, že </w:t>
      </w:r>
      <w:r w:rsidR="00ED5660" w:rsidRPr="00265ACE">
        <w:rPr>
          <w:rFonts w:ascii="Arial" w:hAnsi="Arial" w:cs="Arial"/>
          <w:sz w:val="20"/>
          <w:szCs w:val="20"/>
        </w:rPr>
        <w:t>Poskytovatel</w:t>
      </w:r>
      <w:r w:rsidRPr="00265ACE">
        <w:rPr>
          <w:rFonts w:ascii="Arial" w:hAnsi="Arial" w:cs="Arial"/>
          <w:sz w:val="20"/>
          <w:szCs w:val="20"/>
        </w:rPr>
        <w:t xml:space="preserve"> pro předmět plnění dle této Smlouvy použil autorská díla jiných subjektů, prohlašuje, že k tomu měl plné oprávnění a že propojovací SW (včetně dokumentace) poskytnutý </w:t>
      </w:r>
      <w:r w:rsidR="00001311" w:rsidRPr="00265ACE">
        <w:rPr>
          <w:rFonts w:ascii="Arial" w:eastAsia="Calibri" w:hAnsi="Arial" w:cs="Arial"/>
          <w:sz w:val="20"/>
          <w:szCs w:val="20"/>
          <w:lang w:eastAsia="en-US"/>
        </w:rPr>
        <w:t xml:space="preserve">Objednateli </w:t>
      </w:r>
      <w:r w:rsidRPr="00265ACE">
        <w:rPr>
          <w:rFonts w:ascii="Arial" w:hAnsi="Arial" w:cs="Arial"/>
          <w:sz w:val="20"/>
          <w:szCs w:val="20"/>
        </w:rPr>
        <w:t xml:space="preserve">podle této Smlouvy, je zcela bez právních vad a </w:t>
      </w:r>
      <w:r w:rsidR="00001311" w:rsidRPr="00265ACE">
        <w:rPr>
          <w:rFonts w:ascii="Arial" w:eastAsia="Calibri" w:hAnsi="Arial" w:cs="Arial"/>
          <w:sz w:val="20"/>
          <w:szCs w:val="20"/>
          <w:lang w:eastAsia="en-US"/>
        </w:rPr>
        <w:t xml:space="preserve">Objednatel </w:t>
      </w:r>
      <w:r w:rsidRPr="00265ACE">
        <w:rPr>
          <w:rFonts w:ascii="Arial" w:hAnsi="Arial" w:cs="Arial"/>
          <w:sz w:val="20"/>
          <w:szCs w:val="20"/>
        </w:rPr>
        <w:t xml:space="preserve">je oprávněn jej užít tak, jak je uvedeno v odstavci </w:t>
      </w:r>
      <w:r w:rsidR="0095035A">
        <w:rPr>
          <w:rFonts w:ascii="Arial" w:hAnsi="Arial" w:cs="Arial"/>
          <w:sz w:val="20"/>
          <w:szCs w:val="20"/>
        </w:rPr>
        <w:t>4.</w:t>
      </w:r>
      <w:r w:rsidRPr="00265ACE">
        <w:rPr>
          <w:rFonts w:ascii="Arial" w:hAnsi="Arial" w:cs="Arial"/>
          <w:sz w:val="20"/>
          <w:szCs w:val="20"/>
        </w:rPr>
        <w:t xml:space="preserve"> tohoto článku. V opačném případě odpovídá </w:t>
      </w:r>
      <w:r w:rsidR="00ED5660" w:rsidRPr="00265ACE">
        <w:rPr>
          <w:rFonts w:ascii="Arial" w:hAnsi="Arial" w:cs="Arial"/>
          <w:sz w:val="20"/>
          <w:szCs w:val="20"/>
        </w:rPr>
        <w:t>Poskytovatel</w:t>
      </w:r>
      <w:r w:rsidRPr="00265ACE">
        <w:rPr>
          <w:rFonts w:ascii="Arial" w:hAnsi="Arial" w:cs="Arial"/>
          <w:sz w:val="20"/>
          <w:szCs w:val="20"/>
        </w:rPr>
        <w:t xml:space="preserve"> za veškerou škodu, způsobenou </w:t>
      </w:r>
      <w:r w:rsidR="00001311" w:rsidRPr="00265ACE">
        <w:rPr>
          <w:rFonts w:ascii="Arial" w:eastAsia="Calibri" w:hAnsi="Arial" w:cs="Arial"/>
          <w:sz w:val="20"/>
          <w:szCs w:val="20"/>
          <w:lang w:eastAsia="en-US"/>
        </w:rPr>
        <w:t xml:space="preserve">Objednateli </w:t>
      </w:r>
      <w:r w:rsidRPr="00265ACE">
        <w:rPr>
          <w:rFonts w:ascii="Arial" w:hAnsi="Arial" w:cs="Arial"/>
          <w:sz w:val="20"/>
          <w:szCs w:val="20"/>
        </w:rPr>
        <w:t xml:space="preserve">v důsledku nepravdivosti tohoto prohlášení. </w:t>
      </w:r>
    </w:p>
    <w:p w14:paraId="6B2D609C" w14:textId="77777777" w:rsidR="00BF3F9D" w:rsidRPr="00265ACE" w:rsidRDefault="00BF3F9D" w:rsidP="007304B6">
      <w:pPr>
        <w:numPr>
          <w:ilvl w:val="0"/>
          <w:numId w:val="46"/>
        </w:numPr>
        <w:pBdr>
          <w:top w:val="nil"/>
          <w:left w:val="nil"/>
          <w:bottom w:val="nil"/>
          <w:right w:val="nil"/>
          <w:between w:val="nil"/>
          <w:bar w:val="nil"/>
        </w:pBdr>
        <w:spacing w:before="120" w:after="120" w:line="276" w:lineRule="auto"/>
        <w:ind w:left="425" w:hanging="425"/>
        <w:jc w:val="both"/>
        <w:outlineLvl w:val="0"/>
        <w:rPr>
          <w:rFonts w:ascii="Arial" w:hAnsi="Arial" w:cs="Arial"/>
          <w:sz w:val="20"/>
          <w:szCs w:val="20"/>
        </w:rPr>
      </w:pPr>
      <w:r w:rsidRPr="00265ACE">
        <w:rPr>
          <w:rFonts w:ascii="Arial" w:hAnsi="Arial" w:cs="Arial"/>
          <w:sz w:val="20"/>
          <w:szCs w:val="20"/>
        </w:rPr>
        <w:t>Smluvní strany se dohodly, že licenc</w:t>
      </w:r>
      <w:r w:rsidR="00356C0F" w:rsidRPr="00265ACE">
        <w:rPr>
          <w:rFonts w:ascii="Arial" w:hAnsi="Arial" w:cs="Arial"/>
          <w:sz w:val="20"/>
          <w:szCs w:val="20"/>
        </w:rPr>
        <w:t>e</w:t>
      </w:r>
      <w:r w:rsidRPr="00265ACE">
        <w:rPr>
          <w:rFonts w:ascii="Arial" w:hAnsi="Arial" w:cs="Arial"/>
          <w:sz w:val="20"/>
          <w:szCs w:val="20"/>
        </w:rPr>
        <w:t xml:space="preserve"> poskytnut</w:t>
      </w:r>
      <w:r w:rsidR="00356C0F" w:rsidRPr="00265ACE">
        <w:rPr>
          <w:rFonts w:ascii="Arial" w:hAnsi="Arial" w:cs="Arial"/>
          <w:sz w:val="20"/>
          <w:szCs w:val="20"/>
        </w:rPr>
        <w:t>é</w:t>
      </w:r>
      <w:r w:rsidRPr="00265ACE">
        <w:rPr>
          <w:rFonts w:ascii="Arial" w:hAnsi="Arial" w:cs="Arial"/>
          <w:sz w:val="20"/>
          <w:szCs w:val="20"/>
        </w:rPr>
        <w:t xml:space="preserve"> dle této Smlouvy nelze vypovědět; ustanovení § 2370 občanského zákoníku se pro licenční ujednání nepoužije. </w:t>
      </w:r>
    </w:p>
    <w:p w14:paraId="46E0211B" w14:textId="77777777" w:rsidR="003444C9" w:rsidRPr="000D580E" w:rsidRDefault="003444C9" w:rsidP="007304B6">
      <w:pPr>
        <w:pBdr>
          <w:top w:val="nil"/>
          <w:left w:val="nil"/>
          <w:bottom w:val="nil"/>
          <w:right w:val="nil"/>
          <w:between w:val="nil"/>
          <w:bar w:val="nil"/>
        </w:pBdr>
        <w:spacing w:before="120" w:after="120" w:line="276" w:lineRule="auto"/>
        <w:ind w:left="425"/>
        <w:jc w:val="both"/>
        <w:outlineLvl w:val="0"/>
        <w:rPr>
          <w:rFonts w:ascii="Arial" w:hAnsi="Arial" w:cs="Arial"/>
          <w:sz w:val="20"/>
          <w:szCs w:val="20"/>
        </w:rPr>
      </w:pPr>
    </w:p>
    <w:p w14:paraId="1F62D9F5" w14:textId="77777777" w:rsidR="00BF3F9D" w:rsidRDefault="00BF3F9D" w:rsidP="007304B6">
      <w:pPr>
        <w:spacing w:before="120" w:after="120" w:line="276" w:lineRule="auto"/>
        <w:ind w:left="357"/>
        <w:jc w:val="center"/>
        <w:rPr>
          <w:rFonts w:ascii="Arial" w:hAnsi="Arial" w:cs="Arial"/>
          <w:b/>
          <w:sz w:val="20"/>
          <w:szCs w:val="20"/>
        </w:rPr>
      </w:pPr>
      <w:r>
        <w:rPr>
          <w:rFonts w:ascii="Arial" w:hAnsi="Arial" w:cs="Arial"/>
          <w:b/>
          <w:sz w:val="20"/>
          <w:szCs w:val="20"/>
        </w:rPr>
        <w:t>XV</w:t>
      </w:r>
      <w:r w:rsidR="00103E5B">
        <w:rPr>
          <w:rFonts w:ascii="Arial" w:hAnsi="Arial" w:cs="Arial"/>
          <w:b/>
          <w:sz w:val="20"/>
          <w:szCs w:val="20"/>
        </w:rPr>
        <w:t>I</w:t>
      </w:r>
      <w:r>
        <w:rPr>
          <w:rFonts w:ascii="Arial" w:hAnsi="Arial" w:cs="Arial"/>
          <w:b/>
          <w:sz w:val="20"/>
          <w:szCs w:val="20"/>
        </w:rPr>
        <w:t>. Závěrečná ustanovení</w:t>
      </w:r>
    </w:p>
    <w:p w14:paraId="2E505AFB" w14:textId="77777777" w:rsidR="00BF3F9D" w:rsidRPr="00C57B9B" w:rsidRDefault="0028368D" w:rsidP="007304B6">
      <w:pPr>
        <w:numPr>
          <w:ilvl w:val="0"/>
          <w:numId w:val="47"/>
        </w:numPr>
        <w:pBdr>
          <w:top w:val="nil"/>
          <w:left w:val="nil"/>
          <w:bottom w:val="nil"/>
          <w:right w:val="nil"/>
          <w:between w:val="nil"/>
          <w:bar w:val="nil"/>
        </w:pBdr>
        <w:spacing w:before="120" w:after="120" w:line="276" w:lineRule="auto"/>
        <w:ind w:left="426" w:hanging="425"/>
        <w:jc w:val="both"/>
        <w:outlineLvl w:val="0"/>
        <w:rPr>
          <w:rFonts w:ascii="Arial" w:hAnsi="Arial" w:cs="Arial"/>
          <w:sz w:val="20"/>
          <w:szCs w:val="20"/>
        </w:rPr>
      </w:pPr>
      <w:r>
        <w:rPr>
          <w:rFonts w:ascii="Arial" w:hAnsi="Arial" w:cs="Arial"/>
          <w:sz w:val="20"/>
          <w:szCs w:val="20"/>
        </w:rPr>
        <w:t xml:space="preserve">Tato Smlouva se uzavírá písemně v elektronické podobě. </w:t>
      </w:r>
      <w:r w:rsidR="00ED5660">
        <w:rPr>
          <w:rFonts w:ascii="Arial" w:hAnsi="Arial" w:cs="Arial"/>
          <w:sz w:val="20"/>
          <w:szCs w:val="20"/>
        </w:rPr>
        <w:t>Poskytovatel</w:t>
      </w:r>
      <w:r>
        <w:rPr>
          <w:rFonts w:ascii="Arial" w:hAnsi="Arial" w:cs="Arial"/>
          <w:sz w:val="20"/>
          <w:szCs w:val="20"/>
        </w:rPr>
        <w:t xml:space="preserve"> podepisuje Smlouvu uznávaným elektronickým podpisem ve smyslu § 6 odst. 2 zákona č. 297/2016 Sb. o službách vytvářejících důvěru pro elektronické transakce, ve znění pozdějších předpisů (dále jen „</w:t>
      </w:r>
      <w:r w:rsidRPr="009E082A">
        <w:rPr>
          <w:rFonts w:ascii="Arial" w:hAnsi="Arial" w:cs="Arial"/>
          <w:b/>
          <w:sz w:val="20"/>
          <w:szCs w:val="20"/>
        </w:rPr>
        <w:t>ZSVD</w:t>
      </w:r>
      <w:r>
        <w:rPr>
          <w:rFonts w:ascii="Arial" w:hAnsi="Arial" w:cs="Arial"/>
          <w:sz w:val="20"/>
          <w:szCs w:val="20"/>
        </w:rPr>
        <w:t xml:space="preserve">“); </w:t>
      </w:r>
      <w:r w:rsidR="00001311">
        <w:rPr>
          <w:rFonts w:ascii="Arial" w:eastAsia="Calibri" w:hAnsi="Arial" w:cs="Arial"/>
          <w:sz w:val="20"/>
          <w:szCs w:val="20"/>
          <w:lang w:eastAsia="en-US"/>
        </w:rPr>
        <w:t xml:space="preserve">Objednatel </w:t>
      </w:r>
      <w:r>
        <w:rPr>
          <w:rFonts w:ascii="Arial" w:hAnsi="Arial" w:cs="Arial"/>
          <w:sz w:val="20"/>
          <w:szCs w:val="20"/>
        </w:rPr>
        <w:t>Smlouvu podepisuje v souladu s § 5 ZSVD kvalifikovaným elektronickým podpisem.</w:t>
      </w:r>
    </w:p>
    <w:p w14:paraId="5BBF13E4" w14:textId="77777777" w:rsidR="00BF3F9D" w:rsidRPr="00C57B9B" w:rsidRDefault="0028368D" w:rsidP="007304B6">
      <w:pPr>
        <w:numPr>
          <w:ilvl w:val="0"/>
          <w:numId w:val="47"/>
        </w:numPr>
        <w:pBdr>
          <w:top w:val="nil"/>
          <w:left w:val="nil"/>
          <w:bottom w:val="nil"/>
          <w:right w:val="nil"/>
          <w:between w:val="nil"/>
          <w:bar w:val="nil"/>
        </w:pBdr>
        <w:spacing w:before="120" w:after="120" w:line="276" w:lineRule="auto"/>
        <w:ind w:left="426" w:hanging="425"/>
        <w:jc w:val="both"/>
        <w:outlineLvl w:val="0"/>
        <w:rPr>
          <w:rFonts w:ascii="Arial" w:hAnsi="Arial" w:cs="Arial"/>
          <w:sz w:val="20"/>
          <w:szCs w:val="20"/>
        </w:rPr>
      </w:pPr>
      <w:r>
        <w:rPr>
          <w:rFonts w:ascii="Arial" w:hAnsi="Arial" w:cs="Arial"/>
          <w:sz w:val="20"/>
          <w:szCs w:val="20"/>
        </w:rPr>
        <w:t>Smlouva nabývá platnosti dnem jejího podpisu poslední Smluvní stranou a účinnosti dnem jejího uveřejnění prostřednictvím registru smluv v souladu se zákonem o registru smluv.</w:t>
      </w:r>
    </w:p>
    <w:p w14:paraId="4C6B0152" w14:textId="77777777" w:rsidR="00BF3F9D" w:rsidRDefault="00ED5660" w:rsidP="007304B6">
      <w:pPr>
        <w:numPr>
          <w:ilvl w:val="0"/>
          <w:numId w:val="47"/>
        </w:numPr>
        <w:pBdr>
          <w:top w:val="nil"/>
          <w:left w:val="nil"/>
          <w:bottom w:val="nil"/>
          <w:right w:val="nil"/>
          <w:between w:val="nil"/>
          <w:bar w:val="nil"/>
        </w:pBdr>
        <w:spacing w:before="120" w:after="120" w:line="276" w:lineRule="auto"/>
        <w:ind w:left="426" w:hanging="425"/>
        <w:jc w:val="both"/>
        <w:outlineLvl w:val="0"/>
        <w:rPr>
          <w:rFonts w:ascii="Arial" w:hAnsi="Arial" w:cs="Arial"/>
          <w:sz w:val="20"/>
          <w:szCs w:val="20"/>
        </w:rPr>
      </w:pPr>
      <w:r>
        <w:rPr>
          <w:rFonts w:ascii="Arial" w:hAnsi="Arial" w:cs="Arial"/>
          <w:sz w:val="20"/>
          <w:szCs w:val="20"/>
        </w:rPr>
        <w:t>Poskytovatel</w:t>
      </w:r>
      <w:r w:rsidR="00BF3F9D" w:rsidRPr="00C57B9B">
        <w:rPr>
          <w:rFonts w:ascii="Arial" w:hAnsi="Arial" w:cs="Arial"/>
          <w:sz w:val="20"/>
          <w:szCs w:val="20"/>
        </w:rPr>
        <w:t xml:space="preserve"> není oprávněn bez předchozího písemného souhlasu </w:t>
      </w:r>
      <w:r w:rsidR="00001311">
        <w:rPr>
          <w:rFonts w:ascii="Arial" w:eastAsia="Calibri" w:hAnsi="Arial" w:cs="Arial"/>
          <w:sz w:val="20"/>
          <w:szCs w:val="20"/>
          <w:lang w:eastAsia="en-US"/>
        </w:rPr>
        <w:t xml:space="preserve">Objednatele </w:t>
      </w:r>
      <w:r w:rsidR="00BF3F9D" w:rsidRPr="00C57B9B">
        <w:rPr>
          <w:rFonts w:ascii="Arial" w:hAnsi="Arial" w:cs="Arial"/>
          <w:sz w:val="20"/>
          <w:szCs w:val="20"/>
        </w:rPr>
        <w:t>postoupit či převést jakákoli práva či povinnosti vyplývající ze Smlouvy na jakoukoli třetí osobu.</w:t>
      </w:r>
    </w:p>
    <w:p w14:paraId="401E8B6B" w14:textId="77777777" w:rsidR="0028368D" w:rsidRPr="00C57B9B" w:rsidRDefault="0028368D" w:rsidP="007304B6">
      <w:pPr>
        <w:numPr>
          <w:ilvl w:val="0"/>
          <w:numId w:val="47"/>
        </w:numPr>
        <w:pBdr>
          <w:top w:val="nil"/>
          <w:left w:val="nil"/>
          <w:bottom w:val="nil"/>
          <w:right w:val="nil"/>
          <w:between w:val="nil"/>
          <w:bar w:val="nil"/>
        </w:pBdr>
        <w:spacing w:before="120" w:after="120" w:line="276" w:lineRule="auto"/>
        <w:ind w:left="426" w:hanging="425"/>
        <w:jc w:val="both"/>
        <w:outlineLvl w:val="0"/>
        <w:rPr>
          <w:rFonts w:ascii="Arial" w:hAnsi="Arial" w:cs="Arial"/>
          <w:sz w:val="20"/>
          <w:szCs w:val="20"/>
        </w:rPr>
      </w:pPr>
      <w:r>
        <w:rPr>
          <w:rFonts w:ascii="Arial" w:hAnsi="Arial" w:cs="Arial"/>
          <w:sz w:val="20"/>
          <w:szCs w:val="20"/>
        </w:rPr>
        <w:t>Tato Smlouva může být měněna a doplňována pouze v souladu se ZZVZ, formou písemných, vzestupně číslovaných smluvních dodatků k této Smlouvě, podepsaný</w:t>
      </w:r>
      <w:r w:rsidR="00A14F69">
        <w:rPr>
          <w:rFonts w:ascii="Arial" w:hAnsi="Arial" w:cs="Arial"/>
          <w:sz w:val="20"/>
          <w:szCs w:val="20"/>
        </w:rPr>
        <w:t>ch</w:t>
      </w:r>
      <w:r>
        <w:rPr>
          <w:rFonts w:ascii="Arial" w:hAnsi="Arial" w:cs="Arial"/>
          <w:sz w:val="20"/>
          <w:szCs w:val="20"/>
        </w:rPr>
        <w:t xml:space="preserve"> oprávněnými zástupci obou Smluvních </w:t>
      </w:r>
      <w:r>
        <w:rPr>
          <w:rFonts w:ascii="Arial" w:hAnsi="Arial" w:cs="Arial"/>
          <w:sz w:val="20"/>
          <w:szCs w:val="20"/>
        </w:rPr>
        <w:lastRenderedPageBreak/>
        <w:t>stran. Uzavření písemného dodatku není třeba pouze v případech výslovně stanovených touto Smlouvou.</w:t>
      </w:r>
    </w:p>
    <w:p w14:paraId="6ED75F89" w14:textId="77777777" w:rsidR="00BF3F9D" w:rsidRPr="00C57B9B" w:rsidRDefault="00BF3F9D" w:rsidP="007304B6">
      <w:pPr>
        <w:numPr>
          <w:ilvl w:val="0"/>
          <w:numId w:val="47"/>
        </w:numPr>
        <w:pBdr>
          <w:top w:val="nil"/>
          <w:left w:val="nil"/>
          <w:bottom w:val="nil"/>
          <w:right w:val="nil"/>
          <w:between w:val="nil"/>
          <w:bar w:val="nil"/>
        </w:pBdr>
        <w:spacing w:before="120" w:after="120" w:line="276" w:lineRule="auto"/>
        <w:ind w:left="426" w:hanging="425"/>
        <w:jc w:val="both"/>
        <w:outlineLvl w:val="0"/>
        <w:rPr>
          <w:rFonts w:ascii="Arial" w:hAnsi="Arial" w:cs="Arial"/>
          <w:sz w:val="20"/>
          <w:szCs w:val="20"/>
        </w:rPr>
      </w:pPr>
      <w:r w:rsidRPr="00C57B9B">
        <w:rPr>
          <w:rFonts w:ascii="Arial" w:hAnsi="Arial" w:cs="Arial"/>
          <w:sz w:val="20"/>
          <w:szCs w:val="20"/>
        </w:rPr>
        <w:t>Smluvní strany se dohodly, že případné spory vzniklé v průběhu plnění Smlouvy, nedojde-li k dohodě Smluvních stran smírnou cestou, budou na návrh kterékoliv Smluvní strany dány k rozhodnutí věcně a</w:t>
      </w:r>
      <w:r>
        <w:rPr>
          <w:rFonts w:ascii="Arial" w:hAnsi="Arial" w:cs="Arial"/>
          <w:sz w:val="20"/>
          <w:szCs w:val="20"/>
        </w:rPr>
        <w:t> </w:t>
      </w:r>
      <w:r w:rsidRPr="00C57B9B">
        <w:rPr>
          <w:rFonts w:ascii="Arial" w:hAnsi="Arial" w:cs="Arial"/>
          <w:sz w:val="20"/>
          <w:szCs w:val="20"/>
        </w:rPr>
        <w:t xml:space="preserve">místně příslušnému soudu v České republice. </w:t>
      </w:r>
    </w:p>
    <w:p w14:paraId="5778F88A" w14:textId="77777777" w:rsidR="00BF3F9D" w:rsidRPr="000F0655" w:rsidRDefault="00BF3F9D" w:rsidP="007304B6">
      <w:pPr>
        <w:numPr>
          <w:ilvl w:val="0"/>
          <w:numId w:val="47"/>
        </w:numPr>
        <w:pBdr>
          <w:top w:val="nil"/>
          <w:left w:val="nil"/>
          <w:bottom w:val="nil"/>
          <w:right w:val="nil"/>
          <w:between w:val="nil"/>
          <w:bar w:val="nil"/>
        </w:pBdr>
        <w:spacing w:before="120" w:after="120" w:line="276" w:lineRule="auto"/>
        <w:ind w:left="426" w:hanging="425"/>
        <w:jc w:val="both"/>
        <w:outlineLvl w:val="0"/>
        <w:rPr>
          <w:rFonts w:ascii="Arial" w:hAnsi="Arial"/>
        </w:rPr>
      </w:pPr>
      <w:r w:rsidRPr="00C57B9B">
        <w:rPr>
          <w:rFonts w:ascii="Arial" w:hAnsi="Arial" w:cs="Arial"/>
          <w:sz w:val="20"/>
          <w:szCs w:val="20"/>
        </w:rPr>
        <w:t xml:space="preserve">V případě rozporu </w:t>
      </w:r>
      <w:r w:rsidR="002D3CFE">
        <w:rPr>
          <w:rFonts w:ascii="Arial" w:hAnsi="Arial" w:cs="Arial"/>
          <w:sz w:val="20"/>
          <w:szCs w:val="20"/>
        </w:rPr>
        <w:t xml:space="preserve">mají přednost </w:t>
      </w:r>
      <w:r w:rsidRPr="00C57B9B">
        <w:rPr>
          <w:rFonts w:ascii="Arial" w:hAnsi="Arial" w:cs="Arial"/>
          <w:sz w:val="20"/>
          <w:szCs w:val="20"/>
        </w:rPr>
        <w:t xml:space="preserve">ustanovení jednotlivých částí Smlouvy a </w:t>
      </w:r>
      <w:r>
        <w:rPr>
          <w:rFonts w:ascii="Arial" w:hAnsi="Arial" w:cs="Arial"/>
          <w:sz w:val="20"/>
          <w:szCs w:val="20"/>
        </w:rPr>
        <w:t>následně příslušná ustanovení jej</w:t>
      </w:r>
      <w:r w:rsidR="00162026">
        <w:rPr>
          <w:rFonts w:ascii="Arial" w:hAnsi="Arial" w:cs="Arial"/>
          <w:sz w:val="20"/>
          <w:szCs w:val="20"/>
        </w:rPr>
        <w:t>í</w:t>
      </w:r>
      <w:r>
        <w:rPr>
          <w:rFonts w:ascii="Arial" w:hAnsi="Arial" w:cs="Arial"/>
          <w:sz w:val="20"/>
          <w:szCs w:val="20"/>
        </w:rPr>
        <w:t>ch příloh.</w:t>
      </w:r>
    </w:p>
    <w:p w14:paraId="56E3A404" w14:textId="77777777" w:rsidR="00BF3F9D" w:rsidRPr="00C57B9B" w:rsidRDefault="00BF3F9D" w:rsidP="007304B6">
      <w:pPr>
        <w:numPr>
          <w:ilvl w:val="0"/>
          <w:numId w:val="47"/>
        </w:numPr>
        <w:pBdr>
          <w:top w:val="nil"/>
          <w:left w:val="nil"/>
          <w:bottom w:val="nil"/>
          <w:right w:val="nil"/>
          <w:between w:val="nil"/>
          <w:bar w:val="nil"/>
        </w:pBdr>
        <w:spacing w:before="120" w:after="120" w:line="276" w:lineRule="auto"/>
        <w:ind w:left="426" w:hanging="425"/>
        <w:jc w:val="both"/>
        <w:outlineLvl w:val="0"/>
        <w:rPr>
          <w:rFonts w:ascii="Arial" w:hAnsi="Arial" w:cs="Arial"/>
          <w:sz w:val="20"/>
          <w:szCs w:val="20"/>
        </w:rPr>
      </w:pPr>
      <w:r w:rsidRPr="00C57B9B">
        <w:rPr>
          <w:rFonts w:ascii="Arial" w:hAnsi="Arial" w:cs="Arial"/>
          <w:sz w:val="20"/>
          <w:szCs w:val="20"/>
        </w:rPr>
        <w:t>Pokud některé z ustanovení Smlouvy je nebo se stane neplatným, neúčinným či zdánlivým, neplatnost, neúčinnost či zdánlivost tohoto ustanovení nebude mít za následek neplatnost Smlouvy jako celku ani jiných ustanovení Smlouvy, pokud je takovéto ustanovení oddělitelné od zbytku této Smlouvy. Smluvní strany se zavazují takovéto neplatné, neúčinné či zdánlivé ustanovení nahradit novým platným a</w:t>
      </w:r>
      <w:r>
        <w:rPr>
          <w:rFonts w:ascii="Arial" w:hAnsi="Arial" w:cs="Arial"/>
          <w:sz w:val="20"/>
          <w:szCs w:val="20"/>
        </w:rPr>
        <w:t> </w:t>
      </w:r>
      <w:r w:rsidRPr="00C57B9B">
        <w:rPr>
          <w:rFonts w:ascii="Arial" w:hAnsi="Arial" w:cs="Arial"/>
          <w:sz w:val="20"/>
          <w:szCs w:val="20"/>
        </w:rPr>
        <w:t>účinným ustanovením, které svým obsahem bude co nejvěrněji odpovídat podstatě a smyslu původního ustanovení.</w:t>
      </w:r>
    </w:p>
    <w:p w14:paraId="76181E24" w14:textId="77777777" w:rsidR="00142C87" w:rsidRPr="00C57B9B" w:rsidRDefault="00BF3F9D" w:rsidP="007304B6">
      <w:pPr>
        <w:numPr>
          <w:ilvl w:val="0"/>
          <w:numId w:val="47"/>
        </w:numPr>
        <w:pBdr>
          <w:top w:val="nil"/>
          <w:left w:val="nil"/>
          <w:bottom w:val="nil"/>
          <w:right w:val="nil"/>
          <w:between w:val="nil"/>
          <w:bar w:val="nil"/>
        </w:pBdr>
        <w:spacing w:before="120" w:after="120" w:line="276" w:lineRule="auto"/>
        <w:ind w:left="426" w:hanging="425"/>
        <w:jc w:val="both"/>
        <w:outlineLvl w:val="0"/>
        <w:rPr>
          <w:rFonts w:ascii="Arial" w:hAnsi="Arial" w:cs="Arial"/>
          <w:sz w:val="20"/>
          <w:szCs w:val="20"/>
        </w:rPr>
      </w:pPr>
      <w:r w:rsidRPr="00C57B9B">
        <w:rPr>
          <w:rFonts w:ascii="Arial" w:hAnsi="Arial" w:cs="Arial"/>
          <w:sz w:val="20"/>
          <w:szCs w:val="20"/>
        </w:rPr>
        <w:t xml:space="preserve">Smlouva a vztahy ze Smlouvy vyplývající se řídí právním řádem České republiky, zejména příslušnými ustanoveními zákona č. 89/2012 Sb., občanský zákoník, a </w:t>
      </w:r>
      <w:r>
        <w:rPr>
          <w:rFonts w:ascii="Arial" w:hAnsi="Arial" w:cs="Arial"/>
          <w:sz w:val="20"/>
          <w:szCs w:val="20"/>
        </w:rPr>
        <w:t>ostatními obecně závaznými právními předpisy.</w:t>
      </w:r>
    </w:p>
    <w:p w14:paraId="1649527A" w14:textId="77777777" w:rsidR="00BF3F9D" w:rsidRPr="00DC1627" w:rsidRDefault="002D3CFE" w:rsidP="007304B6">
      <w:pPr>
        <w:numPr>
          <w:ilvl w:val="0"/>
          <w:numId w:val="47"/>
        </w:numPr>
        <w:pBdr>
          <w:top w:val="nil"/>
          <w:left w:val="nil"/>
          <w:bottom w:val="nil"/>
          <w:right w:val="nil"/>
          <w:between w:val="nil"/>
          <w:bar w:val="nil"/>
        </w:pBdr>
        <w:spacing w:before="120" w:after="120" w:line="276" w:lineRule="auto"/>
        <w:ind w:left="426" w:hanging="425"/>
        <w:jc w:val="both"/>
        <w:outlineLvl w:val="0"/>
        <w:rPr>
          <w:rFonts w:ascii="Arial" w:hAnsi="Arial" w:cs="Arial"/>
          <w:sz w:val="20"/>
          <w:szCs w:val="20"/>
        </w:rPr>
      </w:pPr>
      <w:r>
        <w:rPr>
          <w:rFonts w:ascii="Arial" w:hAnsi="Arial" w:cs="Arial"/>
          <w:sz w:val="20"/>
          <w:szCs w:val="20"/>
        </w:rPr>
        <w:t>Nedílnou součástí této Smlouvy jsou její přílohy:</w:t>
      </w:r>
    </w:p>
    <w:p w14:paraId="15EDCE7E" w14:textId="77777777" w:rsidR="00BF3F9D" w:rsidRPr="00595AD1" w:rsidRDefault="00BF3F9D" w:rsidP="007304B6">
      <w:pPr>
        <w:numPr>
          <w:ilvl w:val="0"/>
          <w:numId w:val="48"/>
        </w:numPr>
        <w:pBdr>
          <w:top w:val="nil"/>
          <w:left w:val="nil"/>
          <w:bottom w:val="nil"/>
          <w:right w:val="nil"/>
          <w:between w:val="nil"/>
          <w:bar w:val="nil"/>
        </w:pBdr>
        <w:spacing w:before="120" w:after="120" w:line="276" w:lineRule="auto"/>
        <w:ind w:left="1276" w:hanging="425"/>
        <w:jc w:val="both"/>
        <w:outlineLvl w:val="0"/>
        <w:rPr>
          <w:rFonts w:ascii="Arial" w:hAnsi="Arial" w:cs="Arial"/>
          <w:sz w:val="20"/>
          <w:szCs w:val="20"/>
        </w:rPr>
      </w:pPr>
      <w:r w:rsidRPr="00595AD1">
        <w:rPr>
          <w:rFonts w:ascii="Arial" w:hAnsi="Arial" w:cs="Arial"/>
          <w:sz w:val="20"/>
          <w:szCs w:val="20"/>
        </w:rPr>
        <w:t xml:space="preserve">Příloha č. 1 </w:t>
      </w:r>
      <w:r>
        <w:rPr>
          <w:rFonts w:ascii="Arial" w:hAnsi="Arial" w:cs="Arial"/>
          <w:sz w:val="20"/>
          <w:szCs w:val="20"/>
        </w:rPr>
        <w:t xml:space="preserve">- </w:t>
      </w:r>
      <w:r w:rsidRPr="00595AD1">
        <w:rPr>
          <w:rFonts w:ascii="Arial" w:hAnsi="Arial" w:cs="Arial"/>
          <w:sz w:val="20"/>
          <w:szCs w:val="20"/>
        </w:rPr>
        <w:t>Specifikace předmětu plnění</w:t>
      </w:r>
      <w:r>
        <w:rPr>
          <w:rFonts w:ascii="Arial" w:hAnsi="Arial" w:cs="Arial"/>
          <w:sz w:val="20"/>
          <w:szCs w:val="20"/>
        </w:rPr>
        <w:t xml:space="preserve"> (Technická specifikace)</w:t>
      </w:r>
    </w:p>
    <w:p w14:paraId="5F1765C7" w14:textId="77777777" w:rsidR="00BF3F9D" w:rsidRPr="00595AD1" w:rsidRDefault="00BF3F9D" w:rsidP="007304B6">
      <w:pPr>
        <w:numPr>
          <w:ilvl w:val="0"/>
          <w:numId w:val="48"/>
        </w:numPr>
        <w:pBdr>
          <w:top w:val="nil"/>
          <w:left w:val="nil"/>
          <w:bottom w:val="nil"/>
          <w:right w:val="nil"/>
          <w:between w:val="nil"/>
          <w:bar w:val="nil"/>
        </w:pBdr>
        <w:spacing w:before="120" w:after="120" w:line="276" w:lineRule="auto"/>
        <w:ind w:left="1276" w:hanging="425"/>
        <w:jc w:val="both"/>
        <w:outlineLvl w:val="0"/>
        <w:rPr>
          <w:rFonts w:ascii="Arial" w:hAnsi="Arial" w:cs="Arial"/>
          <w:sz w:val="20"/>
          <w:szCs w:val="20"/>
        </w:rPr>
      </w:pPr>
      <w:r w:rsidRPr="00595AD1">
        <w:rPr>
          <w:rFonts w:ascii="Arial" w:hAnsi="Arial" w:cs="Arial"/>
          <w:sz w:val="20"/>
          <w:szCs w:val="20"/>
        </w:rPr>
        <w:t xml:space="preserve">Příloha č. 2 </w:t>
      </w:r>
      <w:r>
        <w:rPr>
          <w:rFonts w:ascii="Arial" w:hAnsi="Arial" w:cs="Arial"/>
          <w:sz w:val="20"/>
          <w:szCs w:val="20"/>
        </w:rPr>
        <w:t xml:space="preserve">- </w:t>
      </w:r>
      <w:r w:rsidRPr="00595AD1">
        <w:rPr>
          <w:rFonts w:ascii="Arial" w:hAnsi="Arial" w:cs="Arial"/>
          <w:sz w:val="20"/>
          <w:szCs w:val="20"/>
        </w:rPr>
        <w:t>Specifikace ceny plnění</w:t>
      </w:r>
    </w:p>
    <w:p w14:paraId="1FA8715D" w14:textId="77777777" w:rsidR="00BF3F9D" w:rsidRPr="00595AD1" w:rsidRDefault="00BF3F9D" w:rsidP="007304B6">
      <w:pPr>
        <w:numPr>
          <w:ilvl w:val="0"/>
          <w:numId w:val="48"/>
        </w:numPr>
        <w:pBdr>
          <w:top w:val="nil"/>
          <w:left w:val="nil"/>
          <w:bottom w:val="nil"/>
          <w:right w:val="nil"/>
          <w:between w:val="nil"/>
          <w:bar w:val="nil"/>
        </w:pBdr>
        <w:spacing w:before="120" w:after="120" w:line="276" w:lineRule="auto"/>
        <w:ind w:left="1276" w:hanging="425"/>
        <w:jc w:val="both"/>
        <w:outlineLvl w:val="0"/>
        <w:rPr>
          <w:rFonts w:ascii="Arial" w:hAnsi="Arial" w:cs="Arial"/>
          <w:sz w:val="20"/>
          <w:szCs w:val="20"/>
        </w:rPr>
      </w:pPr>
      <w:r>
        <w:rPr>
          <w:rFonts w:ascii="Arial" w:hAnsi="Arial" w:cs="Arial"/>
          <w:sz w:val="20"/>
          <w:szCs w:val="20"/>
        </w:rPr>
        <w:t xml:space="preserve">Příloha č. </w:t>
      </w:r>
      <w:r w:rsidRPr="00595AD1">
        <w:rPr>
          <w:rFonts w:ascii="Arial" w:hAnsi="Arial" w:cs="Arial"/>
          <w:sz w:val="20"/>
          <w:szCs w:val="20"/>
        </w:rPr>
        <w:t xml:space="preserve">3 </w:t>
      </w:r>
      <w:r>
        <w:rPr>
          <w:rFonts w:ascii="Arial" w:hAnsi="Arial" w:cs="Arial"/>
          <w:sz w:val="20"/>
          <w:szCs w:val="20"/>
        </w:rPr>
        <w:t xml:space="preserve">- </w:t>
      </w:r>
      <w:r w:rsidRPr="00595AD1">
        <w:rPr>
          <w:rFonts w:ascii="Arial" w:hAnsi="Arial" w:cs="Arial"/>
          <w:sz w:val="20"/>
          <w:szCs w:val="20"/>
        </w:rPr>
        <w:t xml:space="preserve">Popis datového rozhraní </w:t>
      </w:r>
    </w:p>
    <w:p w14:paraId="1C11D01C" w14:textId="77777777" w:rsidR="00BF3F9D" w:rsidRPr="005B01AC" w:rsidRDefault="00BF3F9D" w:rsidP="007304B6">
      <w:pPr>
        <w:numPr>
          <w:ilvl w:val="0"/>
          <w:numId w:val="48"/>
        </w:numPr>
        <w:pBdr>
          <w:top w:val="nil"/>
          <w:left w:val="nil"/>
          <w:bottom w:val="nil"/>
          <w:right w:val="nil"/>
          <w:between w:val="nil"/>
          <w:bar w:val="nil"/>
        </w:pBdr>
        <w:tabs>
          <w:tab w:val="clear" w:pos="567"/>
          <w:tab w:val="num" w:pos="720"/>
          <w:tab w:val="num" w:pos="1843"/>
        </w:tabs>
        <w:spacing w:before="120" w:after="120" w:line="276" w:lineRule="auto"/>
        <w:ind w:left="1276" w:hanging="425"/>
        <w:jc w:val="both"/>
        <w:outlineLvl w:val="0"/>
        <w:rPr>
          <w:rFonts w:ascii="Arial" w:hAnsi="Arial" w:cs="Arial"/>
          <w:sz w:val="20"/>
          <w:szCs w:val="20"/>
        </w:rPr>
      </w:pPr>
      <w:r w:rsidRPr="003F03C9">
        <w:rPr>
          <w:rFonts w:ascii="Arial" w:hAnsi="Arial" w:cs="Arial"/>
          <w:sz w:val="20"/>
          <w:szCs w:val="20"/>
        </w:rPr>
        <w:t xml:space="preserve">Příloha č. 4 - </w:t>
      </w:r>
      <w:r w:rsidR="003F03C9" w:rsidRPr="00AE2C7B">
        <w:rPr>
          <w:rFonts w:ascii="Arial" w:hAnsi="Arial" w:cs="Arial"/>
          <w:sz w:val="20"/>
          <w:szCs w:val="20"/>
        </w:rPr>
        <w:t>Standardy IS VZP – NIS</w:t>
      </w:r>
      <w:r w:rsidR="003F03C9">
        <w:t xml:space="preserve"> </w:t>
      </w:r>
      <w:r w:rsidR="003F03C9">
        <w:rPr>
          <w:rFonts w:ascii="Arial" w:hAnsi="Arial" w:cs="Arial"/>
          <w:bCs/>
          <w:iCs/>
          <w:sz w:val="20"/>
          <w:szCs w:val="20"/>
        </w:rPr>
        <w:t xml:space="preserve"> </w:t>
      </w:r>
    </w:p>
    <w:p w14:paraId="7269750C" w14:textId="77777777" w:rsidR="005B01AC" w:rsidRDefault="005B01AC" w:rsidP="007304B6">
      <w:pPr>
        <w:numPr>
          <w:ilvl w:val="0"/>
          <w:numId w:val="48"/>
        </w:numPr>
        <w:pBdr>
          <w:top w:val="nil"/>
          <w:left w:val="nil"/>
          <w:bottom w:val="nil"/>
          <w:right w:val="nil"/>
          <w:between w:val="nil"/>
          <w:bar w:val="nil"/>
        </w:pBdr>
        <w:tabs>
          <w:tab w:val="clear" w:pos="567"/>
          <w:tab w:val="num" w:pos="720"/>
          <w:tab w:val="num" w:pos="1843"/>
        </w:tabs>
        <w:spacing w:before="120" w:after="120" w:line="276" w:lineRule="auto"/>
        <w:ind w:left="1276" w:hanging="425"/>
        <w:jc w:val="both"/>
        <w:outlineLvl w:val="0"/>
        <w:rPr>
          <w:rFonts w:ascii="Arial" w:hAnsi="Arial" w:cs="Arial"/>
          <w:sz w:val="20"/>
          <w:szCs w:val="20"/>
        </w:rPr>
      </w:pPr>
      <w:r>
        <w:rPr>
          <w:rFonts w:ascii="Arial" w:hAnsi="Arial" w:cs="Arial"/>
          <w:sz w:val="20"/>
          <w:szCs w:val="20"/>
        </w:rPr>
        <w:t xml:space="preserve">Příloha č. 5 - </w:t>
      </w:r>
      <w:r w:rsidRPr="005B01AC">
        <w:rPr>
          <w:rFonts w:ascii="Arial" w:hAnsi="Arial" w:cs="Arial"/>
          <w:sz w:val="20"/>
          <w:szCs w:val="20"/>
        </w:rPr>
        <w:t>Podmínky pro přístup Poskytovatele do vnitřní sítě VZP ČR prostřednictvím VPN VZP ČR</w:t>
      </w:r>
    </w:p>
    <w:p w14:paraId="19242B3D" w14:textId="167F18B7" w:rsidR="00BF3F9D" w:rsidRDefault="00BF3F9D" w:rsidP="00055CFA">
      <w:pPr>
        <w:spacing w:before="120" w:after="120"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B9B75F7" w14:textId="3430F996" w:rsidR="002D3CFE" w:rsidRDefault="00BF3F9D" w:rsidP="007304B6">
      <w:pPr>
        <w:numPr>
          <w:ilvl w:val="12"/>
          <w:numId w:val="0"/>
        </w:numPr>
        <w:spacing w:before="120" w:after="120" w:line="276" w:lineRule="auto"/>
        <w:ind w:hanging="425"/>
        <w:jc w:val="both"/>
        <w:rPr>
          <w:rFonts w:ascii="Arial" w:hAnsi="Arial" w:cs="Arial"/>
          <w:sz w:val="20"/>
          <w:szCs w:val="20"/>
        </w:rPr>
      </w:pPr>
      <w:r>
        <w:rPr>
          <w:rFonts w:ascii="Arial" w:hAnsi="Arial" w:cs="Arial"/>
          <w:sz w:val="20"/>
          <w:szCs w:val="20"/>
        </w:rPr>
        <w:t>Všeobecná zdravotní pojišťovna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A620C5" w:rsidRPr="00381747">
        <w:rPr>
          <w:rFonts w:ascii="Arial" w:hAnsi="Arial" w:cs="Arial"/>
          <w:sz w:val="20"/>
          <w:szCs w:val="20"/>
        </w:rPr>
        <w:t>scanservice</w:t>
      </w:r>
      <w:proofErr w:type="spellEnd"/>
      <w:r w:rsidR="00A620C5" w:rsidRPr="00381747">
        <w:rPr>
          <w:rFonts w:ascii="Arial" w:hAnsi="Arial" w:cs="Arial"/>
          <w:sz w:val="20"/>
          <w:szCs w:val="20"/>
        </w:rPr>
        <w:t xml:space="preserve"> a.s.</w:t>
      </w:r>
    </w:p>
    <w:p w14:paraId="36093E0D" w14:textId="77777777" w:rsidR="001F17E0" w:rsidRDefault="00BF3F9D" w:rsidP="007304B6">
      <w:pPr>
        <w:numPr>
          <w:ilvl w:val="12"/>
          <w:numId w:val="0"/>
        </w:numPr>
        <w:spacing w:before="120" w:after="120" w:line="276" w:lineRule="auto"/>
        <w:ind w:hanging="425"/>
        <w:jc w:val="both"/>
        <w:rPr>
          <w:rFonts w:ascii="Arial" w:hAnsi="Arial" w:cs="Arial"/>
          <w:sz w:val="20"/>
          <w:szCs w:val="20"/>
        </w:rPr>
      </w:pPr>
      <w:r>
        <w:rPr>
          <w:rFonts w:ascii="Arial" w:hAnsi="Arial" w:cs="Arial"/>
          <w:sz w:val="20"/>
          <w:szCs w:val="20"/>
        </w:rPr>
        <w:t>České republiky</w:t>
      </w:r>
    </w:p>
    <w:p w14:paraId="239012F6" w14:textId="77777777" w:rsidR="002D3CFE" w:rsidRDefault="00BF3F9D" w:rsidP="00055CFA">
      <w:pPr>
        <w:numPr>
          <w:ilvl w:val="12"/>
          <w:numId w:val="0"/>
        </w:numPr>
        <w:spacing w:before="120" w:after="120"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69342C73" w14:textId="77777777" w:rsidR="00BF3F9D" w:rsidRDefault="00BF3F9D" w:rsidP="007304B6">
      <w:pPr>
        <w:spacing w:before="120" w:after="120" w:line="276" w:lineRule="auto"/>
        <w:ind w:hanging="425"/>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19A23C1" w14:textId="77777777" w:rsidR="00BF3F9D" w:rsidRDefault="00BF3F9D" w:rsidP="007304B6">
      <w:pPr>
        <w:numPr>
          <w:ilvl w:val="12"/>
          <w:numId w:val="0"/>
        </w:numPr>
        <w:spacing w:before="120" w:after="120" w:line="276" w:lineRule="auto"/>
        <w:ind w:left="425" w:hanging="425"/>
        <w:jc w:val="both"/>
        <w:rPr>
          <w:rFonts w:ascii="Arial" w:hAnsi="Arial" w:cs="Arial"/>
          <w:sz w:val="20"/>
          <w:szCs w:val="20"/>
        </w:rPr>
      </w:pPr>
    </w:p>
    <w:p w14:paraId="615A4CC6" w14:textId="77777777" w:rsidR="00BF3F9D" w:rsidRDefault="00BF3F9D" w:rsidP="007304B6">
      <w:pPr>
        <w:numPr>
          <w:ilvl w:val="12"/>
          <w:numId w:val="0"/>
        </w:numPr>
        <w:spacing w:before="120" w:after="120" w:line="276" w:lineRule="auto"/>
        <w:ind w:hanging="425"/>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60402178" w14:textId="37409D1F" w:rsidR="00BF3F9D" w:rsidRDefault="0047563C" w:rsidP="007304B6">
      <w:pPr>
        <w:numPr>
          <w:ilvl w:val="12"/>
          <w:numId w:val="0"/>
        </w:numPr>
        <w:spacing w:before="120" w:after="120" w:line="276" w:lineRule="auto"/>
        <w:ind w:hanging="425"/>
        <w:jc w:val="both"/>
        <w:rPr>
          <w:rFonts w:ascii="Arial" w:hAnsi="Arial" w:cs="Arial"/>
          <w:sz w:val="20"/>
          <w:szCs w:val="20"/>
        </w:rPr>
      </w:pPr>
      <w:proofErr w:type="spellStart"/>
      <w:r>
        <w:rPr>
          <w:rFonts w:ascii="Arial" w:hAnsi="Arial" w:cs="Arial"/>
          <w:sz w:val="20"/>
        </w:rPr>
        <w:t>XXXXXXXXXXX</w:t>
      </w:r>
      <w:proofErr w:type="spellEnd"/>
      <w:r w:rsidR="00BF3F9D">
        <w:rPr>
          <w:rFonts w:ascii="Arial" w:hAnsi="Arial" w:cs="Arial"/>
          <w:sz w:val="20"/>
          <w:szCs w:val="20"/>
        </w:rPr>
        <w:tab/>
      </w:r>
      <w:r w:rsidR="00BF3F9D">
        <w:rPr>
          <w:rFonts w:ascii="Arial" w:hAnsi="Arial" w:cs="Arial"/>
          <w:sz w:val="20"/>
          <w:szCs w:val="20"/>
        </w:rPr>
        <w:tab/>
      </w:r>
      <w:r w:rsidR="00BF3F9D">
        <w:rPr>
          <w:rFonts w:ascii="Arial" w:hAnsi="Arial" w:cs="Arial"/>
          <w:sz w:val="20"/>
          <w:szCs w:val="20"/>
        </w:rPr>
        <w:tab/>
      </w:r>
      <w:r w:rsidR="00BF3F9D">
        <w:rPr>
          <w:rFonts w:ascii="Arial" w:hAnsi="Arial" w:cs="Arial"/>
          <w:sz w:val="20"/>
          <w:szCs w:val="20"/>
        </w:rPr>
        <w:tab/>
      </w:r>
      <w:r w:rsidR="00905EF6">
        <w:rPr>
          <w:rFonts w:ascii="Arial" w:hAnsi="Arial" w:cs="Arial"/>
          <w:sz w:val="20"/>
          <w:szCs w:val="20"/>
        </w:rPr>
        <w:tab/>
      </w:r>
      <w:r w:rsidR="00905EF6">
        <w:rPr>
          <w:rFonts w:ascii="Arial" w:hAnsi="Arial" w:cs="Arial"/>
          <w:sz w:val="20"/>
          <w:szCs w:val="20"/>
        </w:rPr>
        <w:tab/>
      </w:r>
      <w:r w:rsidR="00381747" w:rsidRPr="00381747">
        <w:rPr>
          <w:rFonts w:ascii="Arial" w:hAnsi="Arial" w:cs="Arial"/>
          <w:sz w:val="20"/>
          <w:szCs w:val="20"/>
        </w:rPr>
        <w:t xml:space="preserve">Renata </w:t>
      </w:r>
      <w:proofErr w:type="spellStart"/>
      <w:r w:rsidR="00381747" w:rsidRPr="00381747">
        <w:rPr>
          <w:rFonts w:ascii="Arial" w:hAnsi="Arial" w:cs="Arial"/>
          <w:sz w:val="20"/>
          <w:szCs w:val="20"/>
        </w:rPr>
        <w:t>Telínová</w:t>
      </w:r>
      <w:proofErr w:type="spellEnd"/>
      <w:r w:rsidR="00381747">
        <w:rPr>
          <w:rFonts w:ascii="Arial" w:hAnsi="Arial" w:cs="Arial"/>
          <w:sz w:val="20"/>
          <w:szCs w:val="20"/>
        </w:rPr>
        <w:t>,</w:t>
      </w:r>
    </w:p>
    <w:p w14:paraId="1750D4C2" w14:textId="5A5E52E4" w:rsidR="00C51A84" w:rsidRDefault="00C51A84" w:rsidP="007304B6">
      <w:pPr>
        <w:spacing w:before="120" w:after="120" w:line="276" w:lineRule="auto"/>
        <w:ind w:hanging="425"/>
        <w:jc w:val="both"/>
        <w:rPr>
          <w:rFonts w:ascii="Arial" w:hAnsi="Arial" w:cs="Arial"/>
          <w:sz w:val="20"/>
          <w:szCs w:val="20"/>
        </w:rPr>
      </w:pPr>
      <w:r>
        <w:rPr>
          <w:rFonts w:ascii="Arial" w:hAnsi="Arial" w:cs="Arial"/>
          <w:sz w:val="20"/>
          <w:szCs w:val="20"/>
        </w:rPr>
        <w:t>ředitel Odboru klientské podpory</w:t>
      </w:r>
      <w:r w:rsidR="00381747">
        <w:rPr>
          <w:rFonts w:ascii="Arial" w:hAnsi="Arial" w:cs="Arial"/>
          <w:sz w:val="20"/>
          <w:szCs w:val="20"/>
        </w:rPr>
        <w:tab/>
      </w:r>
      <w:r w:rsidR="00381747">
        <w:rPr>
          <w:rFonts w:ascii="Arial" w:hAnsi="Arial" w:cs="Arial"/>
          <w:sz w:val="20"/>
          <w:szCs w:val="20"/>
        </w:rPr>
        <w:tab/>
      </w:r>
      <w:r w:rsidR="00381747">
        <w:rPr>
          <w:rFonts w:ascii="Arial" w:hAnsi="Arial" w:cs="Arial"/>
          <w:sz w:val="20"/>
          <w:szCs w:val="20"/>
        </w:rPr>
        <w:tab/>
      </w:r>
      <w:r w:rsidR="00381747">
        <w:rPr>
          <w:rFonts w:ascii="Arial" w:hAnsi="Arial" w:cs="Arial"/>
          <w:sz w:val="20"/>
          <w:szCs w:val="20"/>
        </w:rPr>
        <w:tab/>
        <w:t>generální ředitel a předseda představenstva</w:t>
      </w:r>
    </w:p>
    <w:p w14:paraId="1A90EB4F" w14:textId="5253174F" w:rsidR="00381747" w:rsidRDefault="00C51A84" w:rsidP="00381747">
      <w:pPr>
        <w:spacing w:before="120" w:after="120" w:line="276" w:lineRule="auto"/>
        <w:ind w:hanging="425"/>
        <w:rPr>
          <w:rFonts w:ascii="Arial" w:hAnsi="Arial" w:cs="Arial"/>
          <w:sz w:val="20"/>
          <w:szCs w:val="20"/>
        </w:rPr>
      </w:pPr>
      <w:r>
        <w:rPr>
          <w:rFonts w:ascii="Arial" w:hAnsi="Arial" w:cs="Arial"/>
          <w:sz w:val="20"/>
          <w:szCs w:val="20"/>
        </w:rPr>
        <w:t xml:space="preserve">Úsek informačních a komunikačních technologií </w:t>
      </w:r>
      <w:r w:rsidR="00381747">
        <w:rPr>
          <w:rFonts w:ascii="Arial" w:hAnsi="Arial" w:cs="Arial"/>
          <w:sz w:val="20"/>
          <w:szCs w:val="20"/>
        </w:rPr>
        <w:br/>
      </w:r>
      <w:r w:rsidR="00381747">
        <w:rPr>
          <w:rFonts w:ascii="Arial" w:hAnsi="Arial" w:cs="Arial"/>
          <w:sz w:val="20"/>
          <w:szCs w:val="20"/>
        </w:rPr>
        <w:br/>
      </w:r>
      <w:r w:rsidR="00381747">
        <w:rPr>
          <w:rFonts w:ascii="Arial" w:hAnsi="Arial" w:cs="Arial"/>
          <w:sz w:val="20"/>
          <w:szCs w:val="20"/>
        </w:rPr>
        <w:br/>
      </w:r>
    </w:p>
    <w:p w14:paraId="40134930" w14:textId="77777777" w:rsidR="00381747" w:rsidRDefault="00381747" w:rsidP="00381747">
      <w:pPr>
        <w:numPr>
          <w:ilvl w:val="12"/>
          <w:numId w:val="0"/>
        </w:numPr>
        <w:spacing w:before="120" w:after="120" w:line="276" w:lineRule="auto"/>
        <w:ind w:hanging="425"/>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44756E0" w14:textId="21EDF584" w:rsidR="00381747" w:rsidRDefault="00BF3F9D" w:rsidP="00381747">
      <w:pPr>
        <w:numPr>
          <w:ilvl w:val="12"/>
          <w:numId w:val="0"/>
        </w:numPr>
        <w:spacing w:before="120" w:after="120" w:line="276" w:lineRule="auto"/>
        <w:ind w:hanging="425"/>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81747">
        <w:rPr>
          <w:rFonts w:ascii="Arial" w:hAnsi="Arial" w:cs="Arial"/>
          <w:sz w:val="20"/>
          <w:szCs w:val="20"/>
        </w:rPr>
        <w:tab/>
        <w:t>Ing. Milan Zajíček,</w:t>
      </w:r>
    </w:p>
    <w:p w14:paraId="40F0942E" w14:textId="0FD20555" w:rsidR="00381747" w:rsidRDefault="00381747" w:rsidP="00381747">
      <w:pPr>
        <w:numPr>
          <w:ilvl w:val="12"/>
          <w:numId w:val="0"/>
        </w:numPr>
        <w:spacing w:before="120" w:after="120" w:line="276" w:lineRule="auto"/>
        <w:ind w:hanging="425"/>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Ředitel pro strategii a člen představenstva</w:t>
      </w:r>
    </w:p>
    <w:p w14:paraId="4137E723" w14:textId="77777777" w:rsidR="0047563C" w:rsidRDefault="0047563C" w:rsidP="002E3C2A">
      <w:pPr>
        <w:spacing w:before="120" w:after="120" w:line="276" w:lineRule="auto"/>
        <w:rPr>
          <w:rFonts w:ascii="Arial" w:hAnsi="Arial" w:cs="Arial"/>
          <w:b/>
          <w:sz w:val="20"/>
          <w:szCs w:val="20"/>
        </w:rPr>
      </w:pPr>
    </w:p>
    <w:p w14:paraId="71AEC789" w14:textId="77777777" w:rsidR="0047563C" w:rsidRDefault="0047563C" w:rsidP="002E3C2A">
      <w:pPr>
        <w:spacing w:before="120" w:after="120" w:line="276" w:lineRule="auto"/>
        <w:rPr>
          <w:rFonts w:ascii="Arial" w:hAnsi="Arial" w:cs="Arial"/>
          <w:b/>
          <w:sz w:val="20"/>
          <w:szCs w:val="20"/>
        </w:rPr>
      </w:pPr>
    </w:p>
    <w:p w14:paraId="30ACD8F4" w14:textId="77777777" w:rsidR="0047563C" w:rsidRDefault="0047563C" w:rsidP="002E3C2A">
      <w:pPr>
        <w:spacing w:before="120" w:after="120" w:line="276" w:lineRule="auto"/>
        <w:rPr>
          <w:rFonts w:ascii="Arial" w:hAnsi="Arial" w:cs="Arial"/>
          <w:b/>
          <w:sz w:val="20"/>
          <w:szCs w:val="20"/>
        </w:rPr>
      </w:pPr>
    </w:p>
    <w:p w14:paraId="7AE2C60D" w14:textId="5929B90C" w:rsidR="00A52B39" w:rsidRDefault="00A52B39" w:rsidP="002E3C2A">
      <w:pPr>
        <w:spacing w:before="120" w:after="120" w:line="276" w:lineRule="auto"/>
        <w:rPr>
          <w:rFonts w:ascii="Arial" w:hAnsi="Arial" w:cs="Arial"/>
          <w:b/>
          <w:sz w:val="20"/>
          <w:szCs w:val="20"/>
        </w:rPr>
      </w:pPr>
      <w:bookmarkStart w:id="4" w:name="_GoBack"/>
      <w:bookmarkEnd w:id="4"/>
      <w:r>
        <w:rPr>
          <w:rFonts w:ascii="Arial" w:hAnsi="Arial" w:cs="Arial"/>
          <w:b/>
          <w:sz w:val="20"/>
          <w:szCs w:val="20"/>
        </w:rPr>
        <w:lastRenderedPageBreak/>
        <w:t>Příloha č. 1 Specifikace předmětu plnění (Technická specifikace)</w:t>
      </w:r>
    </w:p>
    <w:p w14:paraId="68D4D8C1" w14:textId="77777777" w:rsidR="00A52B39" w:rsidRDefault="00A52B39" w:rsidP="00A52B39">
      <w:pPr>
        <w:spacing w:line="276" w:lineRule="auto"/>
        <w:outlineLvl w:val="0"/>
        <w:rPr>
          <w:rFonts w:ascii="Arial" w:hAnsi="Arial" w:cs="Arial"/>
          <w:b/>
          <w:sz w:val="20"/>
          <w:szCs w:val="20"/>
        </w:rPr>
      </w:pPr>
    </w:p>
    <w:p w14:paraId="488C6404" w14:textId="77777777" w:rsidR="00A52B39" w:rsidRDefault="00A52B39" w:rsidP="00A52B39">
      <w:pPr>
        <w:spacing w:line="276" w:lineRule="auto"/>
        <w:outlineLvl w:val="0"/>
        <w:rPr>
          <w:rFonts w:ascii="Arial" w:hAnsi="Arial" w:cs="Arial"/>
          <w:b/>
          <w:sz w:val="20"/>
          <w:szCs w:val="20"/>
        </w:rPr>
      </w:pPr>
    </w:p>
    <w:p w14:paraId="4CE5C99D" w14:textId="77777777" w:rsidR="00A52B39" w:rsidRDefault="00A52B39" w:rsidP="00A52B39">
      <w:pPr>
        <w:pStyle w:val="Odstavecseseznamem"/>
        <w:numPr>
          <w:ilvl w:val="0"/>
          <w:numId w:val="84"/>
        </w:numPr>
        <w:spacing w:line="276" w:lineRule="auto"/>
        <w:contextualSpacing/>
        <w:outlineLvl w:val="0"/>
        <w:rPr>
          <w:rFonts w:ascii="Arial" w:hAnsi="Arial" w:cs="Arial"/>
          <w:b/>
          <w:sz w:val="20"/>
          <w:szCs w:val="20"/>
        </w:rPr>
      </w:pPr>
      <w:r>
        <w:rPr>
          <w:rFonts w:ascii="Arial" w:hAnsi="Arial" w:cs="Arial"/>
          <w:b/>
          <w:sz w:val="20"/>
          <w:szCs w:val="20"/>
        </w:rPr>
        <w:t>Popis stávajícího stavu obslužného SW, který je provozován ve VZP ČR</w:t>
      </w:r>
    </w:p>
    <w:p w14:paraId="267475E9" w14:textId="77777777" w:rsidR="00A52B39" w:rsidRDefault="00A52B39" w:rsidP="00A52B39">
      <w:pPr>
        <w:spacing w:line="276" w:lineRule="auto"/>
        <w:outlineLvl w:val="0"/>
        <w:rPr>
          <w:rFonts w:ascii="Arial" w:hAnsi="Arial" w:cs="Arial"/>
          <w:b/>
          <w:sz w:val="20"/>
          <w:szCs w:val="20"/>
        </w:rPr>
      </w:pPr>
    </w:p>
    <w:p w14:paraId="5CDC385F" w14:textId="77777777" w:rsidR="00A52B39" w:rsidRDefault="00A52B39" w:rsidP="00A52B39">
      <w:pPr>
        <w:pStyle w:val="Odstavecseseznamem"/>
        <w:numPr>
          <w:ilvl w:val="0"/>
          <w:numId w:val="85"/>
        </w:numPr>
        <w:spacing w:before="120" w:after="120" w:line="276" w:lineRule="auto"/>
        <w:contextualSpacing/>
        <w:outlineLvl w:val="0"/>
        <w:rPr>
          <w:rFonts w:ascii="Arial" w:hAnsi="Arial" w:cs="Arial"/>
          <w:b/>
          <w:sz w:val="20"/>
          <w:szCs w:val="20"/>
        </w:rPr>
      </w:pPr>
      <w:r>
        <w:rPr>
          <w:rFonts w:ascii="Arial" w:hAnsi="Arial" w:cs="Arial"/>
          <w:b/>
          <w:sz w:val="20"/>
          <w:szCs w:val="20"/>
        </w:rPr>
        <w:t>Parametry prostředí VZP ČR, na kterém je SW provozován</w:t>
      </w:r>
    </w:p>
    <w:tbl>
      <w:tblPr>
        <w:tblW w:w="9356" w:type="dxa"/>
        <w:tblInd w:w="-72" w:type="dxa"/>
        <w:tblCellMar>
          <w:left w:w="70" w:type="dxa"/>
          <w:right w:w="70" w:type="dxa"/>
        </w:tblCellMar>
        <w:tblLook w:val="04A0" w:firstRow="1" w:lastRow="0" w:firstColumn="1" w:lastColumn="0" w:noHBand="0" w:noVBand="1"/>
      </w:tblPr>
      <w:tblGrid>
        <w:gridCol w:w="3231"/>
        <w:gridCol w:w="6125"/>
      </w:tblGrid>
      <w:tr w:rsidR="00A52B39" w14:paraId="10CCA38B" w14:textId="77777777" w:rsidTr="00C921BB">
        <w:trPr>
          <w:trHeight w:val="315"/>
        </w:trPr>
        <w:tc>
          <w:tcPr>
            <w:tcW w:w="323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76B6E5B" w14:textId="77777777" w:rsidR="00A52B39" w:rsidRDefault="00A52B39" w:rsidP="00C921BB">
            <w:pPr>
              <w:spacing w:before="120" w:after="120"/>
              <w:rPr>
                <w:rFonts w:ascii="Arial" w:eastAsia="Calibri" w:hAnsi="Arial" w:cs="Arial"/>
                <w:bCs/>
                <w:color w:val="000000"/>
                <w:sz w:val="20"/>
                <w:szCs w:val="20"/>
              </w:rPr>
            </w:pPr>
            <w:r>
              <w:rPr>
                <w:rFonts w:ascii="Arial" w:eastAsia="Calibri" w:hAnsi="Arial" w:cs="Arial"/>
                <w:b/>
                <w:bCs/>
                <w:sz w:val="20"/>
                <w:szCs w:val="20"/>
              </w:rPr>
              <w:t>Parametr prostředí VZP ČR</w:t>
            </w:r>
          </w:p>
        </w:tc>
        <w:tc>
          <w:tcPr>
            <w:tcW w:w="6125" w:type="dxa"/>
            <w:tcBorders>
              <w:top w:val="single" w:sz="4" w:space="0" w:color="auto"/>
              <w:left w:val="nil"/>
              <w:bottom w:val="single" w:sz="4" w:space="0" w:color="auto"/>
              <w:right w:val="single" w:sz="4" w:space="0" w:color="auto"/>
            </w:tcBorders>
            <w:shd w:val="clear" w:color="auto" w:fill="FFFFFF"/>
            <w:vAlign w:val="bottom"/>
            <w:hideMark/>
          </w:tcPr>
          <w:p w14:paraId="3F75445E" w14:textId="77777777" w:rsidR="00A52B39" w:rsidRDefault="00A52B39" w:rsidP="00C921BB">
            <w:pPr>
              <w:spacing w:before="120" w:after="120"/>
              <w:rPr>
                <w:rFonts w:ascii="Arial" w:eastAsia="Calibri" w:hAnsi="Arial" w:cs="Arial"/>
                <w:bCs/>
                <w:sz w:val="20"/>
                <w:szCs w:val="20"/>
              </w:rPr>
            </w:pPr>
            <w:r>
              <w:rPr>
                <w:rFonts w:ascii="Arial" w:eastAsia="Calibri" w:hAnsi="Arial" w:cs="Arial"/>
                <w:bCs/>
                <w:sz w:val="20"/>
                <w:szCs w:val="20"/>
              </w:rPr>
              <w:t xml:space="preserve"> </w:t>
            </w:r>
          </w:p>
        </w:tc>
      </w:tr>
      <w:tr w:rsidR="00A52B39" w14:paraId="7C073652" w14:textId="77777777" w:rsidTr="00C921BB">
        <w:trPr>
          <w:trHeight w:val="315"/>
        </w:trPr>
        <w:tc>
          <w:tcPr>
            <w:tcW w:w="32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AB35C" w14:textId="77777777" w:rsidR="00A52B39" w:rsidRDefault="00A52B39" w:rsidP="00C921BB">
            <w:pPr>
              <w:spacing w:before="120" w:after="120"/>
              <w:rPr>
                <w:rFonts w:ascii="Arial" w:eastAsia="Calibri" w:hAnsi="Arial" w:cs="Arial"/>
                <w:sz w:val="20"/>
                <w:szCs w:val="20"/>
              </w:rPr>
            </w:pPr>
            <w:r>
              <w:rPr>
                <w:rFonts w:ascii="Arial" w:eastAsia="Calibri" w:hAnsi="Arial" w:cs="Arial"/>
                <w:bCs/>
                <w:sz w:val="20"/>
                <w:szCs w:val="20"/>
              </w:rPr>
              <w:t>OS</w:t>
            </w:r>
          </w:p>
        </w:tc>
        <w:tc>
          <w:tcPr>
            <w:tcW w:w="6125" w:type="dxa"/>
            <w:tcBorders>
              <w:top w:val="single" w:sz="4" w:space="0" w:color="auto"/>
              <w:left w:val="nil"/>
              <w:bottom w:val="single" w:sz="4" w:space="0" w:color="auto"/>
              <w:right w:val="single" w:sz="4" w:space="0" w:color="auto"/>
            </w:tcBorders>
            <w:shd w:val="clear" w:color="auto" w:fill="FFFFFF"/>
            <w:vAlign w:val="center"/>
            <w:hideMark/>
          </w:tcPr>
          <w:p w14:paraId="50AF9C2C" w14:textId="77777777" w:rsidR="00A52B39" w:rsidRDefault="00A52B39" w:rsidP="00C921BB">
            <w:pPr>
              <w:spacing w:before="120" w:after="120"/>
              <w:rPr>
                <w:rFonts w:ascii="Arial" w:eastAsia="Calibri" w:hAnsi="Arial" w:cs="Arial"/>
                <w:sz w:val="20"/>
                <w:szCs w:val="20"/>
              </w:rPr>
            </w:pPr>
            <w:r>
              <w:rPr>
                <w:rFonts w:ascii="Arial" w:eastAsia="Calibri" w:hAnsi="Arial" w:cs="Arial"/>
                <w:bCs/>
                <w:sz w:val="20"/>
                <w:szCs w:val="20"/>
              </w:rPr>
              <w:t xml:space="preserve">Windows 10 64-bit </w:t>
            </w:r>
            <w:proofErr w:type="spellStart"/>
            <w:r>
              <w:rPr>
                <w:rFonts w:ascii="Arial" w:eastAsia="Calibri" w:hAnsi="Arial" w:cs="Arial"/>
                <w:bCs/>
                <w:sz w:val="20"/>
                <w:szCs w:val="20"/>
              </w:rPr>
              <w:t>enterprise</w:t>
            </w:r>
            <w:proofErr w:type="spellEnd"/>
          </w:p>
        </w:tc>
      </w:tr>
      <w:tr w:rsidR="00A52B39" w14:paraId="0103FAE7" w14:textId="77777777" w:rsidTr="00C921BB">
        <w:trPr>
          <w:trHeight w:val="64"/>
        </w:trPr>
        <w:tc>
          <w:tcPr>
            <w:tcW w:w="32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BEF09" w14:textId="77777777" w:rsidR="00A52B39" w:rsidRDefault="00A52B39" w:rsidP="00C921BB">
            <w:pPr>
              <w:spacing w:before="120" w:after="120"/>
              <w:rPr>
                <w:rFonts w:ascii="Arial" w:eastAsia="Calibri" w:hAnsi="Arial" w:cs="Arial"/>
                <w:sz w:val="20"/>
                <w:szCs w:val="20"/>
              </w:rPr>
            </w:pPr>
            <w:r>
              <w:rPr>
                <w:rFonts w:ascii="Arial" w:eastAsia="Calibri" w:hAnsi="Arial" w:cs="Arial"/>
                <w:sz w:val="20"/>
                <w:szCs w:val="20"/>
              </w:rPr>
              <w:t>HW, PC</w:t>
            </w:r>
          </w:p>
        </w:tc>
        <w:tc>
          <w:tcPr>
            <w:tcW w:w="6125" w:type="dxa"/>
            <w:tcBorders>
              <w:top w:val="single" w:sz="4" w:space="0" w:color="auto"/>
              <w:left w:val="nil"/>
              <w:bottom w:val="single" w:sz="4" w:space="0" w:color="auto"/>
              <w:right w:val="single" w:sz="4" w:space="0" w:color="auto"/>
            </w:tcBorders>
            <w:shd w:val="clear" w:color="auto" w:fill="FFFFFF"/>
            <w:vAlign w:val="center"/>
            <w:hideMark/>
          </w:tcPr>
          <w:p w14:paraId="33CE00DD" w14:textId="69954CE8" w:rsidR="00A52B39" w:rsidRDefault="00A52B39" w:rsidP="00C921BB">
            <w:pPr>
              <w:spacing w:before="120" w:after="120"/>
              <w:rPr>
                <w:rFonts w:ascii="Arial" w:eastAsia="Calibri" w:hAnsi="Arial" w:cs="Arial"/>
                <w:bCs/>
                <w:sz w:val="20"/>
                <w:szCs w:val="20"/>
              </w:rPr>
            </w:pPr>
            <w:r>
              <w:rPr>
                <w:rFonts w:ascii="Arial" w:eastAsia="Calibri" w:hAnsi="Arial" w:cs="Arial"/>
                <w:bCs/>
                <w:sz w:val="20"/>
                <w:szCs w:val="20"/>
              </w:rPr>
              <w:t xml:space="preserve"> CPU </w:t>
            </w:r>
            <w:proofErr w:type="spellStart"/>
            <w:r>
              <w:rPr>
                <w:rFonts w:ascii="Arial" w:eastAsia="Calibri" w:hAnsi="Arial" w:cs="Arial"/>
                <w:bCs/>
                <w:sz w:val="20"/>
                <w:szCs w:val="20"/>
              </w:rPr>
              <w:t>x86</w:t>
            </w:r>
            <w:proofErr w:type="spellEnd"/>
            <w:r>
              <w:rPr>
                <w:rFonts w:ascii="Arial" w:eastAsia="Calibri" w:hAnsi="Arial" w:cs="Arial"/>
                <w:bCs/>
                <w:sz w:val="20"/>
                <w:szCs w:val="20"/>
              </w:rPr>
              <w:br/>
              <w:t>8 GB RAM</w:t>
            </w:r>
            <w:r>
              <w:rPr>
                <w:rFonts w:ascii="Arial" w:eastAsia="Calibri" w:hAnsi="Arial" w:cs="Arial"/>
                <w:bCs/>
                <w:sz w:val="20"/>
                <w:szCs w:val="20"/>
              </w:rPr>
              <w:br/>
            </w:r>
            <w:proofErr w:type="spellStart"/>
            <w:proofErr w:type="gramStart"/>
            <w:r>
              <w:rPr>
                <w:rFonts w:ascii="Arial" w:eastAsia="Calibri" w:hAnsi="Arial" w:cs="Arial"/>
                <w:bCs/>
                <w:sz w:val="20"/>
                <w:szCs w:val="20"/>
              </w:rPr>
              <w:t>500GB</w:t>
            </w:r>
            <w:proofErr w:type="spellEnd"/>
            <w:proofErr w:type="gramEnd"/>
            <w:r>
              <w:rPr>
                <w:rFonts w:ascii="Arial" w:eastAsia="Calibri" w:hAnsi="Arial" w:cs="Arial"/>
                <w:bCs/>
                <w:sz w:val="20"/>
                <w:szCs w:val="20"/>
              </w:rPr>
              <w:t xml:space="preserve"> 7200 </w:t>
            </w:r>
            <w:proofErr w:type="spellStart"/>
            <w:r>
              <w:rPr>
                <w:rFonts w:ascii="Arial" w:eastAsia="Calibri" w:hAnsi="Arial" w:cs="Arial"/>
                <w:bCs/>
                <w:sz w:val="20"/>
                <w:szCs w:val="20"/>
              </w:rPr>
              <w:t>rpm</w:t>
            </w:r>
            <w:proofErr w:type="spellEnd"/>
            <w:r>
              <w:rPr>
                <w:rFonts w:ascii="Arial" w:eastAsia="Calibri" w:hAnsi="Arial" w:cs="Arial"/>
                <w:bCs/>
                <w:sz w:val="20"/>
                <w:szCs w:val="20"/>
              </w:rPr>
              <w:t xml:space="preserve"> / </w:t>
            </w:r>
            <w:proofErr w:type="spellStart"/>
            <w:r>
              <w:rPr>
                <w:rFonts w:ascii="Arial" w:eastAsia="Calibri" w:hAnsi="Arial" w:cs="Arial"/>
                <w:bCs/>
                <w:sz w:val="20"/>
                <w:szCs w:val="20"/>
              </w:rPr>
              <w:t>SATA</w:t>
            </w:r>
            <w:proofErr w:type="spellEnd"/>
            <w:r>
              <w:rPr>
                <w:rFonts w:ascii="Arial" w:eastAsia="Calibri" w:hAnsi="Arial" w:cs="Arial"/>
                <w:bCs/>
                <w:sz w:val="20"/>
                <w:szCs w:val="20"/>
              </w:rPr>
              <w:t xml:space="preserve"> III / vestavěná </w:t>
            </w:r>
            <w:proofErr w:type="spellStart"/>
            <w:r>
              <w:rPr>
                <w:rFonts w:ascii="Arial" w:eastAsia="Calibri" w:hAnsi="Arial" w:cs="Arial"/>
                <w:bCs/>
                <w:sz w:val="20"/>
                <w:szCs w:val="20"/>
              </w:rPr>
              <w:t>cache</w:t>
            </w:r>
            <w:proofErr w:type="spellEnd"/>
            <w:r>
              <w:rPr>
                <w:rFonts w:ascii="Arial" w:eastAsia="Calibri" w:hAnsi="Arial" w:cs="Arial"/>
                <w:bCs/>
                <w:sz w:val="20"/>
                <w:szCs w:val="20"/>
              </w:rPr>
              <w:t xml:space="preserve"> min. 8</w:t>
            </w:r>
            <w:r w:rsidR="00C93DFB">
              <w:rPr>
                <w:rFonts w:ascii="Arial" w:eastAsia="Calibri" w:hAnsi="Arial" w:cs="Arial"/>
                <w:bCs/>
                <w:sz w:val="20"/>
                <w:szCs w:val="20"/>
              </w:rPr>
              <w:t xml:space="preserve"> </w:t>
            </w:r>
            <w:r>
              <w:rPr>
                <w:rFonts w:ascii="Arial" w:eastAsia="Calibri" w:hAnsi="Arial" w:cs="Arial"/>
                <w:bCs/>
                <w:sz w:val="20"/>
                <w:szCs w:val="20"/>
              </w:rPr>
              <w:t>MB</w:t>
            </w:r>
          </w:p>
        </w:tc>
      </w:tr>
      <w:tr w:rsidR="00A52B39" w14:paraId="7181B73A" w14:textId="77777777" w:rsidTr="00C921BB">
        <w:trPr>
          <w:trHeight w:val="64"/>
        </w:trPr>
        <w:tc>
          <w:tcPr>
            <w:tcW w:w="32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BD1084" w14:textId="77777777" w:rsidR="00A52B39" w:rsidRDefault="00A52B39" w:rsidP="00C921BB">
            <w:pPr>
              <w:spacing w:before="120" w:after="120"/>
              <w:rPr>
                <w:rFonts w:ascii="Arial" w:eastAsia="Calibri" w:hAnsi="Arial" w:cs="Arial"/>
                <w:sz w:val="20"/>
                <w:szCs w:val="20"/>
              </w:rPr>
            </w:pPr>
            <w:r>
              <w:rPr>
                <w:rFonts w:ascii="Arial" w:eastAsia="Calibri" w:hAnsi="Arial" w:cs="Arial"/>
                <w:sz w:val="20"/>
                <w:szCs w:val="20"/>
              </w:rPr>
              <w:t>Monitor</w:t>
            </w:r>
          </w:p>
        </w:tc>
        <w:tc>
          <w:tcPr>
            <w:tcW w:w="6125" w:type="dxa"/>
            <w:tcBorders>
              <w:top w:val="single" w:sz="4" w:space="0" w:color="auto"/>
              <w:left w:val="nil"/>
              <w:bottom w:val="single" w:sz="4" w:space="0" w:color="auto"/>
              <w:right w:val="single" w:sz="4" w:space="0" w:color="auto"/>
            </w:tcBorders>
            <w:shd w:val="clear" w:color="auto" w:fill="FFFFFF"/>
            <w:vAlign w:val="center"/>
            <w:hideMark/>
          </w:tcPr>
          <w:p w14:paraId="402F4BF4" w14:textId="77777777" w:rsidR="00A52B39" w:rsidRDefault="00A52B39" w:rsidP="00C921BB">
            <w:pPr>
              <w:spacing w:before="120" w:after="120"/>
              <w:rPr>
                <w:rFonts w:ascii="Arial" w:eastAsia="Calibri" w:hAnsi="Arial" w:cs="Arial"/>
                <w:bCs/>
                <w:sz w:val="20"/>
                <w:szCs w:val="20"/>
              </w:rPr>
            </w:pPr>
            <w:r>
              <w:rPr>
                <w:rFonts w:ascii="Arial" w:eastAsia="Calibri" w:hAnsi="Arial" w:cs="Arial"/>
                <w:bCs/>
                <w:sz w:val="20"/>
                <w:szCs w:val="20"/>
              </w:rPr>
              <w:t>23“</w:t>
            </w:r>
          </w:p>
        </w:tc>
      </w:tr>
      <w:tr w:rsidR="00A52B39" w14:paraId="22D55528" w14:textId="77777777" w:rsidTr="00C921BB">
        <w:trPr>
          <w:trHeight w:val="64"/>
        </w:trPr>
        <w:tc>
          <w:tcPr>
            <w:tcW w:w="32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5F1DAA" w14:textId="77777777" w:rsidR="00A52B39" w:rsidRDefault="00A52B39" w:rsidP="00C921BB">
            <w:pPr>
              <w:spacing w:before="120" w:after="120"/>
              <w:rPr>
                <w:rFonts w:ascii="Arial" w:eastAsia="Calibri" w:hAnsi="Arial" w:cs="Arial"/>
                <w:sz w:val="20"/>
                <w:szCs w:val="20"/>
              </w:rPr>
            </w:pPr>
            <w:r>
              <w:rPr>
                <w:rFonts w:ascii="Arial" w:eastAsia="Calibri" w:hAnsi="Arial" w:cs="Arial"/>
                <w:sz w:val="20"/>
                <w:szCs w:val="20"/>
              </w:rPr>
              <w:t>Síťové prostředí</w:t>
            </w:r>
          </w:p>
        </w:tc>
        <w:tc>
          <w:tcPr>
            <w:tcW w:w="6125" w:type="dxa"/>
            <w:tcBorders>
              <w:top w:val="single" w:sz="4" w:space="0" w:color="auto"/>
              <w:left w:val="nil"/>
              <w:bottom w:val="single" w:sz="4" w:space="0" w:color="auto"/>
              <w:right w:val="single" w:sz="4" w:space="0" w:color="auto"/>
            </w:tcBorders>
            <w:shd w:val="clear" w:color="auto" w:fill="FFFFFF"/>
            <w:vAlign w:val="center"/>
            <w:hideMark/>
          </w:tcPr>
          <w:p w14:paraId="1401C453" w14:textId="77777777" w:rsidR="00A52B39" w:rsidRDefault="00A52B39" w:rsidP="00C921BB">
            <w:pPr>
              <w:spacing w:before="120" w:after="120"/>
              <w:rPr>
                <w:rFonts w:ascii="Arial" w:eastAsia="Calibri" w:hAnsi="Arial" w:cs="Arial"/>
                <w:bCs/>
                <w:sz w:val="20"/>
                <w:szCs w:val="20"/>
              </w:rPr>
            </w:pPr>
            <w:r>
              <w:rPr>
                <w:rFonts w:ascii="Arial" w:eastAsia="Calibri" w:hAnsi="Arial" w:cs="Arial"/>
                <w:bCs/>
                <w:sz w:val="20"/>
                <w:szCs w:val="20"/>
              </w:rPr>
              <w:t>LAN RJ45, 802.1x</w:t>
            </w:r>
          </w:p>
        </w:tc>
      </w:tr>
    </w:tbl>
    <w:p w14:paraId="6D30B16D" w14:textId="77777777" w:rsidR="00A52B39" w:rsidRDefault="00A52B39" w:rsidP="00A52B39">
      <w:pPr>
        <w:pStyle w:val="Odstavecseseznamem"/>
        <w:spacing w:before="120" w:after="120" w:line="276" w:lineRule="auto"/>
        <w:ind w:left="720"/>
        <w:contextualSpacing/>
        <w:outlineLvl w:val="0"/>
        <w:rPr>
          <w:rFonts w:ascii="Arial" w:eastAsia="Courier New" w:hAnsi="Arial" w:cs="Arial"/>
          <w:b/>
          <w:sz w:val="20"/>
          <w:szCs w:val="20"/>
          <w:u w:color="000000"/>
        </w:rPr>
      </w:pPr>
    </w:p>
    <w:p w14:paraId="001390E5" w14:textId="77777777" w:rsidR="00A52B39" w:rsidRPr="004F31AD" w:rsidRDefault="00A52B39" w:rsidP="00A52B39">
      <w:pPr>
        <w:pStyle w:val="Odstavecseseznamem"/>
        <w:spacing w:before="120" w:after="120" w:line="276" w:lineRule="auto"/>
        <w:ind w:left="720"/>
        <w:contextualSpacing/>
        <w:outlineLvl w:val="0"/>
        <w:rPr>
          <w:rFonts w:ascii="Arial" w:eastAsia="Courier New" w:hAnsi="Arial" w:cs="Arial"/>
          <w:b/>
          <w:sz w:val="20"/>
          <w:szCs w:val="20"/>
          <w:u w:color="000000"/>
        </w:rPr>
      </w:pPr>
    </w:p>
    <w:p w14:paraId="09AA630F" w14:textId="77777777" w:rsidR="00A52B39" w:rsidRPr="001818E1" w:rsidRDefault="00A52B39" w:rsidP="00A52B39">
      <w:pPr>
        <w:pStyle w:val="Odstavecseseznamem"/>
        <w:numPr>
          <w:ilvl w:val="0"/>
          <w:numId w:val="85"/>
        </w:numPr>
        <w:spacing w:before="120" w:after="120" w:line="276" w:lineRule="auto"/>
        <w:contextualSpacing/>
        <w:outlineLvl w:val="0"/>
        <w:rPr>
          <w:rFonts w:ascii="Arial" w:eastAsia="Courier New" w:hAnsi="Arial" w:cs="Arial"/>
          <w:b/>
          <w:sz w:val="20"/>
          <w:szCs w:val="20"/>
          <w:u w:color="000000"/>
        </w:rPr>
      </w:pPr>
      <w:r w:rsidRPr="001818E1">
        <w:rPr>
          <w:rFonts w:ascii="Arial" w:hAnsi="Arial" w:cs="Arial"/>
          <w:b/>
          <w:sz w:val="20"/>
          <w:szCs w:val="20"/>
        </w:rPr>
        <w:t xml:space="preserve">Vlastnosti obslužného software ke skenerům </w:t>
      </w:r>
    </w:p>
    <w:tbl>
      <w:tblPr>
        <w:tblW w:w="6379" w:type="dxa"/>
        <w:jc w:val="center"/>
        <w:tblCellMar>
          <w:left w:w="70" w:type="dxa"/>
          <w:right w:w="70" w:type="dxa"/>
        </w:tblCellMar>
        <w:tblLook w:val="04A0" w:firstRow="1" w:lastRow="0" w:firstColumn="1" w:lastColumn="0" w:noHBand="0" w:noVBand="1"/>
      </w:tblPr>
      <w:tblGrid>
        <w:gridCol w:w="2410"/>
        <w:gridCol w:w="3686"/>
        <w:gridCol w:w="283"/>
      </w:tblGrid>
      <w:tr w:rsidR="00A52B39" w14:paraId="7995ECC1" w14:textId="77777777" w:rsidTr="00C921BB">
        <w:trPr>
          <w:trHeight w:val="315"/>
          <w:jc w:val="center"/>
        </w:trPr>
        <w:tc>
          <w:tcPr>
            <w:tcW w:w="2410" w:type="dxa"/>
            <w:tcBorders>
              <w:top w:val="single" w:sz="4" w:space="0" w:color="auto"/>
              <w:left w:val="single" w:sz="4" w:space="0" w:color="auto"/>
              <w:bottom w:val="single" w:sz="4" w:space="0" w:color="auto"/>
              <w:right w:val="single" w:sz="4" w:space="0" w:color="auto"/>
            </w:tcBorders>
            <w:vAlign w:val="bottom"/>
            <w:hideMark/>
          </w:tcPr>
          <w:p w14:paraId="68A6DCF6" w14:textId="77777777" w:rsidR="00A52B39" w:rsidRDefault="00A52B39" w:rsidP="00C921BB">
            <w:pPr>
              <w:spacing w:before="120" w:after="120"/>
              <w:rPr>
                <w:rFonts w:ascii="Arial" w:eastAsia="Calibri" w:hAnsi="Arial" w:cs="Arial"/>
                <w:b/>
                <w:bCs/>
                <w:color w:val="000000"/>
                <w:sz w:val="20"/>
                <w:szCs w:val="20"/>
              </w:rPr>
            </w:pPr>
            <w:r>
              <w:rPr>
                <w:rFonts w:ascii="Arial" w:eastAsia="Calibri" w:hAnsi="Arial" w:cs="Arial"/>
                <w:b/>
                <w:bCs/>
                <w:sz w:val="20"/>
                <w:szCs w:val="20"/>
              </w:rPr>
              <w:t>Parametry</w:t>
            </w:r>
          </w:p>
        </w:tc>
        <w:tc>
          <w:tcPr>
            <w:tcW w:w="3686" w:type="dxa"/>
            <w:tcBorders>
              <w:top w:val="single" w:sz="4" w:space="0" w:color="auto"/>
              <w:left w:val="nil"/>
              <w:bottom w:val="single" w:sz="4" w:space="0" w:color="auto"/>
              <w:right w:val="nil"/>
            </w:tcBorders>
            <w:hideMark/>
          </w:tcPr>
          <w:p w14:paraId="6477BECC" w14:textId="77777777" w:rsidR="00A52B39" w:rsidRDefault="00A52B39" w:rsidP="00C921BB">
            <w:pPr>
              <w:spacing w:before="120" w:after="120"/>
              <w:rPr>
                <w:rFonts w:ascii="Arial" w:eastAsia="Calibri" w:hAnsi="Arial" w:cs="Arial"/>
                <w:b/>
                <w:bCs/>
                <w:sz w:val="20"/>
                <w:szCs w:val="20"/>
              </w:rPr>
            </w:pPr>
            <w:r>
              <w:rPr>
                <w:rFonts w:ascii="Arial" w:eastAsia="Calibri" w:hAnsi="Arial" w:cs="Arial"/>
                <w:b/>
                <w:bCs/>
                <w:sz w:val="20"/>
                <w:szCs w:val="20"/>
              </w:rPr>
              <w:t>Stávající řešení</w:t>
            </w:r>
          </w:p>
        </w:tc>
        <w:tc>
          <w:tcPr>
            <w:tcW w:w="283" w:type="dxa"/>
            <w:tcBorders>
              <w:top w:val="single" w:sz="4" w:space="0" w:color="auto"/>
              <w:left w:val="nil"/>
              <w:bottom w:val="single" w:sz="4" w:space="0" w:color="auto"/>
              <w:right w:val="single" w:sz="4" w:space="0" w:color="auto"/>
            </w:tcBorders>
            <w:vAlign w:val="bottom"/>
          </w:tcPr>
          <w:p w14:paraId="60DF8248" w14:textId="77777777" w:rsidR="00A52B39" w:rsidRDefault="00A52B39" w:rsidP="00C921BB">
            <w:pPr>
              <w:spacing w:before="120" w:after="120"/>
              <w:rPr>
                <w:rFonts w:ascii="Arial" w:eastAsia="Calibri" w:hAnsi="Arial" w:cs="Arial"/>
                <w:b/>
                <w:bCs/>
                <w:sz w:val="20"/>
                <w:szCs w:val="20"/>
              </w:rPr>
            </w:pPr>
          </w:p>
        </w:tc>
      </w:tr>
      <w:tr w:rsidR="00A52B39" w14:paraId="5F6C4A76" w14:textId="77777777" w:rsidTr="00C921BB">
        <w:trPr>
          <w:trHeight w:val="708"/>
          <w:jc w:val="center"/>
        </w:trPr>
        <w:tc>
          <w:tcPr>
            <w:tcW w:w="2410" w:type="dxa"/>
            <w:tcBorders>
              <w:top w:val="single" w:sz="4" w:space="0" w:color="auto"/>
              <w:left w:val="single" w:sz="4" w:space="0" w:color="auto"/>
              <w:bottom w:val="single" w:sz="4" w:space="0" w:color="auto"/>
              <w:right w:val="single" w:sz="4" w:space="0" w:color="auto"/>
            </w:tcBorders>
            <w:hideMark/>
          </w:tcPr>
          <w:p w14:paraId="07A897D6" w14:textId="77777777" w:rsidR="00A52B39" w:rsidRDefault="00A52B39" w:rsidP="00C921BB">
            <w:pPr>
              <w:spacing w:before="120" w:after="120"/>
              <w:rPr>
                <w:rFonts w:ascii="Arial" w:eastAsia="Calibri" w:hAnsi="Arial" w:cs="Arial"/>
                <w:bCs/>
                <w:sz w:val="20"/>
                <w:szCs w:val="20"/>
              </w:rPr>
            </w:pPr>
            <w:r>
              <w:rPr>
                <w:rFonts w:ascii="Arial" w:eastAsia="Calibri" w:hAnsi="Arial" w:cs="Arial"/>
                <w:sz w:val="20"/>
                <w:szCs w:val="20"/>
              </w:rPr>
              <w:t>Obslužný software ke skeneru</w:t>
            </w:r>
          </w:p>
        </w:tc>
        <w:tc>
          <w:tcPr>
            <w:tcW w:w="3686" w:type="dxa"/>
            <w:tcBorders>
              <w:top w:val="single" w:sz="4" w:space="0" w:color="auto"/>
              <w:left w:val="nil"/>
              <w:bottom w:val="single" w:sz="4" w:space="0" w:color="auto"/>
              <w:right w:val="nil"/>
            </w:tcBorders>
            <w:hideMark/>
          </w:tcPr>
          <w:p w14:paraId="69D5999F" w14:textId="77777777" w:rsidR="00A52B39" w:rsidRDefault="00A52B39" w:rsidP="00C921BB">
            <w:pPr>
              <w:spacing w:before="120" w:after="120"/>
              <w:rPr>
                <w:rFonts w:ascii="Arial" w:eastAsia="Calibri" w:hAnsi="Arial" w:cs="Arial"/>
                <w:bCs/>
                <w:sz w:val="20"/>
                <w:szCs w:val="20"/>
              </w:rPr>
            </w:pPr>
            <w:r>
              <w:rPr>
                <w:rFonts w:ascii="Arial" w:eastAsia="Calibri" w:hAnsi="Arial" w:cs="Arial"/>
                <w:bCs/>
                <w:sz w:val="20"/>
                <w:szCs w:val="20"/>
              </w:rPr>
              <w:t xml:space="preserve">KODAK </w:t>
            </w:r>
            <w:proofErr w:type="spellStart"/>
            <w:r>
              <w:rPr>
                <w:rFonts w:ascii="Arial" w:eastAsia="Calibri" w:hAnsi="Arial" w:cs="Arial"/>
                <w:bCs/>
                <w:sz w:val="20"/>
                <w:szCs w:val="20"/>
              </w:rPr>
              <w:t>Capture</w:t>
            </w:r>
            <w:proofErr w:type="spellEnd"/>
            <w:r>
              <w:rPr>
                <w:rFonts w:ascii="Arial" w:eastAsia="Calibri" w:hAnsi="Arial" w:cs="Arial"/>
                <w:bCs/>
                <w:sz w:val="20"/>
                <w:szCs w:val="20"/>
              </w:rPr>
              <w:t xml:space="preserve"> Pro Software Group B</w:t>
            </w:r>
          </w:p>
        </w:tc>
        <w:tc>
          <w:tcPr>
            <w:tcW w:w="283" w:type="dxa"/>
            <w:tcBorders>
              <w:top w:val="single" w:sz="4" w:space="0" w:color="auto"/>
              <w:left w:val="nil"/>
              <w:bottom w:val="single" w:sz="4" w:space="0" w:color="auto"/>
              <w:right w:val="single" w:sz="4" w:space="0" w:color="auto"/>
            </w:tcBorders>
          </w:tcPr>
          <w:p w14:paraId="42736165" w14:textId="77777777" w:rsidR="00A52B39" w:rsidRDefault="00A52B39" w:rsidP="00C921BB">
            <w:pPr>
              <w:spacing w:before="120" w:after="120"/>
              <w:rPr>
                <w:rFonts w:ascii="Arial" w:eastAsia="Calibri" w:hAnsi="Arial" w:cs="Arial"/>
                <w:b/>
                <w:bCs/>
                <w:sz w:val="20"/>
                <w:szCs w:val="20"/>
              </w:rPr>
            </w:pPr>
          </w:p>
        </w:tc>
      </w:tr>
      <w:tr w:rsidR="00A52B39" w14:paraId="3B8428D8" w14:textId="77777777" w:rsidTr="00C921BB">
        <w:trPr>
          <w:trHeight w:val="315"/>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58718AD9" w14:textId="77777777" w:rsidR="00A52B39" w:rsidRDefault="00A52B39" w:rsidP="00C921BB">
            <w:pPr>
              <w:spacing w:before="120" w:after="120"/>
              <w:rPr>
                <w:rFonts w:ascii="Arial" w:eastAsia="Calibri" w:hAnsi="Arial" w:cs="Arial"/>
                <w:sz w:val="20"/>
                <w:szCs w:val="20"/>
              </w:rPr>
            </w:pPr>
            <w:r>
              <w:rPr>
                <w:rFonts w:ascii="Arial" w:eastAsia="Calibri" w:hAnsi="Arial" w:cs="Arial"/>
                <w:sz w:val="20"/>
                <w:szCs w:val="20"/>
              </w:rPr>
              <w:t>SW</w:t>
            </w:r>
            <w:r>
              <w:t xml:space="preserve"> </w:t>
            </w:r>
            <w:r>
              <w:rPr>
                <w:rFonts w:ascii="Arial" w:eastAsia="Calibri" w:hAnsi="Arial" w:cs="Arial"/>
                <w:sz w:val="20"/>
                <w:szCs w:val="20"/>
              </w:rPr>
              <w:t>rozhraní</w:t>
            </w:r>
          </w:p>
        </w:tc>
        <w:tc>
          <w:tcPr>
            <w:tcW w:w="3686" w:type="dxa"/>
            <w:tcBorders>
              <w:top w:val="single" w:sz="4" w:space="0" w:color="auto"/>
              <w:left w:val="nil"/>
              <w:bottom w:val="single" w:sz="4" w:space="0" w:color="auto"/>
              <w:right w:val="nil"/>
            </w:tcBorders>
            <w:shd w:val="clear" w:color="auto" w:fill="FFFFFF"/>
          </w:tcPr>
          <w:p w14:paraId="16E89BF3" w14:textId="77777777" w:rsidR="00A52B39" w:rsidRDefault="00A52B39" w:rsidP="00C921BB">
            <w:pPr>
              <w:rPr>
                <w:rFonts w:ascii="Arial" w:eastAsia="Calibri" w:hAnsi="Arial" w:cs="Arial"/>
                <w:sz w:val="20"/>
                <w:szCs w:val="20"/>
              </w:rPr>
            </w:pPr>
            <w:r>
              <w:rPr>
                <w:rFonts w:ascii="Arial" w:eastAsia="Calibri" w:hAnsi="Arial" w:cs="Arial"/>
                <w:sz w:val="20"/>
                <w:szCs w:val="20"/>
              </w:rPr>
              <w:t>TWAIN, ISIS, WIA</w:t>
            </w:r>
          </w:p>
          <w:p w14:paraId="74B36914" w14:textId="77777777" w:rsidR="00A52B39" w:rsidRDefault="00A52B39" w:rsidP="00C921BB">
            <w:pPr>
              <w:spacing w:before="120" w:after="120"/>
              <w:rPr>
                <w:rFonts w:ascii="Arial" w:eastAsia="Calibri" w:hAnsi="Arial" w:cs="Arial"/>
                <w:sz w:val="20"/>
                <w:szCs w:val="20"/>
              </w:rPr>
            </w:pPr>
          </w:p>
        </w:tc>
        <w:tc>
          <w:tcPr>
            <w:tcW w:w="283" w:type="dxa"/>
            <w:tcBorders>
              <w:top w:val="single" w:sz="4" w:space="0" w:color="auto"/>
              <w:left w:val="nil"/>
              <w:bottom w:val="single" w:sz="4" w:space="0" w:color="auto"/>
              <w:right w:val="single" w:sz="4" w:space="0" w:color="auto"/>
            </w:tcBorders>
            <w:shd w:val="clear" w:color="auto" w:fill="FFFFFF"/>
          </w:tcPr>
          <w:p w14:paraId="21D32020" w14:textId="77777777" w:rsidR="00A52B39" w:rsidRDefault="00A52B39" w:rsidP="00C921BB">
            <w:pPr>
              <w:spacing w:before="120" w:after="120"/>
              <w:rPr>
                <w:rFonts w:ascii="Arial" w:eastAsia="Calibri" w:hAnsi="Arial" w:cs="Arial"/>
                <w:sz w:val="20"/>
                <w:szCs w:val="20"/>
              </w:rPr>
            </w:pPr>
          </w:p>
        </w:tc>
      </w:tr>
      <w:tr w:rsidR="00A52B39" w14:paraId="28293D81" w14:textId="77777777" w:rsidTr="00C921BB">
        <w:trPr>
          <w:trHeight w:val="315"/>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581FA94E" w14:textId="77777777" w:rsidR="00A52B39" w:rsidRDefault="00A52B39" w:rsidP="00C921BB">
            <w:pPr>
              <w:spacing w:before="120" w:after="120"/>
              <w:rPr>
                <w:rFonts w:ascii="Arial" w:eastAsia="Calibri" w:hAnsi="Arial" w:cs="Arial"/>
                <w:sz w:val="20"/>
                <w:szCs w:val="20"/>
              </w:rPr>
            </w:pPr>
            <w:r>
              <w:rPr>
                <w:rFonts w:ascii="Arial" w:eastAsia="Calibri" w:hAnsi="Arial" w:cs="Arial"/>
                <w:sz w:val="20"/>
                <w:szCs w:val="20"/>
              </w:rPr>
              <w:t>Základní funkcionalita</w:t>
            </w:r>
          </w:p>
        </w:tc>
        <w:tc>
          <w:tcPr>
            <w:tcW w:w="3686" w:type="dxa"/>
            <w:tcBorders>
              <w:top w:val="single" w:sz="4" w:space="0" w:color="auto"/>
              <w:left w:val="nil"/>
              <w:bottom w:val="single" w:sz="4" w:space="0" w:color="auto"/>
              <w:right w:val="nil"/>
            </w:tcBorders>
            <w:shd w:val="clear" w:color="auto" w:fill="FFFFFF"/>
            <w:hideMark/>
          </w:tcPr>
          <w:p w14:paraId="51AEF013" w14:textId="77777777" w:rsidR="00A52B39" w:rsidRDefault="00A52B39" w:rsidP="00C921BB">
            <w:pPr>
              <w:rPr>
                <w:rFonts w:ascii="Arial" w:eastAsia="Calibri" w:hAnsi="Arial" w:cs="Arial"/>
                <w:sz w:val="20"/>
                <w:szCs w:val="20"/>
              </w:rPr>
            </w:pPr>
            <w:r>
              <w:rPr>
                <w:rFonts w:ascii="Arial" w:eastAsia="Calibri" w:hAnsi="Arial" w:cs="Arial"/>
                <w:sz w:val="20"/>
                <w:szCs w:val="20"/>
              </w:rPr>
              <w:t>Automatické nastavení kontrastu a jasu</w:t>
            </w:r>
          </w:p>
          <w:p w14:paraId="3F3CE178" w14:textId="77777777" w:rsidR="00A52B39" w:rsidRDefault="00A52B39" w:rsidP="00C921BB">
            <w:pPr>
              <w:rPr>
                <w:rFonts w:ascii="Arial" w:eastAsia="Calibri" w:hAnsi="Arial" w:cs="Arial"/>
                <w:sz w:val="20"/>
                <w:szCs w:val="20"/>
              </w:rPr>
            </w:pPr>
            <w:r>
              <w:rPr>
                <w:rFonts w:ascii="Arial" w:eastAsia="Calibri" w:hAnsi="Arial" w:cs="Arial"/>
                <w:sz w:val="20"/>
                <w:szCs w:val="20"/>
              </w:rPr>
              <w:t>Automatické narovnání obrazu do svislé polohy</w:t>
            </w:r>
          </w:p>
          <w:p w14:paraId="1DA286E5" w14:textId="77777777" w:rsidR="00A52B39" w:rsidRDefault="00A52B39" w:rsidP="00C921BB">
            <w:pPr>
              <w:rPr>
                <w:rFonts w:ascii="Arial" w:eastAsia="Calibri" w:hAnsi="Arial" w:cs="Arial"/>
                <w:sz w:val="20"/>
                <w:szCs w:val="20"/>
              </w:rPr>
            </w:pPr>
            <w:r>
              <w:rPr>
                <w:rFonts w:ascii="Arial" w:eastAsia="Calibri" w:hAnsi="Arial" w:cs="Arial"/>
                <w:sz w:val="20"/>
                <w:szCs w:val="20"/>
              </w:rPr>
              <w:t>Automatické vyhlazení hran dokumentu</w:t>
            </w:r>
          </w:p>
          <w:p w14:paraId="7F1DD1E9" w14:textId="77777777" w:rsidR="00A52B39" w:rsidRDefault="00A52B39" w:rsidP="00C921BB">
            <w:pPr>
              <w:rPr>
                <w:rFonts w:ascii="Arial" w:eastAsia="Calibri" w:hAnsi="Arial" w:cs="Arial"/>
                <w:sz w:val="20"/>
                <w:szCs w:val="20"/>
              </w:rPr>
            </w:pPr>
            <w:r>
              <w:rPr>
                <w:rFonts w:ascii="Arial" w:eastAsia="Calibri" w:hAnsi="Arial" w:cs="Arial"/>
                <w:sz w:val="20"/>
                <w:szCs w:val="20"/>
              </w:rPr>
              <w:t>Automatické odstranění složitého pozadí dokumentu</w:t>
            </w:r>
          </w:p>
          <w:p w14:paraId="360AC5DD" w14:textId="77777777" w:rsidR="00A52B39" w:rsidRDefault="00A52B39" w:rsidP="00C921BB">
            <w:pPr>
              <w:rPr>
                <w:rFonts w:ascii="Arial" w:eastAsia="Calibri" w:hAnsi="Arial" w:cs="Arial"/>
                <w:sz w:val="20"/>
                <w:szCs w:val="20"/>
              </w:rPr>
            </w:pPr>
            <w:r>
              <w:rPr>
                <w:rFonts w:ascii="Arial" w:eastAsia="Calibri" w:hAnsi="Arial" w:cs="Arial"/>
                <w:sz w:val="20"/>
                <w:szCs w:val="20"/>
              </w:rPr>
              <w:t>Automatické odstranění černých objektů po perforaci dokumentu</w:t>
            </w:r>
          </w:p>
          <w:p w14:paraId="5655909E" w14:textId="77777777" w:rsidR="00A52B39" w:rsidRDefault="00A52B39" w:rsidP="00C921BB">
            <w:pPr>
              <w:rPr>
                <w:rFonts w:ascii="Arial" w:eastAsia="Calibri" w:hAnsi="Arial" w:cs="Arial"/>
                <w:sz w:val="20"/>
                <w:szCs w:val="20"/>
              </w:rPr>
            </w:pPr>
            <w:r>
              <w:rPr>
                <w:rFonts w:ascii="Arial" w:eastAsia="Calibri" w:hAnsi="Arial" w:cs="Arial"/>
                <w:sz w:val="20"/>
                <w:szCs w:val="20"/>
              </w:rPr>
              <w:t>Automatická rotace naskenovaného dokumentu dle toku textu</w:t>
            </w:r>
          </w:p>
          <w:p w14:paraId="2B99D55E" w14:textId="77777777" w:rsidR="00A52B39" w:rsidRDefault="00A52B39" w:rsidP="00C921BB">
            <w:pPr>
              <w:spacing w:before="120" w:after="120"/>
              <w:rPr>
                <w:rFonts w:ascii="Arial" w:eastAsia="Calibri" w:hAnsi="Arial" w:cs="Arial"/>
                <w:sz w:val="20"/>
                <w:szCs w:val="20"/>
              </w:rPr>
            </w:pPr>
            <w:r>
              <w:rPr>
                <w:rFonts w:ascii="Arial" w:eastAsia="Calibri" w:hAnsi="Arial" w:cs="Arial"/>
                <w:sz w:val="20"/>
                <w:szCs w:val="20"/>
              </w:rPr>
              <w:t>Automatické odmazání prázdných stran</w:t>
            </w:r>
          </w:p>
        </w:tc>
        <w:tc>
          <w:tcPr>
            <w:tcW w:w="283" w:type="dxa"/>
            <w:tcBorders>
              <w:top w:val="single" w:sz="4" w:space="0" w:color="auto"/>
              <w:left w:val="nil"/>
              <w:bottom w:val="single" w:sz="4" w:space="0" w:color="auto"/>
              <w:right w:val="single" w:sz="4" w:space="0" w:color="auto"/>
            </w:tcBorders>
            <w:shd w:val="clear" w:color="auto" w:fill="FFFFFF"/>
          </w:tcPr>
          <w:p w14:paraId="479B3411" w14:textId="77777777" w:rsidR="00A52B39" w:rsidRDefault="00A52B39" w:rsidP="00C921BB">
            <w:pPr>
              <w:spacing w:before="120" w:after="120"/>
              <w:rPr>
                <w:rFonts w:ascii="Arial" w:eastAsia="Calibri" w:hAnsi="Arial" w:cs="Arial"/>
                <w:sz w:val="20"/>
                <w:szCs w:val="20"/>
              </w:rPr>
            </w:pPr>
          </w:p>
        </w:tc>
      </w:tr>
      <w:tr w:rsidR="00A52B39" w14:paraId="6EBA08B6" w14:textId="77777777" w:rsidTr="00C921BB">
        <w:trPr>
          <w:trHeight w:val="315"/>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512942B9" w14:textId="77777777" w:rsidR="00A52B39" w:rsidRDefault="00A52B39" w:rsidP="00C921BB">
            <w:pPr>
              <w:spacing w:before="120" w:after="120"/>
              <w:rPr>
                <w:rFonts w:ascii="Arial" w:eastAsia="Calibri" w:hAnsi="Arial" w:cs="Arial"/>
                <w:sz w:val="20"/>
                <w:szCs w:val="20"/>
              </w:rPr>
            </w:pPr>
            <w:r>
              <w:rPr>
                <w:rFonts w:ascii="Arial" w:eastAsia="Calibri" w:hAnsi="Arial" w:cs="Arial"/>
                <w:sz w:val="20"/>
                <w:szCs w:val="20"/>
              </w:rPr>
              <w:t xml:space="preserve">Ostatní </w:t>
            </w:r>
          </w:p>
        </w:tc>
        <w:tc>
          <w:tcPr>
            <w:tcW w:w="3686" w:type="dxa"/>
            <w:tcBorders>
              <w:top w:val="single" w:sz="4" w:space="0" w:color="auto"/>
              <w:left w:val="nil"/>
              <w:bottom w:val="single" w:sz="4" w:space="0" w:color="auto"/>
              <w:right w:val="nil"/>
            </w:tcBorders>
            <w:shd w:val="clear" w:color="auto" w:fill="FFFFFF"/>
            <w:hideMark/>
          </w:tcPr>
          <w:p w14:paraId="36F18A46" w14:textId="77777777" w:rsidR="00A52B39" w:rsidRDefault="00A52B39" w:rsidP="00C921BB">
            <w:pPr>
              <w:rPr>
                <w:rFonts w:ascii="Arial" w:eastAsia="Calibri" w:hAnsi="Arial" w:cs="Arial"/>
                <w:sz w:val="20"/>
                <w:szCs w:val="20"/>
              </w:rPr>
            </w:pPr>
            <w:r>
              <w:rPr>
                <w:rFonts w:ascii="Arial" w:eastAsia="Calibri" w:hAnsi="Arial" w:cs="Arial"/>
                <w:sz w:val="20"/>
                <w:szCs w:val="20"/>
              </w:rPr>
              <w:t>Korekce písma, vyhlazení písma doplněním pixelů</w:t>
            </w:r>
          </w:p>
          <w:p w14:paraId="6B527BD0" w14:textId="77777777" w:rsidR="00A52B39" w:rsidRDefault="00A52B39" w:rsidP="00C921BB">
            <w:pPr>
              <w:rPr>
                <w:rFonts w:ascii="Arial" w:eastAsia="Calibri" w:hAnsi="Arial" w:cs="Arial"/>
                <w:sz w:val="20"/>
                <w:szCs w:val="20"/>
              </w:rPr>
            </w:pPr>
            <w:r>
              <w:rPr>
                <w:rFonts w:ascii="Arial" w:eastAsia="Calibri" w:hAnsi="Arial" w:cs="Arial"/>
                <w:sz w:val="20"/>
                <w:szCs w:val="20"/>
              </w:rPr>
              <w:t>Možnost manuální úpravy obrazu obsluhou</w:t>
            </w:r>
          </w:p>
          <w:p w14:paraId="5664D957" w14:textId="77777777" w:rsidR="00A52B39" w:rsidRDefault="00A52B39" w:rsidP="00C921BB">
            <w:pPr>
              <w:rPr>
                <w:rFonts w:ascii="Arial" w:eastAsia="Calibri" w:hAnsi="Arial" w:cs="Arial"/>
                <w:sz w:val="20"/>
                <w:szCs w:val="20"/>
              </w:rPr>
            </w:pPr>
            <w:r>
              <w:rPr>
                <w:rFonts w:ascii="Arial" w:eastAsia="Calibri" w:hAnsi="Arial" w:cs="Arial"/>
                <w:sz w:val="20"/>
                <w:szCs w:val="20"/>
              </w:rPr>
              <w:t>Automatické rozpoznání barevného a černobílého dokumentu a jeho skenování v příslušném módu</w:t>
            </w:r>
          </w:p>
          <w:p w14:paraId="75F2C554" w14:textId="77777777" w:rsidR="00A52B39" w:rsidRDefault="00A52B39" w:rsidP="00C921BB">
            <w:pPr>
              <w:rPr>
                <w:rFonts w:ascii="Arial" w:eastAsia="Calibri" w:hAnsi="Arial" w:cs="Arial"/>
                <w:sz w:val="20"/>
                <w:szCs w:val="20"/>
              </w:rPr>
            </w:pPr>
            <w:r>
              <w:rPr>
                <w:rFonts w:ascii="Arial" w:eastAsia="Calibri" w:hAnsi="Arial" w:cs="Arial"/>
                <w:sz w:val="20"/>
                <w:szCs w:val="20"/>
              </w:rPr>
              <w:t>Definice profilů optimalizace obrazu</w:t>
            </w:r>
          </w:p>
          <w:p w14:paraId="7D8928D7" w14:textId="77777777" w:rsidR="00A52B39" w:rsidRDefault="00A52B39" w:rsidP="00C921BB">
            <w:pPr>
              <w:rPr>
                <w:rFonts w:ascii="Arial" w:eastAsia="Calibri" w:hAnsi="Arial" w:cs="Arial"/>
                <w:sz w:val="20"/>
                <w:szCs w:val="20"/>
              </w:rPr>
            </w:pPr>
            <w:r>
              <w:rPr>
                <w:rFonts w:ascii="Arial" w:eastAsia="Calibri" w:hAnsi="Arial" w:cs="Arial"/>
                <w:sz w:val="20"/>
                <w:szCs w:val="20"/>
              </w:rPr>
              <w:t xml:space="preserve">Rozeznávání </w:t>
            </w:r>
            <w:proofErr w:type="gramStart"/>
            <w:r>
              <w:rPr>
                <w:rFonts w:ascii="Arial" w:eastAsia="Calibri" w:hAnsi="Arial" w:cs="Arial"/>
                <w:sz w:val="20"/>
                <w:szCs w:val="20"/>
              </w:rPr>
              <w:t>1D</w:t>
            </w:r>
            <w:proofErr w:type="gramEnd"/>
            <w:r>
              <w:rPr>
                <w:rFonts w:ascii="Arial" w:eastAsia="Calibri" w:hAnsi="Arial" w:cs="Arial"/>
                <w:sz w:val="20"/>
                <w:szCs w:val="20"/>
              </w:rPr>
              <w:t xml:space="preserve"> a 2D čárových kódů na jedné stránce s možností separace a indexace dokumentu</w:t>
            </w:r>
          </w:p>
          <w:p w14:paraId="11F0ADBB" w14:textId="77777777" w:rsidR="00A52B39" w:rsidRDefault="00A52B39" w:rsidP="00C921BB">
            <w:pPr>
              <w:rPr>
                <w:rFonts w:ascii="Arial" w:eastAsia="Calibri" w:hAnsi="Arial" w:cs="Arial"/>
                <w:sz w:val="20"/>
                <w:szCs w:val="20"/>
              </w:rPr>
            </w:pPr>
            <w:r>
              <w:rPr>
                <w:rFonts w:ascii="Arial" w:eastAsia="Calibri" w:hAnsi="Arial" w:cs="Arial"/>
                <w:sz w:val="20"/>
                <w:szCs w:val="20"/>
              </w:rPr>
              <w:t>Zónové rozpoznávání OCR, PDF/A</w:t>
            </w:r>
          </w:p>
          <w:p w14:paraId="59458885" w14:textId="77777777" w:rsidR="00A52B39" w:rsidRDefault="00A52B39" w:rsidP="00C921BB">
            <w:pPr>
              <w:rPr>
                <w:rFonts w:ascii="Arial" w:eastAsia="Calibri" w:hAnsi="Arial" w:cs="Arial"/>
                <w:sz w:val="20"/>
                <w:szCs w:val="20"/>
              </w:rPr>
            </w:pPr>
            <w:r>
              <w:rPr>
                <w:rFonts w:ascii="Arial" w:eastAsia="Calibri" w:hAnsi="Arial" w:cs="Arial"/>
                <w:sz w:val="20"/>
                <w:szCs w:val="20"/>
              </w:rPr>
              <w:t xml:space="preserve">Možnost separace dokumentů podle přítomnosti definovaného formátu čárového kódu </w:t>
            </w:r>
          </w:p>
          <w:p w14:paraId="5B9328E3" w14:textId="77777777" w:rsidR="00A52B39" w:rsidRDefault="00A52B39" w:rsidP="00C921BB">
            <w:pPr>
              <w:rPr>
                <w:rFonts w:ascii="Arial" w:eastAsia="Calibri" w:hAnsi="Arial" w:cs="Arial"/>
                <w:sz w:val="20"/>
                <w:szCs w:val="20"/>
              </w:rPr>
            </w:pPr>
            <w:r>
              <w:rPr>
                <w:rFonts w:ascii="Arial" w:eastAsia="Calibri" w:hAnsi="Arial" w:cs="Arial"/>
                <w:sz w:val="20"/>
                <w:szCs w:val="20"/>
              </w:rPr>
              <w:lastRenderedPageBreak/>
              <w:t>Jednoduché ovládání, bez speciálních znalostí obsluhy skenování</w:t>
            </w:r>
          </w:p>
          <w:p w14:paraId="37946CC0" w14:textId="77777777" w:rsidR="00A52B39" w:rsidRDefault="00A52B39" w:rsidP="00C921BB">
            <w:pPr>
              <w:spacing w:before="120" w:after="120"/>
              <w:rPr>
                <w:rFonts w:ascii="Arial" w:eastAsia="Calibri" w:hAnsi="Arial" w:cs="Arial"/>
                <w:sz w:val="20"/>
                <w:szCs w:val="20"/>
              </w:rPr>
            </w:pPr>
            <w:r>
              <w:rPr>
                <w:rFonts w:ascii="Arial" w:eastAsia="Calibri" w:hAnsi="Arial" w:cs="Arial"/>
                <w:sz w:val="20"/>
                <w:szCs w:val="20"/>
              </w:rPr>
              <w:t>Separace dokumentů i vícestránkových podle nalepených štítků</w:t>
            </w:r>
          </w:p>
        </w:tc>
        <w:tc>
          <w:tcPr>
            <w:tcW w:w="283" w:type="dxa"/>
            <w:tcBorders>
              <w:top w:val="single" w:sz="4" w:space="0" w:color="auto"/>
              <w:left w:val="nil"/>
              <w:bottom w:val="single" w:sz="4" w:space="0" w:color="auto"/>
              <w:right w:val="single" w:sz="4" w:space="0" w:color="auto"/>
            </w:tcBorders>
            <w:shd w:val="clear" w:color="auto" w:fill="FFFFFF"/>
          </w:tcPr>
          <w:p w14:paraId="541CC4E3" w14:textId="77777777" w:rsidR="00A52B39" w:rsidRDefault="00A52B39" w:rsidP="00C921BB">
            <w:pPr>
              <w:spacing w:before="120" w:after="120"/>
              <w:rPr>
                <w:rFonts w:ascii="Arial" w:eastAsia="Calibri" w:hAnsi="Arial" w:cs="Arial"/>
                <w:sz w:val="20"/>
                <w:szCs w:val="20"/>
              </w:rPr>
            </w:pPr>
          </w:p>
        </w:tc>
      </w:tr>
      <w:tr w:rsidR="00A52B39" w14:paraId="765594FA" w14:textId="77777777" w:rsidTr="00C921BB">
        <w:trPr>
          <w:trHeight w:val="315"/>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71ED1C8F" w14:textId="77777777" w:rsidR="00A52B39" w:rsidRDefault="00A52B39" w:rsidP="00C921BB">
            <w:pPr>
              <w:spacing w:before="120" w:after="120"/>
              <w:rPr>
                <w:rFonts w:ascii="Arial" w:eastAsia="Calibri" w:hAnsi="Arial" w:cs="Arial"/>
                <w:sz w:val="20"/>
                <w:szCs w:val="20"/>
              </w:rPr>
            </w:pPr>
            <w:r>
              <w:rPr>
                <w:rFonts w:ascii="Arial" w:eastAsia="Calibri" w:hAnsi="Arial" w:cs="Arial"/>
                <w:sz w:val="20"/>
                <w:szCs w:val="20"/>
              </w:rPr>
              <w:t>Výstupy</w:t>
            </w:r>
          </w:p>
        </w:tc>
        <w:tc>
          <w:tcPr>
            <w:tcW w:w="3686" w:type="dxa"/>
            <w:tcBorders>
              <w:top w:val="single" w:sz="4" w:space="0" w:color="auto"/>
              <w:left w:val="nil"/>
              <w:bottom w:val="single" w:sz="4" w:space="0" w:color="auto"/>
              <w:right w:val="nil"/>
            </w:tcBorders>
            <w:shd w:val="clear" w:color="auto" w:fill="FFFFFF"/>
            <w:hideMark/>
          </w:tcPr>
          <w:p w14:paraId="306D9043" w14:textId="77777777" w:rsidR="00A52B39" w:rsidRDefault="00A52B39" w:rsidP="00C921BB">
            <w:pPr>
              <w:rPr>
                <w:rFonts w:ascii="Arial" w:eastAsia="Calibri" w:hAnsi="Arial" w:cs="Arial"/>
                <w:sz w:val="20"/>
                <w:szCs w:val="20"/>
              </w:rPr>
            </w:pPr>
            <w:r>
              <w:rPr>
                <w:rFonts w:ascii="Arial" w:eastAsia="Calibri" w:hAnsi="Arial" w:cs="Arial"/>
                <w:sz w:val="20"/>
                <w:szCs w:val="20"/>
              </w:rPr>
              <w:t>Uživatelské nastavení ukládání formátů</w:t>
            </w:r>
          </w:p>
          <w:p w14:paraId="76442CFC" w14:textId="77777777" w:rsidR="00A52B39" w:rsidRDefault="00A52B39" w:rsidP="00C921BB">
            <w:pPr>
              <w:rPr>
                <w:rFonts w:ascii="Arial" w:eastAsia="Calibri" w:hAnsi="Arial" w:cs="Arial"/>
                <w:sz w:val="20"/>
                <w:szCs w:val="20"/>
              </w:rPr>
            </w:pPr>
            <w:r>
              <w:rPr>
                <w:rFonts w:ascii="Arial" w:eastAsia="Calibri" w:hAnsi="Arial" w:cs="Arial"/>
                <w:sz w:val="20"/>
                <w:szCs w:val="20"/>
              </w:rPr>
              <w:t>Umožnění uživatelského výběru výstup v barvě a černobíle nebo černobíle a ve stupních šedé</w:t>
            </w:r>
          </w:p>
          <w:p w14:paraId="307EA6CD" w14:textId="77777777" w:rsidR="00A52B39" w:rsidRDefault="00A52B39" w:rsidP="00C921BB">
            <w:pPr>
              <w:rPr>
                <w:rFonts w:ascii="Arial" w:eastAsia="Calibri" w:hAnsi="Arial" w:cs="Arial"/>
                <w:sz w:val="20"/>
                <w:szCs w:val="20"/>
              </w:rPr>
            </w:pPr>
            <w:r>
              <w:rPr>
                <w:rFonts w:ascii="Arial" w:eastAsia="Calibri" w:hAnsi="Arial" w:cs="Arial"/>
                <w:sz w:val="20"/>
                <w:szCs w:val="20"/>
              </w:rPr>
              <w:t xml:space="preserve">Podpora </w:t>
            </w:r>
            <w:proofErr w:type="spellStart"/>
            <w:r>
              <w:rPr>
                <w:rFonts w:ascii="Arial" w:eastAsia="Calibri" w:hAnsi="Arial" w:cs="Arial"/>
                <w:sz w:val="20"/>
                <w:szCs w:val="20"/>
              </w:rPr>
              <w:t>PDF</w:t>
            </w:r>
            <w:proofErr w:type="spellEnd"/>
            <w:r>
              <w:rPr>
                <w:rFonts w:ascii="Arial" w:eastAsia="Calibri" w:hAnsi="Arial" w:cs="Arial"/>
                <w:sz w:val="20"/>
                <w:szCs w:val="20"/>
              </w:rPr>
              <w:t xml:space="preserve"> (český jazyk, </w:t>
            </w:r>
            <w:proofErr w:type="spellStart"/>
            <w:r>
              <w:rPr>
                <w:rFonts w:ascii="Arial" w:eastAsia="Calibri" w:hAnsi="Arial" w:cs="Arial"/>
                <w:sz w:val="20"/>
                <w:szCs w:val="20"/>
              </w:rPr>
              <w:t>prohledatelné</w:t>
            </w:r>
            <w:proofErr w:type="spellEnd"/>
            <w:r>
              <w:rPr>
                <w:rFonts w:ascii="Arial" w:eastAsia="Calibri" w:hAnsi="Arial" w:cs="Arial"/>
                <w:sz w:val="20"/>
                <w:szCs w:val="20"/>
              </w:rPr>
              <w:t>)</w:t>
            </w:r>
          </w:p>
          <w:p w14:paraId="05D1C5A4" w14:textId="77777777" w:rsidR="00A52B39" w:rsidRDefault="00A52B39" w:rsidP="00C921BB">
            <w:pPr>
              <w:rPr>
                <w:rFonts w:ascii="Arial" w:eastAsia="Calibri" w:hAnsi="Arial" w:cs="Arial"/>
                <w:sz w:val="20"/>
                <w:szCs w:val="20"/>
              </w:rPr>
            </w:pPr>
            <w:r>
              <w:rPr>
                <w:rFonts w:ascii="Arial" w:eastAsia="Calibri" w:hAnsi="Arial" w:cs="Arial"/>
                <w:sz w:val="20"/>
                <w:szCs w:val="20"/>
              </w:rPr>
              <w:t>Podpora JPG</w:t>
            </w:r>
          </w:p>
          <w:p w14:paraId="5B97DCC6" w14:textId="77777777" w:rsidR="00A52B39" w:rsidRDefault="00A52B39" w:rsidP="00C921BB">
            <w:pPr>
              <w:rPr>
                <w:rFonts w:ascii="Arial" w:eastAsia="Calibri" w:hAnsi="Arial" w:cs="Arial"/>
                <w:sz w:val="20"/>
                <w:szCs w:val="20"/>
              </w:rPr>
            </w:pPr>
            <w:r>
              <w:rPr>
                <w:rFonts w:ascii="Arial" w:eastAsia="Calibri" w:hAnsi="Arial" w:cs="Arial"/>
                <w:sz w:val="20"/>
                <w:szCs w:val="20"/>
              </w:rPr>
              <w:t>Podpora TIFF</w:t>
            </w:r>
          </w:p>
        </w:tc>
        <w:tc>
          <w:tcPr>
            <w:tcW w:w="283" w:type="dxa"/>
            <w:tcBorders>
              <w:top w:val="single" w:sz="4" w:space="0" w:color="auto"/>
              <w:left w:val="nil"/>
              <w:bottom w:val="single" w:sz="4" w:space="0" w:color="auto"/>
              <w:right w:val="single" w:sz="4" w:space="0" w:color="auto"/>
            </w:tcBorders>
            <w:shd w:val="clear" w:color="auto" w:fill="FFFFFF"/>
          </w:tcPr>
          <w:p w14:paraId="6BFD7A9C" w14:textId="77777777" w:rsidR="00A52B39" w:rsidRDefault="00A52B39" w:rsidP="00C921BB">
            <w:pPr>
              <w:spacing w:before="120" w:after="120"/>
              <w:rPr>
                <w:rFonts w:ascii="Arial" w:eastAsia="Calibri" w:hAnsi="Arial" w:cs="Arial"/>
                <w:sz w:val="20"/>
                <w:szCs w:val="20"/>
              </w:rPr>
            </w:pPr>
          </w:p>
        </w:tc>
      </w:tr>
    </w:tbl>
    <w:p w14:paraId="4C4120A6" w14:textId="77777777" w:rsidR="00A52B39" w:rsidRDefault="00A52B39" w:rsidP="00A52B39">
      <w:pPr>
        <w:spacing w:before="120" w:after="120" w:line="276" w:lineRule="auto"/>
        <w:outlineLvl w:val="0"/>
        <w:rPr>
          <w:rFonts w:ascii="Arial" w:eastAsia="Courier New" w:hAnsi="Arial" w:cs="Arial"/>
          <w:b/>
          <w:sz w:val="20"/>
          <w:szCs w:val="20"/>
          <w:u w:color="000000"/>
        </w:rPr>
      </w:pPr>
    </w:p>
    <w:p w14:paraId="798E5472" w14:textId="77777777" w:rsidR="00A52B39" w:rsidRDefault="00A52B39" w:rsidP="00A52B39">
      <w:pPr>
        <w:pStyle w:val="Odstavecseseznamem"/>
        <w:spacing w:before="120" w:after="120" w:line="276" w:lineRule="auto"/>
        <w:ind w:left="425"/>
        <w:outlineLvl w:val="0"/>
        <w:rPr>
          <w:rFonts w:ascii="Arial" w:eastAsia="Courier New" w:hAnsi="Arial" w:cs="Arial"/>
          <w:b/>
          <w:i/>
          <w:sz w:val="20"/>
          <w:szCs w:val="20"/>
          <w:u w:color="000000"/>
        </w:rPr>
      </w:pPr>
    </w:p>
    <w:p w14:paraId="644A98F1" w14:textId="77777777" w:rsidR="00A52B39" w:rsidRDefault="00A52B39" w:rsidP="00A52B39">
      <w:pPr>
        <w:pStyle w:val="Odstavecseseznamem"/>
        <w:numPr>
          <w:ilvl w:val="0"/>
          <w:numId w:val="85"/>
        </w:numPr>
        <w:spacing w:before="120" w:after="120" w:line="276" w:lineRule="auto"/>
        <w:contextualSpacing/>
        <w:outlineLvl w:val="0"/>
        <w:rPr>
          <w:rFonts w:ascii="Arial" w:hAnsi="Arial" w:cs="Arial"/>
          <w:b/>
          <w:i/>
          <w:sz w:val="20"/>
          <w:szCs w:val="20"/>
        </w:rPr>
      </w:pPr>
      <w:r>
        <w:rPr>
          <w:rFonts w:ascii="Arial" w:hAnsi="Arial" w:cs="Arial"/>
          <w:b/>
          <w:sz w:val="20"/>
          <w:szCs w:val="20"/>
        </w:rPr>
        <w:t xml:space="preserve">Podpora obslužného SW </w:t>
      </w:r>
    </w:p>
    <w:tbl>
      <w:tblPr>
        <w:tblW w:w="9356" w:type="dxa"/>
        <w:tblInd w:w="-72" w:type="dxa"/>
        <w:tblCellMar>
          <w:left w:w="70" w:type="dxa"/>
          <w:right w:w="70" w:type="dxa"/>
        </w:tblCellMar>
        <w:tblLook w:val="04A0" w:firstRow="1" w:lastRow="0" w:firstColumn="1" w:lastColumn="0" w:noHBand="0" w:noVBand="1"/>
      </w:tblPr>
      <w:tblGrid>
        <w:gridCol w:w="3231"/>
        <w:gridCol w:w="6125"/>
      </w:tblGrid>
      <w:tr w:rsidR="00A52B39" w14:paraId="57BDADA4" w14:textId="77777777" w:rsidTr="00C921BB">
        <w:trPr>
          <w:trHeight w:val="315"/>
        </w:trPr>
        <w:tc>
          <w:tcPr>
            <w:tcW w:w="323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CDA3563" w14:textId="77777777" w:rsidR="00A52B39" w:rsidRDefault="00A52B39" w:rsidP="00C921BB">
            <w:pPr>
              <w:spacing w:before="120" w:after="120"/>
              <w:rPr>
                <w:rFonts w:ascii="Arial" w:eastAsia="Calibri" w:hAnsi="Arial" w:cs="Arial"/>
                <w:bCs/>
                <w:sz w:val="20"/>
                <w:szCs w:val="20"/>
              </w:rPr>
            </w:pPr>
            <w:r>
              <w:rPr>
                <w:rFonts w:ascii="Arial" w:eastAsia="Calibri" w:hAnsi="Arial" w:cs="Arial"/>
                <w:b/>
                <w:bCs/>
                <w:sz w:val="20"/>
                <w:szCs w:val="20"/>
              </w:rPr>
              <w:t>Požadovaný parametr</w:t>
            </w:r>
          </w:p>
        </w:tc>
        <w:tc>
          <w:tcPr>
            <w:tcW w:w="6125" w:type="dxa"/>
            <w:tcBorders>
              <w:top w:val="single" w:sz="4" w:space="0" w:color="auto"/>
              <w:left w:val="nil"/>
              <w:bottom w:val="single" w:sz="4" w:space="0" w:color="auto"/>
              <w:right w:val="single" w:sz="4" w:space="0" w:color="auto"/>
            </w:tcBorders>
            <w:shd w:val="clear" w:color="auto" w:fill="FFFFFF"/>
            <w:vAlign w:val="bottom"/>
            <w:hideMark/>
          </w:tcPr>
          <w:p w14:paraId="7A3ED6A7" w14:textId="77777777" w:rsidR="00A52B39" w:rsidRDefault="00A52B39" w:rsidP="00C921BB">
            <w:pPr>
              <w:spacing w:before="120" w:after="120"/>
              <w:rPr>
                <w:rFonts w:ascii="Arial" w:eastAsia="Calibri" w:hAnsi="Arial" w:cs="Arial"/>
                <w:bCs/>
                <w:sz w:val="20"/>
                <w:szCs w:val="20"/>
              </w:rPr>
            </w:pPr>
            <w:r>
              <w:rPr>
                <w:rFonts w:ascii="Arial" w:eastAsia="Calibri" w:hAnsi="Arial" w:cs="Arial"/>
                <w:b/>
                <w:bCs/>
                <w:sz w:val="20"/>
                <w:szCs w:val="20"/>
              </w:rPr>
              <w:t>Požadovaná hodnota</w:t>
            </w:r>
          </w:p>
        </w:tc>
      </w:tr>
      <w:tr w:rsidR="00A52B39" w14:paraId="765A96FC" w14:textId="77777777" w:rsidTr="00C921BB">
        <w:trPr>
          <w:trHeight w:val="315"/>
        </w:trPr>
        <w:tc>
          <w:tcPr>
            <w:tcW w:w="323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2BB58DA" w14:textId="77777777" w:rsidR="00A52B39" w:rsidRDefault="00A52B39" w:rsidP="00C921BB">
            <w:pPr>
              <w:spacing w:before="120" w:after="120"/>
              <w:rPr>
                <w:rFonts w:ascii="Arial" w:eastAsia="Calibri" w:hAnsi="Arial" w:cs="Arial"/>
                <w:bCs/>
                <w:color w:val="000000"/>
                <w:sz w:val="20"/>
                <w:szCs w:val="20"/>
              </w:rPr>
            </w:pPr>
            <w:r>
              <w:rPr>
                <w:rFonts w:ascii="Arial" w:eastAsia="Calibri" w:hAnsi="Arial" w:cs="Arial"/>
                <w:bCs/>
                <w:sz w:val="20"/>
                <w:szCs w:val="20"/>
              </w:rPr>
              <w:t>Podpora na obslužný SW</w:t>
            </w:r>
          </w:p>
        </w:tc>
        <w:tc>
          <w:tcPr>
            <w:tcW w:w="6125" w:type="dxa"/>
            <w:tcBorders>
              <w:top w:val="single" w:sz="4" w:space="0" w:color="auto"/>
              <w:left w:val="nil"/>
              <w:bottom w:val="single" w:sz="4" w:space="0" w:color="auto"/>
              <w:right w:val="single" w:sz="4" w:space="0" w:color="auto"/>
            </w:tcBorders>
            <w:shd w:val="clear" w:color="auto" w:fill="FFFFFF"/>
            <w:vAlign w:val="bottom"/>
            <w:hideMark/>
          </w:tcPr>
          <w:p w14:paraId="084C68BC" w14:textId="77777777" w:rsidR="00A52B39" w:rsidRDefault="00A52B39" w:rsidP="00C921BB">
            <w:pPr>
              <w:spacing w:before="120" w:after="120"/>
              <w:rPr>
                <w:rFonts w:ascii="Arial" w:eastAsia="Calibri" w:hAnsi="Arial" w:cs="Arial"/>
                <w:bCs/>
                <w:sz w:val="20"/>
                <w:szCs w:val="20"/>
              </w:rPr>
            </w:pPr>
            <w:r w:rsidRPr="003E528D">
              <w:rPr>
                <w:rFonts w:ascii="Arial" w:eastAsia="Calibri" w:hAnsi="Arial" w:cs="Arial"/>
                <w:bCs/>
                <w:sz w:val="20"/>
                <w:szCs w:val="20"/>
              </w:rPr>
              <w:t xml:space="preserve">36 měsíců </w:t>
            </w:r>
          </w:p>
        </w:tc>
      </w:tr>
      <w:tr w:rsidR="00A52B39" w14:paraId="35685279" w14:textId="77777777" w:rsidTr="00C921BB">
        <w:trPr>
          <w:trHeight w:val="315"/>
        </w:trPr>
        <w:tc>
          <w:tcPr>
            <w:tcW w:w="3231" w:type="dxa"/>
            <w:tcBorders>
              <w:top w:val="single" w:sz="4" w:space="0" w:color="auto"/>
              <w:left w:val="single" w:sz="4" w:space="0" w:color="auto"/>
              <w:bottom w:val="single" w:sz="4" w:space="0" w:color="auto"/>
              <w:right w:val="single" w:sz="4" w:space="0" w:color="auto"/>
            </w:tcBorders>
            <w:shd w:val="clear" w:color="auto" w:fill="FFFFFF"/>
            <w:hideMark/>
          </w:tcPr>
          <w:p w14:paraId="0C5F4593" w14:textId="77777777" w:rsidR="00A52B39" w:rsidRDefault="00A52B39" w:rsidP="00C921BB">
            <w:pPr>
              <w:spacing w:before="120" w:after="120"/>
              <w:rPr>
                <w:rFonts w:ascii="Arial" w:eastAsia="Calibri" w:hAnsi="Arial" w:cs="Arial"/>
                <w:sz w:val="20"/>
                <w:szCs w:val="20"/>
              </w:rPr>
            </w:pPr>
            <w:r>
              <w:rPr>
                <w:rFonts w:ascii="Arial" w:eastAsia="Calibri" w:hAnsi="Arial" w:cs="Arial"/>
                <w:sz w:val="20"/>
                <w:szCs w:val="20"/>
              </w:rPr>
              <w:t>Rozsah záruky</w:t>
            </w:r>
          </w:p>
        </w:tc>
        <w:tc>
          <w:tcPr>
            <w:tcW w:w="6125" w:type="dxa"/>
            <w:tcBorders>
              <w:top w:val="single" w:sz="4" w:space="0" w:color="auto"/>
              <w:left w:val="nil"/>
              <w:bottom w:val="single" w:sz="4" w:space="0" w:color="auto"/>
              <w:right w:val="single" w:sz="4" w:space="0" w:color="auto"/>
            </w:tcBorders>
            <w:shd w:val="clear" w:color="auto" w:fill="FFFFFF"/>
            <w:vAlign w:val="bottom"/>
            <w:hideMark/>
          </w:tcPr>
          <w:p w14:paraId="3DFCCDFA" w14:textId="77777777" w:rsidR="00A52B39" w:rsidRDefault="00A52B39" w:rsidP="00C921BB">
            <w:pPr>
              <w:spacing w:before="120" w:after="120"/>
              <w:jc w:val="both"/>
              <w:rPr>
                <w:rFonts w:ascii="Arial" w:eastAsia="Calibri" w:hAnsi="Arial" w:cs="Arial"/>
                <w:bCs/>
                <w:sz w:val="20"/>
                <w:szCs w:val="20"/>
              </w:rPr>
            </w:pPr>
            <w:r>
              <w:rPr>
                <w:rFonts w:ascii="Arial" w:eastAsia="Calibri" w:hAnsi="Arial" w:cs="Arial"/>
                <w:bCs/>
                <w:sz w:val="20"/>
                <w:szCs w:val="20"/>
              </w:rPr>
              <w:t>Součástí podpory SW musí být upgrade vynucené aktualizací verzí OS Windows</w:t>
            </w:r>
          </w:p>
          <w:p w14:paraId="2676C4CA" w14:textId="77777777" w:rsidR="00A52B39" w:rsidRDefault="00A52B39" w:rsidP="00C921BB">
            <w:pPr>
              <w:spacing w:before="120" w:after="120"/>
              <w:jc w:val="both"/>
              <w:rPr>
                <w:rFonts w:ascii="Arial" w:eastAsia="Calibri" w:hAnsi="Arial" w:cs="Arial"/>
                <w:sz w:val="20"/>
                <w:szCs w:val="20"/>
              </w:rPr>
            </w:pPr>
            <w:r>
              <w:rPr>
                <w:rFonts w:ascii="Arial" w:hAnsi="Arial" w:cs="Arial"/>
                <w:sz w:val="20"/>
                <w:szCs w:val="20"/>
              </w:rPr>
              <w:t>Dále součástí podpory SW musí být přístup k hotline výrobce SW a přístup k hotline Dodavatele</w:t>
            </w:r>
          </w:p>
        </w:tc>
      </w:tr>
      <w:tr w:rsidR="00A52B39" w14:paraId="42B1AE38" w14:textId="77777777" w:rsidTr="00C921BB">
        <w:trPr>
          <w:trHeight w:val="64"/>
        </w:trPr>
        <w:tc>
          <w:tcPr>
            <w:tcW w:w="3231" w:type="dxa"/>
            <w:tcBorders>
              <w:top w:val="single" w:sz="4" w:space="0" w:color="auto"/>
              <w:left w:val="single" w:sz="4" w:space="0" w:color="auto"/>
              <w:bottom w:val="single" w:sz="4" w:space="0" w:color="auto"/>
              <w:right w:val="single" w:sz="4" w:space="0" w:color="auto"/>
            </w:tcBorders>
            <w:shd w:val="clear" w:color="auto" w:fill="FFFFFF"/>
            <w:hideMark/>
          </w:tcPr>
          <w:p w14:paraId="7E30C4AB" w14:textId="77777777" w:rsidR="00A52B39" w:rsidRDefault="00A52B39" w:rsidP="00C921BB">
            <w:pPr>
              <w:spacing w:before="120" w:after="120"/>
              <w:rPr>
                <w:rFonts w:ascii="Arial" w:eastAsia="Calibri" w:hAnsi="Arial" w:cs="Arial"/>
                <w:sz w:val="20"/>
                <w:szCs w:val="20"/>
              </w:rPr>
            </w:pPr>
            <w:r>
              <w:rPr>
                <w:rFonts w:ascii="Arial" w:eastAsia="Calibri" w:hAnsi="Arial" w:cs="Arial"/>
                <w:bCs/>
                <w:sz w:val="20"/>
                <w:szCs w:val="20"/>
              </w:rPr>
              <w:t xml:space="preserve">Parametry Podpory </w:t>
            </w:r>
          </w:p>
        </w:tc>
        <w:tc>
          <w:tcPr>
            <w:tcW w:w="6125" w:type="dxa"/>
            <w:tcBorders>
              <w:top w:val="single" w:sz="4" w:space="0" w:color="auto"/>
              <w:left w:val="nil"/>
              <w:bottom w:val="single" w:sz="4" w:space="0" w:color="auto"/>
              <w:right w:val="single" w:sz="4" w:space="0" w:color="auto"/>
            </w:tcBorders>
            <w:shd w:val="clear" w:color="auto" w:fill="FFFFFF"/>
            <w:vAlign w:val="bottom"/>
            <w:hideMark/>
          </w:tcPr>
          <w:p w14:paraId="2FF5D6B9" w14:textId="77777777" w:rsidR="00A52B39" w:rsidRPr="00272AF3" w:rsidRDefault="00A52B39" w:rsidP="00C921BB">
            <w:pPr>
              <w:spacing w:before="120" w:after="120"/>
              <w:jc w:val="both"/>
              <w:rPr>
                <w:rFonts w:ascii="Arial" w:eastAsia="Calibri" w:hAnsi="Arial" w:cs="Arial"/>
                <w:bCs/>
                <w:sz w:val="20"/>
                <w:szCs w:val="20"/>
              </w:rPr>
            </w:pPr>
            <w:r w:rsidRPr="00272AF3">
              <w:rPr>
                <w:rFonts w:ascii="Arial" w:eastAsia="Calibri" w:hAnsi="Arial" w:cs="Arial"/>
                <w:bCs/>
                <w:sz w:val="20"/>
                <w:szCs w:val="20"/>
              </w:rPr>
              <w:t xml:space="preserve">Seznam </w:t>
            </w:r>
            <w:r w:rsidR="00905A6B">
              <w:rPr>
                <w:rFonts w:ascii="Arial" w:eastAsia="Calibri" w:hAnsi="Arial" w:cs="Arial"/>
                <w:bCs/>
                <w:sz w:val="20"/>
                <w:szCs w:val="20"/>
              </w:rPr>
              <w:t xml:space="preserve">adres </w:t>
            </w:r>
            <w:proofErr w:type="spellStart"/>
            <w:r w:rsidR="00905A6B">
              <w:rPr>
                <w:rFonts w:ascii="Arial" w:eastAsia="Calibri" w:hAnsi="Arial" w:cs="Arial"/>
                <w:bCs/>
                <w:sz w:val="20"/>
                <w:szCs w:val="20"/>
              </w:rPr>
              <w:t>miniskenovacích</w:t>
            </w:r>
            <w:proofErr w:type="spellEnd"/>
            <w:r w:rsidR="00905A6B">
              <w:rPr>
                <w:rFonts w:ascii="Arial" w:eastAsia="Calibri" w:hAnsi="Arial" w:cs="Arial"/>
                <w:bCs/>
                <w:sz w:val="20"/>
                <w:szCs w:val="20"/>
              </w:rPr>
              <w:t xml:space="preserve"> </w:t>
            </w:r>
            <w:r w:rsidRPr="00272AF3">
              <w:rPr>
                <w:rFonts w:ascii="Arial" w:eastAsia="Calibri" w:hAnsi="Arial" w:cs="Arial"/>
                <w:bCs/>
                <w:sz w:val="20"/>
                <w:szCs w:val="20"/>
              </w:rPr>
              <w:t>pracovišť:</w:t>
            </w:r>
          </w:p>
          <w:p w14:paraId="053B41C4" w14:textId="77777777" w:rsidR="00A52B39" w:rsidRPr="008344CD" w:rsidRDefault="00A52B39" w:rsidP="00A52B39">
            <w:pPr>
              <w:pStyle w:val="Odstavecseseznamem"/>
              <w:numPr>
                <w:ilvl w:val="0"/>
                <w:numId w:val="49"/>
              </w:numPr>
              <w:spacing w:after="120" w:line="276" w:lineRule="auto"/>
              <w:contextualSpacing/>
              <w:jc w:val="both"/>
              <w:rPr>
                <w:rFonts w:ascii="Arial" w:hAnsi="Arial" w:cs="Arial"/>
                <w:sz w:val="20"/>
                <w:szCs w:val="20"/>
              </w:rPr>
            </w:pPr>
            <w:r>
              <w:rPr>
                <w:rFonts w:ascii="Arial" w:eastAsia="Calibri" w:hAnsi="Arial" w:cs="Arial"/>
                <w:sz w:val="20"/>
                <w:szCs w:val="20"/>
                <w:lang w:eastAsia="en-US"/>
              </w:rPr>
              <w:t>Pardubice</w:t>
            </w:r>
            <w:r w:rsidRPr="008344CD">
              <w:rPr>
                <w:rFonts w:ascii="Arial" w:hAnsi="Arial" w:cs="Arial"/>
                <w:sz w:val="20"/>
                <w:szCs w:val="20"/>
              </w:rPr>
              <w:t xml:space="preserve">, </w:t>
            </w:r>
            <w:r w:rsidRPr="00594916">
              <w:rPr>
                <w:rFonts w:ascii="Arial" w:hAnsi="Arial" w:cs="Arial"/>
                <w:sz w:val="20"/>
                <w:szCs w:val="20"/>
              </w:rPr>
              <w:t>Karla IV. 73,</w:t>
            </w:r>
            <w:r w:rsidRPr="008344CD">
              <w:rPr>
                <w:rFonts w:ascii="Arial" w:hAnsi="Arial" w:cs="Arial"/>
                <w:sz w:val="20"/>
                <w:szCs w:val="20"/>
              </w:rPr>
              <w:t xml:space="preserve"> 5</w:t>
            </w:r>
            <w:r>
              <w:rPr>
                <w:rFonts w:ascii="Arial" w:hAnsi="Arial" w:cs="Arial"/>
                <w:sz w:val="20"/>
                <w:szCs w:val="20"/>
              </w:rPr>
              <w:t>3</w:t>
            </w:r>
            <w:r w:rsidRPr="008344CD">
              <w:rPr>
                <w:rFonts w:ascii="Arial" w:hAnsi="Arial" w:cs="Arial"/>
                <w:sz w:val="20"/>
                <w:szCs w:val="20"/>
              </w:rPr>
              <w:t>0 02</w:t>
            </w:r>
          </w:p>
          <w:p w14:paraId="4D56A56A" w14:textId="77777777" w:rsidR="00A52B39" w:rsidRPr="008344CD" w:rsidRDefault="00A52B39" w:rsidP="00A52B39">
            <w:pPr>
              <w:pStyle w:val="Odstavecseseznamem"/>
              <w:numPr>
                <w:ilvl w:val="0"/>
                <w:numId w:val="49"/>
              </w:numPr>
              <w:spacing w:after="120" w:line="276" w:lineRule="auto"/>
              <w:contextualSpacing/>
              <w:jc w:val="both"/>
              <w:rPr>
                <w:rFonts w:ascii="Arial" w:eastAsia="Calibri" w:hAnsi="Arial" w:cs="Arial"/>
                <w:sz w:val="20"/>
                <w:szCs w:val="20"/>
                <w:lang w:eastAsia="en-US"/>
              </w:rPr>
            </w:pPr>
            <w:r w:rsidRPr="008344CD">
              <w:rPr>
                <w:rFonts w:ascii="Arial" w:eastAsia="Calibri" w:hAnsi="Arial" w:cs="Arial"/>
                <w:sz w:val="20"/>
                <w:szCs w:val="20"/>
                <w:lang w:eastAsia="en-US"/>
              </w:rPr>
              <w:t>České Budějovice, Žižkova 1338/22, 370 01</w:t>
            </w:r>
          </w:p>
          <w:p w14:paraId="1014A99B" w14:textId="77777777" w:rsidR="00A52B39" w:rsidRPr="008344CD" w:rsidRDefault="00A52B39" w:rsidP="00A52B39">
            <w:pPr>
              <w:pStyle w:val="Odstavecseseznamem"/>
              <w:numPr>
                <w:ilvl w:val="0"/>
                <w:numId w:val="49"/>
              </w:numPr>
              <w:spacing w:after="120" w:line="276" w:lineRule="auto"/>
              <w:contextualSpacing/>
              <w:jc w:val="both"/>
              <w:rPr>
                <w:rFonts w:ascii="Arial" w:eastAsia="Calibri" w:hAnsi="Arial" w:cs="Arial"/>
                <w:sz w:val="20"/>
                <w:szCs w:val="20"/>
                <w:lang w:eastAsia="en-US"/>
              </w:rPr>
            </w:pPr>
            <w:r w:rsidRPr="008344CD">
              <w:rPr>
                <w:rFonts w:ascii="Arial" w:hAnsi="Arial" w:cs="Arial"/>
                <w:sz w:val="20"/>
                <w:szCs w:val="20"/>
              </w:rPr>
              <w:t>Plzeň</w:t>
            </w:r>
            <w:r>
              <w:t xml:space="preserve">, </w:t>
            </w:r>
            <w:r w:rsidRPr="008344CD">
              <w:rPr>
                <w:rFonts w:ascii="Arial" w:eastAsia="Calibri" w:hAnsi="Arial" w:cs="Arial"/>
                <w:sz w:val="20"/>
                <w:szCs w:val="20"/>
                <w:lang w:eastAsia="en-US"/>
              </w:rPr>
              <w:t>Sady 5. května 59, 306 30</w:t>
            </w:r>
          </w:p>
          <w:p w14:paraId="03BB4779" w14:textId="77777777" w:rsidR="00A52B39" w:rsidRDefault="00A52B39" w:rsidP="00594B13">
            <w:pPr>
              <w:pStyle w:val="Odstavecseseznamem"/>
              <w:numPr>
                <w:ilvl w:val="0"/>
                <w:numId w:val="49"/>
              </w:numPr>
              <w:spacing w:before="120" w:after="120" w:line="276" w:lineRule="auto"/>
              <w:contextualSpacing/>
              <w:jc w:val="both"/>
              <w:rPr>
                <w:rFonts w:ascii="Arial" w:eastAsia="Calibri" w:hAnsi="Arial" w:cs="Arial"/>
                <w:bCs/>
                <w:sz w:val="20"/>
                <w:szCs w:val="20"/>
              </w:rPr>
            </w:pPr>
            <w:r w:rsidRPr="00594B13">
              <w:rPr>
                <w:rFonts w:ascii="Arial" w:eastAsia="Calibri" w:hAnsi="Arial" w:cs="Arial"/>
                <w:sz w:val="20"/>
                <w:szCs w:val="20"/>
                <w:lang w:eastAsia="en-US"/>
              </w:rPr>
              <w:t>Praha 3, Orlická 2020/4, 130 00.</w:t>
            </w:r>
          </w:p>
        </w:tc>
      </w:tr>
      <w:tr w:rsidR="00A52B39" w14:paraId="3752BB14" w14:textId="77777777" w:rsidTr="00C921BB">
        <w:trPr>
          <w:trHeight w:val="64"/>
        </w:trPr>
        <w:tc>
          <w:tcPr>
            <w:tcW w:w="3231" w:type="dxa"/>
            <w:tcBorders>
              <w:top w:val="single" w:sz="4" w:space="0" w:color="auto"/>
              <w:left w:val="single" w:sz="4" w:space="0" w:color="auto"/>
              <w:bottom w:val="single" w:sz="4" w:space="0" w:color="auto"/>
              <w:right w:val="single" w:sz="4" w:space="0" w:color="auto"/>
            </w:tcBorders>
            <w:shd w:val="clear" w:color="auto" w:fill="FFFFFF"/>
            <w:hideMark/>
          </w:tcPr>
          <w:p w14:paraId="35757C33" w14:textId="77777777" w:rsidR="00A52B39" w:rsidRDefault="00A52B39" w:rsidP="00C921BB">
            <w:pPr>
              <w:spacing w:before="120" w:after="120"/>
              <w:rPr>
                <w:rFonts w:ascii="Arial" w:eastAsia="Calibri" w:hAnsi="Arial" w:cs="Arial"/>
                <w:bCs/>
                <w:sz w:val="20"/>
                <w:szCs w:val="20"/>
              </w:rPr>
            </w:pPr>
            <w:r>
              <w:rPr>
                <w:rFonts w:ascii="Arial" w:eastAsia="Calibri" w:hAnsi="Arial" w:cs="Arial"/>
                <w:bCs/>
                <w:sz w:val="20"/>
                <w:szCs w:val="20"/>
              </w:rPr>
              <w:t xml:space="preserve">Podpora obslužného SW </w:t>
            </w:r>
          </w:p>
        </w:tc>
        <w:tc>
          <w:tcPr>
            <w:tcW w:w="6125" w:type="dxa"/>
            <w:tcBorders>
              <w:top w:val="single" w:sz="4" w:space="0" w:color="auto"/>
              <w:left w:val="nil"/>
              <w:bottom w:val="single" w:sz="4" w:space="0" w:color="auto"/>
              <w:right w:val="single" w:sz="4" w:space="0" w:color="auto"/>
            </w:tcBorders>
            <w:shd w:val="clear" w:color="auto" w:fill="FFFFFF"/>
            <w:vAlign w:val="bottom"/>
            <w:hideMark/>
          </w:tcPr>
          <w:p w14:paraId="772A92E8" w14:textId="77777777" w:rsidR="00A52B39" w:rsidRDefault="00A52B39" w:rsidP="00C921BB">
            <w:pPr>
              <w:spacing w:before="120" w:after="120"/>
              <w:rPr>
                <w:rFonts w:ascii="Arial" w:eastAsia="Calibri" w:hAnsi="Arial" w:cs="Arial"/>
                <w:bCs/>
                <w:sz w:val="20"/>
                <w:szCs w:val="20"/>
              </w:rPr>
            </w:pPr>
            <w:r>
              <w:rPr>
                <w:rFonts w:ascii="Arial" w:eastAsia="Calibri" w:hAnsi="Arial" w:cs="Arial"/>
                <w:bCs/>
                <w:sz w:val="20"/>
                <w:szCs w:val="20"/>
              </w:rPr>
              <w:t>Podpora obslužného SW na 36 měsíců. Součástí podpory SW musí být upgrade vynucený aktualizací verzí OS Windows do 3 pracovních dnů</w:t>
            </w:r>
          </w:p>
        </w:tc>
      </w:tr>
    </w:tbl>
    <w:p w14:paraId="7BDFBE36" w14:textId="77777777" w:rsidR="00A52B39" w:rsidRDefault="00A52B39" w:rsidP="00A52B39">
      <w:pPr>
        <w:spacing w:line="276" w:lineRule="auto"/>
        <w:outlineLvl w:val="0"/>
        <w:rPr>
          <w:rFonts w:ascii="Arial" w:eastAsia="Courier New" w:hAnsi="Arial" w:cs="Arial"/>
          <w:b/>
          <w:sz w:val="20"/>
          <w:szCs w:val="20"/>
          <w:u w:color="000000"/>
        </w:rPr>
      </w:pPr>
    </w:p>
    <w:p w14:paraId="5191168D" w14:textId="77777777" w:rsidR="00A52B39" w:rsidRDefault="00A52B39" w:rsidP="00A52B39">
      <w:pPr>
        <w:spacing w:line="276" w:lineRule="auto"/>
        <w:outlineLvl w:val="0"/>
        <w:rPr>
          <w:rFonts w:ascii="Arial" w:eastAsia="Courier New" w:hAnsi="Arial" w:cs="Arial"/>
          <w:b/>
          <w:sz w:val="20"/>
          <w:szCs w:val="20"/>
          <w:u w:color="000000"/>
        </w:rPr>
      </w:pPr>
    </w:p>
    <w:p w14:paraId="461AFFA8" w14:textId="77777777" w:rsidR="00A52B39" w:rsidRDefault="00A52B39" w:rsidP="00A52B39">
      <w:pPr>
        <w:spacing w:line="276" w:lineRule="auto"/>
        <w:outlineLvl w:val="0"/>
        <w:rPr>
          <w:rFonts w:ascii="Arial" w:eastAsia="Courier New" w:hAnsi="Arial" w:cs="Arial"/>
          <w:b/>
          <w:sz w:val="20"/>
          <w:szCs w:val="20"/>
          <w:u w:color="000000"/>
        </w:rPr>
      </w:pPr>
    </w:p>
    <w:p w14:paraId="14CEA11B" w14:textId="77777777" w:rsidR="00A52B39" w:rsidRDefault="00A52B39" w:rsidP="00A52B39">
      <w:pPr>
        <w:spacing w:line="276" w:lineRule="auto"/>
        <w:outlineLvl w:val="0"/>
        <w:rPr>
          <w:rFonts w:ascii="Arial" w:eastAsia="Courier New" w:hAnsi="Arial" w:cs="Arial"/>
          <w:b/>
          <w:sz w:val="20"/>
          <w:szCs w:val="20"/>
          <w:u w:color="000000"/>
        </w:rPr>
      </w:pPr>
    </w:p>
    <w:p w14:paraId="560750D0" w14:textId="77777777" w:rsidR="00A52B39" w:rsidRDefault="00A52B39" w:rsidP="00A52B39">
      <w:pPr>
        <w:pStyle w:val="Odstavecseseznamem"/>
        <w:numPr>
          <w:ilvl w:val="0"/>
          <w:numId w:val="84"/>
        </w:numPr>
        <w:spacing w:line="276" w:lineRule="auto"/>
        <w:contextualSpacing/>
        <w:outlineLvl w:val="0"/>
        <w:rPr>
          <w:rFonts w:ascii="Arial" w:hAnsi="Arial" w:cs="Arial"/>
          <w:b/>
          <w:sz w:val="20"/>
          <w:szCs w:val="20"/>
        </w:rPr>
      </w:pPr>
      <w:r>
        <w:rPr>
          <w:rFonts w:ascii="Arial" w:hAnsi="Arial" w:cs="Arial"/>
          <w:b/>
          <w:sz w:val="20"/>
          <w:szCs w:val="20"/>
        </w:rPr>
        <w:t>Popis stávajícího stavu propojovacího SW, který je provozován ve VZP ČR</w:t>
      </w:r>
    </w:p>
    <w:p w14:paraId="71B42AC1" w14:textId="77777777" w:rsidR="00A52B39" w:rsidRPr="00B40461" w:rsidRDefault="00A52B39" w:rsidP="00A52B39">
      <w:pPr>
        <w:spacing w:line="276" w:lineRule="auto"/>
        <w:outlineLvl w:val="0"/>
        <w:rPr>
          <w:rFonts w:ascii="Arial" w:eastAsia="Courier New" w:hAnsi="Arial" w:cs="Arial"/>
          <w:b/>
          <w:sz w:val="20"/>
          <w:szCs w:val="20"/>
          <w:u w:color="000000"/>
        </w:rPr>
      </w:pPr>
    </w:p>
    <w:p w14:paraId="27D91D3C" w14:textId="77777777" w:rsidR="00A52B39" w:rsidRDefault="00A52B39" w:rsidP="00A52B39">
      <w:pPr>
        <w:pStyle w:val="Odstavecseseznamem"/>
        <w:numPr>
          <w:ilvl w:val="0"/>
          <w:numId w:val="53"/>
        </w:numPr>
        <w:spacing w:before="120" w:after="120" w:line="276" w:lineRule="auto"/>
        <w:ind w:left="426" w:hanging="426"/>
        <w:contextualSpacing/>
        <w:outlineLvl w:val="0"/>
        <w:rPr>
          <w:rFonts w:ascii="Arial" w:hAnsi="Arial" w:cs="Arial"/>
          <w:b/>
          <w:sz w:val="20"/>
          <w:szCs w:val="20"/>
        </w:rPr>
      </w:pPr>
      <w:r>
        <w:rPr>
          <w:rFonts w:ascii="Arial" w:hAnsi="Arial" w:cs="Arial"/>
          <w:b/>
          <w:sz w:val="20"/>
          <w:szCs w:val="20"/>
        </w:rPr>
        <w:t>Parametry</w:t>
      </w:r>
    </w:p>
    <w:p w14:paraId="4F4348A9" w14:textId="77777777" w:rsidR="00A52B39" w:rsidRDefault="00A52B39" w:rsidP="00A52B39">
      <w:pPr>
        <w:spacing w:line="276" w:lineRule="auto"/>
        <w:outlineLvl w:val="0"/>
        <w:rPr>
          <w:rFonts w:ascii="Arial" w:eastAsia="Courier New" w:hAnsi="Arial" w:cs="Arial"/>
          <w:b/>
          <w:sz w:val="20"/>
          <w:szCs w:val="20"/>
          <w:u w:color="000000"/>
        </w:rPr>
      </w:pPr>
    </w:p>
    <w:p w14:paraId="63474845" w14:textId="77777777" w:rsidR="00A52B39" w:rsidRPr="00A22757" w:rsidRDefault="00A52B39" w:rsidP="00A52B39">
      <w:pPr>
        <w:pStyle w:val="Odstavecseseznamem"/>
        <w:numPr>
          <w:ilvl w:val="1"/>
          <w:numId w:val="86"/>
        </w:numPr>
        <w:contextualSpacing/>
        <w:jc w:val="both"/>
        <w:rPr>
          <w:rFonts w:ascii="Arial" w:hAnsi="Arial" w:cs="Arial"/>
          <w:b/>
          <w:sz w:val="20"/>
          <w:szCs w:val="20"/>
        </w:rPr>
      </w:pPr>
      <w:r w:rsidRPr="00A22757">
        <w:rPr>
          <w:rFonts w:ascii="Arial" w:hAnsi="Arial" w:cs="Arial"/>
          <w:b/>
          <w:sz w:val="20"/>
          <w:szCs w:val="20"/>
        </w:rPr>
        <w:t xml:space="preserve">Základní parametry propojovacího SW </w:t>
      </w:r>
    </w:p>
    <w:p w14:paraId="40AC66D8" w14:textId="77777777" w:rsidR="00A52B39" w:rsidRDefault="00A52B39" w:rsidP="00A52B39">
      <w:pPr>
        <w:pStyle w:val="Odstavecseseznamem"/>
        <w:jc w:val="both"/>
        <w:rPr>
          <w:rFonts w:ascii="Arial" w:hAnsi="Arial" w:cs="Arial"/>
          <w:b/>
          <w:sz w:val="20"/>
          <w:szCs w:val="20"/>
        </w:rPr>
      </w:pPr>
    </w:p>
    <w:p w14:paraId="30F235E6" w14:textId="77777777" w:rsidR="00A52B39" w:rsidRDefault="00A52B39" w:rsidP="00A52B39">
      <w:pPr>
        <w:pStyle w:val="Odstavecseseznamem"/>
        <w:numPr>
          <w:ilvl w:val="1"/>
          <w:numId w:val="53"/>
        </w:numPr>
        <w:spacing w:before="120" w:after="120" w:line="276" w:lineRule="auto"/>
        <w:ind w:left="850" w:hanging="425"/>
        <w:jc w:val="both"/>
        <w:rPr>
          <w:rFonts w:ascii="Arial" w:hAnsi="Arial" w:cs="Arial"/>
          <w:sz w:val="20"/>
          <w:szCs w:val="20"/>
        </w:rPr>
      </w:pPr>
      <w:r>
        <w:rPr>
          <w:rFonts w:ascii="Arial" w:hAnsi="Arial" w:cs="Arial"/>
          <w:sz w:val="20"/>
          <w:szCs w:val="20"/>
        </w:rPr>
        <w:t>vlastní skenování a optimalizace skenování;</w:t>
      </w:r>
    </w:p>
    <w:p w14:paraId="570A92B1" w14:textId="77777777" w:rsidR="00A52B39" w:rsidRDefault="00A52B39" w:rsidP="00A52B39">
      <w:pPr>
        <w:pStyle w:val="Odstavecseseznamem"/>
        <w:numPr>
          <w:ilvl w:val="1"/>
          <w:numId w:val="53"/>
        </w:numPr>
        <w:spacing w:before="120" w:after="120" w:line="276" w:lineRule="auto"/>
        <w:ind w:left="850" w:hanging="425"/>
        <w:jc w:val="both"/>
        <w:rPr>
          <w:rFonts w:ascii="Arial" w:hAnsi="Arial" w:cs="Arial"/>
          <w:sz w:val="20"/>
          <w:szCs w:val="20"/>
        </w:rPr>
      </w:pPr>
      <w:r>
        <w:rPr>
          <w:rFonts w:ascii="Arial" w:hAnsi="Arial" w:cs="Arial"/>
          <w:sz w:val="20"/>
          <w:szCs w:val="20"/>
        </w:rPr>
        <w:t xml:space="preserve">vytěžování čárových </w:t>
      </w:r>
      <w:proofErr w:type="gramStart"/>
      <w:r>
        <w:rPr>
          <w:rFonts w:ascii="Arial" w:hAnsi="Arial" w:cs="Arial"/>
          <w:sz w:val="20"/>
          <w:szCs w:val="20"/>
        </w:rPr>
        <w:t>kódů - ID</w:t>
      </w:r>
      <w:proofErr w:type="gramEnd"/>
      <w:r>
        <w:rPr>
          <w:rFonts w:ascii="Arial" w:hAnsi="Arial" w:cs="Arial"/>
          <w:sz w:val="20"/>
          <w:szCs w:val="20"/>
        </w:rPr>
        <w:t xml:space="preserve"> dokumentu. (Před skenováním pracovníci VZP ČR zaevidují papírové dokumenty nalepením štítku s čárovým kódem, který slouží současně jako ID dokumentu. Dokumenty se skenují v dávkách po max. 80 listech;</w:t>
      </w:r>
    </w:p>
    <w:p w14:paraId="4BAA7DD8" w14:textId="77777777" w:rsidR="00A52B39" w:rsidRDefault="00A52B39" w:rsidP="00A52B39">
      <w:pPr>
        <w:pStyle w:val="Odstavecseseznamem"/>
        <w:numPr>
          <w:ilvl w:val="1"/>
          <w:numId w:val="53"/>
        </w:numPr>
        <w:spacing w:before="120" w:after="120" w:line="276" w:lineRule="auto"/>
        <w:ind w:left="850" w:hanging="425"/>
        <w:jc w:val="both"/>
        <w:rPr>
          <w:rFonts w:ascii="Arial" w:hAnsi="Arial" w:cs="Arial"/>
          <w:sz w:val="20"/>
          <w:szCs w:val="20"/>
        </w:rPr>
      </w:pPr>
      <w:r>
        <w:rPr>
          <w:rFonts w:ascii="Arial" w:hAnsi="Arial" w:cs="Arial"/>
          <w:sz w:val="20"/>
          <w:szCs w:val="20"/>
        </w:rPr>
        <w:t>pojmenování naskenovaného image podle ID dokumentu;</w:t>
      </w:r>
    </w:p>
    <w:p w14:paraId="66AAB6BC" w14:textId="77777777" w:rsidR="00A52B39" w:rsidRDefault="00A52B39" w:rsidP="00A52B39">
      <w:pPr>
        <w:pStyle w:val="Odstavecseseznamem"/>
        <w:numPr>
          <w:ilvl w:val="1"/>
          <w:numId w:val="53"/>
        </w:numPr>
        <w:spacing w:before="120" w:after="120" w:line="276" w:lineRule="auto"/>
        <w:ind w:left="850" w:hanging="425"/>
        <w:jc w:val="both"/>
        <w:rPr>
          <w:rFonts w:ascii="Arial" w:hAnsi="Arial" w:cs="Arial"/>
          <w:sz w:val="20"/>
          <w:szCs w:val="20"/>
        </w:rPr>
      </w:pPr>
      <w:r>
        <w:rPr>
          <w:rFonts w:ascii="Arial" w:hAnsi="Arial" w:cs="Arial"/>
          <w:sz w:val="20"/>
          <w:szCs w:val="20"/>
        </w:rPr>
        <w:t xml:space="preserve">vyplnění příslušných metadat operátorem; </w:t>
      </w:r>
    </w:p>
    <w:p w14:paraId="3E314062" w14:textId="77777777" w:rsidR="00A52B39" w:rsidRDefault="00A52B39" w:rsidP="00A52B39">
      <w:pPr>
        <w:pStyle w:val="Odstavecseseznamem"/>
        <w:numPr>
          <w:ilvl w:val="1"/>
          <w:numId w:val="53"/>
        </w:numPr>
        <w:spacing w:before="120" w:after="120" w:line="276" w:lineRule="auto"/>
        <w:ind w:left="850" w:hanging="425"/>
        <w:jc w:val="both"/>
        <w:rPr>
          <w:rFonts w:ascii="Arial" w:hAnsi="Arial" w:cs="Arial"/>
          <w:sz w:val="20"/>
          <w:szCs w:val="20"/>
        </w:rPr>
      </w:pPr>
      <w:r>
        <w:rPr>
          <w:rFonts w:ascii="Arial" w:hAnsi="Arial" w:cs="Arial"/>
          <w:sz w:val="20"/>
          <w:szCs w:val="20"/>
        </w:rPr>
        <w:lastRenderedPageBreak/>
        <w:t xml:space="preserve">vedení evidence archivačních krabic a jejich </w:t>
      </w:r>
      <w:proofErr w:type="gramStart"/>
      <w:r>
        <w:rPr>
          <w:rFonts w:ascii="Arial" w:hAnsi="Arial" w:cs="Arial"/>
          <w:sz w:val="20"/>
          <w:szCs w:val="20"/>
        </w:rPr>
        <w:t>obsahu - podrobnosti</w:t>
      </w:r>
      <w:proofErr w:type="gramEnd"/>
      <w:r>
        <w:rPr>
          <w:rFonts w:ascii="Arial" w:hAnsi="Arial" w:cs="Arial"/>
          <w:sz w:val="20"/>
          <w:szCs w:val="20"/>
        </w:rPr>
        <w:t xml:space="preserve"> k vedení evidence krabic v bodě 1.1.1. této Přílohy č. 1</w:t>
      </w:r>
      <w:r w:rsidR="00CC3991">
        <w:rPr>
          <w:rFonts w:ascii="Arial" w:hAnsi="Arial" w:cs="Arial"/>
          <w:sz w:val="20"/>
          <w:szCs w:val="20"/>
        </w:rPr>
        <w:t>;</w:t>
      </w:r>
      <w:r>
        <w:rPr>
          <w:rFonts w:ascii="Arial" w:hAnsi="Arial" w:cs="Arial"/>
          <w:sz w:val="20"/>
          <w:szCs w:val="20"/>
        </w:rPr>
        <w:t xml:space="preserve"> </w:t>
      </w:r>
    </w:p>
    <w:p w14:paraId="027FD3A3" w14:textId="77777777" w:rsidR="00A52B39" w:rsidRDefault="00671914" w:rsidP="00A52B39">
      <w:pPr>
        <w:pStyle w:val="Odstavecseseznamem"/>
        <w:numPr>
          <w:ilvl w:val="1"/>
          <w:numId w:val="53"/>
        </w:numPr>
        <w:spacing w:before="120" w:after="120" w:line="276" w:lineRule="auto"/>
        <w:ind w:left="850" w:hanging="425"/>
        <w:jc w:val="both"/>
        <w:rPr>
          <w:rFonts w:ascii="Arial" w:hAnsi="Arial" w:cs="Arial"/>
          <w:sz w:val="20"/>
          <w:szCs w:val="20"/>
        </w:rPr>
      </w:pPr>
      <w:r>
        <w:rPr>
          <w:rFonts w:ascii="Arial" w:hAnsi="Arial" w:cs="Arial"/>
          <w:sz w:val="20"/>
          <w:szCs w:val="20"/>
        </w:rPr>
        <w:t>p</w:t>
      </w:r>
      <w:r w:rsidR="00A52B39">
        <w:rPr>
          <w:rFonts w:ascii="Arial" w:hAnsi="Arial" w:cs="Arial"/>
          <w:sz w:val="20"/>
          <w:szCs w:val="20"/>
        </w:rPr>
        <w:t>o skenování jsou papírové dokumenty vkládány do archivačních krabic cca po 2500 listech. Skutečný počet dokumentů v archivační krabici může být menší či větší dle rozhodnutí operátora;</w:t>
      </w:r>
    </w:p>
    <w:p w14:paraId="7CE6B422" w14:textId="77777777" w:rsidR="00A52B39" w:rsidRDefault="00A52B39" w:rsidP="00A52B39">
      <w:pPr>
        <w:pStyle w:val="Odstavecseseznamem"/>
        <w:numPr>
          <w:ilvl w:val="1"/>
          <w:numId w:val="53"/>
        </w:numPr>
        <w:spacing w:before="120" w:after="120" w:line="276" w:lineRule="auto"/>
        <w:ind w:left="850" w:hanging="425"/>
        <w:jc w:val="both"/>
        <w:rPr>
          <w:rFonts w:ascii="Arial" w:hAnsi="Arial" w:cs="Arial"/>
          <w:sz w:val="20"/>
          <w:szCs w:val="20"/>
        </w:rPr>
      </w:pPr>
      <w:r>
        <w:rPr>
          <w:rFonts w:ascii="Arial" w:hAnsi="Arial" w:cs="Arial"/>
          <w:sz w:val="20"/>
          <w:szCs w:val="20"/>
        </w:rPr>
        <w:t>odesílání naskenovaných elektronických obrazů dokumentů do aplikace elektronické spisové služby, dále jen „ESSS“ (aplikace e-spis od ICZ a.s.)</w:t>
      </w:r>
      <w:r w:rsidR="00CC3991">
        <w:rPr>
          <w:rFonts w:ascii="Arial" w:hAnsi="Arial" w:cs="Arial"/>
          <w:sz w:val="20"/>
          <w:szCs w:val="20"/>
        </w:rPr>
        <w:t>;</w:t>
      </w:r>
      <w:r>
        <w:rPr>
          <w:rFonts w:ascii="Arial" w:hAnsi="Arial" w:cs="Arial"/>
          <w:sz w:val="20"/>
          <w:szCs w:val="20"/>
        </w:rPr>
        <w:t xml:space="preserve"> </w:t>
      </w:r>
    </w:p>
    <w:p w14:paraId="399964BB" w14:textId="77777777" w:rsidR="00A52B39" w:rsidRDefault="009E7684" w:rsidP="00A52B39">
      <w:pPr>
        <w:pStyle w:val="Odstavecseseznamem"/>
        <w:numPr>
          <w:ilvl w:val="1"/>
          <w:numId w:val="53"/>
        </w:numPr>
        <w:spacing w:before="120" w:after="120" w:line="276" w:lineRule="auto"/>
        <w:ind w:left="850" w:hanging="425"/>
        <w:jc w:val="both"/>
        <w:rPr>
          <w:rFonts w:ascii="Arial" w:hAnsi="Arial" w:cs="Arial"/>
          <w:sz w:val="20"/>
          <w:szCs w:val="20"/>
        </w:rPr>
      </w:pPr>
      <w:r>
        <w:rPr>
          <w:rFonts w:ascii="Arial" w:hAnsi="Arial" w:cs="Arial"/>
          <w:sz w:val="20"/>
          <w:szCs w:val="20"/>
        </w:rPr>
        <w:t>o</w:t>
      </w:r>
      <w:r w:rsidR="00A52B39">
        <w:rPr>
          <w:rFonts w:ascii="Arial" w:hAnsi="Arial" w:cs="Arial"/>
          <w:sz w:val="20"/>
          <w:szCs w:val="20"/>
        </w:rPr>
        <w:t>desílání naskenovaných elektronických obrazů dokumentů do ESSS musí probíhat dle volby operátora automaticky po naskenování dávky dokumentů (dávkou se rozumí min. 1 a max. 80 dokumentů) nebo na jeho vyžádání označené dávky naskenovaných dokumentů;</w:t>
      </w:r>
    </w:p>
    <w:p w14:paraId="4CBA2563" w14:textId="77777777" w:rsidR="00A52B39" w:rsidRPr="009E082A" w:rsidRDefault="00A52B39" w:rsidP="00CC3991">
      <w:pPr>
        <w:pStyle w:val="Odstavecseseznamem"/>
        <w:numPr>
          <w:ilvl w:val="1"/>
          <w:numId w:val="53"/>
        </w:numPr>
        <w:spacing w:before="120" w:after="120" w:line="276" w:lineRule="auto"/>
        <w:ind w:left="850" w:hanging="425"/>
        <w:jc w:val="both"/>
        <w:rPr>
          <w:rFonts w:ascii="Arial" w:hAnsi="Arial" w:cs="Arial"/>
          <w:sz w:val="20"/>
          <w:szCs w:val="20"/>
        </w:rPr>
      </w:pPr>
      <w:r w:rsidRPr="00CC3991">
        <w:rPr>
          <w:rFonts w:ascii="Arial" w:hAnsi="Arial" w:cs="Arial"/>
          <w:sz w:val="20"/>
          <w:szCs w:val="20"/>
        </w:rPr>
        <w:t>odesílání informací obsahu jednotlivých archivačních krabic do aplikace pro evidenci dokumentů v listinných spisovnách, dále jen „WISPI“ (aplikace WISPI od Bach systems s.r.o.).</w:t>
      </w:r>
      <w:r w:rsidR="00CC3991" w:rsidRPr="00CC3991">
        <w:rPr>
          <w:rFonts w:ascii="Arial" w:hAnsi="Arial" w:cs="Arial"/>
          <w:sz w:val="20"/>
          <w:szCs w:val="20"/>
        </w:rPr>
        <w:br/>
      </w:r>
      <w:r w:rsidR="00CC3991">
        <w:rPr>
          <w:rFonts w:ascii="Arial" w:hAnsi="Arial" w:cs="Arial"/>
          <w:sz w:val="20"/>
          <w:szCs w:val="20"/>
        </w:rPr>
        <w:t>O</w:t>
      </w:r>
      <w:r w:rsidRPr="009E082A">
        <w:rPr>
          <w:rFonts w:ascii="Arial" w:hAnsi="Arial" w:cs="Arial"/>
          <w:sz w:val="20"/>
          <w:szCs w:val="20"/>
        </w:rPr>
        <w:t>desílání informací obsahu jednotlivých archivačních krabic do aplikace WISPI musí probíhat dle volby operátora automaticky po uzavření archivační krabice, nebo na jeho vyžádání označené archivační krabice;</w:t>
      </w:r>
    </w:p>
    <w:p w14:paraId="1C391D6F" w14:textId="77777777" w:rsidR="00A52B39" w:rsidRDefault="00A52B39" w:rsidP="00A52B39">
      <w:pPr>
        <w:pStyle w:val="Odstavecseseznamem"/>
        <w:numPr>
          <w:ilvl w:val="1"/>
          <w:numId w:val="54"/>
        </w:numPr>
        <w:spacing w:before="120" w:after="120" w:line="276" w:lineRule="auto"/>
        <w:ind w:left="850" w:hanging="425"/>
        <w:rPr>
          <w:rFonts w:ascii="Arial" w:hAnsi="Arial" w:cs="Arial"/>
          <w:sz w:val="20"/>
          <w:szCs w:val="20"/>
        </w:rPr>
      </w:pPr>
      <w:proofErr w:type="spellStart"/>
      <w:r>
        <w:rPr>
          <w:rFonts w:ascii="Arial" w:hAnsi="Arial" w:cs="Arial"/>
          <w:sz w:val="20"/>
          <w:szCs w:val="20"/>
        </w:rPr>
        <w:t>žurnálování</w:t>
      </w:r>
      <w:proofErr w:type="spellEnd"/>
      <w:r>
        <w:rPr>
          <w:rFonts w:ascii="Arial" w:hAnsi="Arial" w:cs="Arial"/>
          <w:sz w:val="20"/>
          <w:szCs w:val="20"/>
        </w:rPr>
        <w:t xml:space="preserve"> veškerých operací;</w:t>
      </w:r>
    </w:p>
    <w:p w14:paraId="562AF654" w14:textId="77777777" w:rsidR="00A52B39" w:rsidRDefault="00A52B39" w:rsidP="00A52B39">
      <w:pPr>
        <w:pStyle w:val="Odstavecseseznamem"/>
        <w:numPr>
          <w:ilvl w:val="1"/>
          <w:numId w:val="53"/>
        </w:numPr>
        <w:spacing w:before="120" w:after="120" w:line="276" w:lineRule="auto"/>
        <w:ind w:left="850" w:hanging="425"/>
        <w:jc w:val="both"/>
        <w:rPr>
          <w:rFonts w:ascii="Arial" w:hAnsi="Arial" w:cs="Arial"/>
          <w:sz w:val="20"/>
          <w:szCs w:val="20"/>
        </w:rPr>
      </w:pPr>
      <w:r>
        <w:rPr>
          <w:rFonts w:ascii="Arial" w:hAnsi="Arial" w:cs="Arial"/>
          <w:sz w:val="20"/>
          <w:szCs w:val="20"/>
        </w:rPr>
        <w:t>požadované parametry na jedno pracoviště:</w:t>
      </w:r>
    </w:p>
    <w:p w14:paraId="4938C789" w14:textId="77777777" w:rsidR="00A52B39" w:rsidRDefault="00A52B39" w:rsidP="00A52B39">
      <w:pPr>
        <w:pStyle w:val="Odstavecseseznamem"/>
        <w:numPr>
          <w:ilvl w:val="2"/>
          <w:numId w:val="55"/>
        </w:numPr>
        <w:tabs>
          <w:tab w:val="num" w:pos="2268"/>
        </w:tabs>
        <w:autoSpaceDE w:val="0"/>
        <w:autoSpaceDN w:val="0"/>
        <w:adjustRightInd w:val="0"/>
        <w:spacing w:before="120" w:after="120" w:line="276" w:lineRule="auto"/>
        <w:ind w:left="993" w:hanging="142"/>
        <w:jc w:val="both"/>
        <w:rPr>
          <w:rFonts w:ascii="Arial" w:hAnsi="Arial" w:cs="Arial"/>
          <w:sz w:val="20"/>
          <w:szCs w:val="20"/>
        </w:rPr>
      </w:pPr>
      <w:r>
        <w:rPr>
          <w:rFonts w:ascii="Arial" w:hAnsi="Arial" w:cs="Arial"/>
          <w:sz w:val="20"/>
          <w:szCs w:val="20"/>
        </w:rPr>
        <w:t>skenování do objemu 10.000 listů za měsíc s možností případného navýšení</w:t>
      </w:r>
    </w:p>
    <w:p w14:paraId="224BB680" w14:textId="77777777" w:rsidR="00A52B39" w:rsidRDefault="00A52B39" w:rsidP="00A52B39">
      <w:pPr>
        <w:pStyle w:val="Odstavecseseznamem"/>
        <w:numPr>
          <w:ilvl w:val="2"/>
          <w:numId w:val="55"/>
        </w:numPr>
        <w:tabs>
          <w:tab w:val="num" w:pos="2268"/>
        </w:tabs>
        <w:autoSpaceDE w:val="0"/>
        <w:autoSpaceDN w:val="0"/>
        <w:adjustRightInd w:val="0"/>
        <w:spacing w:before="120" w:after="120" w:line="276" w:lineRule="auto"/>
        <w:ind w:left="993" w:hanging="142"/>
        <w:jc w:val="both"/>
        <w:rPr>
          <w:rFonts w:ascii="Arial" w:hAnsi="Arial" w:cs="Arial"/>
          <w:sz w:val="20"/>
          <w:szCs w:val="20"/>
        </w:rPr>
      </w:pPr>
      <w:r>
        <w:rPr>
          <w:rFonts w:ascii="Arial" w:hAnsi="Arial" w:cs="Arial"/>
          <w:sz w:val="20"/>
          <w:szCs w:val="20"/>
        </w:rPr>
        <w:t>4 operátoři; současně pracuje jeden operátor.</w:t>
      </w:r>
    </w:p>
    <w:p w14:paraId="4DA51D46" w14:textId="77777777" w:rsidR="00A52B39" w:rsidRPr="00383B0E" w:rsidRDefault="00A52B39" w:rsidP="00A52B39">
      <w:pPr>
        <w:tabs>
          <w:tab w:val="num" w:pos="2652"/>
        </w:tabs>
        <w:autoSpaceDE w:val="0"/>
        <w:autoSpaceDN w:val="0"/>
        <w:adjustRightInd w:val="0"/>
        <w:spacing w:before="120" w:after="120" w:line="276" w:lineRule="auto"/>
        <w:jc w:val="both"/>
        <w:rPr>
          <w:rFonts w:ascii="Arial" w:hAnsi="Arial" w:cs="Arial"/>
          <w:sz w:val="20"/>
          <w:szCs w:val="20"/>
        </w:rPr>
      </w:pPr>
    </w:p>
    <w:p w14:paraId="5260D8ED" w14:textId="77777777" w:rsidR="00A52B39" w:rsidRPr="00383B0E" w:rsidRDefault="00A52B39" w:rsidP="00A52B39">
      <w:pPr>
        <w:pStyle w:val="Odstavecseseznamem"/>
        <w:numPr>
          <w:ilvl w:val="2"/>
          <w:numId w:val="86"/>
        </w:numPr>
        <w:jc w:val="both"/>
        <w:rPr>
          <w:rFonts w:ascii="Arial" w:hAnsi="Arial" w:cs="Arial"/>
          <w:b/>
          <w:sz w:val="20"/>
          <w:szCs w:val="20"/>
        </w:rPr>
      </w:pPr>
      <w:r w:rsidRPr="00383B0E">
        <w:rPr>
          <w:rFonts w:ascii="Arial" w:hAnsi="Arial" w:cs="Arial"/>
          <w:b/>
          <w:sz w:val="20"/>
          <w:szCs w:val="20"/>
        </w:rPr>
        <w:t>Vedení evidence archivačních krabic a jejich obsahu:</w:t>
      </w:r>
    </w:p>
    <w:p w14:paraId="686ED569" w14:textId="77777777" w:rsidR="00A52B39" w:rsidRDefault="00A52B39" w:rsidP="00A52B39">
      <w:pPr>
        <w:pStyle w:val="Odstavecseseznamem"/>
        <w:jc w:val="both"/>
        <w:rPr>
          <w:rFonts w:ascii="Arial" w:hAnsi="Arial" w:cs="Arial"/>
          <w:b/>
          <w:sz w:val="16"/>
          <w:szCs w:val="16"/>
        </w:rPr>
      </w:pPr>
    </w:p>
    <w:p w14:paraId="7EFE0AC3" w14:textId="77777777" w:rsidR="00A52B39" w:rsidRDefault="00A52B39" w:rsidP="00A52B39">
      <w:pPr>
        <w:pStyle w:val="Odstavecseseznamem"/>
        <w:numPr>
          <w:ilvl w:val="0"/>
          <w:numId w:val="51"/>
        </w:numPr>
        <w:tabs>
          <w:tab w:val="num" w:pos="993"/>
        </w:tabs>
        <w:autoSpaceDE w:val="0"/>
        <w:autoSpaceDN w:val="0"/>
        <w:adjustRightInd w:val="0"/>
        <w:spacing w:before="120" w:after="120" w:line="276" w:lineRule="auto"/>
        <w:ind w:hanging="1451"/>
        <w:contextualSpacing/>
        <w:jc w:val="both"/>
        <w:rPr>
          <w:rFonts w:ascii="Arial" w:hAnsi="Arial" w:cs="Arial"/>
          <w:b/>
          <w:sz w:val="20"/>
          <w:szCs w:val="20"/>
        </w:rPr>
      </w:pPr>
      <w:r>
        <w:rPr>
          <w:rFonts w:ascii="Arial" w:hAnsi="Arial" w:cs="Arial"/>
          <w:b/>
          <w:sz w:val="20"/>
          <w:szCs w:val="20"/>
        </w:rPr>
        <w:t>zaevidování identifikátoru nové archivační krabice</w:t>
      </w:r>
    </w:p>
    <w:p w14:paraId="72EFD113" w14:textId="77777777" w:rsidR="00A52B39" w:rsidRDefault="00A52B39" w:rsidP="00A52B39">
      <w:pPr>
        <w:pStyle w:val="Odstavecseseznamem"/>
        <w:numPr>
          <w:ilvl w:val="0"/>
          <w:numId w:val="56"/>
        </w:numPr>
        <w:tabs>
          <w:tab w:val="left" w:pos="1134"/>
          <w:tab w:val="num" w:pos="3372"/>
        </w:tabs>
        <w:autoSpaceDE w:val="0"/>
        <w:autoSpaceDN w:val="0"/>
        <w:adjustRightInd w:val="0"/>
        <w:spacing w:before="120" w:after="120" w:line="276" w:lineRule="auto"/>
        <w:ind w:left="1134" w:hanging="425"/>
        <w:contextualSpacing/>
        <w:jc w:val="both"/>
        <w:rPr>
          <w:rFonts w:ascii="Arial" w:hAnsi="Arial" w:cs="Arial"/>
          <w:sz w:val="20"/>
          <w:szCs w:val="20"/>
        </w:rPr>
      </w:pPr>
      <w:r>
        <w:rPr>
          <w:rFonts w:ascii="Arial" w:hAnsi="Arial" w:cs="Arial"/>
          <w:sz w:val="20"/>
          <w:szCs w:val="20"/>
        </w:rPr>
        <w:t>automaticky pomocí čtečky čárových kódů zadat ID archivační krabice, do které se budou naskenované dokumenty ukládat.</w:t>
      </w:r>
    </w:p>
    <w:p w14:paraId="7534B804" w14:textId="77777777" w:rsidR="00A52B39" w:rsidRDefault="00A52B39" w:rsidP="00A52B39">
      <w:pPr>
        <w:pStyle w:val="Odstavecseseznamem"/>
        <w:autoSpaceDE w:val="0"/>
        <w:autoSpaceDN w:val="0"/>
        <w:adjustRightInd w:val="0"/>
        <w:spacing w:before="120" w:after="120" w:line="276" w:lineRule="auto"/>
        <w:jc w:val="both"/>
        <w:rPr>
          <w:rFonts w:ascii="Arial" w:hAnsi="Arial" w:cs="Arial"/>
          <w:sz w:val="20"/>
          <w:szCs w:val="20"/>
        </w:rPr>
      </w:pPr>
    </w:p>
    <w:p w14:paraId="028463DF" w14:textId="77777777" w:rsidR="00A52B39" w:rsidRDefault="00A52B39" w:rsidP="00A52B39">
      <w:pPr>
        <w:pStyle w:val="Odstavecseseznamem"/>
        <w:numPr>
          <w:ilvl w:val="0"/>
          <w:numId w:val="51"/>
        </w:numPr>
        <w:tabs>
          <w:tab w:val="num" w:pos="993"/>
        </w:tabs>
        <w:autoSpaceDE w:val="0"/>
        <w:autoSpaceDN w:val="0"/>
        <w:adjustRightInd w:val="0"/>
        <w:spacing w:before="120" w:after="120" w:line="276" w:lineRule="auto"/>
        <w:ind w:hanging="1451"/>
        <w:contextualSpacing/>
        <w:jc w:val="both"/>
        <w:rPr>
          <w:rFonts w:ascii="Arial" w:hAnsi="Arial" w:cs="Arial"/>
          <w:b/>
          <w:sz w:val="20"/>
          <w:szCs w:val="20"/>
        </w:rPr>
      </w:pPr>
      <w:r>
        <w:rPr>
          <w:rFonts w:ascii="Arial" w:hAnsi="Arial" w:cs="Arial"/>
          <w:sz w:val="20"/>
          <w:szCs w:val="20"/>
        </w:rPr>
        <w:t>„</w:t>
      </w:r>
      <w:r>
        <w:rPr>
          <w:rFonts w:ascii="Arial" w:hAnsi="Arial" w:cs="Arial"/>
          <w:b/>
          <w:sz w:val="20"/>
          <w:szCs w:val="20"/>
        </w:rPr>
        <w:t>plnění“ archivační krabice</w:t>
      </w:r>
    </w:p>
    <w:p w14:paraId="2BF82393" w14:textId="77777777" w:rsidR="00A52B39" w:rsidRDefault="00A52B39" w:rsidP="00A52B39">
      <w:pPr>
        <w:pStyle w:val="Odstavecseseznamem"/>
        <w:numPr>
          <w:ilvl w:val="0"/>
          <w:numId w:val="56"/>
        </w:numPr>
        <w:tabs>
          <w:tab w:val="left" w:pos="1134"/>
          <w:tab w:val="num" w:pos="3372"/>
        </w:tabs>
        <w:autoSpaceDE w:val="0"/>
        <w:autoSpaceDN w:val="0"/>
        <w:adjustRightInd w:val="0"/>
        <w:spacing w:before="120" w:after="120" w:line="276" w:lineRule="auto"/>
        <w:ind w:left="709" w:firstLine="0"/>
        <w:contextualSpacing/>
        <w:jc w:val="both"/>
        <w:rPr>
          <w:rFonts w:ascii="Arial" w:hAnsi="Arial" w:cs="Arial"/>
          <w:sz w:val="20"/>
          <w:szCs w:val="20"/>
        </w:rPr>
      </w:pPr>
      <w:r>
        <w:rPr>
          <w:rFonts w:ascii="Arial" w:hAnsi="Arial" w:cs="Arial"/>
          <w:sz w:val="20"/>
          <w:szCs w:val="20"/>
        </w:rPr>
        <w:t>manuální zadaní dat</w:t>
      </w:r>
      <w:r w:rsidR="009E7684">
        <w:rPr>
          <w:rFonts w:ascii="Arial" w:hAnsi="Arial" w:cs="Arial"/>
          <w:sz w:val="20"/>
          <w:szCs w:val="20"/>
        </w:rPr>
        <w:t>a</w:t>
      </w:r>
      <w:r>
        <w:rPr>
          <w:rFonts w:ascii="Arial" w:hAnsi="Arial" w:cs="Arial"/>
          <w:sz w:val="20"/>
          <w:szCs w:val="20"/>
        </w:rPr>
        <w:t xml:space="preserve"> podání skenované dávky operátorem (default= aktuální datum);</w:t>
      </w:r>
    </w:p>
    <w:p w14:paraId="697995C5" w14:textId="77777777" w:rsidR="00A52B39" w:rsidRDefault="00A52B39" w:rsidP="00A52B39">
      <w:pPr>
        <w:pStyle w:val="Odstavecseseznamem"/>
        <w:numPr>
          <w:ilvl w:val="0"/>
          <w:numId w:val="56"/>
        </w:numPr>
        <w:tabs>
          <w:tab w:val="left" w:pos="1134"/>
        </w:tabs>
        <w:autoSpaceDE w:val="0"/>
        <w:autoSpaceDN w:val="0"/>
        <w:adjustRightInd w:val="0"/>
        <w:spacing w:before="120" w:after="120" w:line="276" w:lineRule="auto"/>
        <w:ind w:left="709" w:firstLine="0"/>
        <w:contextualSpacing/>
        <w:jc w:val="both"/>
        <w:rPr>
          <w:rFonts w:ascii="Arial" w:hAnsi="Arial" w:cs="Arial"/>
          <w:sz w:val="20"/>
          <w:szCs w:val="20"/>
        </w:rPr>
      </w:pPr>
      <w:r>
        <w:rPr>
          <w:rFonts w:ascii="Arial" w:hAnsi="Arial" w:cs="Arial"/>
          <w:sz w:val="20"/>
          <w:szCs w:val="20"/>
        </w:rPr>
        <w:t xml:space="preserve">automatické zaevidování identifikátorů oskenovaných dokumentů k vybrané archivační krabici; </w:t>
      </w:r>
    </w:p>
    <w:p w14:paraId="78738F77" w14:textId="77777777" w:rsidR="00A52B39" w:rsidRDefault="00A52B39" w:rsidP="00A52B39">
      <w:pPr>
        <w:pStyle w:val="Odstavecseseznamem"/>
        <w:numPr>
          <w:ilvl w:val="0"/>
          <w:numId w:val="56"/>
        </w:numPr>
        <w:tabs>
          <w:tab w:val="left" w:pos="1134"/>
        </w:tabs>
        <w:autoSpaceDE w:val="0"/>
        <w:autoSpaceDN w:val="0"/>
        <w:adjustRightInd w:val="0"/>
        <w:spacing w:before="120" w:after="120" w:line="276" w:lineRule="auto"/>
        <w:ind w:left="1134" w:hanging="425"/>
        <w:contextualSpacing/>
        <w:jc w:val="both"/>
        <w:rPr>
          <w:rFonts w:ascii="Arial" w:hAnsi="Arial" w:cs="Arial"/>
          <w:sz w:val="20"/>
          <w:szCs w:val="20"/>
        </w:rPr>
      </w:pPr>
      <w:r>
        <w:rPr>
          <w:rFonts w:ascii="Arial" w:hAnsi="Arial" w:cs="Arial"/>
          <w:sz w:val="20"/>
          <w:szCs w:val="20"/>
        </w:rPr>
        <w:t>Papírová podoba oskenovaných dokumentů je po oskenování vkládána do příslušné archivační krabice;</w:t>
      </w:r>
    </w:p>
    <w:p w14:paraId="0453AD76" w14:textId="77777777" w:rsidR="00A52B39" w:rsidRDefault="00A52B39" w:rsidP="00A52B39">
      <w:pPr>
        <w:pStyle w:val="Odstavecseseznamem"/>
        <w:numPr>
          <w:ilvl w:val="0"/>
          <w:numId w:val="56"/>
        </w:numPr>
        <w:tabs>
          <w:tab w:val="left" w:pos="1134"/>
          <w:tab w:val="num" w:pos="3372"/>
        </w:tabs>
        <w:autoSpaceDE w:val="0"/>
        <w:autoSpaceDN w:val="0"/>
        <w:adjustRightInd w:val="0"/>
        <w:spacing w:before="120" w:after="120" w:line="276" w:lineRule="auto"/>
        <w:ind w:left="709" w:firstLine="0"/>
        <w:contextualSpacing/>
        <w:jc w:val="both"/>
        <w:rPr>
          <w:rFonts w:ascii="Arial" w:hAnsi="Arial" w:cs="Arial"/>
          <w:sz w:val="20"/>
          <w:szCs w:val="20"/>
        </w:rPr>
      </w:pPr>
      <w:r>
        <w:rPr>
          <w:rFonts w:ascii="Arial" w:hAnsi="Arial" w:cs="Arial"/>
          <w:sz w:val="20"/>
          <w:szCs w:val="20"/>
        </w:rPr>
        <w:t>PDF obrazy takto zaevidovaných dokumentů budou k dispozici pro přenos do ESSS;</w:t>
      </w:r>
    </w:p>
    <w:p w14:paraId="19324AA2" w14:textId="77777777" w:rsidR="00A52B39" w:rsidRDefault="00A52B39" w:rsidP="00A52B39">
      <w:pPr>
        <w:pStyle w:val="Odstavecseseznamem"/>
        <w:numPr>
          <w:ilvl w:val="0"/>
          <w:numId w:val="56"/>
        </w:numPr>
        <w:tabs>
          <w:tab w:val="left" w:pos="1134"/>
        </w:tabs>
        <w:autoSpaceDE w:val="0"/>
        <w:autoSpaceDN w:val="0"/>
        <w:adjustRightInd w:val="0"/>
        <w:spacing w:before="120" w:after="120" w:line="276" w:lineRule="auto"/>
        <w:ind w:left="1134" w:hanging="425"/>
        <w:contextualSpacing/>
        <w:jc w:val="both"/>
        <w:rPr>
          <w:rFonts w:ascii="Arial" w:hAnsi="Arial" w:cs="Arial"/>
          <w:sz w:val="20"/>
          <w:szCs w:val="20"/>
        </w:rPr>
      </w:pPr>
      <w:r>
        <w:rPr>
          <w:rFonts w:ascii="Arial" w:hAnsi="Arial" w:cs="Arial"/>
          <w:sz w:val="20"/>
          <w:szCs w:val="20"/>
        </w:rPr>
        <w:t>může být více současně otevřených archivačních krabic. Operátor určí, ke kterému ID archivační krabice se budou automaticky přiřazovat identifikátory právě skenovaných dokumentů.</w:t>
      </w:r>
    </w:p>
    <w:p w14:paraId="3965D642" w14:textId="77777777" w:rsidR="00A52B39" w:rsidRDefault="00A52B39" w:rsidP="00A52B39">
      <w:pPr>
        <w:pStyle w:val="Odstavecseseznamem"/>
        <w:tabs>
          <w:tab w:val="num" w:pos="3372"/>
        </w:tabs>
        <w:autoSpaceDE w:val="0"/>
        <w:autoSpaceDN w:val="0"/>
        <w:adjustRightInd w:val="0"/>
        <w:spacing w:before="120" w:after="120" w:line="276" w:lineRule="auto"/>
        <w:jc w:val="both"/>
        <w:rPr>
          <w:rFonts w:ascii="Arial" w:hAnsi="Arial" w:cs="Arial"/>
          <w:sz w:val="20"/>
          <w:szCs w:val="20"/>
        </w:rPr>
      </w:pPr>
    </w:p>
    <w:p w14:paraId="12D97EAA" w14:textId="77777777" w:rsidR="00A52B39" w:rsidRDefault="00A52B39" w:rsidP="00A52B39">
      <w:pPr>
        <w:pStyle w:val="Odstavecseseznamem"/>
        <w:numPr>
          <w:ilvl w:val="0"/>
          <w:numId w:val="51"/>
        </w:numPr>
        <w:tabs>
          <w:tab w:val="num" w:pos="993"/>
        </w:tabs>
        <w:autoSpaceDE w:val="0"/>
        <w:autoSpaceDN w:val="0"/>
        <w:adjustRightInd w:val="0"/>
        <w:spacing w:before="120" w:after="120" w:line="276" w:lineRule="auto"/>
        <w:ind w:hanging="1451"/>
        <w:contextualSpacing/>
        <w:jc w:val="both"/>
        <w:rPr>
          <w:rFonts w:ascii="Arial" w:hAnsi="Arial" w:cs="Arial"/>
          <w:b/>
          <w:sz w:val="20"/>
          <w:szCs w:val="20"/>
        </w:rPr>
      </w:pPr>
      <w:r>
        <w:rPr>
          <w:rFonts w:ascii="Arial" w:hAnsi="Arial" w:cs="Arial"/>
          <w:b/>
          <w:sz w:val="20"/>
          <w:szCs w:val="20"/>
        </w:rPr>
        <w:t>uzavírání obsahu archivační krabice</w:t>
      </w:r>
    </w:p>
    <w:p w14:paraId="3CDD0DAF" w14:textId="77777777" w:rsidR="00A52B39" w:rsidRDefault="00A52B39" w:rsidP="00A52B39">
      <w:pPr>
        <w:pStyle w:val="Odstavecseseznamem"/>
        <w:numPr>
          <w:ilvl w:val="0"/>
          <w:numId w:val="56"/>
        </w:numPr>
        <w:tabs>
          <w:tab w:val="num" w:pos="993"/>
        </w:tabs>
        <w:autoSpaceDE w:val="0"/>
        <w:autoSpaceDN w:val="0"/>
        <w:adjustRightInd w:val="0"/>
        <w:spacing w:before="120" w:after="120" w:line="276" w:lineRule="auto"/>
        <w:ind w:left="993" w:hanging="284"/>
        <w:contextualSpacing/>
        <w:jc w:val="both"/>
        <w:rPr>
          <w:rFonts w:ascii="Arial" w:hAnsi="Arial" w:cs="Arial"/>
          <w:sz w:val="20"/>
          <w:szCs w:val="20"/>
        </w:rPr>
      </w:pPr>
      <w:r>
        <w:rPr>
          <w:rFonts w:ascii="Arial" w:hAnsi="Arial" w:cs="Arial"/>
          <w:sz w:val="20"/>
          <w:szCs w:val="20"/>
        </w:rPr>
        <w:t>operátor musí mít možnost před vlastním uzavřením archivační krabice přeevidovat všechny nebo jen vybrané dokumenty do jiné archivační krabice;</w:t>
      </w:r>
    </w:p>
    <w:p w14:paraId="0762C8D2" w14:textId="77777777" w:rsidR="00A52B39" w:rsidRDefault="00A52B39" w:rsidP="00A52B39">
      <w:pPr>
        <w:pStyle w:val="Odstavecseseznamem"/>
        <w:numPr>
          <w:ilvl w:val="0"/>
          <w:numId w:val="56"/>
        </w:numPr>
        <w:tabs>
          <w:tab w:val="num" w:pos="993"/>
        </w:tabs>
        <w:autoSpaceDE w:val="0"/>
        <w:autoSpaceDN w:val="0"/>
        <w:adjustRightInd w:val="0"/>
        <w:spacing w:before="120" w:after="120" w:line="276" w:lineRule="auto"/>
        <w:ind w:hanging="11"/>
        <w:contextualSpacing/>
        <w:jc w:val="both"/>
        <w:rPr>
          <w:rFonts w:ascii="Arial" w:hAnsi="Arial" w:cs="Arial"/>
          <w:sz w:val="20"/>
          <w:szCs w:val="20"/>
        </w:rPr>
      </w:pPr>
      <w:r>
        <w:rPr>
          <w:rFonts w:ascii="Arial" w:hAnsi="Arial" w:cs="Arial"/>
          <w:sz w:val="20"/>
          <w:szCs w:val="20"/>
        </w:rPr>
        <w:t>Při uzavírání archivačních krabic bude vznikat příslušná XML datová věta pro WISPI.</w:t>
      </w:r>
    </w:p>
    <w:p w14:paraId="73BED662" w14:textId="77777777" w:rsidR="00A52B39" w:rsidRDefault="00A52B39" w:rsidP="00A52B39">
      <w:pPr>
        <w:spacing w:before="120" w:after="120" w:line="276" w:lineRule="auto"/>
        <w:jc w:val="both"/>
        <w:rPr>
          <w:rFonts w:ascii="Arial" w:hAnsi="Arial" w:cs="Arial"/>
          <w:sz w:val="16"/>
          <w:szCs w:val="16"/>
        </w:rPr>
      </w:pPr>
    </w:p>
    <w:p w14:paraId="7B337358" w14:textId="77777777" w:rsidR="00A52B39" w:rsidRDefault="00A52B39" w:rsidP="00A52B39">
      <w:pPr>
        <w:pStyle w:val="Odstavecseseznamem"/>
        <w:numPr>
          <w:ilvl w:val="1"/>
          <w:numId w:val="86"/>
        </w:numPr>
        <w:ind w:left="567" w:hanging="567"/>
        <w:contextualSpacing/>
        <w:jc w:val="both"/>
        <w:rPr>
          <w:rFonts w:ascii="Arial" w:hAnsi="Arial" w:cs="Arial"/>
          <w:b/>
          <w:sz w:val="20"/>
          <w:szCs w:val="20"/>
        </w:rPr>
      </w:pPr>
      <w:r>
        <w:rPr>
          <w:rFonts w:ascii="Arial" w:hAnsi="Arial" w:cs="Arial"/>
          <w:b/>
          <w:sz w:val="20"/>
          <w:szCs w:val="20"/>
        </w:rPr>
        <w:t xml:space="preserve">Doplňující parametry propojovacího SW </w:t>
      </w:r>
    </w:p>
    <w:p w14:paraId="7FDD0002" w14:textId="77777777" w:rsidR="00A52B39" w:rsidRDefault="00A52B39" w:rsidP="00A52B39">
      <w:pPr>
        <w:pStyle w:val="Odstavecseseznamem"/>
        <w:jc w:val="both"/>
        <w:rPr>
          <w:rFonts w:ascii="Arial" w:hAnsi="Arial" w:cs="Arial"/>
          <w:b/>
          <w:sz w:val="16"/>
          <w:szCs w:val="16"/>
        </w:rPr>
      </w:pPr>
    </w:p>
    <w:p w14:paraId="5C565578" w14:textId="77777777" w:rsidR="00A52B39" w:rsidRDefault="00A52B39" w:rsidP="00A52B39">
      <w:pPr>
        <w:jc w:val="both"/>
        <w:rPr>
          <w:rFonts w:ascii="Arial" w:hAnsi="Arial" w:cs="Arial"/>
          <w:b/>
          <w:sz w:val="20"/>
          <w:szCs w:val="20"/>
        </w:rPr>
      </w:pPr>
      <w:r>
        <w:rPr>
          <w:rFonts w:ascii="Arial" w:hAnsi="Arial" w:cs="Arial"/>
          <w:sz w:val="20"/>
          <w:szCs w:val="20"/>
        </w:rPr>
        <w:t>Dodaný propojovací SW umožňuje níže vyjmenovanou funkcionalitu</w:t>
      </w:r>
      <w:r>
        <w:rPr>
          <w:rFonts w:ascii="Arial" w:hAnsi="Arial" w:cs="Arial"/>
          <w:b/>
          <w:sz w:val="20"/>
          <w:szCs w:val="20"/>
        </w:rPr>
        <w:t>:</w:t>
      </w:r>
    </w:p>
    <w:p w14:paraId="7719C976" w14:textId="77777777" w:rsidR="00A52B39" w:rsidRDefault="00A52B39" w:rsidP="00A52B39">
      <w:pPr>
        <w:pStyle w:val="Odstavecseseznamem"/>
        <w:numPr>
          <w:ilvl w:val="0"/>
          <w:numId w:val="57"/>
        </w:numPr>
        <w:tabs>
          <w:tab w:val="num" w:pos="426"/>
        </w:tabs>
        <w:spacing w:before="120" w:after="120" w:line="276" w:lineRule="auto"/>
        <w:ind w:left="850" w:hanging="425"/>
        <w:jc w:val="both"/>
        <w:rPr>
          <w:rFonts w:ascii="Arial" w:hAnsi="Arial" w:cs="Arial"/>
          <w:sz w:val="20"/>
          <w:szCs w:val="20"/>
        </w:rPr>
      </w:pPr>
      <w:r>
        <w:rPr>
          <w:rFonts w:ascii="Arial" w:hAnsi="Arial" w:cs="Arial"/>
          <w:sz w:val="20"/>
          <w:szCs w:val="20"/>
        </w:rPr>
        <w:t>automatické vytěžování ID dokumentu z čárového kódu na oskenovaných dokumentech, i když jsou čárové kódy umístěny na stránce pod různými úhly;</w:t>
      </w:r>
    </w:p>
    <w:p w14:paraId="3352B126" w14:textId="77777777" w:rsidR="00A52B39" w:rsidRDefault="00A52B39" w:rsidP="00A52B39">
      <w:pPr>
        <w:pStyle w:val="Odstavecseseznamem"/>
        <w:numPr>
          <w:ilvl w:val="0"/>
          <w:numId w:val="57"/>
        </w:numPr>
        <w:tabs>
          <w:tab w:val="num" w:pos="426"/>
        </w:tabs>
        <w:spacing w:before="120" w:after="120" w:line="276" w:lineRule="auto"/>
        <w:ind w:left="850" w:hanging="425"/>
        <w:jc w:val="both"/>
        <w:rPr>
          <w:rFonts w:ascii="Arial" w:hAnsi="Arial" w:cs="Arial"/>
          <w:sz w:val="20"/>
          <w:szCs w:val="20"/>
        </w:rPr>
      </w:pPr>
      <w:r>
        <w:rPr>
          <w:rFonts w:ascii="Arial" w:hAnsi="Arial" w:cs="Arial"/>
          <w:sz w:val="20"/>
          <w:szCs w:val="20"/>
        </w:rPr>
        <w:t>separace dokumentů (i vícestránkových) podle nalepeného štítku čárového kódu;</w:t>
      </w:r>
    </w:p>
    <w:p w14:paraId="0662CD42" w14:textId="77777777" w:rsidR="00A52B39" w:rsidRDefault="00A52B39" w:rsidP="00A52B39">
      <w:pPr>
        <w:pStyle w:val="Odstavecseseznamem"/>
        <w:numPr>
          <w:ilvl w:val="0"/>
          <w:numId w:val="57"/>
        </w:numPr>
        <w:tabs>
          <w:tab w:val="num" w:pos="426"/>
        </w:tabs>
        <w:spacing w:before="120" w:after="120" w:line="276" w:lineRule="auto"/>
        <w:ind w:left="850" w:hanging="425"/>
        <w:jc w:val="both"/>
        <w:rPr>
          <w:rFonts w:ascii="Arial" w:hAnsi="Arial" w:cs="Arial"/>
          <w:sz w:val="20"/>
          <w:szCs w:val="20"/>
        </w:rPr>
      </w:pPr>
      <w:r>
        <w:rPr>
          <w:rFonts w:ascii="Arial" w:hAnsi="Arial" w:cs="Arial"/>
          <w:sz w:val="20"/>
          <w:szCs w:val="20"/>
        </w:rPr>
        <w:t xml:space="preserve">možnost kontroly duplicity naskenovaných dokumentů; </w:t>
      </w:r>
    </w:p>
    <w:p w14:paraId="17691746" w14:textId="77777777" w:rsidR="00A52B39" w:rsidRDefault="00A52B39" w:rsidP="00A52B39">
      <w:pPr>
        <w:pStyle w:val="Odstavecseseznamem"/>
        <w:numPr>
          <w:ilvl w:val="0"/>
          <w:numId w:val="57"/>
        </w:numPr>
        <w:tabs>
          <w:tab w:val="num" w:pos="426"/>
        </w:tabs>
        <w:spacing w:before="120" w:after="120" w:line="276" w:lineRule="auto"/>
        <w:ind w:left="850" w:hanging="425"/>
        <w:jc w:val="both"/>
        <w:rPr>
          <w:rFonts w:ascii="Arial" w:hAnsi="Arial" w:cs="Arial"/>
          <w:sz w:val="20"/>
          <w:szCs w:val="20"/>
        </w:rPr>
      </w:pPr>
      <w:r>
        <w:rPr>
          <w:rFonts w:ascii="Arial" w:hAnsi="Arial" w:cs="Arial"/>
          <w:sz w:val="20"/>
          <w:szCs w:val="20"/>
        </w:rPr>
        <w:lastRenderedPageBreak/>
        <w:t>Vytvoření a pojmenování naskenovaného obrazu dokumentu podle ID dokumentu.</w:t>
      </w:r>
    </w:p>
    <w:p w14:paraId="35AE980B" w14:textId="77777777" w:rsidR="00A52B39" w:rsidRDefault="00A52B39" w:rsidP="00A52B39">
      <w:pPr>
        <w:pStyle w:val="Odstavecseseznamem"/>
        <w:numPr>
          <w:ilvl w:val="2"/>
          <w:numId w:val="57"/>
        </w:numPr>
        <w:tabs>
          <w:tab w:val="clear" w:pos="2652"/>
          <w:tab w:val="num" w:pos="1276"/>
          <w:tab w:val="num" w:pos="1800"/>
          <w:tab w:val="num" w:pos="2127"/>
        </w:tabs>
        <w:autoSpaceDE w:val="0"/>
        <w:autoSpaceDN w:val="0"/>
        <w:adjustRightInd w:val="0"/>
        <w:spacing w:before="120" w:after="120" w:line="276" w:lineRule="auto"/>
        <w:ind w:left="1276" w:hanging="425"/>
        <w:jc w:val="both"/>
        <w:rPr>
          <w:rFonts w:ascii="Arial" w:hAnsi="Arial" w:cs="Arial"/>
          <w:sz w:val="20"/>
          <w:szCs w:val="20"/>
        </w:rPr>
      </w:pPr>
      <w:r>
        <w:rPr>
          <w:rFonts w:ascii="Arial" w:hAnsi="Arial" w:cs="Arial"/>
          <w:sz w:val="20"/>
          <w:szCs w:val="20"/>
        </w:rPr>
        <w:t>Formát (PDF/A).</w:t>
      </w:r>
    </w:p>
    <w:p w14:paraId="060BC002" w14:textId="77777777" w:rsidR="00A52B39" w:rsidRDefault="00A52B39" w:rsidP="00A52B39">
      <w:pPr>
        <w:pStyle w:val="Odstavecseseznamem"/>
        <w:numPr>
          <w:ilvl w:val="2"/>
          <w:numId w:val="57"/>
        </w:numPr>
        <w:tabs>
          <w:tab w:val="clear" w:pos="2652"/>
          <w:tab w:val="num" w:pos="1276"/>
          <w:tab w:val="num" w:pos="1800"/>
          <w:tab w:val="num" w:pos="2127"/>
        </w:tabs>
        <w:autoSpaceDE w:val="0"/>
        <w:autoSpaceDN w:val="0"/>
        <w:adjustRightInd w:val="0"/>
        <w:spacing w:before="120" w:after="120" w:line="276" w:lineRule="auto"/>
        <w:ind w:left="1276" w:hanging="425"/>
        <w:jc w:val="both"/>
        <w:rPr>
          <w:rFonts w:ascii="Arial" w:hAnsi="Arial" w:cs="Arial"/>
          <w:sz w:val="20"/>
          <w:szCs w:val="20"/>
        </w:rPr>
      </w:pPr>
      <w:r>
        <w:rPr>
          <w:rFonts w:ascii="Arial" w:hAnsi="Arial" w:cs="Arial"/>
          <w:sz w:val="20"/>
          <w:szCs w:val="20"/>
        </w:rPr>
        <w:t xml:space="preserve">Formát ID dokumentu je </w:t>
      </w:r>
      <w:r>
        <w:rPr>
          <w:rFonts w:ascii="Arial" w:hAnsi="Arial" w:cs="Arial"/>
          <w:b/>
          <w:i/>
          <w:color w:val="00B050"/>
          <w:sz w:val="20"/>
          <w:szCs w:val="20"/>
        </w:rPr>
        <w:t>VZPES</w:t>
      </w:r>
      <w:r>
        <w:rPr>
          <w:rFonts w:ascii="Arial" w:hAnsi="Arial" w:cs="Arial"/>
          <w:b/>
          <w:i/>
          <w:color w:val="7030A0"/>
          <w:sz w:val="20"/>
          <w:szCs w:val="20"/>
        </w:rPr>
        <w:t>HHHHHHHH</w:t>
      </w:r>
      <w:r>
        <w:rPr>
          <w:rFonts w:ascii="Arial" w:hAnsi="Arial" w:cs="Arial"/>
          <w:sz w:val="20"/>
          <w:szCs w:val="20"/>
        </w:rPr>
        <w:t xml:space="preserve">. </w:t>
      </w:r>
      <w:r>
        <w:rPr>
          <w:rFonts w:ascii="Arial" w:hAnsi="Arial" w:cs="Arial"/>
          <w:b/>
          <w:i/>
          <w:caps/>
          <w:color w:val="00B050"/>
          <w:sz w:val="20"/>
          <w:szCs w:val="20"/>
        </w:rPr>
        <w:t>vzpes</w:t>
      </w:r>
      <w:r>
        <w:rPr>
          <w:rFonts w:ascii="Arial" w:hAnsi="Arial" w:cs="Arial"/>
          <w:sz w:val="20"/>
          <w:szCs w:val="20"/>
        </w:rPr>
        <w:t xml:space="preserve"> je prefix označující dokumenty pro spisovou službu a </w:t>
      </w:r>
      <w:r>
        <w:rPr>
          <w:rFonts w:ascii="Arial" w:hAnsi="Arial" w:cs="Arial"/>
          <w:b/>
          <w:i/>
          <w:color w:val="7030A0"/>
          <w:sz w:val="20"/>
          <w:szCs w:val="20"/>
        </w:rPr>
        <w:t>HHHHHHHH</w:t>
      </w:r>
      <w:r>
        <w:rPr>
          <w:rFonts w:ascii="Arial" w:hAnsi="Arial" w:cs="Arial"/>
          <w:sz w:val="20"/>
          <w:szCs w:val="20"/>
        </w:rPr>
        <w:t xml:space="preserve"> je </w:t>
      </w:r>
      <w:proofErr w:type="gramStart"/>
      <w:r>
        <w:rPr>
          <w:rFonts w:ascii="Arial" w:hAnsi="Arial" w:cs="Arial"/>
          <w:sz w:val="20"/>
          <w:szCs w:val="20"/>
        </w:rPr>
        <w:t>8-místné</w:t>
      </w:r>
      <w:proofErr w:type="gramEnd"/>
      <w:r>
        <w:rPr>
          <w:rFonts w:ascii="Arial" w:hAnsi="Arial" w:cs="Arial"/>
          <w:sz w:val="20"/>
          <w:szCs w:val="20"/>
        </w:rPr>
        <w:t xml:space="preserve"> hexadecimální číslo určující pořadí dokumentu (jednoznačnost je zajištěna). </w:t>
      </w:r>
    </w:p>
    <w:p w14:paraId="0BD1B052" w14:textId="77777777" w:rsidR="00A52B39" w:rsidRDefault="00A52B39" w:rsidP="00A52B39">
      <w:pPr>
        <w:pStyle w:val="Odstavecseseznamem"/>
        <w:numPr>
          <w:ilvl w:val="2"/>
          <w:numId w:val="57"/>
        </w:numPr>
        <w:tabs>
          <w:tab w:val="clear" w:pos="2652"/>
          <w:tab w:val="num" w:pos="2127"/>
        </w:tabs>
        <w:autoSpaceDE w:val="0"/>
        <w:autoSpaceDN w:val="0"/>
        <w:adjustRightInd w:val="0"/>
        <w:spacing w:before="120" w:after="120" w:line="276" w:lineRule="auto"/>
        <w:ind w:left="1276" w:hanging="425"/>
        <w:jc w:val="both"/>
        <w:rPr>
          <w:rFonts w:ascii="Arial" w:hAnsi="Arial" w:cs="Arial"/>
          <w:sz w:val="20"/>
          <w:szCs w:val="20"/>
        </w:rPr>
      </w:pPr>
      <w:r>
        <w:rPr>
          <w:rFonts w:ascii="Arial" w:hAnsi="Arial" w:cs="Arial"/>
          <w:sz w:val="20"/>
          <w:szCs w:val="20"/>
        </w:rPr>
        <w:t xml:space="preserve">Použitý čárový kód je typu </w:t>
      </w:r>
      <w:proofErr w:type="gramStart"/>
      <w:r>
        <w:rPr>
          <w:rFonts w:ascii="Arial" w:hAnsi="Arial" w:cs="Arial"/>
          <w:sz w:val="20"/>
          <w:szCs w:val="20"/>
        </w:rPr>
        <w:t>128B</w:t>
      </w:r>
      <w:proofErr w:type="gramEnd"/>
      <w:r>
        <w:rPr>
          <w:rFonts w:ascii="Arial" w:hAnsi="Arial" w:cs="Arial"/>
          <w:sz w:val="20"/>
          <w:szCs w:val="20"/>
        </w:rPr>
        <w:t>.</w:t>
      </w:r>
    </w:p>
    <w:p w14:paraId="0665F7FC" w14:textId="5F588472" w:rsidR="00A52B39" w:rsidRDefault="00A52B39" w:rsidP="00A52B39">
      <w:pPr>
        <w:pStyle w:val="Odstavecseseznamem"/>
        <w:numPr>
          <w:ilvl w:val="2"/>
          <w:numId w:val="57"/>
        </w:numPr>
        <w:tabs>
          <w:tab w:val="clear" w:pos="2652"/>
          <w:tab w:val="num" w:pos="2127"/>
        </w:tabs>
        <w:autoSpaceDE w:val="0"/>
        <w:autoSpaceDN w:val="0"/>
        <w:adjustRightInd w:val="0"/>
        <w:spacing w:before="120" w:after="120" w:line="276" w:lineRule="auto"/>
        <w:ind w:left="1276" w:hanging="425"/>
        <w:jc w:val="both"/>
        <w:rPr>
          <w:rFonts w:ascii="Arial" w:hAnsi="Arial" w:cs="Arial"/>
          <w:sz w:val="20"/>
          <w:szCs w:val="20"/>
        </w:rPr>
      </w:pPr>
      <w:r>
        <w:rPr>
          <w:rFonts w:ascii="Arial" w:hAnsi="Arial" w:cs="Arial"/>
          <w:sz w:val="20"/>
          <w:szCs w:val="20"/>
        </w:rPr>
        <w:t>Rozměry předtištěného samolepícího štítku („etikety“) pro identifikaci dokumentů budou 50 x 20</w:t>
      </w:r>
      <w:r w:rsidR="003449B1">
        <w:rPr>
          <w:rFonts w:ascii="Arial" w:hAnsi="Arial" w:cs="Arial"/>
          <w:sz w:val="20"/>
          <w:szCs w:val="20"/>
        </w:rPr>
        <w:t xml:space="preserve"> </w:t>
      </w:r>
      <w:r>
        <w:rPr>
          <w:rFonts w:ascii="Arial" w:hAnsi="Arial" w:cs="Arial"/>
          <w:sz w:val="20"/>
          <w:szCs w:val="20"/>
        </w:rPr>
        <w:t xml:space="preserve">mm. </w:t>
      </w:r>
    </w:p>
    <w:p w14:paraId="10E728E2" w14:textId="77777777" w:rsidR="00A52B39" w:rsidRDefault="00A52B39" w:rsidP="00A52B39">
      <w:pPr>
        <w:pStyle w:val="Odstavecseseznamem"/>
        <w:numPr>
          <w:ilvl w:val="2"/>
          <w:numId w:val="57"/>
        </w:numPr>
        <w:tabs>
          <w:tab w:val="clear" w:pos="2652"/>
          <w:tab w:val="num" w:pos="2127"/>
        </w:tabs>
        <w:autoSpaceDE w:val="0"/>
        <w:autoSpaceDN w:val="0"/>
        <w:adjustRightInd w:val="0"/>
        <w:spacing w:before="120" w:after="120" w:line="276" w:lineRule="auto"/>
        <w:ind w:left="1276" w:hanging="425"/>
        <w:jc w:val="both"/>
        <w:rPr>
          <w:rFonts w:ascii="Arial" w:hAnsi="Arial" w:cs="Arial"/>
          <w:sz w:val="20"/>
          <w:szCs w:val="20"/>
        </w:rPr>
      </w:pPr>
      <w:r>
        <w:rPr>
          <w:rFonts w:ascii="Arial" w:hAnsi="Arial" w:cs="Arial"/>
          <w:sz w:val="20"/>
          <w:szCs w:val="20"/>
        </w:rPr>
        <w:t xml:space="preserve">Rozměr předtištěného kódu je 45,7 x 10,85 mm, velikost textu 14 bodů (výška cca 4 mm). </w:t>
      </w:r>
    </w:p>
    <w:p w14:paraId="0F1831A2" w14:textId="77777777" w:rsidR="00A52B39" w:rsidRDefault="00A52B39" w:rsidP="00A52B39">
      <w:pPr>
        <w:pStyle w:val="Odstavecseseznamem"/>
        <w:numPr>
          <w:ilvl w:val="0"/>
          <w:numId w:val="57"/>
        </w:numPr>
        <w:tabs>
          <w:tab w:val="num" w:pos="426"/>
        </w:tabs>
        <w:spacing w:before="120" w:after="120" w:line="276" w:lineRule="auto"/>
        <w:ind w:left="850" w:hanging="425"/>
        <w:jc w:val="both"/>
        <w:rPr>
          <w:rFonts w:ascii="Arial" w:hAnsi="Arial" w:cs="Arial"/>
          <w:sz w:val="20"/>
          <w:szCs w:val="20"/>
        </w:rPr>
      </w:pPr>
      <w:r>
        <w:rPr>
          <w:rFonts w:ascii="Arial" w:hAnsi="Arial" w:cs="Arial"/>
          <w:sz w:val="20"/>
          <w:szCs w:val="20"/>
        </w:rPr>
        <w:t>informace o veškerých úspěšně či neúspěšně provedených operacích musí být zaznamenávány v žurnálu a zpřístupněny operátorovi pro kontrolu zpracování dokumentů;</w:t>
      </w:r>
    </w:p>
    <w:p w14:paraId="2E34CAED" w14:textId="7EB1C188" w:rsidR="00A52B39" w:rsidRDefault="00A52B39" w:rsidP="00A52B39">
      <w:pPr>
        <w:pStyle w:val="Odstavecseseznamem"/>
        <w:numPr>
          <w:ilvl w:val="0"/>
          <w:numId w:val="57"/>
        </w:numPr>
        <w:tabs>
          <w:tab w:val="num" w:pos="426"/>
        </w:tabs>
        <w:spacing w:before="120" w:after="120" w:line="276" w:lineRule="auto"/>
        <w:ind w:left="850" w:hanging="425"/>
        <w:jc w:val="both"/>
        <w:rPr>
          <w:rFonts w:ascii="Arial" w:hAnsi="Arial" w:cs="Arial"/>
          <w:sz w:val="20"/>
          <w:szCs w:val="20"/>
        </w:rPr>
      </w:pPr>
      <w:r>
        <w:rPr>
          <w:rFonts w:ascii="Arial" w:hAnsi="Arial" w:cs="Arial"/>
          <w:sz w:val="20"/>
          <w:szCs w:val="20"/>
        </w:rPr>
        <w:t>vytváření přehledu zpracování dokumentů s možnost</w:t>
      </w:r>
      <w:r w:rsidR="00A71531">
        <w:rPr>
          <w:rFonts w:ascii="Arial" w:hAnsi="Arial" w:cs="Arial"/>
          <w:sz w:val="20"/>
          <w:szCs w:val="20"/>
        </w:rPr>
        <w:t>í</w:t>
      </w:r>
      <w:r>
        <w:rPr>
          <w:rFonts w:ascii="Arial" w:hAnsi="Arial" w:cs="Arial"/>
          <w:sz w:val="20"/>
          <w:szCs w:val="20"/>
        </w:rPr>
        <w:t xml:space="preserve"> výběru a tisku dle:</w:t>
      </w:r>
    </w:p>
    <w:p w14:paraId="3A59ACFB" w14:textId="77777777" w:rsidR="00A52B39" w:rsidRDefault="00A52B39" w:rsidP="00A52B39">
      <w:pPr>
        <w:pStyle w:val="Odstavecseseznamem"/>
        <w:numPr>
          <w:ilvl w:val="2"/>
          <w:numId w:val="57"/>
        </w:numPr>
        <w:tabs>
          <w:tab w:val="num" w:pos="426"/>
          <w:tab w:val="num" w:pos="1276"/>
        </w:tabs>
        <w:autoSpaceDE w:val="0"/>
        <w:autoSpaceDN w:val="0"/>
        <w:adjustRightInd w:val="0"/>
        <w:spacing w:before="120" w:after="120" w:line="276" w:lineRule="auto"/>
        <w:ind w:left="1276" w:hanging="425"/>
        <w:jc w:val="both"/>
        <w:rPr>
          <w:rFonts w:ascii="Arial" w:hAnsi="Arial" w:cs="Arial"/>
          <w:sz w:val="20"/>
          <w:szCs w:val="20"/>
        </w:rPr>
      </w:pPr>
      <w:r>
        <w:rPr>
          <w:rFonts w:ascii="Arial" w:hAnsi="Arial" w:cs="Arial"/>
          <w:sz w:val="20"/>
          <w:szCs w:val="20"/>
        </w:rPr>
        <w:t>data zpracování,</w:t>
      </w:r>
    </w:p>
    <w:p w14:paraId="1D4DEC95" w14:textId="77777777" w:rsidR="00A52B39" w:rsidRDefault="00A52B39" w:rsidP="00A52B39">
      <w:pPr>
        <w:pStyle w:val="Odstavecseseznamem"/>
        <w:numPr>
          <w:ilvl w:val="2"/>
          <w:numId w:val="57"/>
        </w:numPr>
        <w:tabs>
          <w:tab w:val="num" w:pos="426"/>
          <w:tab w:val="num" w:pos="1276"/>
        </w:tabs>
        <w:autoSpaceDE w:val="0"/>
        <w:autoSpaceDN w:val="0"/>
        <w:adjustRightInd w:val="0"/>
        <w:spacing w:before="120" w:after="120" w:line="276" w:lineRule="auto"/>
        <w:ind w:left="1276" w:hanging="425"/>
        <w:jc w:val="both"/>
        <w:rPr>
          <w:rFonts w:ascii="Arial" w:hAnsi="Arial" w:cs="Arial"/>
          <w:sz w:val="20"/>
          <w:szCs w:val="20"/>
        </w:rPr>
      </w:pPr>
      <w:r>
        <w:rPr>
          <w:rFonts w:ascii="Arial" w:hAnsi="Arial" w:cs="Arial"/>
          <w:sz w:val="20"/>
          <w:szCs w:val="20"/>
        </w:rPr>
        <w:t>operátora,</w:t>
      </w:r>
    </w:p>
    <w:p w14:paraId="5179C9F9" w14:textId="77777777" w:rsidR="00A52B39" w:rsidRDefault="00A52B39" w:rsidP="00A52B39">
      <w:pPr>
        <w:pStyle w:val="Odstavecseseznamem"/>
        <w:numPr>
          <w:ilvl w:val="2"/>
          <w:numId w:val="57"/>
        </w:numPr>
        <w:tabs>
          <w:tab w:val="num" w:pos="426"/>
          <w:tab w:val="num" w:pos="1276"/>
        </w:tabs>
        <w:autoSpaceDE w:val="0"/>
        <w:autoSpaceDN w:val="0"/>
        <w:adjustRightInd w:val="0"/>
        <w:spacing w:before="120" w:after="120" w:line="276" w:lineRule="auto"/>
        <w:ind w:left="1276" w:hanging="425"/>
        <w:jc w:val="both"/>
        <w:rPr>
          <w:rFonts w:ascii="Arial" w:hAnsi="Arial" w:cs="Arial"/>
          <w:sz w:val="20"/>
          <w:szCs w:val="20"/>
        </w:rPr>
      </w:pPr>
      <w:r>
        <w:rPr>
          <w:rFonts w:ascii="Arial" w:hAnsi="Arial" w:cs="Arial"/>
          <w:sz w:val="20"/>
          <w:szCs w:val="20"/>
        </w:rPr>
        <w:t>archivační krabice.</w:t>
      </w:r>
    </w:p>
    <w:p w14:paraId="484637FD" w14:textId="77777777" w:rsidR="00A52B39" w:rsidRDefault="00A52B39" w:rsidP="00A52B39">
      <w:pPr>
        <w:pStyle w:val="Odstavecseseznamem"/>
        <w:numPr>
          <w:ilvl w:val="3"/>
          <w:numId w:val="57"/>
        </w:numPr>
        <w:tabs>
          <w:tab w:val="num" w:pos="1985"/>
          <w:tab w:val="num" w:pos="2835"/>
        </w:tabs>
        <w:spacing w:before="120" w:after="120" w:line="276" w:lineRule="auto"/>
        <w:ind w:left="850" w:hanging="425"/>
        <w:jc w:val="both"/>
        <w:rPr>
          <w:rFonts w:ascii="Arial" w:hAnsi="Arial" w:cs="Arial"/>
          <w:sz w:val="20"/>
          <w:szCs w:val="20"/>
        </w:rPr>
      </w:pPr>
      <w:r>
        <w:rPr>
          <w:rFonts w:ascii="Arial" w:hAnsi="Arial" w:cs="Arial"/>
          <w:sz w:val="20"/>
          <w:szCs w:val="20"/>
        </w:rPr>
        <w:t>a jejího stavu (neuzavřená, uzavřená, přenesena)</w:t>
      </w:r>
    </w:p>
    <w:p w14:paraId="48DEB947" w14:textId="77777777" w:rsidR="00A52B39" w:rsidRDefault="00A52B39" w:rsidP="00A52B39">
      <w:pPr>
        <w:pStyle w:val="Odstavecseseznamem"/>
        <w:numPr>
          <w:ilvl w:val="3"/>
          <w:numId w:val="57"/>
        </w:numPr>
        <w:tabs>
          <w:tab w:val="num" w:pos="1985"/>
          <w:tab w:val="num" w:pos="2835"/>
        </w:tabs>
        <w:spacing w:before="120" w:after="120" w:line="276" w:lineRule="auto"/>
        <w:ind w:left="850" w:hanging="425"/>
        <w:jc w:val="both"/>
        <w:rPr>
          <w:rFonts w:ascii="Arial" w:hAnsi="Arial" w:cs="Arial"/>
          <w:sz w:val="20"/>
          <w:szCs w:val="20"/>
        </w:rPr>
      </w:pPr>
      <w:r>
        <w:rPr>
          <w:rFonts w:ascii="Arial" w:hAnsi="Arial" w:cs="Arial"/>
          <w:sz w:val="20"/>
          <w:szCs w:val="20"/>
        </w:rPr>
        <w:t>obsahujících dokumentů</w:t>
      </w:r>
    </w:p>
    <w:p w14:paraId="2376C6DD" w14:textId="77777777" w:rsidR="00A52B39" w:rsidRDefault="00A52B39" w:rsidP="00A52B39">
      <w:pPr>
        <w:pStyle w:val="Odstavecseseznamem"/>
        <w:numPr>
          <w:ilvl w:val="2"/>
          <w:numId w:val="57"/>
        </w:numPr>
        <w:tabs>
          <w:tab w:val="num" w:pos="426"/>
          <w:tab w:val="num" w:pos="1276"/>
        </w:tabs>
        <w:autoSpaceDE w:val="0"/>
        <w:autoSpaceDN w:val="0"/>
        <w:adjustRightInd w:val="0"/>
        <w:spacing w:before="120" w:after="120" w:line="276" w:lineRule="auto"/>
        <w:ind w:left="1276" w:hanging="425"/>
        <w:jc w:val="both"/>
        <w:rPr>
          <w:rFonts w:ascii="Arial" w:hAnsi="Arial" w:cs="Arial"/>
          <w:sz w:val="20"/>
          <w:szCs w:val="20"/>
        </w:rPr>
      </w:pPr>
      <w:r>
        <w:rPr>
          <w:rFonts w:ascii="Arial" w:hAnsi="Arial" w:cs="Arial"/>
          <w:sz w:val="20"/>
          <w:szCs w:val="20"/>
        </w:rPr>
        <w:t>stavu dokumentu (připraven k přenosu, přenesen);</w:t>
      </w:r>
    </w:p>
    <w:p w14:paraId="1EB7DF9C" w14:textId="77777777" w:rsidR="00A52B39" w:rsidRDefault="00A52B39" w:rsidP="00A52B39">
      <w:pPr>
        <w:pStyle w:val="Odstavecseseznamem"/>
        <w:numPr>
          <w:ilvl w:val="0"/>
          <w:numId w:val="57"/>
        </w:numPr>
        <w:tabs>
          <w:tab w:val="num" w:pos="426"/>
        </w:tabs>
        <w:spacing w:before="120" w:after="120" w:line="276" w:lineRule="auto"/>
        <w:ind w:left="850" w:hanging="425"/>
        <w:jc w:val="both"/>
        <w:rPr>
          <w:rFonts w:ascii="Arial" w:hAnsi="Arial" w:cs="Arial"/>
          <w:sz w:val="20"/>
          <w:szCs w:val="20"/>
        </w:rPr>
      </w:pPr>
      <w:r>
        <w:rPr>
          <w:rFonts w:ascii="Arial" w:hAnsi="Arial" w:cs="Arial"/>
          <w:sz w:val="20"/>
          <w:szCs w:val="20"/>
        </w:rPr>
        <w:t xml:space="preserve">aplikace musí disponovat aparátem pro případné automatické </w:t>
      </w:r>
      <w:proofErr w:type="spellStart"/>
      <w:r>
        <w:rPr>
          <w:rFonts w:ascii="Arial" w:hAnsi="Arial" w:cs="Arial"/>
          <w:sz w:val="20"/>
          <w:szCs w:val="20"/>
        </w:rPr>
        <w:t>znovuzaslání</w:t>
      </w:r>
      <w:proofErr w:type="spellEnd"/>
      <w:r>
        <w:rPr>
          <w:rFonts w:ascii="Arial" w:hAnsi="Arial" w:cs="Arial"/>
          <w:sz w:val="20"/>
          <w:szCs w:val="20"/>
        </w:rPr>
        <w:t xml:space="preserve"> naskenovaných elektronických obrazů dokumentů do aplikace ESSS, resp. XML datových vět do aplikace WISPI, při chybném přenosu dat;</w:t>
      </w:r>
    </w:p>
    <w:p w14:paraId="0F0A168D" w14:textId="77777777" w:rsidR="00A52B39" w:rsidRDefault="00A52B39" w:rsidP="00A52B39">
      <w:pPr>
        <w:pStyle w:val="Odstavecseseznamem"/>
        <w:numPr>
          <w:ilvl w:val="0"/>
          <w:numId w:val="57"/>
        </w:numPr>
        <w:tabs>
          <w:tab w:val="num" w:pos="426"/>
        </w:tabs>
        <w:spacing w:before="120" w:after="120" w:line="276" w:lineRule="auto"/>
        <w:ind w:left="850" w:hanging="425"/>
        <w:jc w:val="both"/>
        <w:rPr>
          <w:rFonts w:ascii="Arial" w:hAnsi="Arial" w:cs="Arial"/>
          <w:sz w:val="20"/>
          <w:szCs w:val="20"/>
        </w:rPr>
      </w:pPr>
      <w:r>
        <w:rPr>
          <w:rFonts w:ascii="Arial" w:hAnsi="Arial" w:cs="Arial"/>
          <w:sz w:val="20"/>
          <w:szCs w:val="20"/>
        </w:rPr>
        <w:t xml:space="preserve">aplikace musí umožnit operátorovi označit vybrané elektronické obrazy dokumentů, resp. XML datové věty s obsahem archivačních krabic, které již byly úspěšně odeslány do ESSS, resp. </w:t>
      </w:r>
      <w:proofErr w:type="gramStart"/>
      <w:r>
        <w:rPr>
          <w:rFonts w:ascii="Arial" w:hAnsi="Arial" w:cs="Arial"/>
          <w:sz w:val="20"/>
          <w:szCs w:val="20"/>
        </w:rPr>
        <w:t>WISPI,  a</w:t>
      </w:r>
      <w:proofErr w:type="gramEnd"/>
      <w:r>
        <w:rPr>
          <w:rFonts w:ascii="Arial" w:hAnsi="Arial" w:cs="Arial"/>
          <w:sz w:val="20"/>
          <w:szCs w:val="20"/>
        </w:rPr>
        <w:t xml:space="preserve"> následně je znovu odeslat do ESSS, resp. WISPI;</w:t>
      </w:r>
    </w:p>
    <w:p w14:paraId="110FDF84" w14:textId="045A73E6" w:rsidR="00A52B39" w:rsidRDefault="00A52B39" w:rsidP="00A52B39">
      <w:pPr>
        <w:pStyle w:val="Odstavecseseznamem"/>
        <w:numPr>
          <w:ilvl w:val="0"/>
          <w:numId w:val="57"/>
        </w:numPr>
        <w:tabs>
          <w:tab w:val="num" w:pos="426"/>
        </w:tabs>
        <w:spacing w:before="120" w:after="120" w:line="276" w:lineRule="auto"/>
        <w:ind w:left="850" w:hanging="425"/>
        <w:jc w:val="both"/>
        <w:rPr>
          <w:rFonts w:ascii="Arial" w:hAnsi="Arial" w:cs="Arial"/>
          <w:sz w:val="20"/>
          <w:szCs w:val="20"/>
        </w:rPr>
      </w:pPr>
      <w:r>
        <w:rPr>
          <w:rFonts w:ascii="Arial" w:hAnsi="Arial" w:cs="Arial"/>
          <w:sz w:val="20"/>
          <w:szCs w:val="20"/>
        </w:rPr>
        <w:t>aplikace musí umožnit duplicitní skenování dokumentu se stejným ID („</w:t>
      </w:r>
      <w:proofErr w:type="spellStart"/>
      <w:r>
        <w:rPr>
          <w:rFonts w:ascii="Arial" w:hAnsi="Arial" w:cs="Arial"/>
          <w:sz w:val="20"/>
          <w:szCs w:val="20"/>
        </w:rPr>
        <w:t>resken</w:t>
      </w:r>
      <w:proofErr w:type="spellEnd"/>
      <w:r>
        <w:rPr>
          <w:rFonts w:ascii="Arial" w:hAnsi="Arial" w:cs="Arial"/>
          <w:sz w:val="20"/>
          <w:szCs w:val="20"/>
        </w:rPr>
        <w:t xml:space="preserve">“). Aby se předešlo chybám obsluhy, musí být Operátor upozorněn aplikací na tento stav a musí mít možnost rozhodnout o </w:t>
      </w:r>
      <w:proofErr w:type="spellStart"/>
      <w:r>
        <w:rPr>
          <w:rFonts w:ascii="Arial" w:hAnsi="Arial" w:cs="Arial"/>
          <w:sz w:val="20"/>
          <w:szCs w:val="20"/>
        </w:rPr>
        <w:t>znovuodeslání</w:t>
      </w:r>
      <w:proofErr w:type="spellEnd"/>
      <w:r>
        <w:rPr>
          <w:rFonts w:ascii="Arial" w:hAnsi="Arial" w:cs="Arial"/>
          <w:sz w:val="20"/>
          <w:szCs w:val="20"/>
        </w:rPr>
        <w:t xml:space="preserve"> el. obrazu dokumentu do ESSS. ID </w:t>
      </w:r>
      <w:proofErr w:type="spellStart"/>
      <w:r>
        <w:rPr>
          <w:rFonts w:ascii="Arial" w:hAnsi="Arial" w:cs="Arial"/>
          <w:sz w:val="20"/>
          <w:szCs w:val="20"/>
        </w:rPr>
        <w:t>reskenovaného</w:t>
      </w:r>
      <w:proofErr w:type="spellEnd"/>
      <w:r>
        <w:rPr>
          <w:rFonts w:ascii="Arial" w:hAnsi="Arial" w:cs="Arial"/>
          <w:sz w:val="20"/>
          <w:szCs w:val="20"/>
        </w:rPr>
        <w:t xml:space="preserve"> dokumentu již nesmí být v tomto případě zařazeno do obsahu XML datové věty aktuální archivní krabice odesílané do WISPI. Duplicita musí být kontrolována oproti dokumentům skenovaným v průběhu minimálně posledních 30 dnů;</w:t>
      </w:r>
    </w:p>
    <w:p w14:paraId="28FE7896" w14:textId="77777777" w:rsidR="00A52B39" w:rsidRDefault="00A52B39" w:rsidP="00A52B39">
      <w:pPr>
        <w:pStyle w:val="Odstavecseseznamem"/>
        <w:numPr>
          <w:ilvl w:val="0"/>
          <w:numId w:val="57"/>
        </w:numPr>
        <w:tabs>
          <w:tab w:val="num" w:pos="426"/>
        </w:tabs>
        <w:spacing w:before="120" w:after="120" w:line="276" w:lineRule="auto"/>
        <w:ind w:left="850" w:hanging="425"/>
        <w:jc w:val="both"/>
        <w:rPr>
          <w:rFonts w:ascii="Arial" w:hAnsi="Arial" w:cs="Arial"/>
          <w:sz w:val="20"/>
          <w:szCs w:val="20"/>
        </w:rPr>
      </w:pPr>
      <w:r>
        <w:rPr>
          <w:rFonts w:ascii="Arial" w:hAnsi="Arial" w:cs="Arial"/>
          <w:sz w:val="20"/>
          <w:szCs w:val="20"/>
        </w:rPr>
        <w:t>integrační vazby pro transport elektronických naskenovaných dokumentů do aplikace spisové služby a transport informací o naskenovaných dokumentech a jejich umístění v archivních krabicích do aplikace správy listinné spisovny musí využívat stávající infrastrukturu VZP ČR a musí být vytvořeny na bázi SOAP/http;</w:t>
      </w:r>
    </w:p>
    <w:p w14:paraId="4564DDB8" w14:textId="77777777" w:rsidR="00A52B39" w:rsidRPr="006D2083" w:rsidRDefault="00A52B39" w:rsidP="00A52B39">
      <w:pPr>
        <w:pStyle w:val="Odstavecseseznamem"/>
        <w:numPr>
          <w:ilvl w:val="0"/>
          <w:numId w:val="57"/>
        </w:numPr>
        <w:tabs>
          <w:tab w:val="num" w:pos="426"/>
        </w:tabs>
        <w:spacing w:before="120" w:after="120" w:line="276" w:lineRule="auto"/>
        <w:ind w:left="850" w:hanging="425"/>
        <w:jc w:val="both"/>
        <w:rPr>
          <w:rFonts w:ascii="Arial" w:hAnsi="Arial" w:cs="Arial"/>
          <w:sz w:val="16"/>
          <w:szCs w:val="16"/>
        </w:rPr>
      </w:pPr>
      <w:r>
        <w:rPr>
          <w:rFonts w:ascii="Arial" w:hAnsi="Arial" w:cs="Arial"/>
          <w:sz w:val="20"/>
          <w:szCs w:val="20"/>
        </w:rPr>
        <w:t xml:space="preserve">odezvy aplikace při běžných funkcích musí být do 5 sekund a při startu a ukončení aplikace max. cca 60 sekund. Odezvy aplikace nesmí uvedené hodnoty překročit ani při narůstajícím počtu zpracovaných dokumentů. Pro tento účel musí být aplikace vybavena funkcemi </w:t>
      </w:r>
      <w:proofErr w:type="gramStart"/>
      <w:r>
        <w:rPr>
          <w:rFonts w:ascii="Arial" w:hAnsi="Arial" w:cs="Arial"/>
          <w:sz w:val="20"/>
          <w:szCs w:val="20"/>
        </w:rPr>
        <w:t>umožňujícími  administrátorovi</w:t>
      </w:r>
      <w:proofErr w:type="gramEnd"/>
      <w:r>
        <w:rPr>
          <w:rFonts w:ascii="Arial" w:hAnsi="Arial" w:cs="Arial"/>
          <w:sz w:val="20"/>
          <w:szCs w:val="20"/>
        </w:rPr>
        <w:t xml:space="preserve"> odklady dat</w:t>
      </w:r>
      <w:r w:rsidR="00D3289B">
        <w:rPr>
          <w:rFonts w:ascii="Arial" w:hAnsi="Arial" w:cs="Arial"/>
          <w:sz w:val="20"/>
          <w:szCs w:val="20"/>
        </w:rPr>
        <w:t xml:space="preserve"> </w:t>
      </w:r>
      <w:r>
        <w:rPr>
          <w:rFonts w:ascii="Arial" w:hAnsi="Arial" w:cs="Arial"/>
          <w:sz w:val="20"/>
          <w:szCs w:val="20"/>
        </w:rPr>
        <w:t>s výmazem více než 30 dnů starých žurnálů zpracování, el. obrazů zpracovaných dokumentů a</w:t>
      </w:r>
      <w:r w:rsidR="004E73E7">
        <w:rPr>
          <w:rFonts w:ascii="Arial" w:hAnsi="Arial" w:cs="Arial"/>
          <w:sz w:val="20"/>
          <w:szCs w:val="20"/>
        </w:rPr>
        <w:t xml:space="preserve"> </w:t>
      </w:r>
      <w:proofErr w:type="spellStart"/>
      <w:r>
        <w:rPr>
          <w:rFonts w:ascii="Arial" w:hAnsi="Arial" w:cs="Arial"/>
          <w:sz w:val="20"/>
          <w:szCs w:val="20"/>
        </w:rPr>
        <w:t>xml</w:t>
      </w:r>
      <w:proofErr w:type="spellEnd"/>
      <w:r>
        <w:rPr>
          <w:rFonts w:ascii="Arial" w:hAnsi="Arial" w:cs="Arial"/>
          <w:sz w:val="20"/>
          <w:szCs w:val="20"/>
        </w:rPr>
        <w:t xml:space="preserve"> datových vět;</w:t>
      </w:r>
    </w:p>
    <w:p w14:paraId="499AC3C5" w14:textId="77777777" w:rsidR="00A52B39" w:rsidRPr="004F04B8" w:rsidRDefault="00A52B39" w:rsidP="00A52B39">
      <w:pPr>
        <w:pStyle w:val="Odstavecseseznamem"/>
        <w:numPr>
          <w:ilvl w:val="0"/>
          <w:numId w:val="57"/>
        </w:numPr>
        <w:tabs>
          <w:tab w:val="num" w:pos="426"/>
        </w:tabs>
        <w:spacing w:before="120" w:after="120" w:line="276" w:lineRule="auto"/>
        <w:ind w:left="850" w:hanging="425"/>
        <w:jc w:val="both"/>
        <w:rPr>
          <w:rFonts w:ascii="Arial" w:hAnsi="Arial" w:cs="Arial"/>
          <w:sz w:val="20"/>
          <w:szCs w:val="20"/>
        </w:rPr>
      </w:pPr>
      <w:r>
        <w:rPr>
          <w:rFonts w:ascii="Arial" w:hAnsi="Arial" w:cs="Arial"/>
          <w:sz w:val="20"/>
          <w:szCs w:val="20"/>
        </w:rPr>
        <w:t>změnu názvu archivační krabice, pokud je archivační krabice prázdná;</w:t>
      </w:r>
    </w:p>
    <w:p w14:paraId="515533EF" w14:textId="77777777" w:rsidR="00A52B39" w:rsidRDefault="00A52B39" w:rsidP="00A52B39">
      <w:pPr>
        <w:pStyle w:val="Odstavecseseznamem"/>
        <w:numPr>
          <w:ilvl w:val="0"/>
          <w:numId w:val="57"/>
        </w:numPr>
        <w:tabs>
          <w:tab w:val="num" w:pos="426"/>
        </w:tabs>
        <w:spacing w:before="120" w:after="120" w:line="276" w:lineRule="auto"/>
        <w:ind w:left="850" w:hanging="425"/>
        <w:jc w:val="both"/>
        <w:rPr>
          <w:rFonts w:ascii="Arial" w:hAnsi="Arial" w:cs="Arial"/>
          <w:sz w:val="20"/>
          <w:szCs w:val="20"/>
        </w:rPr>
      </w:pPr>
      <w:r>
        <w:rPr>
          <w:rFonts w:ascii="Arial" w:hAnsi="Arial" w:cs="Arial"/>
          <w:sz w:val="20"/>
          <w:szCs w:val="20"/>
        </w:rPr>
        <w:t>naskenovaný UID (čárový kód), který je naskenován do fiktivního archivačního boxu, přesunout do jiné archivační krabice, nebo vymazat a následně znovu naskenovat do jiné archivační krabice.</w:t>
      </w:r>
    </w:p>
    <w:p w14:paraId="4CB629B8" w14:textId="2031CC7E" w:rsidR="00A52B39" w:rsidRDefault="00A52B39" w:rsidP="00A52B39">
      <w:pPr>
        <w:jc w:val="both"/>
        <w:rPr>
          <w:rFonts w:ascii="Arial" w:hAnsi="Arial" w:cs="Arial"/>
        </w:rPr>
      </w:pPr>
    </w:p>
    <w:p w14:paraId="317ED092" w14:textId="69143FDD" w:rsidR="007D4B11" w:rsidRDefault="007D4B11" w:rsidP="00A52B39">
      <w:pPr>
        <w:jc w:val="both"/>
        <w:rPr>
          <w:rFonts w:ascii="Arial" w:hAnsi="Arial" w:cs="Arial"/>
        </w:rPr>
      </w:pPr>
    </w:p>
    <w:p w14:paraId="48E2DE6C" w14:textId="427BA69B" w:rsidR="007D4B11" w:rsidRDefault="007D4B11" w:rsidP="00A52B39">
      <w:pPr>
        <w:jc w:val="both"/>
        <w:rPr>
          <w:rFonts w:ascii="Arial" w:hAnsi="Arial" w:cs="Arial"/>
        </w:rPr>
      </w:pPr>
    </w:p>
    <w:p w14:paraId="1CB36C31" w14:textId="2A4A4C26" w:rsidR="007D4B11" w:rsidRDefault="007D4B11" w:rsidP="00A52B39">
      <w:pPr>
        <w:jc w:val="both"/>
        <w:rPr>
          <w:rFonts w:ascii="Arial" w:hAnsi="Arial" w:cs="Arial"/>
        </w:rPr>
      </w:pPr>
    </w:p>
    <w:p w14:paraId="7F58180E" w14:textId="77777777" w:rsidR="007D4B11" w:rsidRDefault="007D4B11" w:rsidP="00A52B39">
      <w:pPr>
        <w:jc w:val="both"/>
        <w:rPr>
          <w:rFonts w:ascii="Arial" w:hAnsi="Arial" w:cs="Arial"/>
        </w:rPr>
      </w:pPr>
    </w:p>
    <w:p w14:paraId="036B6624" w14:textId="77777777" w:rsidR="00A52B39" w:rsidRDefault="00A52B39" w:rsidP="00A52B39">
      <w:pPr>
        <w:pStyle w:val="Odstavecseseznamem"/>
        <w:numPr>
          <w:ilvl w:val="1"/>
          <w:numId w:val="86"/>
        </w:numPr>
        <w:ind w:left="567" w:hanging="567"/>
        <w:contextualSpacing/>
        <w:jc w:val="both"/>
        <w:rPr>
          <w:rFonts w:ascii="Arial" w:hAnsi="Arial" w:cs="Arial"/>
          <w:b/>
          <w:sz w:val="20"/>
          <w:szCs w:val="20"/>
        </w:rPr>
      </w:pPr>
      <w:r>
        <w:rPr>
          <w:rFonts w:ascii="Arial" w:hAnsi="Arial" w:cs="Arial"/>
          <w:b/>
          <w:sz w:val="20"/>
          <w:szCs w:val="20"/>
        </w:rPr>
        <w:t>Popis integračních vazeb pro stávající propojovací SW</w:t>
      </w:r>
    </w:p>
    <w:p w14:paraId="4A3A34F1" w14:textId="77777777" w:rsidR="00A52B39" w:rsidRDefault="00A52B39" w:rsidP="00A52B39">
      <w:pPr>
        <w:spacing w:line="276" w:lineRule="auto"/>
        <w:outlineLvl w:val="0"/>
        <w:rPr>
          <w:rFonts w:ascii="Arial" w:hAnsi="Arial" w:cs="Arial"/>
          <w:b/>
          <w:i/>
          <w:color w:val="FF0000"/>
          <w:sz w:val="20"/>
          <w:szCs w:val="20"/>
        </w:rPr>
      </w:pPr>
    </w:p>
    <w:p w14:paraId="360DCE6E" w14:textId="77777777" w:rsidR="00A52B39" w:rsidRDefault="00A52B39" w:rsidP="00A52B39">
      <w:pPr>
        <w:spacing w:line="276" w:lineRule="auto"/>
        <w:outlineLvl w:val="0"/>
        <w:rPr>
          <w:rFonts w:ascii="Arial" w:hAnsi="Arial" w:cs="Arial"/>
          <w:b/>
          <w:i/>
          <w:color w:val="FF0000"/>
          <w:sz w:val="20"/>
          <w:szCs w:val="20"/>
        </w:rPr>
      </w:pPr>
      <w:r>
        <w:rPr>
          <w:rFonts w:ascii="Arial" w:hAnsi="Arial" w:cs="Arial"/>
          <w:noProof/>
          <w:sz w:val="20"/>
          <w:szCs w:val="20"/>
        </w:rPr>
        <w:drawing>
          <wp:inline distT="0" distB="0" distL="0" distR="0" wp14:anchorId="1BAAFBFA" wp14:editId="0991746C">
            <wp:extent cx="5762625" cy="3467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3467100"/>
                    </a:xfrm>
                    <a:prstGeom prst="rect">
                      <a:avLst/>
                    </a:prstGeom>
                    <a:noFill/>
                    <a:ln>
                      <a:noFill/>
                    </a:ln>
                  </pic:spPr>
                </pic:pic>
              </a:graphicData>
            </a:graphic>
          </wp:inline>
        </w:drawing>
      </w:r>
    </w:p>
    <w:p w14:paraId="4AB5135F" w14:textId="77777777" w:rsidR="00A52B39" w:rsidRDefault="00A52B39" w:rsidP="00A52B39">
      <w:pPr>
        <w:spacing w:line="276" w:lineRule="auto"/>
        <w:outlineLvl w:val="0"/>
        <w:rPr>
          <w:rFonts w:ascii="Arial" w:hAnsi="Arial" w:cs="Arial"/>
          <w:b/>
          <w:i/>
          <w:color w:val="FF0000"/>
          <w:sz w:val="20"/>
          <w:szCs w:val="20"/>
        </w:rPr>
      </w:pPr>
    </w:p>
    <w:p w14:paraId="1FB5134F" w14:textId="77777777" w:rsidR="00A52B39" w:rsidRPr="00383B0E" w:rsidRDefault="00A52B39" w:rsidP="00A52B39">
      <w:pPr>
        <w:pStyle w:val="Bezmezer"/>
        <w:ind w:left="720"/>
        <w:rPr>
          <w:rFonts w:ascii="Arial" w:hAnsi="Arial" w:cs="Arial"/>
          <w:b/>
          <w:bCs/>
          <w:sz w:val="20"/>
          <w:szCs w:val="20"/>
        </w:rPr>
      </w:pPr>
      <w:proofErr w:type="gramStart"/>
      <w:r>
        <w:rPr>
          <w:rFonts w:ascii="Arial" w:hAnsi="Arial" w:cs="Arial"/>
          <w:b/>
          <w:bCs/>
          <w:sz w:val="20"/>
          <w:szCs w:val="20"/>
        </w:rPr>
        <w:t xml:space="preserve">1.3.1  </w:t>
      </w:r>
      <w:r>
        <w:rPr>
          <w:rFonts w:ascii="Arial" w:hAnsi="Arial" w:cs="Arial"/>
          <w:b/>
          <w:bCs/>
          <w:sz w:val="20"/>
          <w:szCs w:val="20"/>
        </w:rPr>
        <w:tab/>
      </w:r>
      <w:proofErr w:type="gramEnd"/>
      <w:r>
        <w:rPr>
          <w:rFonts w:ascii="Arial" w:hAnsi="Arial" w:cs="Arial"/>
          <w:b/>
          <w:bCs/>
          <w:sz w:val="20"/>
          <w:szCs w:val="20"/>
        </w:rPr>
        <w:t>Přenos souborů do ESSS</w:t>
      </w:r>
    </w:p>
    <w:p w14:paraId="00B2717B" w14:textId="77777777" w:rsidR="00A52B39" w:rsidRDefault="00A52B39" w:rsidP="00A52B39">
      <w:pPr>
        <w:pStyle w:val="Bezmezer"/>
        <w:ind w:left="2160"/>
        <w:rPr>
          <w:rFonts w:ascii="Arial" w:hAnsi="Arial" w:cs="Arial"/>
          <w:b/>
          <w:bCs/>
          <w:sz w:val="20"/>
          <w:szCs w:val="20"/>
        </w:rPr>
      </w:pPr>
    </w:p>
    <w:p w14:paraId="58B81C80" w14:textId="77777777" w:rsidR="00A52B39" w:rsidRDefault="00A52B39" w:rsidP="00A52B39">
      <w:pPr>
        <w:spacing w:before="120" w:after="120" w:line="276" w:lineRule="auto"/>
        <w:jc w:val="both"/>
        <w:rPr>
          <w:rFonts w:ascii="Arial" w:hAnsi="Arial" w:cs="Arial"/>
          <w:sz w:val="20"/>
          <w:szCs w:val="20"/>
        </w:rPr>
      </w:pPr>
      <w:r>
        <w:rPr>
          <w:rFonts w:ascii="Arial" w:hAnsi="Arial" w:cs="Arial"/>
          <w:sz w:val="20"/>
          <w:szCs w:val="20"/>
        </w:rPr>
        <w:t>Ze skenovacích pracovišť budou do komponenty ESSS v IS VZP ČR zasílány nestrukturované PDF dokumenty. Přenos bude prováděn s využitím služeb stávajících komponent IPF (Integrační platforma).</w:t>
      </w:r>
    </w:p>
    <w:p w14:paraId="2A2A49C5" w14:textId="77777777" w:rsidR="00A52B39" w:rsidRDefault="00A52B39" w:rsidP="00A52B39">
      <w:pPr>
        <w:spacing w:before="120" w:after="120" w:line="276" w:lineRule="auto"/>
        <w:jc w:val="both"/>
        <w:rPr>
          <w:rFonts w:ascii="Arial" w:hAnsi="Arial" w:cs="Arial"/>
          <w:sz w:val="20"/>
          <w:szCs w:val="20"/>
        </w:rPr>
      </w:pPr>
      <w:r>
        <w:rPr>
          <w:rFonts w:ascii="Arial" w:hAnsi="Arial" w:cs="Arial"/>
          <w:sz w:val="20"/>
          <w:szCs w:val="20"/>
        </w:rPr>
        <w:t>Pro pojmenování souborů předávaných komponentě ESSS ke zpracování platí následující pravidla:</w:t>
      </w:r>
    </w:p>
    <w:p w14:paraId="335CE5C1" w14:textId="77777777" w:rsidR="00A52B39" w:rsidRDefault="00A52B39" w:rsidP="00A52B39">
      <w:pPr>
        <w:pStyle w:val="Odstavecseseznamem"/>
        <w:numPr>
          <w:ilvl w:val="0"/>
          <w:numId w:val="57"/>
        </w:numPr>
        <w:tabs>
          <w:tab w:val="num" w:pos="426"/>
        </w:tabs>
        <w:spacing w:before="120" w:after="120" w:line="276" w:lineRule="auto"/>
        <w:ind w:left="426" w:hanging="425"/>
        <w:jc w:val="both"/>
        <w:rPr>
          <w:rFonts w:ascii="Arial" w:hAnsi="Arial" w:cs="Arial"/>
          <w:sz w:val="20"/>
          <w:szCs w:val="20"/>
        </w:rPr>
      </w:pPr>
      <w:r>
        <w:rPr>
          <w:rFonts w:ascii="Arial" w:hAnsi="Arial" w:cs="Arial"/>
          <w:sz w:val="20"/>
          <w:szCs w:val="20"/>
        </w:rPr>
        <w:t>jméno ukládaného souboru je ve formátu [ID].</w:t>
      </w:r>
      <w:proofErr w:type="spellStart"/>
      <w:r>
        <w:rPr>
          <w:rFonts w:ascii="Arial" w:hAnsi="Arial" w:cs="Arial"/>
          <w:sz w:val="20"/>
          <w:szCs w:val="20"/>
        </w:rPr>
        <w:t>pdf</w:t>
      </w:r>
      <w:proofErr w:type="spellEnd"/>
      <w:r>
        <w:rPr>
          <w:rFonts w:ascii="Arial" w:hAnsi="Arial" w:cs="Arial"/>
          <w:sz w:val="20"/>
          <w:szCs w:val="20"/>
        </w:rPr>
        <w:t>, kde [ID] odpovídá jednoznačnému identifikátoru dokumentu – čárovému kódu nalepenému na listinném originálu dokumentu a evidovaném v ESSS před předáním dokumentu na digitalizační linku ke skenování.</w:t>
      </w:r>
    </w:p>
    <w:p w14:paraId="0DE6F921" w14:textId="77777777" w:rsidR="00A52B39" w:rsidRDefault="00A52B39" w:rsidP="00A52B39">
      <w:pPr>
        <w:pStyle w:val="Nadpis2"/>
        <w:tabs>
          <w:tab w:val="num" w:pos="720"/>
        </w:tabs>
        <w:suppressAutoHyphens/>
        <w:spacing w:before="160"/>
        <w:ind w:left="720" w:hanging="720"/>
        <w:jc w:val="both"/>
        <w:rPr>
          <w:rFonts w:ascii="Arial" w:eastAsia="Courier New" w:hAnsi="Arial"/>
          <w:b w:val="0"/>
          <w:bCs w:val="0"/>
          <w:color w:val="000000"/>
          <w:sz w:val="20"/>
          <w:szCs w:val="20"/>
        </w:rPr>
      </w:pPr>
    </w:p>
    <w:p w14:paraId="70F01C8F" w14:textId="77777777" w:rsidR="00A52B39" w:rsidRDefault="00A52B39" w:rsidP="00A52B39">
      <w:pPr>
        <w:pStyle w:val="Bezmezer"/>
        <w:numPr>
          <w:ilvl w:val="2"/>
          <w:numId w:val="87"/>
        </w:numPr>
        <w:rPr>
          <w:rFonts w:ascii="Arial" w:eastAsia="Courier New" w:hAnsi="Arial" w:cs="Arial"/>
          <w:b/>
          <w:bCs/>
          <w:color w:val="000000"/>
          <w:sz w:val="20"/>
          <w:szCs w:val="20"/>
        </w:rPr>
      </w:pPr>
      <w:r>
        <w:rPr>
          <w:rFonts w:ascii="Arial" w:hAnsi="Arial" w:cs="Arial"/>
          <w:b/>
          <w:bCs/>
          <w:sz w:val="20"/>
          <w:szCs w:val="20"/>
        </w:rPr>
        <w:t>Přenos souborů do WISPI</w:t>
      </w:r>
    </w:p>
    <w:p w14:paraId="46849548" w14:textId="77777777" w:rsidR="00A52B39" w:rsidRDefault="00A52B39" w:rsidP="00A52B39">
      <w:pPr>
        <w:spacing w:before="120" w:after="120" w:line="276" w:lineRule="auto"/>
        <w:jc w:val="both"/>
        <w:rPr>
          <w:rFonts w:ascii="Arial" w:hAnsi="Arial" w:cs="Arial"/>
          <w:sz w:val="20"/>
          <w:szCs w:val="20"/>
        </w:rPr>
      </w:pPr>
      <w:r>
        <w:rPr>
          <w:rFonts w:ascii="Arial" w:hAnsi="Arial" w:cs="Arial"/>
          <w:sz w:val="20"/>
          <w:szCs w:val="20"/>
        </w:rPr>
        <w:t>Do komponenty elektronické evidence listinných spisoven jsou předávány ze skenovacích pracovišť informace o obsahu archivních krabic. Obdobně jako v případě ESSS, je přenos těchto údajů prováděn s využitím služeb IPF a komponenty SOVA.</w:t>
      </w:r>
    </w:p>
    <w:p w14:paraId="675FC465" w14:textId="77777777" w:rsidR="00A52B39" w:rsidRDefault="00A52B39" w:rsidP="00A52B39">
      <w:pPr>
        <w:spacing w:before="120" w:after="120" w:line="276" w:lineRule="auto"/>
        <w:jc w:val="both"/>
        <w:rPr>
          <w:rFonts w:ascii="Arial" w:hAnsi="Arial" w:cs="Arial"/>
          <w:sz w:val="20"/>
          <w:szCs w:val="20"/>
        </w:rPr>
      </w:pPr>
      <w:r>
        <w:rPr>
          <w:rFonts w:ascii="Arial" w:hAnsi="Arial" w:cs="Arial"/>
          <w:sz w:val="20"/>
          <w:szCs w:val="20"/>
        </w:rPr>
        <w:t>Pro pojmenování souborů předávaných komponentě WISPI ke zpracování platí následující pravidla:</w:t>
      </w:r>
    </w:p>
    <w:p w14:paraId="5FFE3D57" w14:textId="77777777" w:rsidR="00A52B39" w:rsidRDefault="00A52B39" w:rsidP="00A52B39">
      <w:pPr>
        <w:pStyle w:val="Odstavecseseznamem"/>
        <w:numPr>
          <w:ilvl w:val="0"/>
          <w:numId w:val="57"/>
        </w:numPr>
        <w:tabs>
          <w:tab w:val="num" w:pos="426"/>
        </w:tabs>
        <w:spacing w:before="120" w:after="120" w:line="276" w:lineRule="auto"/>
        <w:ind w:left="426" w:hanging="425"/>
        <w:jc w:val="both"/>
        <w:rPr>
          <w:rFonts w:ascii="Arial" w:hAnsi="Arial" w:cs="Arial"/>
          <w:sz w:val="20"/>
          <w:szCs w:val="20"/>
        </w:rPr>
      </w:pPr>
      <w:r>
        <w:rPr>
          <w:rFonts w:ascii="Arial" w:hAnsi="Arial" w:cs="Arial"/>
          <w:sz w:val="20"/>
          <w:szCs w:val="20"/>
        </w:rPr>
        <w:t>jméno ukládaného XML souboru odpovídá fyzickému označení transportních krabic z </w:t>
      </w:r>
      <w:proofErr w:type="spellStart"/>
      <w:r>
        <w:rPr>
          <w:rFonts w:ascii="Arial" w:hAnsi="Arial" w:cs="Arial"/>
          <w:sz w:val="20"/>
          <w:szCs w:val="20"/>
        </w:rPr>
        <w:t>digilinky</w:t>
      </w:r>
      <w:proofErr w:type="spellEnd"/>
      <w:r>
        <w:rPr>
          <w:rFonts w:ascii="Arial" w:hAnsi="Arial" w:cs="Arial"/>
          <w:sz w:val="20"/>
          <w:szCs w:val="20"/>
        </w:rPr>
        <w:t xml:space="preserve"> (např. </w:t>
      </w:r>
      <w:proofErr w:type="spellStart"/>
      <w:r>
        <w:rPr>
          <w:rFonts w:ascii="Arial" w:hAnsi="Arial" w:cs="Arial"/>
          <w:sz w:val="20"/>
          <w:szCs w:val="20"/>
        </w:rPr>
        <w:t>VZPAESS000004.xml</w:t>
      </w:r>
      <w:proofErr w:type="spellEnd"/>
      <w:r>
        <w:rPr>
          <w:rFonts w:ascii="Arial" w:hAnsi="Arial" w:cs="Arial"/>
          <w:sz w:val="20"/>
          <w:szCs w:val="20"/>
        </w:rPr>
        <w:t>), název je stejný jako ID archivní krabice obsažené v XML souboru.</w:t>
      </w:r>
    </w:p>
    <w:p w14:paraId="37842CF7" w14:textId="77777777" w:rsidR="00A52B39" w:rsidRPr="00294CCC" w:rsidRDefault="00A52B39" w:rsidP="00A52B39">
      <w:pPr>
        <w:spacing w:before="120" w:after="120" w:line="276" w:lineRule="auto"/>
        <w:jc w:val="both"/>
        <w:rPr>
          <w:rFonts w:ascii="Arial" w:hAnsi="Arial" w:cs="Arial"/>
          <w:sz w:val="20"/>
          <w:szCs w:val="20"/>
        </w:rPr>
      </w:pPr>
      <w:bookmarkStart w:id="5" w:name="_Toc386619107"/>
      <w:bookmarkStart w:id="6" w:name="_Toc383593198"/>
      <w:bookmarkStart w:id="7" w:name="_Toc383189775"/>
      <w:bookmarkStart w:id="8" w:name="_Toc383163286"/>
      <w:bookmarkStart w:id="9" w:name="_Toc383161479"/>
      <w:bookmarkStart w:id="10" w:name="_Toc386619114"/>
      <w:bookmarkStart w:id="11" w:name="_Toc383593244"/>
      <w:bookmarkStart w:id="12" w:name="_Toc383189781"/>
      <w:bookmarkStart w:id="13" w:name="_Toc383163292"/>
      <w:bookmarkStart w:id="14" w:name="_Toc383161485"/>
    </w:p>
    <w:bookmarkEnd w:id="5"/>
    <w:bookmarkEnd w:id="6"/>
    <w:bookmarkEnd w:id="7"/>
    <w:bookmarkEnd w:id="8"/>
    <w:bookmarkEnd w:id="9"/>
    <w:p w14:paraId="64BDCAF5" w14:textId="77777777" w:rsidR="00A52B39" w:rsidRDefault="00A52B39" w:rsidP="00A52B39">
      <w:pPr>
        <w:pStyle w:val="Bezmezer"/>
        <w:numPr>
          <w:ilvl w:val="2"/>
          <w:numId w:val="87"/>
        </w:numPr>
        <w:rPr>
          <w:rFonts w:ascii="Arial" w:eastAsia="Courier New" w:hAnsi="Arial" w:cs="Arial"/>
          <w:b/>
          <w:bCs/>
          <w:color w:val="000000"/>
          <w:sz w:val="20"/>
          <w:szCs w:val="20"/>
        </w:rPr>
      </w:pPr>
      <w:r>
        <w:rPr>
          <w:rFonts w:ascii="Arial" w:hAnsi="Arial" w:cs="Arial"/>
          <w:b/>
          <w:bCs/>
          <w:sz w:val="20"/>
          <w:szCs w:val="20"/>
        </w:rPr>
        <w:t>Technologické adaptéry</w:t>
      </w:r>
    </w:p>
    <w:p w14:paraId="602000EE" w14:textId="77777777" w:rsidR="00A52B39" w:rsidRDefault="00A52B39" w:rsidP="00A52B39">
      <w:pPr>
        <w:pStyle w:val="Bezmezer"/>
        <w:ind w:left="2160"/>
        <w:rPr>
          <w:rFonts w:ascii="Arial" w:hAnsi="Arial" w:cs="Arial"/>
          <w:b/>
          <w:bCs/>
          <w:sz w:val="20"/>
          <w:szCs w:val="20"/>
        </w:rPr>
      </w:pPr>
    </w:p>
    <w:p w14:paraId="46D081D4" w14:textId="77777777" w:rsidR="00A52B39" w:rsidRDefault="00A52B39" w:rsidP="00A52B39">
      <w:pPr>
        <w:spacing w:before="120" w:after="120"/>
        <w:rPr>
          <w:rFonts w:ascii="Arial" w:hAnsi="Arial" w:cs="Arial"/>
          <w:sz w:val="20"/>
          <w:szCs w:val="20"/>
        </w:rPr>
      </w:pPr>
      <w:r>
        <w:rPr>
          <w:rFonts w:ascii="Arial" w:hAnsi="Arial" w:cs="Arial"/>
          <w:sz w:val="20"/>
          <w:szCs w:val="20"/>
        </w:rPr>
        <w:t>Pro vlastní přenosy budou na straně VZP ČR k dispozici následující technologické adaptéry na Integrační platformu.</w:t>
      </w:r>
    </w:p>
    <w:p w14:paraId="481173E9" w14:textId="77777777" w:rsidR="00A52B39" w:rsidRDefault="00A52B39" w:rsidP="00A52B39">
      <w:pPr>
        <w:pStyle w:val="Nadpis3"/>
        <w:rPr>
          <w:rFonts w:eastAsia="Courier New"/>
          <w:bCs w:val="0"/>
          <w:color w:val="000000"/>
          <w:sz w:val="20"/>
          <w:szCs w:val="20"/>
          <w:bdr w:val="none" w:sz="0" w:space="0" w:color="auto" w:frame="1"/>
        </w:rPr>
      </w:pPr>
      <w:r>
        <w:rPr>
          <w:rFonts w:eastAsia="Courier New"/>
          <w:b/>
          <w:bCs w:val="0"/>
          <w:color w:val="000000"/>
          <w:sz w:val="20"/>
          <w:szCs w:val="20"/>
          <w:bdr w:val="none" w:sz="0" w:space="0" w:color="auto" w:frame="1"/>
        </w:rPr>
        <w:lastRenderedPageBreak/>
        <w:t>ObecnyDokumentB2B</w:t>
      </w:r>
      <w:bookmarkEnd w:id="10"/>
      <w:bookmarkEnd w:id="11"/>
      <w:bookmarkEnd w:id="12"/>
      <w:bookmarkEnd w:id="13"/>
      <w:bookmarkEnd w:id="14"/>
    </w:p>
    <w:tbl>
      <w:tblPr>
        <w:tblW w:w="8750" w:type="dxa"/>
        <w:tblInd w:w="55" w:type="dxa"/>
        <w:shd w:val="clear" w:color="auto" w:fill="FFFFFF" w:themeFill="background1"/>
        <w:tblCellMar>
          <w:left w:w="70" w:type="dxa"/>
          <w:right w:w="70" w:type="dxa"/>
        </w:tblCellMar>
        <w:tblLook w:val="04A0" w:firstRow="1" w:lastRow="0" w:firstColumn="1" w:lastColumn="0" w:noHBand="0" w:noVBand="1"/>
      </w:tblPr>
      <w:tblGrid>
        <w:gridCol w:w="1910"/>
        <w:gridCol w:w="6840"/>
      </w:tblGrid>
      <w:tr w:rsidR="00A52B39" w14:paraId="632F8962" w14:textId="77777777" w:rsidTr="00C921BB">
        <w:trPr>
          <w:trHeight w:val="136"/>
        </w:trPr>
        <w:tc>
          <w:tcPr>
            <w:tcW w:w="1910"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14:paraId="60989FF0" w14:textId="77777777" w:rsidR="00A52B39" w:rsidRDefault="00A52B39" w:rsidP="00C921BB">
            <w:pPr>
              <w:rPr>
                <w:rFonts w:ascii="Arial" w:eastAsia="Courier New" w:hAnsi="Arial" w:cs="Arial"/>
                <w:color w:val="000000"/>
                <w:sz w:val="20"/>
                <w:szCs w:val="20"/>
              </w:rPr>
            </w:pPr>
            <w:r>
              <w:rPr>
                <w:rFonts w:ascii="Arial" w:hAnsi="Arial" w:cs="Arial"/>
                <w:sz w:val="20"/>
                <w:szCs w:val="20"/>
              </w:rPr>
              <w:t>Typ služby</w:t>
            </w:r>
          </w:p>
        </w:tc>
        <w:tc>
          <w:tcPr>
            <w:tcW w:w="6840" w:type="dxa"/>
            <w:tcBorders>
              <w:top w:val="single" w:sz="8" w:space="0" w:color="auto"/>
              <w:left w:val="nil"/>
              <w:bottom w:val="single" w:sz="4" w:space="0" w:color="auto"/>
              <w:right w:val="single" w:sz="8" w:space="0" w:color="auto"/>
            </w:tcBorders>
            <w:shd w:val="clear" w:color="auto" w:fill="FFFFFF" w:themeFill="background1"/>
            <w:noWrap/>
            <w:vAlign w:val="bottom"/>
            <w:hideMark/>
          </w:tcPr>
          <w:p w14:paraId="5A3CA269" w14:textId="77777777" w:rsidR="00A52B39" w:rsidRDefault="00A52B39" w:rsidP="00C921BB">
            <w:pPr>
              <w:rPr>
                <w:rFonts w:ascii="Arial" w:hAnsi="Arial" w:cs="Arial"/>
                <w:sz w:val="20"/>
                <w:szCs w:val="20"/>
              </w:rPr>
            </w:pPr>
            <w:r>
              <w:rPr>
                <w:rFonts w:ascii="Arial" w:hAnsi="Arial" w:cs="Arial"/>
                <w:sz w:val="20"/>
                <w:szCs w:val="20"/>
              </w:rPr>
              <w:t>Synchronní</w:t>
            </w:r>
          </w:p>
        </w:tc>
      </w:tr>
      <w:tr w:rsidR="00A52B39" w14:paraId="50598042" w14:textId="77777777" w:rsidTr="00C921BB">
        <w:trPr>
          <w:trHeight w:val="136"/>
        </w:trPr>
        <w:tc>
          <w:tcPr>
            <w:tcW w:w="191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14:paraId="31B65C61" w14:textId="77777777" w:rsidR="00A52B39" w:rsidRDefault="00A52B39" w:rsidP="00C921BB">
            <w:pPr>
              <w:rPr>
                <w:rFonts w:ascii="Arial" w:hAnsi="Arial" w:cs="Arial"/>
                <w:sz w:val="20"/>
                <w:szCs w:val="20"/>
              </w:rPr>
            </w:pPr>
            <w:r>
              <w:rPr>
                <w:rFonts w:ascii="Arial" w:hAnsi="Arial" w:cs="Arial"/>
                <w:sz w:val="20"/>
                <w:szCs w:val="20"/>
              </w:rPr>
              <w:t>Poskytovatel</w:t>
            </w:r>
          </w:p>
        </w:tc>
        <w:tc>
          <w:tcPr>
            <w:tcW w:w="6840" w:type="dxa"/>
            <w:tcBorders>
              <w:top w:val="single" w:sz="4" w:space="0" w:color="auto"/>
              <w:left w:val="nil"/>
              <w:bottom w:val="single" w:sz="4" w:space="0" w:color="auto"/>
              <w:right w:val="single" w:sz="8" w:space="0" w:color="auto"/>
            </w:tcBorders>
            <w:shd w:val="clear" w:color="auto" w:fill="FFFFFF" w:themeFill="background1"/>
            <w:noWrap/>
            <w:vAlign w:val="bottom"/>
            <w:hideMark/>
          </w:tcPr>
          <w:p w14:paraId="3C02BEAB" w14:textId="77777777" w:rsidR="00A52B39" w:rsidRDefault="00A52B39" w:rsidP="00C921BB">
            <w:pPr>
              <w:rPr>
                <w:rFonts w:ascii="Arial" w:hAnsi="Arial" w:cs="Arial"/>
                <w:sz w:val="20"/>
                <w:szCs w:val="20"/>
              </w:rPr>
            </w:pPr>
            <w:r>
              <w:rPr>
                <w:rFonts w:ascii="Arial" w:hAnsi="Arial" w:cs="Arial"/>
                <w:sz w:val="20"/>
                <w:szCs w:val="20"/>
              </w:rPr>
              <w:t>IPF</w:t>
            </w:r>
          </w:p>
        </w:tc>
      </w:tr>
      <w:tr w:rsidR="00A52B39" w14:paraId="7F364A95" w14:textId="77777777" w:rsidTr="00C921BB">
        <w:trPr>
          <w:trHeight w:val="136"/>
        </w:trPr>
        <w:tc>
          <w:tcPr>
            <w:tcW w:w="8750" w:type="dxa"/>
            <w:gridSpan w:val="2"/>
            <w:tcBorders>
              <w:top w:val="single" w:sz="4" w:space="0" w:color="auto"/>
              <w:left w:val="single" w:sz="8" w:space="0" w:color="auto"/>
              <w:bottom w:val="single" w:sz="4" w:space="0" w:color="auto"/>
              <w:right w:val="single" w:sz="8" w:space="0" w:color="000000"/>
            </w:tcBorders>
            <w:shd w:val="clear" w:color="auto" w:fill="F2F2F2" w:themeFill="background1" w:themeFillShade="F2"/>
            <w:noWrap/>
            <w:vAlign w:val="bottom"/>
            <w:hideMark/>
          </w:tcPr>
          <w:p w14:paraId="149A5186" w14:textId="77777777" w:rsidR="00A52B39" w:rsidRDefault="00A52B39" w:rsidP="00C921BB">
            <w:pPr>
              <w:rPr>
                <w:rFonts w:ascii="Arial" w:hAnsi="Arial" w:cs="Arial"/>
                <w:sz w:val="20"/>
                <w:szCs w:val="20"/>
              </w:rPr>
            </w:pPr>
            <w:r>
              <w:rPr>
                <w:rFonts w:ascii="Arial" w:hAnsi="Arial" w:cs="Arial"/>
                <w:sz w:val="20"/>
                <w:szCs w:val="20"/>
              </w:rPr>
              <w:t>Popis služby</w:t>
            </w:r>
          </w:p>
        </w:tc>
      </w:tr>
      <w:tr w:rsidR="00A52B39" w14:paraId="0AFD1F60" w14:textId="77777777" w:rsidTr="00C921BB">
        <w:trPr>
          <w:trHeight w:val="1466"/>
        </w:trPr>
        <w:tc>
          <w:tcPr>
            <w:tcW w:w="8750" w:type="dxa"/>
            <w:gridSpan w:val="2"/>
            <w:tcBorders>
              <w:top w:val="single" w:sz="4" w:space="0" w:color="auto"/>
              <w:left w:val="single" w:sz="8" w:space="0" w:color="auto"/>
              <w:bottom w:val="single" w:sz="8" w:space="0" w:color="auto"/>
              <w:right w:val="single" w:sz="8" w:space="0" w:color="000000"/>
            </w:tcBorders>
            <w:shd w:val="clear" w:color="auto" w:fill="FFFFFF" w:themeFill="background1"/>
            <w:noWrap/>
            <w:hideMark/>
          </w:tcPr>
          <w:p w14:paraId="60D82C37" w14:textId="77777777" w:rsidR="00A52B39" w:rsidRDefault="00A52B39" w:rsidP="00C921BB">
            <w:pPr>
              <w:pStyle w:val="Zkladntext"/>
              <w:rPr>
                <w:rFonts w:ascii="Arial" w:hAnsi="Arial" w:cs="Arial"/>
                <w:sz w:val="20"/>
                <w:szCs w:val="20"/>
              </w:rPr>
            </w:pPr>
            <w:r>
              <w:rPr>
                <w:rFonts w:ascii="Arial" w:hAnsi="Arial" w:cs="Arial"/>
                <w:sz w:val="20"/>
                <w:szCs w:val="20"/>
              </w:rPr>
              <w:t>Služba je určena k předávání digitalizovaných obrazů obecných dokumentů v listinné podobě k jejich uložení v ESSS uvnitř IS VZP ČR.</w:t>
            </w:r>
          </w:p>
          <w:p w14:paraId="60251E02" w14:textId="77777777" w:rsidR="00A52B39" w:rsidRDefault="00A52B39" w:rsidP="00C921BB">
            <w:pPr>
              <w:pStyle w:val="Zkladntext"/>
              <w:rPr>
                <w:rFonts w:ascii="Arial" w:hAnsi="Arial" w:cs="Arial"/>
                <w:sz w:val="20"/>
                <w:szCs w:val="20"/>
              </w:rPr>
            </w:pPr>
            <w:r>
              <w:rPr>
                <w:rFonts w:ascii="Arial" w:hAnsi="Arial" w:cs="Arial"/>
                <w:sz w:val="20"/>
                <w:szCs w:val="20"/>
              </w:rPr>
              <w:t xml:space="preserve">Technologický adaptér provede validaci požadavku (dle XSD, dle pravidel řešení B2B). Pokud je požadavek validní, zavolá službu </w:t>
            </w:r>
            <w:proofErr w:type="spellStart"/>
            <w:r>
              <w:rPr>
                <w:rFonts w:ascii="Arial" w:hAnsi="Arial" w:cs="Arial"/>
                <w:sz w:val="20"/>
                <w:szCs w:val="20"/>
              </w:rPr>
              <w:t>VytvoreniSdeleni</w:t>
            </w:r>
            <w:proofErr w:type="spellEnd"/>
            <w:r>
              <w:rPr>
                <w:rFonts w:ascii="Arial" w:hAnsi="Arial" w:cs="Arial"/>
                <w:sz w:val="20"/>
                <w:szCs w:val="20"/>
              </w:rPr>
              <w:t xml:space="preserve"> komponenty SOVA, která následně zajistí předání digitalizovaného obrazu ve formě datového souboru dle dohodnuté jmenné konvence na úložiště souborů, nad kterým je pravidelně spouštěn dávkový </w:t>
            </w:r>
            <w:proofErr w:type="spellStart"/>
            <w:r>
              <w:rPr>
                <w:rFonts w:ascii="Arial" w:hAnsi="Arial" w:cs="Arial"/>
                <w:sz w:val="20"/>
                <w:szCs w:val="20"/>
              </w:rPr>
              <w:t>job</w:t>
            </w:r>
            <w:proofErr w:type="spellEnd"/>
            <w:r>
              <w:rPr>
                <w:rFonts w:ascii="Arial" w:hAnsi="Arial" w:cs="Arial"/>
                <w:sz w:val="20"/>
                <w:szCs w:val="20"/>
              </w:rPr>
              <w:t xml:space="preserve"> pro jejich </w:t>
            </w:r>
            <w:proofErr w:type="spellStart"/>
            <w:r>
              <w:rPr>
                <w:rFonts w:ascii="Arial" w:hAnsi="Arial" w:cs="Arial"/>
                <w:sz w:val="20"/>
                <w:szCs w:val="20"/>
              </w:rPr>
              <w:t>upload</w:t>
            </w:r>
            <w:proofErr w:type="spellEnd"/>
            <w:r>
              <w:rPr>
                <w:rFonts w:ascii="Arial" w:hAnsi="Arial" w:cs="Arial"/>
                <w:sz w:val="20"/>
                <w:szCs w:val="20"/>
              </w:rPr>
              <w:t xml:space="preserve"> do ESSS.</w:t>
            </w:r>
          </w:p>
        </w:tc>
      </w:tr>
    </w:tbl>
    <w:p w14:paraId="2BA967E3" w14:textId="77777777" w:rsidR="00A52B39" w:rsidRDefault="00A52B39" w:rsidP="00A52B39">
      <w:pPr>
        <w:pStyle w:val="Zkladntext"/>
        <w:tabs>
          <w:tab w:val="left" w:pos="3730"/>
        </w:tabs>
        <w:rPr>
          <w:rFonts w:ascii="Arial" w:eastAsia="Courier New" w:hAnsi="Arial" w:cs="Arial"/>
          <w:color w:val="000000"/>
          <w:sz w:val="20"/>
          <w:szCs w:val="20"/>
          <w:u w:color="000000"/>
        </w:rPr>
      </w:pPr>
    </w:p>
    <w:p w14:paraId="1D034A48" w14:textId="77777777" w:rsidR="00A52B39" w:rsidRDefault="00A52B39" w:rsidP="00A52B39">
      <w:pPr>
        <w:pStyle w:val="Nadpis3"/>
        <w:rPr>
          <w:rFonts w:eastAsia="Courier New"/>
          <w:bCs w:val="0"/>
          <w:color w:val="000000"/>
          <w:sz w:val="20"/>
          <w:szCs w:val="20"/>
          <w:bdr w:val="none" w:sz="0" w:space="0" w:color="auto" w:frame="1"/>
        </w:rPr>
      </w:pPr>
      <w:bookmarkStart w:id="15" w:name="_Toc386619115"/>
      <w:bookmarkStart w:id="16" w:name="_Toc383593245"/>
      <w:r>
        <w:rPr>
          <w:rFonts w:eastAsia="Courier New"/>
          <w:b/>
          <w:bCs w:val="0"/>
          <w:color w:val="000000"/>
          <w:sz w:val="20"/>
          <w:szCs w:val="20"/>
          <w:bdr w:val="none" w:sz="0" w:space="0" w:color="auto" w:frame="1"/>
        </w:rPr>
        <w:t>ArchivBoxB2B</w:t>
      </w:r>
      <w:bookmarkEnd w:id="15"/>
      <w:bookmarkEnd w:id="16"/>
    </w:p>
    <w:tbl>
      <w:tblPr>
        <w:tblW w:w="8750" w:type="dxa"/>
        <w:tblInd w:w="55" w:type="dxa"/>
        <w:tblCellMar>
          <w:left w:w="70" w:type="dxa"/>
          <w:right w:w="70" w:type="dxa"/>
        </w:tblCellMar>
        <w:tblLook w:val="04A0" w:firstRow="1" w:lastRow="0" w:firstColumn="1" w:lastColumn="0" w:noHBand="0" w:noVBand="1"/>
      </w:tblPr>
      <w:tblGrid>
        <w:gridCol w:w="1910"/>
        <w:gridCol w:w="6840"/>
      </w:tblGrid>
      <w:tr w:rsidR="00A52B39" w14:paraId="36ACACC3" w14:textId="77777777" w:rsidTr="00C921BB">
        <w:trPr>
          <w:trHeight w:val="136"/>
        </w:trPr>
        <w:tc>
          <w:tcPr>
            <w:tcW w:w="1910"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bottom"/>
            <w:hideMark/>
          </w:tcPr>
          <w:p w14:paraId="22456554" w14:textId="77777777" w:rsidR="00A52B39" w:rsidRDefault="00A52B39" w:rsidP="00C921BB">
            <w:pPr>
              <w:rPr>
                <w:rFonts w:ascii="Arial" w:eastAsia="Courier New" w:hAnsi="Arial" w:cs="Arial"/>
                <w:color w:val="000000"/>
                <w:sz w:val="20"/>
                <w:szCs w:val="20"/>
              </w:rPr>
            </w:pPr>
            <w:r>
              <w:rPr>
                <w:rFonts w:ascii="Arial" w:hAnsi="Arial" w:cs="Arial"/>
                <w:sz w:val="20"/>
                <w:szCs w:val="20"/>
              </w:rPr>
              <w:t>Typ služby</w:t>
            </w:r>
          </w:p>
        </w:tc>
        <w:tc>
          <w:tcPr>
            <w:tcW w:w="6840" w:type="dxa"/>
            <w:tcBorders>
              <w:top w:val="single" w:sz="8" w:space="0" w:color="auto"/>
              <w:left w:val="nil"/>
              <w:bottom w:val="single" w:sz="4" w:space="0" w:color="auto"/>
              <w:right w:val="single" w:sz="8" w:space="0" w:color="auto"/>
            </w:tcBorders>
            <w:noWrap/>
            <w:vAlign w:val="bottom"/>
            <w:hideMark/>
          </w:tcPr>
          <w:p w14:paraId="5B4D11B1" w14:textId="77777777" w:rsidR="00A52B39" w:rsidRDefault="00A52B39" w:rsidP="00C921BB">
            <w:pPr>
              <w:rPr>
                <w:rFonts w:ascii="Arial" w:hAnsi="Arial" w:cs="Arial"/>
                <w:sz w:val="20"/>
                <w:szCs w:val="20"/>
              </w:rPr>
            </w:pPr>
            <w:r>
              <w:rPr>
                <w:rFonts w:ascii="Arial" w:hAnsi="Arial" w:cs="Arial"/>
                <w:sz w:val="20"/>
                <w:szCs w:val="20"/>
              </w:rPr>
              <w:t>Synchronní</w:t>
            </w:r>
          </w:p>
        </w:tc>
      </w:tr>
      <w:tr w:rsidR="00A52B39" w14:paraId="2A4852DF" w14:textId="77777777" w:rsidTr="00C921BB">
        <w:trPr>
          <w:trHeight w:val="136"/>
        </w:trPr>
        <w:tc>
          <w:tcPr>
            <w:tcW w:w="191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196C792D" w14:textId="77777777" w:rsidR="00A52B39" w:rsidRDefault="00A52B39" w:rsidP="00C921BB">
            <w:pPr>
              <w:rPr>
                <w:rFonts w:ascii="Arial" w:hAnsi="Arial" w:cs="Arial"/>
                <w:sz w:val="20"/>
                <w:szCs w:val="20"/>
              </w:rPr>
            </w:pPr>
            <w:r>
              <w:rPr>
                <w:rFonts w:ascii="Arial" w:hAnsi="Arial" w:cs="Arial"/>
                <w:sz w:val="20"/>
                <w:szCs w:val="20"/>
              </w:rPr>
              <w:t>Poskytovatel</w:t>
            </w:r>
          </w:p>
        </w:tc>
        <w:tc>
          <w:tcPr>
            <w:tcW w:w="6840" w:type="dxa"/>
            <w:tcBorders>
              <w:top w:val="nil"/>
              <w:left w:val="nil"/>
              <w:bottom w:val="single" w:sz="4" w:space="0" w:color="auto"/>
              <w:right w:val="single" w:sz="8" w:space="0" w:color="auto"/>
            </w:tcBorders>
            <w:noWrap/>
            <w:vAlign w:val="bottom"/>
            <w:hideMark/>
          </w:tcPr>
          <w:p w14:paraId="71717FFF" w14:textId="77777777" w:rsidR="00A52B39" w:rsidRDefault="00A52B39" w:rsidP="00C921BB">
            <w:pPr>
              <w:rPr>
                <w:rFonts w:ascii="Arial" w:hAnsi="Arial" w:cs="Arial"/>
                <w:sz w:val="20"/>
                <w:szCs w:val="20"/>
              </w:rPr>
            </w:pPr>
            <w:r>
              <w:rPr>
                <w:rFonts w:ascii="Arial" w:hAnsi="Arial" w:cs="Arial"/>
                <w:sz w:val="20"/>
                <w:szCs w:val="20"/>
              </w:rPr>
              <w:t>IPF</w:t>
            </w:r>
          </w:p>
        </w:tc>
      </w:tr>
      <w:tr w:rsidR="00A52B39" w14:paraId="1DD11998" w14:textId="77777777" w:rsidTr="00C921BB">
        <w:trPr>
          <w:trHeight w:val="136"/>
        </w:trPr>
        <w:tc>
          <w:tcPr>
            <w:tcW w:w="8750" w:type="dxa"/>
            <w:gridSpan w:val="2"/>
            <w:tcBorders>
              <w:top w:val="single" w:sz="4" w:space="0" w:color="auto"/>
              <w:left w:val="single" w:sz="8" w:space="0" w:color="auto"/>
              <w:bottom w:val="single" w:sz="4" w:space="0" w:color="auto"/>
              <w:right w:val="single" w:sz="8" w:space="0" w:color="000000"/>
            </w:tcBorders>
            <w:shd w:val="clear" w:color="auto" w:fill="F2F2F2" w:themeFill="background1" w:themeFillShade="F2"/>
            <w:noWrap/>
            <w:vAlign w:val="bottom"/>
            <w:hideMark/>
          </w:tcPr>
          <w:p w14:paraId="33A00AF5" w14:textId="77777777" w:rsidR="00A52B39" w:rsidRDefault="00A52B39" w:rsidP="00C921BB">
            <w:pPr>
              <w:rPr>
                <w:rFonts w:ascii="Arial" w:hAnsi="Arial" w:cs="Arial"/>
                <w:sz w:val="20"/>
                <w:szCs w:val="20"/>
              </w:rPr>
            </w:pPr>
            <w:r>
              <w:rPr>
                <w:rFonts w:ascii="Arial" w:hAnsi="Arial" w:cs="Arial"/>
                <w:sz w:val="20"/>
                <w:szCs w:val="20"/>
              </w:rPr>
              <w:t>Popis služby</w:t>
            </w:r>
          </w:p>
        </w:tc>
      </w:tr>
      <w:tr w:rsidR="00A52B39" w14:paraId="0B8E657D" w14:textId="77777777" w:rsidTr="00C921BB">
        <w:trPr>
          <w:trHeight w:val="1466"/>
        </w:trPr>
        <w:tc>
          <w:tcPr>
            <w:tcW w:w="8750" w:type="dxa"/>
            <w:gridSpan w:val="2"/>
            <w:tcBorders>
              <w:top w:val="single" w:sz="4" w:space="0" w:color="auto"/>
              <w:left w:val="single" w:sz="8" w:space="0" w:color="auto"/>
              <w:bottom w:val="single" w:sz="8" w:space="0" w:color="auto"/>
              <w:right w:val="single" w:sz="8" w:space="0" w:color="000000"/>
            </w:tcBorders>
            <w:noWrap/>
            <w:hideMark/>
          </w:tcPr>
          <w:p w14:paraId="79CFA5B8" w14:textId="77777777" w:rsidR="00A52B39" w:rsidRDefault="00A52B39" w:rsidP="00C921BB">
            <w:pPr>
              <w:pStyle w:val="Zkladntext"/>
              <w:rPr>
                <w:rFonts w:ascii="Arial" w:hAnsi="Arial" w:cs="Arial"/>
                <w:sz w:val="20"/>
                <w:szCs w:val="20"/>
              </w:rPr>
            </w:pPr>
            <w:r>
              <w:rPr>
                <w:rFonts w:ascii="Arial" w:hAnsi="Arial" w:cs="Arial"/>
                <w:sz w:val="20"/>
                <w:szCs w:val="20"/>
              </w:rPr>
              <w:t xml:space="preserve">Služba je určena k předávání popisu obsahu archivních krabic předávaných </w:t>
            </w:r>
            <w:proofErr w:type="spellStart"/>
            <w:r>
              <w:rPr>
                <w:rFonts w:ascii="Arial" w:hAnsi="Arial" w:cs="Arial"/>
                <w:sz w:val="20"/>
                <w:szCs w:val="20"/>
              </w:rPr>
              <w:t>digilinkou</w:t>
            </w:r>
            <w:proofErr w:type="spellEnd"/>
            <w:r>
              <w:rPr>
                <w:rFonts w:ascii="Arial" w:hAnsi="Arial" w:cs="Arial"/>
                <w:sz w:val="20"/>
                <w:szCs w:val="20"/>
              </w:rPr>
              <w:t xml:space="preserve"> do VZP ČR k umístění do listinné spisovny. Popisy obsahu archivních krabic jsou zaznamenávány v evidenci listinné spisovny komponenty WISPI.</w:t>
            </w:r>
          </w:p>
          <w:p w14:paraId="2E158B51" w14:textId="77777777" w:rsidR="00A52B39" w:rsidRDefault="00A52B39" w:rsidP="00C921BB">
            <w:pPr>
              <w:pStyle w:val="Zkladntext"/>
              <w:rPr>
                <w:rFonts w:ascii="Arial" w:hAnsi="Arial" w:cs="Arial"/>
                <w:sz w:val="20"/>
                <w:szCs w:val="20"/>
              </w:rPr>
            </w:pPr>
            <w:r>
              <w:rPr>
                <w:rFonts w:ascii="Arial" w:hAnsi="Arial" w:cs="Arial"/>
                <w:sz w:val="20"/>
                <w:szCs w:val="20"/>
              </w:rPr>
              <w:t xml:space="preserve">Technologický adaptér provede validaci požadavku (dle XSD, dle pravidel řešení B2B). Pokud je požadavek validní, zavolá službu </w:t>
            </w:r>
            <w:proofErr w:type="spellStart"/>
            <w:r>
              <w:rPr>
                <w:rFonts w:ascii="Arial" w:hAnsi="Arial" w:cs="Arial"/>
                <w:sz w:val="20"/>
                <w:szCs w:val="20"/>
              </w:rPr>
              <w:t>VytvoreniSdeleni</w:t>
            </w:r>
            <w:proofErr w:type="spellEnd"/>
            <w:r>
              <w:rPr>
                <w:rFonts w:ascii="Arial" w:hAnsi="Arial" w:cs="Arial"/>
                <w:sz w:val="20"/>
                <w:szCs w:val="20"/>
              </w:rPr>
              <w:t xml:space="preserve"> komponenty SOVA, která následně zajistí předání digitalizovaného obrazu ve formě datového souboru dle dohodnuté jmenné konvence na úložiště souborů komponenty WISPI.</w:t>
            </w:r>
          </w:p>
        </w:tc>
      </w:tr>
    </w:tbl>
    <w:p w14:paraId="70D835B0" w14:textId="77777777" w:rsidR="00A52B39" w:rsidRPr="00594B13" w:rsidRDefault="00A52B39" w:rsidP="00A52B39">
      <w:pPr>
        <w:spacing w:before="120" w:after="120" w:line="276" w:lineRule="auto"/>
        <w:jc w:val="both"/>
        <w:rPr>
          <w:rFonts w:ascii="Arial" w:eastAsia="Courier New" w:hAnsi="Arial" w:cs="Arial"/>
          <w:color w:val="000000"/>
          <w:sz w:val="20"/>
          <w:szCs w:val="20"/>
          <w:u w:color="000000"/>
        </w:rPr>
      </w:pPr>
      <w:r w:rsidRPr="00594B13">
        <w:rPr>
          <w:rFonts w:ascii="Arial" w:hAnsi="Arial" w:cs="Arial"/>
          <w:sz w:val="20"/>
          <w:szCs w:val="20"/>
        </w:rPr>
        <w:t xml:space="preserve">Katalogové listy s popisy integračních služeb a soubory s definicí datového rozhraní jsou součástí Přílohy č. 3 </w:t>
      </w:r>
      <w:proofErr w:type="gramStart"/>
      <w:r w:rsidRPr="00594B13">
        <w:rPr>
          <w:rFonts w:ascii="Arial" w:hAnsi="Arial" w:cs="Arial"/>
          <w:sz w:val="20"/>
          <w:szCs w:val="20"/>
        </w:rPr>
        <w:t>Smlouvy - Popis</w:t>
      </w:r>
      <w:proofErr w:type="gramEnd"/>
      <w:r w:rsidRPr="00594B13">
        <w:rPr>
          <w:rFonts w:ascii="Arial" w:hAnsi="Arial" w:cs="Arial"/>
          <w:sz w:val="20"/>
          <w:szCs w:val="20"/>
        </w:rPr>
        <w:t xml:space="preserve"> datového rozhraní. Katalogové listy uvedených služeb jsou k dispozici v souborech KL_ObecnyDokumentB2B.pdf a KL_ArchivniBoxB2B.pdf – součást Přílohy č. 3 Smlouvy. </w:t>
      </w:r>
    </w:p>
    <w:p w14:paraId="31909381" w14:textId="77777777" w:rsidR="00A52B39" w:rsidRDefault="00A52B39" w:rsidP="00A52B39">
      <w:pPr>
        <w:spacing w:before="120" w:after="120" w:line="276" w:lineRule="auto"/>
        <w:jc w:val="both"/>
        <w:rPr>
          <w:rFonts w:ascii="Arial" w:hAnsi="Arial" w:cs="Arial"/>
          <w:sz w:val="20"/>
          <w:szCs w:val="20"/>
        </w:rPr>
      </w:pPr>
      <w:r w:rsidRPr="00594B13">
        <w:rPr>
          <w:rFonts w:ascii="Arial" w:hAnsi="Arial" w:cs="Arial"/>
          <w:sz w:val="20"/>
          <w:szCs w:val="20"/>
        </w:rPr>
        <w:t>V souvislosti s integrací uvedených skenovacích pracovišť</w:t>
      </w:r>
      <w:r w:rsidR="00253CF6">
        <w:rPr>
          <w:rFonts w:ascii="Arial" w:hAnsi="Arial" w:cs="Arial"/>
          <w:sz w:val="20"/>
          <w:szCs w:val="20"/>
        </w:rPr>
        <w:t xml:space="preserve"> </w:t>
      </w:r>
      <w:r w:rsidRPr="00594B13">
        <w:rPr>
          <w:rFonts w:ascii="Arial" w:hAnsi="Arial" w:cs="Arial"/>
          <w:sz w:val="20"/>
          <w:szCs w:val="20"/>
        </w:rPr>
        <w:t xml:space="preserve">do systému stávajících digitalizačních pracovišť VZP ČR musí být použita i v rámci této zakázky pro komunikaci dodávaných SW modulů s aplikacemi ESSS a WISPI, přiložená datová rozhraní </w:t>
      </w:r>
      <w:r w:rsidRPr="00594B13">
        <w:rPr>
          <w:rFonts w:ascii="Arial" w:hAnsi="Arial" w:cs="Arial"/>
          <w:i/>
          <w:sz w:val="20"/>
          <w:szCs w:val="20"/>
        </w:rPr>
        <w:t>ESSS_B2B.xsd</w:t>
      </w:r>
      <w:r w:rsidRPr="00594B13">
        <w:rPr>
          <w:rFonts w:ascii="Arial" w:hAnsi="Arial" w:cs="Arial"/>
          <w:sz w:val="20"/>
          <w:szCs w:val="20"/>
        </w:rPr>
        <w:t xml:space="preserve"> a </w:t>
      </w:r>
      <w:r w:rsidRPr="00594B13">
        <w:rPr>
          <w:rFonts w:ascii="Arial" w:hAnsi="Arial" w:cs="Arial"/>
          <w:i/>
          <w:sz w:val="20"/>
          <w:szCs w:val="20"/>
        </w:rPr>
        <w:t>ARCH_B2B.xsd</w:t>
      </w:r>
      <w:r w:rsidRPr="00594B13">
        <w:rPr>
          <w:rFonts w:ascii="Arial" w:hAnsi="Arial" w:cs="Arial"/>
          <w:sz w:val="20"/>
          <w:szCs w:val="20"/>
        </w:rPr>
        <w:t xml:space="preserve"> tak, aby byly vyřešeny unikátní řady pro </w:t>
      </w:r>
      <w:proofErr w:type="spellStart"/>
      <w:r w:rsidRPr="00594B13">
        <w:rPr>
          <w:rFonts w:ascii="Arial" w:hAnsi="Arial" w:cs="Arial"/>
          <w:i/>
          <w:sz w:val="20"/>
          <w:szCs w:val="20"/>
        </w:rPr>
        <w:t>idZpravy</w:t>
      </w:r>
      <w:proofErr w:type="spellEnd"/>
      <w:r w:rsidRPr="00594B13">
        <w:rPr>
          <w:rFonts w:ascii="Arial" w:hAnsi="Arial" w:cs="Arial"/>
          <w:sz w:val="20"/>
          <w:szCs w:val="20"/>
        </w:rPr>
        <w:t>, autorizace partnera (interní pracoviště – </w:t>
      </w:r>
      <w:proofErr w:type="spellStart"/>
      <w:r w:rsidRPr="00594B13">
        <w:rPr>
          <w:rFonts w:ascii="Arial" w:hAnsi="Arial" w:cs="Arial"/>
          <w:i/>
          <w:sz w:val="20"/>
          <w:szCs w:val="20"/>
        </w:rPr>
        <w:t>idSubjektu</w:t>
      </w:r>
      <w:proofErr w:type="spellEnd"/>
      <w:r w:rsidRPr="00594B13">
        <w:rPr>
          <w:rFonts w:ascii="Arial" w:hAnsi="Arial" w:cs="Arial"/>
          <w:i/>
          <w:sz w:val="20"/>
          <w:szCs w:val="20"/>
        </w:rPr>
        <w:t>)</w:t>
      </w:r>
      <w:r w:rsidRPr="00594B13">
        <w:rPr>
          <w:rFonts w:ascii="Arial" w:hAnsi="Arial" w:cs="Arial"/>
          <w:sz w:val="20"/>
          <w:szCs w:val="20"/>
        </w:rPr>
        <w:t xml:space="preserve"> a plnění obsahu komplexního elementu </w:t>
      </w:r>
      <w:r w:rsidRPr="00594B13">
        <w:rPr>
          <w:rFonts w:ascii="Arial" w:hAnsi="Arial" w:cs="Arial"/>
          <w:i/>
          <w:sz w:val="20"/>
          <w:szCs w:val="20"/>
        </w:rPr>
        <w:t>metadat</w:t>
      </w:r>
      <w:r w:rsidRPr="00594B13">
        <w:rPr>
          <w:rFonts w:ascii="Arial" w:hAnsi="Arial" w:cs="Arial"/>
          <w:sz w:val="20"/>
          <w:szCs w:val="20"/>
        </w:rPr>
        <w:t>.</w:t>
      </w:r>
      <w:r>
        <w:rPr>
          <w:rFonts w:ascii="Arial" w:hAnsi="Arial" w:cs="Arial"/>
          <w:sz w:val="20"/>
          <w:szCs w:val="20"/>
        </w:rPr>
        <w:t xml:space="preserve"> </w:t>
      </w:r>
    </w:p>
    <w:p w14:paraId="12778B5E" w14:textId="77777777" w:rsidR="00A52B39" w:rsidRDefault="00A52B39" w:rsidP="00A52B39">
      <w:pPr>
        <w:jc w:val="both"/>
        <w:rPr>
          <w:rFonts w:ascii="Arial" w:hAnsi="Arial" w:cs="Arial"/>
          <w:sz w:val="20"/>
          <w:szCs w:val="20"/>
        </w:rPr>
      </w:pPr>
    </w:p>
    <w:p w14:paraId="0F2A3DEA" w14:textId="77777777" w:rsidR="00A52B39" w:rsidRPr="003D4C9D" w:rsidRDefault="00A52B39" w:rsidP="00A52B39">
      <w:pPr>
        <w:pStyle w:val="Odstavecseseznamem"/>
        <w:numPr>
          <w:ilvl w:val="0"/>
          <w:numId w:val="86"/>
        </w:numPr>
        <w:contextualSpacing/>
        <w:jc w:val="both"/>
        <w:rPr>
          <w:rFonts w:ascii="Arial" w:hAnsi="Arial" w:cs="Arial"/>
          <w:b/>
          <w:sz w:val="20"/>
          <w:szCs w:val="20"/>
        </w:rPr>
      </w:pPr>
      <w:r w:rsidRPr="003D4C9D">
        <w:rPr>
          <w:rFonts w:ascii="Arial" w:hAnsi="Arial" w:cs="Arial"/>
          <w:b/>
          <w:sz w:val="20"/>
          <w:szCs w:val="20"/>
        </w:rPr>
        <w:t>Podpora propojovacího SW</w:t>
      </w:r>
    </w:p>
    <w:p w14:paraId="6295E64A" w14:textId="73A9F7CE" w:rsidR="00A52B39" w:rsidRDefault="00A52B39" w:rsidP="00A52B39">
      <w:pPr>
        <w:tabs>
          <w:tab w:val="left" w:pos="1276"/>
        </w:tabs>
        <w:spacing w:before="120" w:after="120" w:line="276" w:lineRule="auto"/>
        <w:jc w:val="both"/>
        <w:outlineLvl w:val="0"/>
        <w:rPr>
          <w:rFonts w:ascii="Arial" w:hAnsi="Arial" w:cs="Arial"/>
          <w:sz w:val="20"/>
          <w:szCs w:val="20"/>
        </w:rPr>
      </w:pPr>
      <w:r>
        <w:rPr>
          <w:rFonts w:ascii="Arial" w:hAnsi="Arial" w:cs="Arial"/>
          <w:sz w:val="20"/>
          <w:szCs w:val="20"/>
        </w:rPr>
        <w:t xml:space="preserve">Dodavatel se zavazuje poskytovat VZP ČR podporu propojovacího SW po dobu 36 měsíců a odstranit vady, a to vždy do 3 pracovních dnů ode dne odeslání automatického potvrzení doručení požadavku na odstranění vady. Upgrade propojovacího SW na vyšší verzi OS </w:t>
      </w:r>
      <w:r w:rsidR="00905A6B">
        <w:rPr>
          <w:rFonts w:ascii="Arial" w:hAnsi="Arial" w:cs="Arial"/>
          <w:sz w:val="20"/>
          <w:szCs w:val="20"/>
        </w:rPr>
        <w:t xml:space="preserve">Windows </w:t>
      </w:r>
      <w:r>
        <w:rPr>
          <w:rFonts w:ascii="Arial" w:hAnsi="Arial" w:cs="Arial"/>
          <w:sz w:val="20"/>
          <w:szCs w:val="20"/>
        </w:rPr>
        <w:t xml:space="preserve">je povinen Dodavatel poskytnout do 1 měsíce od jeho vyžádání, tj. ode dne odeslání automatického potvrzení doručení požadavku na upgrade Dodavateli. </w:t>
      </w:r>
      <w:r w:rsidR="00C5232A">
        <w:rPr>
          <w:rFonts w:ascii="Arial" w:hAnsi="Arial" w:cs="Arial"/>
          <w:sz w:val="20"/>
          <w:szCs w:val="20"/>
        </w:rPr>
        <w:t>Požadavek na Podporu je považován za vyřízený dnem zaslání notifikace e-mailem Objednateli a v případě požadavku na upgrade předáním upgrade na dohodnuté úložiště Objednatele</w:t>
      </w:r>
      <w:r w:rsidR="00323BAB">
        <w:rPr>
          <w:rFonts w:ascii="Arial" w:hAnsi="Arial" w:cs="Arial"/>
          <w:sz w:val="20"/>
          <w:szCs w:val="20"/>
        </w:rPr>
        <w:t>, v obou případech</w:t>
      </w:r>
      <w:r w:rsidR="00C5232A">
        <w:rPr>
          <w:rFonts w:ascii="Arial" w:hAnsi="Arial" w:cs="Arial"/>
          <w:sz w:val="20"/>
          <w:szCs w:val="20"/>
        </w:rPr>
        <w:t xml:space="preserve"> </w:t>
      </w:r>
      <w:r w:rsidR="0013520C">
        <w:rPr>
          <w:rFonts w:ascii="Arial" w:hAnsi="Arial" w:cs="Arial"/>
          <w:sz w:val="20"/>
          <w:szCs w:val="20"/>
        </w:rPr>
        <w:t>za podmínky následné akceptace</w:t>
      </w:r>
      <w:r w:rsidR="00C5232A">
        <w:rPr>
          <w:rFonts w:ascii="Arial" w:hAnsi="Arial" w:cs="Arial"/>
          <w:sz w:val="20"/>
          <w:szCs w:val="20"/>
        </w:rPr>
        <w:t xml:space="preserve"> řádného vyřízení předmětného požadavku ze strany </w:t>
      </w:r>
      <w:r w:rsidR="00C5232A">
        <w:rPr>
          <w:rFonts w:ascii="Arial" w:eastAsia="Calibri" w:hAnsi="Arial" w:cs="Arial"/>
          <w:sz w:val="20"/>
          <w:szCs w:val="20"/>
          <w:lang w:eastAsia="en-US"/>
        </w:rPr>
        <w:t>Objednatele</w:t>
      </w:r>
      <w:r w:rsidR="0013520C">
        <w:rPr>
          <w:rFonts w:ascii="Arial" w:eastAsia="Calibri" w:hAnsi="Arial" w:cs="Arial"/>
          <w:sz w:val="20"/>
          <w:szCs w:val="20"/>
          <w:lang w:eastAsia="en-US"/>
        </w:rPr>
        <w:t>,</w:t>
      </w:r>
      <w:r w:rsidR="00C5232A">
        <w:rPr>
          <w:rFonts w:ascii="Arial" w:eastAsia="Calibri" w:hAnsi="Arial" w:cs="Arial"/>
          <w:sz w:val="20"/>
          <w:szCs w:val="20"/>
          <w:lang w:eastAsia="en-US"/>
        </w:rPr>
        <w:t xml:space="preserve"> zaslaného Poskytovateli stejnou formou jako zadání požadavku</w:t>
      </w:r>
      <w:r w:rsidR="00323BAB">
        <w:rPr>
          <w:rFonts w:ascii="Arial" w:eastAsia="Calibri" w:hAnsi="Arial" w:cs="Arial"/>
          <w:sz w:val="20"/>
          <w:szCs w:val="20"/>
          <w:lang w:eastAsia="en-US"/>
        </w:rPr>
        <w:t xml:space="preserve">, </w:t>
      </w:r>
      <w:r w:rsidR="00C5232A">
        <w:rPr>
          <w:rFonts w:ascii="Arial" w:eastAsia="Calibri" w:hAnsi="Arial" w:cs="Arial"/>
          <w:sz w:val="20"/>
          <w:szCs w:val="20"/>
          <w:lang w:eastAsia="en-US"/>
        </w:rPr>
        <w:t xml:space="preserve">tj. </w:t>
      </w:r>
      <w:r w:rsidR="00C5232A">
        <w:rPr>
          <w:rFonts w:ascii="Arial" w:hAnsi="Arial" w:cs="Arial"/>
          <w:sz w:val="20"/>
          <w:szCs w:val="20"/>
        </w:rPr>
        <w:t>formou zaslání e-mailu Poskytovateli prostřednictvím Service Desku.</w:t>
      </w:r>
      <w:r>
        <w:rPr>
          <w:rFonts w:ascii="Arial" w:hAnsi="Arial" w:cs="Arial"/>
          <w:sz w:val="20"/>
          <w:szCs w:val="20"/>
        </w:rPr>
        <w:t xml:space="preserve"> </w:t>
      </w:r>
    </w:p>
    <w:p w14:paraId="2BB08C23" w14:textId="77777777" w:rsidR="00A52B39" w:rsidRPr="00E75605" w:rsidRDefault="00A52B39" w:rsidP="00A52B39">
      <w:pPr>
        <w:spacing w:before="120" w:after="120"/>
        <w:jc w:val="both"/>
        <w:rPr>
          <w:rFonts w:ascii="Arial" w:eastAsia="Calibri" w:hAnsi="Arial" w:cs="Arial"/>
          <w:bCs/>
          <w:sz w:val="20"/>
          <w:szCs w:val="20"/>
        </w:rPr>
      </w:pPr>
      <w:r w:rsidRPr="00E75605">
        <w:rPr>
          <w:rFonts w:ascii="Arial" w:eastAsia="Calibri" w:hAnsi="Arial" w:cs="Arial"/>
          <w:bCs/>
          <w:sz w:val="20"/>
          <w:szCs w:val="20"/>
        </w:rPr>
        <w:t xml:space="preserve">Seznam </w:t>
      </w:r>
      <w:r w:rsidR="00905A6B">
        <w:rPr>
          <w:rFonts w:ascii="Arial" w:eastAsia="Calibri" w:hAnsi="Arial" w:cs="Arial"/>
          <w:bCs/>
          <w:sz w:val="20"/>
          <w:szCs w:val="20"/>
        </w:rPr>
        <w:t xml:space="preserve">adres </w:t>
      </w:r>
      <w:proofErr w:type="spellStart"/>
      <w:r w:rsidR="00905A6B">
        <w:rPr>
          <w:rFonts w:ascii="Arial" w:eastAsia="Calibri" w:hAnsi="Arial" w:cs="Arial"/>
          <w:bCs/>
          <w:sz w:val="20"/>
          <w:szCs w:val="20"/>
        </w:rPr>
        <w:t>miniskenovacích</w:t>
      </w:r>
      <w:proofErr w:type="spellEnd"/>
      <w:r w:rsidR="00905A6B">
        <w:rPr>
          <w:rFonts w:ascii="Arial" w:eastAsia="Calibri" w:hAnsi="Arial" w:cs="Arial"/>
          <w:bCs/>
          <w:sz w:val="20"/>
          <w:szCs w:val="20"/>
        </w:rPr>
        <w:t xml:space="preserve"> </w:t>
      </w:r>
      <w:r w:rsidRPr="00E75605">
        <w:rPr>
          <w:rFonts w:ascii="Arial" w:eastAsia="Calibri" w:hAnsi="Arial" w:cs="Arial"/>
          <w:bCs/>
          <w:sz w:val="20"/>
          <w:szCs w:val="20"/>
        </w:rPr>
        <w:t>pracovišť:</w:t>
      </w:r>
    </w:p>
    <w:p w14:paraId="2EFCD9BB" w14:textId="77777777" w:rsidR="00A52B39" w:rsidRPr="008344CD" w:rsidRDefault="00A52B39" w:rsidP="00A52B39">
      <w:pPr>
        <w:pStyle w:val="Odstavecseseznamem"/>
        <w:numPr>
          <w:ilvl w:val="0"/>
          <w:numId w:val="49"/>
        </w:numPr>
        <w:spacing w:after="120" w:line="276" w:lineRule="auto"/>
        <w:contextualSpacing/>
        <w:jc w:val="both"/>
        <w:rPr>
          <w:rFonts w:ascii="Arial" w:hAnsi="Arial" w:cs="Arial"/>
          <w:sz w:val="20"/>
          <w:szCs w:val="20"/>
        </w:rPr>
      </w:pPr>
      <w:r>
        <w:rPr>
          <w:rFonts w:ascii="Arial" w:eastAsia="Calibri" w:hAnsi="Arial" w:cs="Arial"/>
          <w:sz w:val="20"/>
          <w:szCs w:val="20"/>
          <w:lang w:eastAsia="en-US"/>
        </w:rPr>
        <w:t>Pardubice</w:t>
      </w:r>
      <w:r w:rsidRPr="008344CD">
        <w:rPr>
          <w:rFonts w:ascii="Arial" w:hAnsi="Arial" w:cs="Arial"/>
          <w:sz w:val="20"/>
          <w:szCs w:val="20"/>
        </w:rPr>
        <w:t xml:space="preserve">, </w:t>
      </w:r>
      <w:r w:rsidRPr="00594916">
        <w:rPr>
          <w:rFonts w:ascii="Arial" w:hAnsi="Arial" w:cs="Arial"/>
          <w:sz w:val="20"/>
          <w:szCs w:val="20"/>
        </w:rPr>
        <w:t>Karla IV. 73,</w:t>
      </w:r>
      <w:r w:rsidRPr="008344CD">
        <w:rPr>
          <w:rFonts w:ascii="Arial" w:hAnsi="Arial" w:cs="Arial"/>
          <w:sz w:val="20"/>
          <w:szCs w:val="20"/>
        </w:rPr>
        <w:t xml:space="preserve"> 5</w:t>
      </w:r>
      <w:r>
        <w:rPr>
          <w:rFonts w:ascii="Arial" w:hAnsi="Arial" w:cs="Arial"/>
          <w:sz w:val="20"/>
          <w:szCs w:val="20"/>
        </w:rPr>
        <w:t>3</w:t>
      </w:r>
      <w:r w:rsidRPr="008344CD">
        <w:rPr>
          <w:rFonts w:ascii="Arial" w:hAnsi="Arial" w:cs="Arial"/>
          <w:sz w:val="20"/>
          <w:szCs w:val="20"/>
        </w:rPr>
        <w:t>0 02</w:t>
      </w:r>
    </w:p>
    <w:p w14:paraId="3539AB8F" w14:textId="77777777" w:rsidR="00A52B39" w:rsidRPr="008344CD" w:rsidRDefault="00A52B39" w:rsidP="00A52B39">
      <w:pPr>
        <w:pStyle w:val="Odstavecseseznamem"/>
        <w:numPr>
          <w:ilvl w:val="0"/>
          <w:numId w:val="49"/>
        </w:numPr>
        <w:spacing w:after="120" w:line="276" w:lineRule="auto"/>
        <w:contextualSpacing/>
        <w:jc w:val="both"/>
        <w:rPr>
          <w:rFonts w:ascii="Arial" w:eastAsia="Calibri" w:hAnsi="Arial" w:cs="Arial"/>
          <w:sz w:val="20"/>
          <w:szCs w:val="20"/>
          <w:lang w:eastAsia="en-US"/>
        </w:rPr>
      </w:pPr>
      <w:r w:rsidRPr="008344CD">
        <w:rPr>
          <w:rFonts w:ascii="Arial" w:eastAsia="Calibri" w:hAnsi="Arial" w:cs="Arial"/>
          <w:sz w:val="20"/>
          <w:szCs w:val="20"/>
          <w:lang w:eastAsia="en-US"/>
        </w:rPr>
        <w:t>České Budějovice, Žižkova 1338/22, 370 01</w:t>
      </w:r>
    </w:p>
    <w:p w14:paraId="00775183" w14:textId="77777777" w:rsidR="00A52B39" w:rsidRPr="008344CD" w:rsidRDefault="00A52B39" w:rsidP="00A52B39">
      <w:pPr>
        <w:pStyle w:val="Odstavecseseznamem"/>
        <w:numPr>
          <w:ilvl w:val="0"/>
          <w:numId w:val="49"/>
        </w:numPr>
        <w:spacing w:after="120" w:line="276" w:lineRule="auto"/>
        <w:contextualSpacing/>
        <w:jc w:val="both"/>
        <w:rPr>
          <w:rFonts w:ascii="Arial" w:eastAsia="Calibri" w:hAnsi="Arial" w:cs="Arial"/>
          <w:sz w:val="20"/>
          <w:szCs w:val="20"/>
          <w:lang w:eastAsia="en-US"/>
        </w:rPr>
      </w:pPr>
      <w:r w:rsidRPr="008344CD">
        <w:rPr>
          <w:rFonts w:ascii="Arial" w:hAnsi="Arial" w:cs="Arial"/>
          <w:sz w:val="20"/>
          <w:szCs w:val="20"/>
        </w:rPr>
        <w:t>Plzeň</w:t>
      </w:r>
      <w:r>
        <w:t xml:space="preserve">, </w:t>
      </w:r>
      <w:r w:rsidRPr="008344CD">
        <w:rPr>
          <w:rFonts w:ascii="Arial" w:eastAsia="Calibri" w:hAnsi="Arial" w:cs="Arial"/>
          <w:sz w:val="20"/>
          <w:szCs w:val="20"/>
          <w:lang w:eastAsia="en-US"/>
        </w:rPr>
        <w:t>Sady 5. května 59, 306 30</w:t>
      </w:r>
    </w:p>
    <w:p w14:paraId="7C7EC9C8" w14:textId="77777777" w:rsidR="00A52B39" w:rsidRDefault="00A52B39" w:rsidP="00A52B39">
      <w:pPr>
        <w:pStyle w:val="Odstavecseseznamem"/>
        <w:numPr>
          <w:ilvl w:val="0"/>
          <w:numId w:val="49"/>
        </w:numPr>
        <w:spacing w:after="120" w:line="276" w:lineRule="auto"/>
        <w:contextualSpacing/>
        <w:jc w:val="both"/>
        <w:rPr>
          <w:rFonts w:ascii="Arial" w:eastAsia="Calibri" w:hAnsi="Arial" w:cs="Arial"/>
          <w:sz w:val="20"/>
          <w:szCs w:val="20"/>
          <w:lang w:eastAsia="en-US"/>
        </w:rPr>
      </w:pPr>
      <w:r w:rsidRPr="008344CD">
        <w:rPr>
          <w:rFonts w:ascii="Arial" w:eastAsia="Calibri" w:hAnsi="Arial" w:cs="Arial"/>
          <w:sz w:val="20"/>
          <w:szCs w:val="20"/>
          <w:lang w:eastAsia="en-US"/>
        </w:rPr>
        <w:t>Praha 3, Orlická 2020</w:t>
      </w:r>
      <w:r>
        <w:rPr>
          <w:rFonts w:ascii="Arial" w:eastAsia="Calibri" w:hAnsi="Arial" w:cs="Arial"/>
          <w:sz w:val="20"/>
          <w:szCs w:val="20"/>
          <w:lang w:eastAsia="en-US"/>
        </w:rPr>
        <w:t>/4</w:t>
      </w:r>
      <w:r w:rsidRPr="008344CD">
        <w:rPr>
          <w:rFonts w:ascii="Arial" w:eastAsia="Calibri" w:hAnsi="Arial" w:cs="Arial"/>
          <w:sz w:val="20"/>
          <w:szCs w:val="20"/>
          <w:lang w:eastAsia="en-US"/>
        </w:rPr>
        <w:t>, 130 00</w:t>
      </w:r>
    </w:p>
    <w:p w14:paraId="270FEA88" w14:textId="77777777" w:rsidR="00A52B39" w:rsidRPr="008344CD" w:rsidRDefault="00A52B39" w:rsidP="00A52B39">
      <w:pPr>
        <w:pStyle w:val="Odstavecseseznamem"/>
        <w:numPr>
          <w:ilvl w:val="0"/>
          <w:numId w:val="49"/>
        </w:numPr>
        <w:spacing w:after="120" w:line="27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Praha 1, Na Perštýně 359/6, 190 00</w:t>
      </w:r>
    </w:p>
    <w:p w14:paraId="28A51F93" w14:textId="77777777" w:rsidR="00A52B39" w:rsidRDefault="00A52B39" w:rsidP="00A52B39">
      <w:pPr>
        <w:tabs>
          <w:tab w:val="left" w:pos="1276"/>
        </w:tabs>
        <w:spacing w:before="120" w:after="120" w:line="276" w:lineRule="auto"/>
        <w:jc w:val="both"/>
        <w:outlineLvl w:val="0"/>
        <w:rPr>
          <w:rFonts w:ascii="Arial" w:hAnsi="Arial" w:cs="Arial"/>
          <w:sz w:val="20"/>
          <w:szCs w:val="20"/>
        </w:rPr>
      </w:pPr>
    </w:p>
    <w:p w14:paraId="61B91EC5" w14:textId="77777777" w:rsidR="00594B13" w:rsidRDefault="00594B13" w:rsidP="00A52B39">
      <w:pPr>
        <w:tabs>
          <w:tab w:val="left" w:pos="1276"/>
        </w:tabs>
        <w:spacing w:before="120" w:after="120" w:line="276" w:lineRule="auto"/>
        <w:jc w:val="both"/>
        <w:outlineLvl w:val="0"/>
        <w:rPr>
          <w:rFonts w:ascii="Arial" w:hAnsi="Arial" w:cs="Arial"/>
          <w:sz w:val="20"/>
          <w:szCs w:val="20"/>
        </w:rPr>
      </w:pPr>
    </w:p>
    <w:p w14:paraId="15DE59A4" w14:textId="77777777" w:rsidR="00594B13" w:rsidRDefault="00594B13" w:rsidP="00A52B39">
      <w:pPr>
        <w:tabs>
          <w:tab w:val="left" w:pos="1276"/>
        </w:tabs>
        <w:spacing w:before="120" w:after="120" w:line="276" w:lineRule="auto"/>
        <w:jc w:val="both"/>
        <w:outlineLvl w:val="0"/>
        <w:rPr>
          <w:rFonts w:ascii="Arial" w:hAnsi="Arial" w:cs="Arial"/>
          <w:sz w:val="20"/>
          <w:szCs w:val="20"/>
        </w:rPr>
      </w:pPr>
    </w:p>
    <w:p w14:paraId="0E21958A" w14:textId="77777777" w:rsidR="00594B13" w:rsidRDefault="00594B13" w:rsidP="00A52B39">
      <w:pPr>
        <w:tabs>
          <w:tab w:val="left" w:pos="1276"/>
        </w:tabs>
        <w:spacing w:before="120" w:after="120" w:line="276" w:lineRule="auto"/>
        <w:jc w:val="both"/>
        <w:outlineLvl w:val="0"/>
        <w:rPr>
          <w:rFonts w:ascii="Arial" w:hAnsi="Arial" w:cs="Arial"/>
          <w:sz w:val="20"/>
          <w:szCs w:val="20"/>
        </w:rPr>
      </w:pPr>
    </w:p>
    <w:p w14:paraId="075AF63D" w14:textId="77777777" w:rsidR="00594B13" w:rsidRDefault="00594B13" w:rsidP="00A52B39">
      <w:pPr>
        <w:tabs>
          <w:tab w:val="left" w:pos="1276"/>
        </w:tabs>
        <w:spacing w:before="120" w:after="120" w:line="276" w:lineRule="auto"/>
        <w:jc w:val="both"/>
        <w:outlineLvl w:val="0"/>
        <w:rPr>
          <w:rFonts w:ascii="Arial" w:hAnsi="Arial" w:cs="Arial"/>
          <w:sz w:val="20"/>
          <w:szCs w:val="20"/>
        </w:rPr>
      </w:pPr>
    </w:p>
    <w:p w14:paraId="47A5271A" w14:textId="77777777" w:rsidR="00A52B39" w:rsidRDefault="00594B13" w:rsidP="00A52B39">
      <w:pPr>
        <w:spacing w:line="276" w:lineRule="auto"/>
        <w:outlineLvl w:val="0"/>
        <w:rPr>
          <w:rFonts w:ascii="Arial" w:hAnsi="Arial" w:cs="Arial"/>
          <w:b/>
          <w:sz w:val="20"/>
          <w:szCs w:val="20"/>
        </w:rPr>
      </w:pPr>
      <w:r w:rsidRPr="00CE0ED7">
        <w:rPr>
          <w:rFonts w:ascii="Arial" w:hAnsi="Arial" w:cs="Arial"/>
          <w:b/>
          <w:sz w:val="20"/>
          <w:szCs w:val="20"/>
        </w:rPr>
        <w:t xml:space="preserve">Příloha č. </w:t>
      </w:r>
      <w:r>
        <w:rPr>
          <w:rFonts w:ascii="Arial" w:hAnsi="Arial" w:cs="Arial"/>
          <w:b/>
          <w:sz w:val="20"/>
          <w:szCs w:val="20"/>
        </w:rPr>
        <w:t>2</w:t>
      </w:r>
      <w:r w:rsidRPr="00CE0ED7">
        <w:rPr>
          <w:rFonts w:ascii="Arial" w:hAnsi="Arial" w:cs="Arial"/>
          <w:b/>
          <w:sz w:val="20"/>
          <w:szCs w:val="20"/>
        </w:rPr>
        <w:t xml:space="preserve"> </w:t>
      </w:r>
      <w:r>
        <w:rPr>
          <w:rFonts w:ascii="Arial" w:hAnsi="Arial" w:cs="Arial"/>
          <w:b/>
          <w:sz w:val="20"/>
          <w:szCs w:val="20"/>
        </w:rPr>
        <w:t xml:space="preserve">- </w:t>
      </w:r>
      <w:r w:rsidRPr="00594B13">
        <w:rPr>
          <w:rFonts w:ascii="Arial" w:hAnsi="Arial" w:cs="Arial"/>
          <w:b/>
          <w:sz w:val="20"/>
          <w:szCs w:val="20"/>
        </w:rPr>
        <w:t>Specifikace ceny plnění</w:t>
      </w:r>
    </w:p>
    <w:p w14:paraId="25D9D8FA" w14:textId="77777777" w:rsidR="001C1C0A" w:rsidRDefault="001C1C0A" w:rsidP="00A52B39">
      <w:pPr>
        <w:spacing w:line="276" w:lineRule="auto"/>
        <w:outlineLvl w:val="0"/>
        <w:rPr>
          <w:rFonts w:ascii="Arial" w:hAnsi="Arial" w:cs="Arial"/>
          <w:b/>
          <w:i/>
          <w:color w:val="FF0000"/>
          <w:sz w:val="20"/>
          <w:szCs w:val="20"/>
        </w:rPr>
      </w:pPr>
    </w:p>
    <w:tbl>
      <w:tblPr>
        <w:tblW w:w="949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36"/>
        <w:gridCol w:w="2410"/>
        <w:gridCol w:w="2552"/>
      </w:tblGrid>
      <w:tr w:rsidR="001911A9" w:rsidRPr="001C1C0A" w14:paraId="7EFD9D0E" w14:textId="77777777" w:rsidTr="001911A9">
        <w:trPr>
          <w:trHeight w:val="615"/>
        </w:trPr>
        <w:tc>
          <w:tcPr>
            <w:tcW w:w="4536" w:type="dxa"/>
            <w:shd w:val="clear" w:color="auto" w:fill="auto"/>
            <w:noWrap/>
            <w:vAlign w:val="bottom"/>
            <w:hideMark/>
          </w:tcPr>
          <w:p w14:paraId="3165C211" w14:textId="77777777" w:rsidR="001911A9" w:rsidRPr="001C1C0A" w:rsidRDefault="001911A9" w:rsidP="00E5217F">
            <w:pPr>
              <w:rPr>
                <w:rFonts w:ascii="Arial" w:hAnsi="Arial" w:cs="Arial"/>
                <w:b/>
                <w:bCs/>
                <w:color w:val="000000"/>
                <w:sz w:val="18"/>
                <w:szCs w:val="18"/>
              </w:rPr>
            </w:pPr>
            <w:r w:rsidRPr="001C1C0A">
              <w:rPr>
                <w:rFonts w:ascii="Arial" w:hAnsi="Arial" w:cs="Arial"/>
                <w:b/>
                <w:bCs/>
                <w:color w:val="000000"/>
                <w:sz w:val="18"/>
                <w:szCs w:val="18"/>
              </w:rPr>
              <w:t>Položka</w:t>
            </w:r>
          </w:p>
        </w:tc>
        <w:tc>
          <w:tcPr>
            <w:tcW w:w="2410" w:type="dxa"/>
            <w:shd w:val="clear" w:color="auto" w:fill="auto"/>
            <w:vAlign w:val="bottom"/>
          </w:tcPr>
          <w:p w14:paraId="27D2D873" w14:textId="77777777" w:rsidR="001911A9" w:rsidRPr="001C1C0A" w:rsidRDefault="001911A9" w:rsidP="00E5217F">
            <w:pPr>
              <w:rPr>
                <w:rFonts w:ascii="Arial" w:hAnsi="Arial" w:cs="Arial"/>
                <w:b/>
                <w:bCs/>
                <w:color w:val="000000"/>
                <w:sz w:val="18"/>
                <w:szCs w:val="18"/>
              </w:rPr>
            </w:pPr>
            <w:r>
              <w:rPr>
                <w:rFonts w:ascii="Arial" w:hAnsi="Arial" w:cs="Arial"/>
                <w:b/>
                <w:bCs/>
                <w:color w:val="000000"/>
                <w:sz w:val="18"/>
                <w:szCs w:val="18"/>
              </w:rPr>
              <w:t>Cena za 12 měsíců</w:t>
            </w:r>
          </w:p>
        </w:tc>
        <w:tc>
          <w:tcPr>
            <w:tcW w:w="2552" w:type="dxa"/>
            <w:shd w:val="clear" w:color="auto" w:fill="auto"/>
            <w:vAlign w:val="bottom"/>
          </w:tcPr>
          <w:p w14:paraId="5EC6782F" w14:textId="77777777" w:rsidR="001911A9" w:rsidRPr="001C1C0A" w:rsidRDefault="001911A9" w:rsidP="00E5217F">
            <w:pPr>
              <w:rPr>
                <w:rFonts w:ascii="Arial" w:hAnsi="Arial" w:cs="Arial"/>
                <w:b/>
                <w:bCs/>
                <w:color w:val="000000"/>
                <w:sz w:val="18"/>
                <w:szCs w:val="18"/>
              </w:rPr>
            </w:pPr>
            <w:r>
              <w:rPr>
                <w:rFonts w:ascii="Arial" w:hAnsi="Arial" w:cs="Arial"/>
                <w:b/>
                <w:bCs/>
                <w:color w:val="000000"/>
                <w:sz w:val="18"/>
                <w:szCs w:val="18"/>
              </w:rPr>
              <w:t>Cena za 36 měsíců</w:t>
            </w:r>
          </w:p>
        </w:tc>
      </w:tr>
      <w:tr w:rsidR="001911A9" w:rsidRPr="001C1C0A" w14:paraId="5698C2ED" w14:textId="77777777" w:rsidTr="001911A9">
        <w:trPr>
          <w:trHeight w:val="600"/>
        </w:trPr>
        <w:tc>
          <w:tcPr>
            <w:tcW w:w="4536" w:type="dxa"/>
            <w:shd w:val="clear" w:color="auto" w:fill="auto"/>
            <w:noWrap/>
            <w:vAlign w:val="center"/>
            <w:hideMark/>
          </w:tcPr>
          <w:p w14:paraId="627F1732" w14:textId="77777777" w:rsidR="001911A9" w:rsidRPr="001C1C0A" w:rsidRDefault="001911A9" w:rsidP="00E5217F">
            <w:pPr>
              <w:rPr>
                <w:rFonts w:ascii="Arial" w:hAnsi="Arial" w:cs="Arial"/>
                <w:color w:val="000000"/>
                <w:sz w:val="18"/>
                <w:szCs w:val="18"/>
              </w:rPr>
            </w:pPr>
            <w:r w:rsidRPr="001C1C0A">
              <w:rPr>
                <w:rFonts w:ascii="Arial" w:hAnsi="Arial" w:cs="Arial"/>
                <w:color w:val="000000"/>
                <w:sz w:val="18"/>
                <w:szCs w:val="18"/>
              </w:rPr>
              <w:t xml:space="preserve">Podpora obslužného skenovacího SW </w:t>
            </w:r>
            <w:r>
              <w:rPr>
                <w:rFonts w:ascii="Arial" w:hAnsi="Arial" w:cs="Arial"/>
                <w:color w:val="000000"/>
                <w:sz w:val="18"/>
                <w:szCs w:val="18"/>
              </w:rPr>
              <w:t xml:space="preserve">pro 4 </w:t>
            </w:r>
            <w:proofErr w:type="spellStart"/>
            <w:r>
              <w:rPr>
                <w:rFonts w:ascii="Arial" w:hAnsi="Arial" w:cs="Arial"/>
                <w:color w:val="000000"/>
                <w:sz w:val="18"/>
                <w:szCs w:val="18"/>
              </w:rPr>
              <w:t>miniskenovací</w:t>
            </w:r>
            <w:proofErr w:type="spellEnd"/>
            <w:r>
              <w:rPr>
                <w:rFonts w:ascii="Arial" w:hAnsi="Arial" w:cs="Arial"/>
                <w:color w:val="000000"/>
                <w:sz w:val="18"/>
                <w:szCs w:val="18"/>
              </w:rPr>
              <w:t xml:space="preserve"> pracoviště</w:t>
            </w:r>
          </w:p>
        </w:tc>
        <w:tc>
          <w:tcPr>
            <w:tcW w:w="2410" w:type="dxa"/>
            <w:shd w:val="clear" w:color="auto" w:fill="auto"/>
            <w:vAlign w:val="bottom"/>
          </w:tcPr>
          <w:p w14:paraId="40A9D5C5" w14:textId="721E6ACC" w:rsidR="001911A9" w:rsidRPr="001C1C0A" w:rsidRDefault="009F470E" w:rsidP="001911A9">
            <w:pPr>
              <w:keepNext/>
              <w:tabs>
                <w:tab w:val="left" w:pos="576"/>
              </w:tabs>
              <w:spacing w:after="60" w:line="276" w:lineRule="auto"/>
              <w:jc w:val="center"/>
              <w:outlineLvl w:val="1"/>
              <w:rPr>
                <w:rFonts w:ascii="Arial" w:hAnsi="Arial" w:cs="Arial"/>
                <w:sz w:val="18"/>
                <w:szCs w:val="18"/>
              </w:rPr>
            </w:pPr>
            <w:r>
              <w:rPr>
                <w:rFonts w:ascii="Arial" w:hAnsi="Arial" w:cs="Arial"/>
                <w:sz w:val="18"/>
                <w:szCs w:val="18"/>
              </w:rPr>
              <w:t>14 950,- Kč bez DPH</w:t>
            </w:r>
          </w:p>
        </w:tc>
        <w:tc>
          <w:tcPr>
            <w:tcW w:w="2552" w:type="dxa"/>
            <w:shd w:val="clear" w:color="auto" w:fill="auto"/>
            <w:noWrap/>
            <w:vAlign w:val="bottom"/>
          </w:tcPr>
          <w:p w14:paraId="4E7AC307" w14:textId="6788568D" w:rsidR="001911A9" w:rsidRPr="009F470E" w:rsidRDefault="009F470E" w:rsidP="009F470E">
            <w:pPr>
              <w:keepNext/>
              <w:tabs>
                <w:tab w:val="left" w:pos="576"/>
              </w:tabs>
              <w:spacing w:after="60" w:line="276" w:lineRule="auto"/>
              <w:jc w:val="center"/>
              <w:outlineLvl w:val="1"/>
              <w:rPr>
                <w:rFonts w:ascii="Arial" w:hAnsi="Arial" w:cs="Arial"/>
                <w:sz w:val="18"/>
                <w:szCs w:val="18"/>
              </w:rPr>
            </w:pPr>
            <w:r w:rsidRPr="009F470E">
              <w:rPr>
                <w:rFonts w:ascii="Arial" w:hAnsi="Arial" w:cs="Arial"/>
                <w:sz w:val="18"/>
                <w:szCs w:val="18"/>
              </w:rPr>
              <w:t>44 850,00 Kč</w:t>
            </w:r>
            <w:r>
              <w:rPr>
                <w:rFonts w:ascii="Arial" w:hAnsi="Arial" w:cs="Arial"/>
                <w:sz w:val="18"/>
                <w:szCs w:val="18"/>
              </w:rPr>
              <w:t xml:space="preserve"> bez DPH</w:t>
            </w:r>
          </w:p>
        </w:tc>
      </w:tr>
      <w:tr w:rsidR="001911A9" w:rsidRPr="001C1C0A" w14:paraId="3EF79B03" w14:textId="77777777" w:rsidTr="001911A9">
        <w:trPr>
          <w:trHeight w:val="300"/>
        </w:trPr>
        <w:tc>
          <w:tcPr>
            <w:tcW w:w="4536" w:type="dxa"/>
            <w:shd w:val="clear" w:color="auto" w:fill="auto"/>
            <w:noWrap/>
            <w:vAlign w:val="bottom"/>
            <w:hideMark/>
          </w:tcPr>
          <w:p w14:paraId="3D7AE0B4" w14:textId="77777777" w:rsidR="001911A9" w:rsidRPr="001C1C0A" w:rsidRDefault="001911A9" w:rsidP="00E5217F">
            <w:pPr>
              <w:rPr>
                <w:rFonts w:ascii="Arial" w:hAnsi="Arial" w:cs="Arial"/>
                <w:color w:val="000000"/>
                <w:sz w:val="18"/>
                <w:szCs w:val="18"/>
              </w:rPr>
            </w:pPr>
            <w:r w:rsidRPr="001C1C0A">
              <w:rPr>
                <w:rFonts w:ascii="Arial" w:hAnsi="Arial" w:cs="Arial"/>
                <w:color w:val="000000"/>
                <w:sz w:val="18"/>
                <w:szCs w:val="18"/>
              </w:rPr>
              <w:t xml:space="preserve">Podpora propojovacího SW </w:t>
            </w:r>
            <w:r>
              <w:rPr>
                <w:rFonts w:ascii="Arial" w:hAnsi="Arial" w:cs="Arial"/>
                <w:color w:val="000000"/>
                <w:sz w:val="18"/>
                <w:szCs w:val="18"/>
              </w:rPr>
              <w:t xml:space="preserve">pro 5 </w:t>
            </w:r>
            <w:proofErr w:type="spellStart"/>
            <w:r>
              <w:rPr>
                <w:rFonts w:ascii="Arial" w:hAnsi="Arial" w:cs="Arial"/>
                <w:color w:val="000000"/>
                <w:sz w:val="18"/>
                <w:szCs w:val="18"/>
              </w:rPr>
              <w:t>miniskenovacích</w:t>
            </w:r>
            <w:proofErr w:type="spellEnd"/>
            <w:r>
              <w:rPr>
                <w:rFonts w:ascii="Arial" w:hAnsi="Arial" w:cs="Arial"/>
                <w:color w:val="000000"/>
                <w:sz w:val="18"/>
                <w:szCs w:val="18"/>
              </w:rPr>
              <w:t xml:space="preserve"> pracovišť</w:t>
            </w:r>
          </w:p>
        </w:tc>
        <w:tc>
          <w:tcPr>
            <w:tcW w:w="2410" w:type="dxa"/>
            <w:shd w:val="clear" w:color="auto" w:fill="auto"/>
            <w:noWrap/>
            <w:vAlign w:val="bottom"/>
          </w:tcPr>
          <w:p w14:paraId="2E0B34BB" w14:textId="15D54739" w:rsidR="001911A9" w:rsidRPr="001C1C0A" w:rsidRDefault="009F470E" w:rsidP="001911A9">
            <w:pPr>
              <w:keepNext/>
              <w:tabs>
                <w:tab w:val="left" w:pos="576"/>
              </w:tabs>
              <w:spacing w:after="60" w:line="276" w:lineRule="auto"/>
              <w:jc w:val="center"/>
              <w:outlineLvl w:val="1"/>
              <w:rPr>
                <w:rFonts w:ascii="Arial" w:hAnsi="Arial" w:cs="Arial"/>
                <w:color w:val="000000"/>
                <w:sz w:val="18"/>
                <w:szCs w:val="18"/>
              </w:rPr>
            </w:pPr>
            <w:r>
              <w:rPr>
                <w:rFonts w:ascii="Arial" w:hAnsi="Arial" w:cs="Arial"/>
                <w:color w:val="000000"/>
                <w:sz w:val="18"/>
                <w:szCs w:val="18"/>
              </w:rPr>
              <w:t>95 000,- Kč bez DPH</w:t>
            </w:r>
          </w:p>
        </w:tc>
        <w:tc>
          <w:tcPr>
            <w:tcW w:w="2552" w:type="dxa"/>
            <w:shd w:val="clear" w:color="auto" w:fill="auto"/>
            <w:noWrap/>
            <w:vAlign w:val="bottom"/>
          </w:tcPr>
          <w:p w14:paraId="7EF2AD84" w14:textId="55233169" w:rsidR="001911A9" w:rsidRPr="009F470E" w:rsidRDefault="009F470E" w:rsidP="009F470E">
            <w:pPr>
              <w:keepNext/>
              <w:tabs>
                <w:tab w:val="left" w:pos="576"/>
              </w:tabs>
              <w:spacing w:after="60" w:line="276" w:lineRule="auto"/>
              <w:jc w:val="center"/>
              <w:outlineLvl w:val="1"/>
              <w:rPr>
                <w:rFonts w:ascii="Arial" w:hAnsi="Arial" w:cs="Arial"/>
                <w:sz w:val="18"/>
                <w:szCs w:val="18"/>
              </w:rPr>
            </w:pPr>
            <w:r w:rsidRPr="009F470E">
              <w:rPr>
                <w:rFonts w:ascii="Arial" w:hAnsi="Arial" w:cs="Arial"/>
                <w:sz w:val="18"/>
                <w:szCs w:val="18"/>
              </w:rPr>
              <w:t>285 000,00 Kč</w:t>
            </w:r>
            <w:r>
              <w:rPr>
                <w:rFonts w:ascii="Arial" w:hAnsi="Arial" w:cs="Arial"/>
                <w:sz w:val="18"/>
                <w:szCs w:val="18"/>
              </w:rPr>
              <w:t xml:space="preserve"> bez DPH</w:t>
            </w:r>
          </w:p>
        </w:tc>
      </w:tr>
      <w:tr w:rsidR="001911A9" w:rsidRPr="001C1C0A" w14:paraId="1AB75AA6" w14:textId="77777777" w:rsidTr="009F470E">
        <w:trPr>
          <w:trHeight w:val="315"/>
        </w:trPr>
        <w:tc>
          <w:tcPr>
            <w:tcW w:w="6946" w:type="dxa"/>
            <w:gridSpan w:val="2"/>
            <w:shd w:val="clear" w:color="auto" w:fill="auto"/>
            <w:noWrap/>
            <w:vAlign w:val="center"/>
            <w:hideMark/>
          </w:tcPr>
          <w:p w14:paraId="3C0297E2" w14:textId="77777777" w:rsidR="001911A9" w:rsidRPr="001C1C0A" w:rsidRDefault="001911A9" w:rsidP="001911A9">
            <w:pPr>
              <w:rPr>
                <w:rFonts w:ascii="Arial" w:hAnsi="Arial" w:cs="Arial"/>
                <w:b/>
                <w:bCs/>
                <w:color w:val="000000"/>
                <w:sz w:val="18"/>
                <w:szCs w:val="18"/>
              </w:rPr>
            </w:pPr>
            <w:r w:rsidRPr="001C1C0A">
              <w:rPr>
                <w:rFonts w:ascii="Arial" w:hAnsi="Arial" w:cs="Arial"/>
                <w:b/>
                <w:bCs/>
                <w:color w:val="000000"/>
                <w:sz w:val="18"/>
                <w:szCs w:val="18"/>
              </w:rPr>
              <w:t xml:space="preserve">Celková </w:t>
            </w:r>
            <w:r>
              <w:rPr>
                <w:rFonts w:ascii="Arial" w:hAnsi="Arial" w:cs="Arial"/>
                <w:b/>
                <w:bCs/>
                <w:color w:val="000000"/>
                <w:sz w:val="18"/>
                <w:szCs w:val="18"/>
              </w:rPr>
              <w:t>c</w:t>
            </w:r>
            <w:r w:rsidRPr="001C1C0A">
              <w:rPr>
                <w:rFonts w:ascii="Arial" w:hAnsi="Arial" w:cs="Arial"/>
                <w:b/>
                <w:bCs/>
                <w:color w:val="000000"/>
                <w:sz w:val="18"/>
                <w:szCs w:val="18"/>
              </w:rPr>
              <w:t xml:space="preserve">ena </w:t>
            </w:r>
            <w:r>
              <w:rPr>
                <w:rFonts w:ascii="Arial" w:hAnsi="Arial" w:cs="Arial"/>
                <w:b/>
                <w:bCs/>
                <w:color w:val="000000"/>
                <w:sz w:val="18"/>
                <w:szCs w:val="18"/>
              </w:rPr>
              <w:t xml:space="preserve">plnění </w:t>
            </w:r>
            <w:r w:rsidRPr="001C1C0A">
              <w:rPr>
                <w:rFonts w:ascii="Arial" w:hAnsi="Arial" w:cs="Arial"/>
                <w:b/>
                <w:bCs/>
                <w:color w:val="000000"/>
                <w:sz w:val="18"/>
                <w:szCs w:val="18"/>
              </w:rPr>
              <w:t>v Kč bez DPH </w:t>
            </w:r>
          </w:p>
        </w:tc>
        <w:tc>
          <w:tcPr>
            <w:tcW w:w="2552" w:type="dxa"/>
            <w:shd w:val="clear" w:color="auto" w:fill="auto"/>
            <w:noWrap/>
            <w:vAlign w:val="bottom"/>
          </w:tcPr>
          <w:p w14:paraId="4A89921E" w14:textId="23B2E465" w:rsidR="001911A9" w:rsidRPr="009F470E" w:rsidRDefault="009F470E" w:rsidP="009F470E">
            <w:pPr>
              <w:keepNext/>
              <w:tabs>
                <w:tab w:val="left" w:pos="576"/>
              </w:tabs>
              <w:spacing w:after="60" w:line="276" w:lineRule="auto"/>
              <w:jc w:val="center"/>
              <w:outlineLvl w:val="1"/>
              <w:rPr>
                <w:rFonts w:ascii="Arial" w:hAnsi="Arial" w:cs="Arial"/>
                <w:sz w:val="18"/>
                <w:szCs w:val="18"/>
              </w:rPr>
            </w:pPr>
            <w:r w:rsidRPr="009F470E">
              <w:rPr>
                <w:rFonts w:ascii="Arial" w:hAnsi="Arial" w:cs="Arial"/>
                <w:sz w:val="18"/>
                <w:szCs w:val="18"/>
              </w:rPr>
              <w:t>329 850,00 Kč</w:t>
            </w:r>
            <w:r>
              <w:rPr>
                <w:rFonts w:ascii="Arial" w:hAnsi="Arial" w:cs="Arial"/>
                <w:sz w:val="18"/>
                <w:szCs w:val="18"/>
              </w:rPr>
              <w:t xml:space="preserve"> bez DPH</w:t>
            </w:r>
          </w:p>
        </w:tc>
      </w:tr>
    </w:tbl>
    <w:p w14:paraId="071D4C4E" w14:textId="77777777" w:rsidR="001C1C0A" w:rsidRDefault="001C1C0A" w:rsidP="00A52B39">
      <w:pPr>
        <w:spacing w:line="276" w:lineRule="auto"/>
        <w:outlineLvl w:val="0"/>
        <w:rPr>
          <w:rFonts w:ascii="Arial" w:hAnsi="Arial" w:cs="Arial"/>
          <w:b/>
          <w:i/>
          <w:color w:val="FF0000"/>
          <w:sz w:val="20"/>
          <w:szCs w:val="20"/>
        </w:rPr>
      </w:pPr>
    </w:p>
    <w:p w14:paraId="0A04F015" w14:textId="77777777" w:rsidR="00BF3F9D" w:rsidRDefault="00BF3F9D" w:rsidP="00BF3F9D">
      <w:pPr>
        <w:spacing w:line="276" w:lineRule="auto"/>
        <w:outlineLvl w:val="0"/>
        <w:rPr>
          <w:b/>
          <w:i/>
          <w:color w:val="FF0000"/>
          <w:sz w:val="20"/>
          <w:szCs w:val="20"/>
        </w:rPr>
      </w:pPr>
    </w:p>
    <w:p w14:paraId="7A7AFB64" w14:textId="77777777" w:rsidR="00BF3F9D" w:rsidRPr="00142C87" w:rsidRDefault="00BF3F9D" w:rsidP="00BF3F9D">
      <w:pPr>
        <w:spacing w:before="120" w:after="120"/>
        <w:jc w:val="both"/>
        <w:outlineLvl w:val="0"/>
        <w:rPr>
          <w:rFonts w:ascii="Arial" w:hAnsi="Arial" w:cs="Arial"/>
          <w:sz w:val="20"/>
          <w:szCs w:val="20"/>
        </w:rPr>
      </w:pPr>
      <w:r w:rsidRPr="00CE0ED7">
        <w:rPr>
          <w:rFonts w:ascii="Arial" w:hAnsi="Arial" w:cs="Arial"/>
          <w:b/>
          <w:sz w:val="20"/>
          <w:szCs w:val="20"/>
        </w:rPr>
        <w:t xml:space="preserve">Příloha č. 3 </w:t>
      </w:r>
      <w:r>
        <w:rPr>
          <w:rFonts w:ascii="Arial" w:hAnsi="Arial" w:cs="Arial"/>
          <w:b/>
          <w:sz w:val="20"/>
          <w:szCs w:val="20"/>
        </w:rPr>
        <w:t xml:space="preserve">- </w:t>
      </w:r>
      <w:r w:rsidRPr="00CE0ED7">
        <w:rPr>
          <w:rFonts w:ascii="Arial" w:hAnsi="Arial" w:cs="Arial"/>
          <w:b/>
          <w:sz w:val="20"/>
          <w:szCs w:val="20"/>
        </w:rPr>
        <w:t xml:space="preserve">Popis datového </w:t>
      </w:r>
      <w:proofErr w:type="gramStart"/>
      <w:r w:rsidRPr="00CE0ED7">
        <w:rPr>
          <w:rFonts w:ascii="Arial" w:hAnsi="Arial" w:cs="Arial"/>
          <w:b/>
          <w:sz w:val="20"/>
          <w:szCs w:val="20"/>
        </w:rPr>
        <w:t xml:space="preserve">rozhraní </w:t>
      </w:r>
      <w:r w:rsidR="00142C87">
        <w:rPr>
          <w:rFonts w:ascii="Arial" w:hAnsi="Arial" w:cs="Arial"/>
          <w:sz w:val="20"/>
          <w:szCs w:val="20"/>
        </w:rPr>
        <w:t xml:space="preserve">- </w:t>
      </w:r>
      <w:r w:rsidR="00142C87" w:rsidRPr="00142C87">
        <w:rPr>
          <w:rFonts w:ascii="Arial" w:hAnsi="Arial" w:cs="Arial"/>
          <w:sz w:val="20"/>
          <w:szCs w:val="20"/>
        </w:rPr>
        <w:t>j</w:t>
      </w:r>
      <w:r w:rsidR="007F5BA9">
        <w:rPr>
          <w:rFonts w:ascii="Arial" w:hAnsi="Arial" w:cs="Arial"/>
          <w:sz w:val="20"/>
          <w:szCs w:val="20"/>
        </w:rPr>
        <w:t>e</w:t>
      </w:r>
      <w:proofErr w:type="gramEnd"/>
      <w:r w:rsidR="00142C87" w:rsidRPr="00142C87">
        <w:rPr>
          <w:rFonts w:ascii="Arial" w:hAnsi="Arial" w:cs="Arial"/>
          <w:sz w:val="20"/>
          <w:szCs w:val="20"/>
        </w:rPr>
        <w:t xml:space="preserve"> přiložen jako samostatný dokument</w:t>
      </w:r>
    </w:p>
    <w:p w14:paraId="5B0B1A25" w14:textId="77777777" w:rsidR="00BF3F9D" w:rsidRPr="00CE0ED7" w:rsidRDefault="00BF3F9D" w:rsidP="00BF3F9D">
      <w:pPr>
        <w:spacing w:before="120" w:after="120"/>
        <w:jc w:val="both"/>
        <w:outlineLvl w:val="0"/>
        <w:rPr>
          <w:rFonts w:ascii="Arial" w:hAnsi="Arial" w:cs="Arial"/>
          <w:b/>
          <w:sz w:val="20"/>
          <w:szCs w:val="20"/>
        </w:rPr>
      </w:pPr>
    </w:p>
    <w:p w14:paraId="03F13EA2" w14:textId="77777777" w:rsidR="00553888" w:rsidRDefault="00BF3F9D" w:rsidP="00553888">
      <w:pPr>
        <w:spacing w:before="120" w:after="120"/>
        <w:outlineLvl w:val="0"/>
      </w:pPr>
      <w:r w:rsidRPr="009F6BF3">
        <w:rPr>
          <w:rFonts w:ascii="Arial" w:hAnsi="Arial" w:cs="Arial"/>
          <w:b/>
          <w:sz w:val="20"/>
          <w:szCs w:val="20"/>
        </w:rPr>
        <w:t>Příloha č. 4</w:t>
      </w:r>
      <w:r w:rsidRPr="00AF4E3E">
        <w:rPr>
          <w:rFonts w:ascii="Arial" w:hAnsi="Arial" w:cs="Arial"/>
          <w:b/>
          <w:sz w:val="20"/>
          <w:szCs w:val="20"/>
        </w:rPr>
        <w:t xml:space="preserve"> </w:t>
      </w:r>
      <w:proofErr w:type="gramStart"/>
      <w:r w:rsidRPr="00AF4E3E">
        <w:rPr>
          <w:rFonts w:ascii="Arial" w:hAnsi="Arial" w:cs="Arial"/>
          <w:b/>
          <w:sz w:val="20"/>
          <w:szCs w:val="20"/>
        </w:rPr>
        <w:t xml:space="preserve">- </w:t>
      </w:r>
      <w:r w:rsidR="003F03C9" w:rsidRPr="003F03C9">
        <w:rPr>
          <w:rFonts w:ascii="Arial" w:hAnsi="Arial" w:cs="Arial"/>
          <w:sz w:val="20"/>
          <w:szCs w:val="20"/>
        </w:rPr>
        <w:t xml:space="preserve"> </w:t>
      </w:r>
      <w:r w:rsidR="003F03C9" w:rsidRPr="003F03C9">
        <w:rPr>
          <w:rFonts w:ascii="Arial" w:hAnsi="Arial" w:cs="Arial"/>
          <w:b/>
          <w:sz w:val="20"/>
          <w:szCs w:val="20"/>
        </w:rPr>
        <w:t>Standardy</w:t>
      </w:r>
      <w:proofErr w:type="gramEnd"/>
      <w:r w:rsidR="003F03C9" w:rsidRPr="003F03C9">
        <w:rPr>
          <w:rFonts w:ascii="Arial" w:hAnsi="Arial" w:cs="Arial"/>
          <w:b/>
          <w:sz w:val="20"/>
          <w:szCs w:val="20"/>
        </w:rPr>
        <w:t xml:space="preserve"> IS VZP – NIS</w:t>
      </w:r>
      <w:r w:rsidR="003F03C9" w:rsidRPr="003F03C9">
        <w:rPr>
          <w:b/>
        </w:rPr>
        <w:t xml:space="preserve"> </w:t>
      </w:r>
      <w:r w:rsidR="003F03C9" w:rsidRPr="003F03C9">
        <w:rPr>
          <w:rFonts w:ascii="Arial" w:hAnsi="Arial" w:cs="Arial"/>
          <w:b/>
          <w:bCs/>
          <w:iCs/>
          <w:sz w:val="20"/>
          <w:szCs w:val="20"/>
        </w:rPr>
        <w:t xml:space="preserve"> </w:t>
      </w:r>
      <w:r w:rsidR="00142C87">
        <w:rPr>
          <w:rFonts w:ascii="Arial" w:hAnsi="Arial" w:cs="Arial"/>
          <w:bCs/>
          <w:iCs/>
          <w:sz w:val="20"/>
          <w:szCs w:val="20"/>
        </w:rPr>
        <w:t>-</w:t>
      </w:r>
      <w:r w:rsidR="00142C87" w:rsidRPr="00142C87">
        <w:rPr>
          <w:rFonts w:ascii="Arial" w:hAnsi="Arial" w:cs="Arial"/>
          <w:bCs/>
          <w:iCs/>
          <w:sz w:val="20"/>
          <w:szCs w:val="20"/>
        </w:rPr>
        <w:t xml:space="preserve"> </w:t>
      </w:r>
      <w:r w:rsidR="00142C87" w:rsidRPr="00142C87">
        <w:rPr>
          <w:rFonts w:ascii="Arial" w:hAnsi="Arial" w:cs="Arial"/>
          <w:sz w:val="20"/>
          <w:szCs w:val="20"/>
        </w:rPr>
        <w:t>jsou přiloženy</w:t>
      </w:r>
      <w:r w:rsidR="00142C87">
        <w:rPr>
          <w:rFonts w:ascii="Arial" w:hAnsi="Arial" w:cs="Arial"/>
          <w:sz w:val="20"/>
          <w:szCs w:val="20"/>
        </w:rPr>
        <w:t xml:space="preserve"> j</w:t>
      </w:r>
      <w:r w:rsidR="00142C87" w:rsidRPr="00142C87">
        <w:rPr>
          <w:rFonts w:ascii="Arial" w:hAnsi="Arial" w:cs="Arial"/>
          <w:sz w:val="20"/>
          <w:szCs w:val="20"/>
        </w:rPr>
        <w:t>ako samostatný dokument</w:t>
      </w:r>
      <w:r w:rsidR="00553888">
        <w:br/>
      </w:r>
      <w:r w:rsidR="00553888">
        <w:br w:type="page"/>
      </w:r>
    </w:p>
    <w:p w14:paraId="099D101C" w14:textId="4C432B71" w:rsidR="005B01AC" w:rsidRDefault="00553888" w:rsidP="00055CFA">
      <w:pPr>
        <w:spacing w:before="120" w:after="120"/>
        <w:outlineLvl w:val="0"/>
        <w:rPr>
          <w:rFonts w:ascii="Arial" w:hAnsi="Arial" w:cs="Arial"/>
          <w:b/>
          <w:sz w:val="20"/>
          <w:szCs w:val="20"/>
        </w:rPr>
      </w:pPr>
      <w:r>
        <w:lastRenderedPageBreak/>
        <w:br/>
      </w:r>
      <w:bookmarkEnd w:id="0"/>
      <w:r w:rsidR="005B01AC" w:rsidRPr="00C93A08">
        <w:rPr>
          <w:rFonts w:ascii="Arial" w:hAnsi="Arial" w:cs="Arial"/>
          <w:b/>
          <w:sz w:val="20"/>
          <w:szCs w:val="20"/>
        </w:rPr>
        <w:t xml:space="preserve">Příloha č. </w:t>
      </w:r>
      <w:r w:rsidR="005B01AC">
        <w:rPr>
          <w:rFonts w:ascii="Arial" w:hAnsi="Arial" w:cs="Arial"/>
          <w:b/>
          <w:sz w:val="20"/>
          <w:szCs w:val="20"/>
        </w:rPr>
        <w:t>5</w:t>
      </w:r>
      <w:r w:rsidR="005B01AC" w:rsidRPr="00C93A08">
        <w:rPr>
          <w:rFonts w:ascii="Arial" w:hAnsi="Arial" w:cs="Arial"/>
          <w:b/>
          <w:sz w:val="20"/>
          <w:szCs w:val="20"/>
        </w:rPr>
        <w:t xml:space="preserve"> </w:t>
      </w:r>
      <w:r w:rsidR="007F5BA9" w:rsidRPr="00AF4E3E">
        <w:rPr>
          <w:rFonts w:ascii="Arial" w:hAnsi="Arial" w:cs="Arial"/>
          <w:b/>
          <w:sz w:val="20"/>
          <w:szCs w:val="20"/>
        </w:rPr>
        <w:t>-</w:t>
      </w:r>
      <w:r w:rsidR="005B01AC" w:rsidRPr="00C93A08">
        <w:rPr>
          <w:rFonts w:ascii="Arial" w:hAnsi="Arial" w:cs="Arial"/>
          <w:b/>
          <w:sz w:val="20"/>
          <w:szCs w:val="20"/>
        </w:rPr>
        <w:t xml:space="preserve"> </w:t>
      </w:r>
      <w:r w:rsidR="005B01AC" w:rsidRPr="005F6B4D">
        <w:rPr>
          <w:rFonts w:ascii="Arial" w:hAnsi="Arial" w:cs="Arial"/>
          <w:b/>
          <w:sz w:val="20"/>
          <w:szCs w:val="20"/>
        </w:rPr>
        <w:t>Podmínky pro přístup Poskytovatele do vnitřní sítě VZP ČR</w:t>
      </w:r>
      <w:r w:rsidR="005B01AC">
        <w:rPr>
          <w:rFonts w:ascii="Arial" w:hAnsi="Arial" w:cs="Arial"/>
          <w:b/>
          <w:sz w:val="20"/>
          <w:szCs w:val="20"/>
        </w:rPr>
        <w:t xml:space="preserve"> </w:t>
      </w:r>
      <w:r w:rsidR="005B01AC" w:rsidRPr="005F6B4D">
        <w:rPr>
          <w:rFonts w:ascii="Arial" w:hAnsi="Arial" w:cs="Arial"/>
          <w:b/>
          <w:sz w:val="20"/>
          <w:szCs w:val="20"/>
        </w:rPr>
        <w:t>prostřednictvím VPN VZP ČR</w:t>
      </w:r>
    </w:p>
    <w:p w14:paraId="697FB353" w14:textId="77777777" w:rsidR="005B01AC" w:rsidRPr="00F00B67" w:rsidRDefault="005B01AC" w:rsidP="005B01AC">
      <w:pPr>
        <w:rPr>
          <w:rFonts w:ascii="Arial" w:hAnsi="Arial" w:cs="Arial"/>
          <w:b/>
          <w:bCs/>
        </w:rPr>
      </w:pPr>
    </w:p>
    <w:p w14:paraId="630F56FC" w14:textId="77777777" w:rsidR="005B01AC" w:rsidRPr="009E5A91" w:rsidRDefault="005B01AC" w:rsidP="005B01AC">
      <w:pPr>
        <w:spacing w:after="100" w:afterAutospacing="1"/>
        <w:jc w:val="center"/>
        <w:rPr>
          <w:rFonts w:ascii="Arial" w:hAnsi="Arial" w:cs="Arial"/>
          <w:b/>
          <w:bCs/>
        </w:rPr>
      </w:pPr>
      <w:bookmarkStart w:id="17" w:name="_Hlk93474499"/>
      <w:r w:rsidRPr="009335D7">
        <w:rPr>
          <w:rFonts w:ascii="Arial" w:hAnsi="Arial" w:cs="Arial"/>
          <w:b/>
          <w:bCs/>
        </w:rPr>
        <w:t>Podmínky pro přístup Poskytovatele do vnitřní sítě VZP ČR</w:t>
      </w:r>
      <w:r w:rsidRPr="004D732B">
        <w:rPr>
          <w:rFonts w:ascii="Arial" w:hAnsi="Arial" w:cs="Arial"/>
          <w:b/>
        </w:rPr>
        <w:br/>
      </w:r>
      <w:r w:rsidRPr="009335D7">
        <w:rPr>
          <w:rFonts w:ascii="Arial" w:hAnsi="Arial" w:cs="Arial"/>
          <w:b/>
          <w:bCs/>
        </w:rPr>
        <w:t xml:space="preserve">prostřednictvím VPN VZP ČR </w:t>
      </w:r>
    </w:p>
    <w:bookmarkEnd w:id="17"/>
    <w:p w14:paraId="5E88E799" w14:textId="77777777" w:rsidR="005B01AC" w:rsidRPr="009E5A91" w:rsidRDefault="005B01AC" w:rsidP="005B01AC">
      <w:pPr>
        <w:spacing w:after="100" w:afterAutospacing="1"/>
        <w:jc w:val="center"/>
        <w:rPr>
          <w:rFonts w:ascii="Arial" w:hAnsi="Arial" w:cs="Arial"/>
          <w:b/>
          <w:bCs/>
        </w:rPr>
      </w:pPr>
      <w:r w:rsidRPr="009335D7">
        <w:rPr>
          <w:rFonts w:ascii="Arial" w:hAnsi="Arial" w:cs="Arial"/>
          <w:b/>
          <w:bCs/>
        </w:rPr>
        <w:t>(dále jen „Podmínky“ nebo „dokument“)</w:t>
      </w:r>
    </w:p>
    <w:p w14:paraId="4529C18E" w14:textId="77777777" w:rsidR="005B01AC" w:rsidRPr="00DD6C1D" w:rsidRDefault="005B01AC" w:rsidP="005B01AC">
      <w:pPr>
        <w:spacing w:after="120" w:line="276" w:lineRule="auto"/>
        <w:jc w:val="center"/>
        <w:rPr>
          <w:rFonts w:ascii="Arial" w:hAnsi="Arial" w:cs="Arial"/>
          <w:b/>
          <w:sz w:val="28"/>
          <w:szCs w:val="28"/>
        </w:rPr>
      </w:pPr>
    </w:p>
    <w:p w14:paraId="6DF350C8" w14:textId="77777777" w:rsidR="005B01AC" w:rsidRPr="009E5A91" w:rsidRDefault="005B01AC" w:rsidP="005B01AC">
      <w:pPr>
        <w:spacing w:after="120" w:line="276" w:lineRule="auto"/>
        <w:contextualSpacing/>
        <w:jc w:val="both"/>
        <w:rPr>
          <w:rFonts w:ascii="Arial" w:hAnsi="Arial" w:cs="Arial"/>
          <w:sz w:val="20"/>
          <w:szCs w:val="20"/>
        </w:rPr>
      </w:pPr>
      <w:r w:rsidRPr="009335D7">
        <w:rPr>
          <w:rFonts w:ascii="Arial" w:hAnsi="Arial" w:cs="Arial"/>
          <w:sz w:val="20"/>
          <w:szCs w:val="20"/>
        </w:rPr>
        <w:t xml:space="preserve">Pro zajištění řádného plnění Poskytovatele podle této Smlouvy, jejíž přílohou jsou tyto Podmínky, a za účelem současného zajištění bezpečnosti vnitřní sítě VZP ČR a jejích informačních systémů (dále jen „IS VZP ČR“) jsou těmito Podmínkami stanoveny vzájemné povinnosti Smluvních stran, které souvisejí se vzdáleným přístupem Poskytovatele do vnitřní sítě VZP ČR, IS VZP ČR a k informacím prostřednictvím VPN VZP ČR (dále též jen „VPN přístup“). </w:t>
      </w:r>
    </w:p>
    <w:p w14:paraId="2A6EED96" w14:textId="77777777" w:rsidR="005B01AC" w:rsidRPr="006D4497" w:rsidRDefault="005B01AC" w:rsidP="005B01AC">
      <w:pPr>
        <w:spacing w:after="120" w:line="276" w:lineRule="auto"/>
        <w:jc w:val="center"/>
        <w:outlineLvl w:val="0"/>
        <w:rPr>
          <w:rFonts w:ascii="Arial" w:hAnsi="Arial" w:cs="Arial"/>
          <w:b/>
          <w:sz w:val="20"/>
        </w:rPr>
      </w:pPr>
      <w:bookmarkStart w:id="18" w:name="_Toc368501330"/>
      <w:bookmarkStart w:id="19" w:name="_Toc521325206"/>
      <w:r w:rsidRPr="00DD6C1D">
        <w:rPr>
          <w:rFonts w:ascii="Arial" w:hAnsi="Arial" w:cs="Arial"/>
          <w:b/>
        </w:rPr>
        <w:br/>
      </w:r>
      <w:proofErr w:type="spellStart"/>
      <w:r w:rsidRPr="006D4497">
        <w:rPr>
          <w:rFonts w:ascii="Arial" w:hAnsi="Arial" w:cs="Arial"/>
          <w:b/>
        </w:rPr>
        <w:t>Čl</w:t>
      </w:r>
      <w:proofErr w:type="spellEnd"/>
      <w:r w:rsidRPr="006D4497">
        <w:rPr>
          <w:rFonts w:ascii="Arial" w:hAnsi="Arial" w:cs="Arial"/>
          <w:b/>
        </w:rPr>
        <w:t xml:space="preserve"> I. Použité zkratky</w:t>
      </w:r>
      <w:bookmarkEnd w:id="18"/>
      <w:bookmarkEnd w:id="19"/>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292"/>
      </w:tblGrid>
      <w:tr w:rsidR="005B01AC" w:rsidRPr="00DD6C1D" w14:paraId="445CA821" w14:textId="77777777" w:rsidTr="002D5D60">
        <w:tc>
          <w:tcPr>
            <w:tcW w:w="1951" w:type="dxa"/>
          </w:tcPr>
          <w:p w14:paraId="7C9D60BD" w14:textId="77777777" w:rsidR="005B01AC" w:rsidRPr="00DD6C1D" w:rsidRDefault="005B01AC" w:rsidP="002D5D60">
            <w:pPr>
              <w:pStyle w:val="TableHeading"/>
              <w:spacing w:before="0" w:line="276" w:lineRule="auto"/>
              <w:rPr>
                <w:rFonts w:ascii="Arial" w:hAnsi="Arial" w:cs="Arial"/>
              </w:rPr>
            </w:pPr>
            <w:proofErr w:type="spellStart"/>
            <w:r w:rsidRPr="00DD6C1D">
              <w:rPr>
                <w:rFonts w:ascii="Arial" w:hAnsi="Arial" w:cs="Arial"/>
              </w:rPr>
              <w:t>Zkratka</w:t>
            </w:r>
            <w:proofErr w:type="spellEnd"/>
          </w:p>
        </w:tc>
        <w:tc>
          <w:tcPr>
            <w:tcW w:w="7292" w:type="dxa"/>
          </w:tcPr>
          <w:p w14:paraId="3C953D47" w14:textId="77777777" w:rsidR="005B01AC" w:rsidRPr="00DD6C1D" w:rsidRDefault="005B01AC" w:rsidP="002D5D60">
            <w:pPr>
              <w:pStyle w:val="TableHeading"/>
              <w:spacing w:before="0" w:line="276" w:lineRule="auto"/>
              <w:rPr>
                <w:rFonts w:ascii="Arial" w:hAnsi="Arial" w:cs="Arial"/>
              </w:rPr>
            </w:pPr>
            <w:proofErr w:type="spellStart"/>
            <w:r w:rsidRPr="00DD6C1D">
              <w:rPr>
                <w:rFonts w:ascii="Arial" w:hAnsi="Arial" w:cs="Arial"/>
              </w:rPr>
              <w:t>Význam</w:t>
            </w:r>
            <w:proofErr w:type="spellEnd"/>
          </w:p>
        </w:tc>
      </w:tr>
      <w:tr w:rsidR="005B01AC" w:rsidRPr="00DD6C1D" w14:paraId="3FA750D2" w14:textId="77777777" w:rsidTr="002D5D60">
        <w:tc>
          <w:tcPr>
            <w:tcW w:w="1951" w:type="dxa"/>
          </w:tcPr>
          <w:p w14:paraId="31AAE3F0" w14:textId="77777777" w:rsidR="005B01AC" w:rsidRPr="00DD6C1D" w:rsidRDefault="005B01AC" w:rsidP="002D5D60">
            <w:pPr>
              <w:pStyle w:val="TableBody"/>
              <w:spacing w:before="0" w:after="120" w:line="276" w:lineRule="auto"/>
              <w:rPr>
                <w:rFonts w:ascii="Arial" w:hAnsi="Arial" w:cs="Arial"/>
              </w:rPr>
            </w:pPr>
            <w:r w:rsidRPr="00DD6C1D">
              <w:rPr>
                <w:rFonts w:ascii="Arial" w:hAnsi="Arial" w:cs="Arial"/>
              </w:rPr>
              <w:t>CA VZP ČR</w:t>
            </w:r>
          </w:p>
        </w:tc>
        <w:tc>
          <w:tcPr>
            <w:tcW w:w="7292" w:type="dxa"/>
          </w:tcPr>
          <w:p w14:paraId="03F741E3" w14:textId="77777777" w:rsidR="005B01AC" w:rsidRPr="00DD6C1D" w:rsidRDefault="005B01AC" w:rsidP="002D5D60">
            <w:pPr>
              <w:pStyle w:val="TableBody"/>
              <w:spacing w:before="0" w:after="120" w:line="276" w:lineRule="auto"/>
              <w:jc w:val="both"/>
              <w:rPr>
                <w:rFonts w:ascii="Arial" w:hAnsi="Arial" w:cs="Arial"/>
              </w:rPr>
            </w:pPr>
            <w:r w:rsidRPr="00DD6C1D">
              <w:rPr>
                <w:rFonts w:ascii="Arial" w:hAnsi="Arial" w:cs="Arial"/>
              </w:rPr>
              <w:t>Interní certifikační autorita VZP ČR vydává certifikáty určené pro VPN přístup Uživatelů a řídí životní cyklus těchto certifikátů.</w:t>
            </w:r>
          </w:p>
        </w:tc>
      </w:tr>
      <w:tr w:rsidR="005B01AC" w:rsidRPr="00DD6C1D" w14:paraId="680BF127" w14:textId="77777777" w:rsidTr="002D5D60">
        <w:tc>
          <w:tcPr>
            <w:tcW w:w="1951" w:type="dxa"/>
          </w:tcPr>
          <w:p w14:paraId="10D45A57" w14:textId="77777777" w:rsidR="005B01AC" w:rsidRPr="00DD6C1D" w:rsidRDefault="005B01AC" w:rsidP="002D5D60">
            <w:pPr>
              <w:pStyle w:val="TableBody"/>
              <w:spacing w:before="0" w:after="120" w:line="276" w:lineRule="auto"/>
              <w:rPr>
                <w:rFonts w:ascii="Arial" w:hAnsi="Arial" w:cs="Arial"/>
              </w:rPr>
            </w:pPr>
            <w:r w:rsidRPr="00DD6C1D">
              <w:rPr>
                <w:rFonts w:ascii="Arial" w:hAnsi="Arial" w:cs="Arial"/>
              </w:rPr>
              <w:t>VPN VZP ČR</w:t>
            </w:r>
          </w:p>
        </w:tc>
        <w:tc>
          <w:tcPr>
            <w:tcW w:w="7292" w:type="dxa"/>
          </w:tcPr>
          <w:p w14:paraId="3D9A6B1C" w14:textId="77777777" w:rsidR="005B01AC" w:rsidRPr="00DD6C1D" w:rsidRDefault="005B01AC" w:rsidP="002D5D60">
            <w:pPr>
              <w:pStyle w:val="TableBody"/>
              <w:spacing w:before="0" w:after="120" w:line="276" w:lineRule="auto"/>
              <w:jc w:val="both"/>
              <w:rPr>
                <w:rFonts w:ascii="Arial" w:hAnsi="Arial" w:cs="Arial"/>
              </w:rPr>
            </w:pPr>
            <w:r w:rsidRPr="00DD6C1D">
              <w:rPr>
                <w:rFonts w:ascii="Arial" w:hAnsi="Arial" w:cs="Arial"/>
              </w:rPr>
              <w:t>Virtuální privátní síť VZP ČR</w:t>
            </w:r>
          </w:p>
        </w:tc>
      </w:tr>
      <w:tr w:rsidR="005B01AC" w:rsidRPr="00DD6C1D" w14:paraId="13EDDB4A" w14:textId="77777777" w:rsidTr="002D5D60">
        <w:tc>
          <w:tcPr>
            <w:tcW w:w="1951" w:type="dxa"/>
          </w:tcPr>
          <w:p w14:paraId="2D2F5929" w14:textId="77777777" w:rsidR="005B01AC" w:rsidRPr="00DD6C1D" w:rsidRDefault="005B01AC" w:rsidP="002D5D60">
            <w:pPr>
              <w:pStyle w:val="TableBody"/>
              <w:spacing w:before="0" w:after="120" w:line="276" w:lineRule="auto"/>
              <w:rPr>
                <w:rFonts w:ascii="Arial" w:hAnsi="Arial" w:cs="Arial"/>
              </w:rPr>
            </w:pPr>
            <w:r w:rsidRPr="00DD6C1D">
              <w:rPr>
                <w:rFonts w:ascii="Arial" w:hAnsi="Arial" w:cs="Arial"/>
              </w:rPr>
              <w:t>VZP ČR</w:t>
            </w:r>
          </w:p>
        </w:tc>
        <w:tc>
          <w:tcPr>
            <w:tcW w:w="7292" w:type="dxa"/>
          </w:tcPr>
          <w:p w14:paraId="0C7C3444" w14:textId="77777777" w:rsidR="005B01AC" w:rsidRPr="00DD6C1D" w:rsidRDefault="005B01AC" w:rsidP="002D5D60">
            <w:pPr>
              <w:pStyle w:val="TableBody"/>
              <w:spacing w:before="0" w:after="120" w:line="276" w:lineRule="auto"/>
              <w:jc w:val="both"/>
              <w:rPr>
                <w:rFonts w:ascii="Arial" w:hAnsi="Arial" w:cs="Arial"/>
              </w:rPr>
            </w:pPr>
            <w:r w:rsidRPr="00DD6C1D">
              <w:rPr>
                <w:rFonts w:ascii="Arial" w:hAnsi="Arial" w:cs="Arial"/>
              </w:rPr>
              <w:t>Všeobecná zdravotní pojišťovna České republiky</w:t>
            </w:r>
          </w:p>
        </w:tc>
      </w:tr>
    </w:tbl>
    <w:p w14:paraId="27025D68" w14:textId="77777777" w:rsidR="005B01AC" w:rsidRPr="009E5A91" w:rsidRDefault="005B01AC" w:rsidP="005B01AC">
      <w:pPr>
        <w:spacing w:after="120" w:line="276" w:lineRule="auto"/>
        <w:jc w:val="center"/>
        <w:outlineLvl w:val="0"/>
        <w:rPr>
          <w:rFonts w:ascii="Arial" w:hAnsi="Arial" w:cs="Arial"/>
          <w:b/>
          <w:bCs/>
          <w:sz w:val="20"/>
          <w:szCs w:val="20"/>
        </w:rPr>
      </w:pPr>
      <w:bookmarkStart w:id="20" w:name="_Toc368501331"/>
      <w:bookmarkStart w:id="21" w:name="_Toc521325207"/>
      <w:r w:rsidRPr="00DD6C1D">
        <w:rPr>
          <w:rFonts w:ascii="Arial" w:hAnsi="Arial" w:cs="Arial"/>
          <w:b/>
        </w:rPr>
        <w:br/>
      </w:r>
      <w:r w:rsidRPr="009335D7">
        <w:rPr>
          <w:rFonts w:ascii="Arial" w:hAnsi="Arial" w:cs="Arial"/>
          <w:b/>
          <w:bCs/>
        </w:rPr>
        <w:t>Čl. II. Použité pojm</w:t>
      </w:r>
      <w:bookmarkEnd w:id="20"/>
      <w:r w:rsidRPr="009335D7">
        <w:rPr>
          <w:rFonts w:ascii="Arial" w:hAnsi="Arial" w:cs="Arial"/>
          <w:b/>
          <w:bCs/>
        </w:rPr>
        <w:t>y</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5"/>
      </w:tblGrid>
      <w:tr w:rsidR="005B01AC" w:rsidRPr="00DD6C1D" w14:paraId="17F5C559" w14:textId="77777777" w:rsidTr="002D5D60">
        <w:tc>
          <w:tcPr>
            <w:tcW w:w="1951" w:type="dxa"/>
            <w:shd w:val="clear" w:color="auto" w:fill="auto"/>
          </w:tcPr>
          <w:p w14:paraId="20C6291D" w14:textId="77777777" w:rsidR="005B01AC" w:rsidRPr="009E5A91" w:rsidRDefault="005B01AC" w:rsidP="002D5D60">
            <w:pPr>
              <w:spacing w:after="120" w:line="276" w:lineRule="auto"/>
              <w:rPr>
                <w:rFonts w:ascii="Arial" w:hAnsi="Arial" w:cs="Arial"/>
                <w:b/>
                <w:bCs/>
                <w:sz w:val="20"/>
                <w:szCs w:val="20"/>
              </w:rPr>
            </w:pPr>
            <w:r w:rsidRPr="009335D7">
              <w:rPr>
                <w:rFonts w:ascii="Arial" w:hAnsi="Arial" w:cs="Arial"/>
                <w:b/>
                <w:bCs/>
                <w:sz w:val="20"/>
                <w:szCs w:val="20"/>
              </w:rPr>
              <w:t>Pojem</w:t>
            </w:r>
          </w:p>
        </w:tc>
        <w:tc>
          <w:tcPr>
            <w:tcW w:w="7335" w:type="dxa"/>
            <w:shd w:val="clear" w:color="auto" w:fill="auto"/>
          </w:tcPr>
          <w:p w14:paraId="6D23F834" w14:textId="77777777" w:rsidR="005B01AC" w:rsidRPr="009E5A91" w:rsidRDefault="005B01AC" w:rsidP="002D5D60">
            <w:pPr>
              <w:spacing w:after="120" w:line="276" w:lineRule="auto"/>
              <w:rPr>
                <w:rFonts w:ascii="Arial" w:hAnsi="Arial" w:cs="Arial"/>
                <w:b/>
                <w:bCs/>
                <w:sz w:val="20"/>
                <w:szCs w:val="20"/>
              </w:rPr>
            </w:pPr>
            <w:r w:rsidRPr="009335D7">
              <w:rPr>
                <w:rFonts w:ascii="Arial" w:hAnsi="Arial" w:cs="Arial"/>
                <w:b/>
                <w:bCs/>
                <w:sz w:val="20"/>
                <w:szCs w:val="20"/>
              </w:rPr>
              <w:t>Význam</w:t>
            </w:r>
          </w:p>
        </w:tc>
      </w:tr>
      <w:tr w:rsidR="005B01AC" w:rsidRPr="00DD6C1D" w14:paraId="7361DE59" w14:textId="77777777" w:rsidTr="002D5D60">
        <w:tc>
          <w:tcPr>
            <w:tcW w:w="1951" w:type="dxa"/>
            <w:shd w:val="clear" w:color="auto" w:fill="auto"/>
          </w:tcPr>
          <w:p w14:paraId="4AA0B4E2" w14:textId="77777777" w:rsidR="005B01AC" w:rsidRPr="006D4497" w:rsidRDefault="005B01AC" w:rsidP="002D5D60">
            <w:pPr>
              <w:spacing w:after="120" w:line="276" w:lineRule="auto"/>
              <w:rPr>
                <w:rFonts w:ascii="Arial" w:hAnsi="Arial" w:cs="Arial"/>
                <w:sz w:val="20"/>
                <w:szCs w:val="20"/>
              </w:rPr>
            </w:pPr>
            <w:r w:rsidRPr="006D4497">
              <w:rPr>
                <w:rFonts w:ascii="Arial" w:hAnsi="Arial" w:cs="Arial"/>
                <w:sz w:val="20"/>
                <w:szCs w:val="20"/>
              </w:rPr>
              <w:t>Uživatel</w:t>
            </w:r>
          </w:p>
        </w:tc>
        <w:tc>
          <w:tcPr>
            <w:tcW w:w="7335" w:type="dxa"/>
            <w:shd w:val="clear" w:color="auto" w:fill="auto"/>
          </w:tcPr>
          <w:p w14:paraId="12481BDE" w14:textId="77777777" w:rsidR="005B01AC" w:rsidRPr="006D4497" w:rsidRDefault="005B01AC" w:rsidP="002D5D60">
            <w:pPr>
              <w:spacing w:after="120" w:line="276" w:lineRule="auto"/>
              <w:rPr>
                <w:rFonts w:ascii="Arial" w:hAnsi="Arial" w:cs="Arial"/>
                <w:sz w:val="20"/>
                <w:szCs w:val="20"/>
              </w:rPr>
            </w:pPr>
            <w:r w:rsidRPr="006D4497">
              <w:rPr>
                <w:rFonts w:ascii="Arial" w:hAnsi="Arial" w:cs="Arial"/>
                <w:sz w:val="20"/>
                <w:szCs w:val="20"/>
              </w:rPr>
              <w:t xml:space="preserve">Fyzická osoba, která se na plnění závazků </w:t>
            </w:r>
            <w:r>
              <w:rPr>
                <w:rFonts w:ascii="Arial" w:hAnsi="Arial" w:cs="Arial"/>
                <w:sz w:val="20"/>
                <w:szCs w:val="20"/>
              </w:rPr>
              <w:t>Poskytova</w:t>
            </w:r>
            <w:r w:rsidRPr="006D4497">
              <w:rPr>
                <w:rFonts w:ascii="Arial" w:hAnsi="Arial" w:cs="Arial"/>
                <w:sz w:val="20"/>
                <w:szCs w:val="20"/>
              </w:rPr>
              <w:t>tele dle Smlouvy přímo podílí a k tomu potřebuje VPN přístup. Uživatel není ve smluvním vztahu k VZP ČR, ale k </w:t>
            </w:r>
            <w:r>
              <w:rPr>
                <w:rFonts w:ascii="Arial" w:hAnsi="Arial" w:cs="Arial"/>
                <w:sz w:val="20"/>
                <w:szCs w:val="20"/>
              </w:rPr>
              <w:t>Poskytova</w:t>
            </w:r>
            <w:r w:rsidRPr="006D4497">
              <w:rPr>
                <w:rFonts w:ascii="Arial" w:hAnsi="Arial" w:cs="Arial"/>
                <w:sz w:val="20"/>
                <w:szCs w:val="20"/>
              </w:rPr>
              <w:t xml:space="preserve">teli, popř. k jeho </w:t>
            </w:r>
            <w:proofErr w:type="spellStart"/>
            <w:r w:rsidRPr="006D4497">
              <w:rPr>
                <w:rFonts w:ascii="Arial" w:hAnsi="Arial" w:cs="Arial"/>
                <w:sz w:val="20"/>
                <w:szCs w:val="20"/>
              </w:rPr>
              <w:t>pod</w:t>
            </w:r>
            <w:r w:rsidR="00ED5660">
              <w:rPr>
                <w:rFonts w:ascii="Arial" w:hAnsi="Arial" w:cs="Arial"/>
                <w:sz w:val="20"/>
                <w:szCs w:val="20"/>
              </w:rPr>
              <w:t>Poskytovatel</w:t>
            </w:r>
            <w:r w:rsidRPr="006D4497">
              <w:rPr>
                <w:rFonts w:ascii="Arial" w:hAnsi="Arial" w:cs="Arial"/>
                <w:sz w:val="20"/>
                <w:szCs w:val="20"/>
              </w:rPr>
              <w:t>i</w:t>
            </w:r>
            <w:proofErr w:type="spellEnd"/>
            <w:r w:rsidRPr="006D4497">
              <w:rPr>
                <w:rFonts w:ascii="Arial" w:hAnsi="Arial" w:cs="Arial"/>
                <w:sz w:val="20"/>
                <w:szCs w:val="20"/>
              </w:rPr>
              <w:t>.</w:t>
            </w:r>
          </w:p>
        </w:tc>
      </w:tr>
      <w:tr w:rsidR="005B01AC" w:rsidRPr="00DD6C1D" w14:paraId="18703E16" w14:textId="77777777" w:rsidTr="002D5D60">
        <w:tc>
          <w:tcPr>
            <w:tcW w:w="1951" w:type="dxa"/>
            <w:shd w:val="clear" w:color="auto" w:fill="auto"/>
          </w:tcPr>
          <w:p w14:paraId="0C9C0036" w14:textId="77777777" w:rsidR="005B01AC" w:rsidRPr="006D4497" w:rsidRDefault="005B01AC" w:rsidP="002D5D60">
            <w:pPr>
              <w:spacing w:after="120" w:line="276" w:lineRule="auto"/>
              <w:rPr>
                <w:rFonts w:ascii="Arial" w:hAnsi="Arial" w:cs="Arial"/>
                <w:sz w:val="20"/>
                <w:szCs w:val="20"/>
              </w:rPr>
            </w:pPr>
            <w:r w:rsidRPr="006D4497">
              <w:rPr>
                <w:rFonts w:ascii="Arial" w:hAnsi="Arial" w:cs="Arial"/>
                <w:sz w:val="20"/>
                <w:szCs w:val="20"/>
              </w:rPr>
              <w:t>Certifikát</w:t>
            </w:r>
          </w:p>
        </w:tc>
        <w:tc>
          <w:tcPr>
            <w:tcW w:w="7335" w:type="dxa"/>
            <w:shd w:val="clear" w:color="auto" w:fill="auto"/>
          </w:tcPr>
          <w:p w14:paraId="57C0BF1A" w14:textId="77777777" w:rsidR="005B01AC" w:rsidRPr="009E5A91" w:rsidRDefault="005B01AC" w:rsidP="002D5D60">
            <w:pPr>
              <w:pStyle w:val="Zkladntext"/>
              <w:spacing w:line="276" w:lineRule="auto"/>
              <w:rPr>
                <w:rFonts w:ascii="Arial" w:hAnsi="Arial" w:cs="Arial"/>
                <w:sz w:val="20"/>
              </w:rPr>
            </w:pPr>
            <w:r w:rsidRPr="70289675">
              <w:rPr>
                <w:rFonts w:ascii="Arial" w:hAnsi="Arial" w:cs="Arial"/>
                <w:sz w:val="20"/>
              </w:rPr>
              <w:t>Digitální prostředek sloužící k ověření elektronické identity Uživatele při VPN přístupu.</w:t>
            </w:r>
          </w:p>
        </w:tc>
      </w:tr>
      <w:tr w:rsidR="005B01AC" w:rsidRPr="00DD6C1D" w14:paraId="60EA2A40" w14:textId="77777777" w:rsidTr="002D5D60">
        <w:tc>
          <w:tcPr>
            <w:tcW w:w="1951" w:type="dxa"/>
            <w:shd w:val="clear" w:color="auto" w:fill="auto"/>
          </w:tcPr>
          <w:p w14:paraId="250A8C37" w14:textId="77777777" w:rsidR="005B01AC" w:rsidRPr="006D4497" w:rsidRDefault="005B01AC" w:rsidP="002D5D60">
            <w:pPr>
              <w:spacing w:after="120" w:line="276" w:lineRule="auto"/>
              <w:rPr>
                <w:rFonts w:ascii="Arial" w:hAnsi="Arial" w:cs="Arial"/>
                <w:sz w:val="20"/>
                <w:szCs w:val="20"/>
              </w:rPr>
            </w:pPr>
            <w:r w:rsidRPr="006D4497">
              <w:rPr>
                <w:rFonts w:ascii="Arial" w:hAnsi="Arial" w:cs="Arial"/>
                <w:sz w:val="20"/>
                <w:szCs w:val="20"/>
              </w:rPr>
              <w:t>Privátní klíč</w:t>
            </w:r>
          </w:p>
        </w:tc>
        <w:tc>
          <w:tcPr>
            <w:tcW w:w="7335" w:type="dxa"/>
            <w:shd w:val="clear" w:color="auto" w:fill="auto"/>
          </w:tcPr>
          <w:p w14:paraId="20B1D2A1" w14:textId="77777777" w:rsidR="005B01AC" w:rsidRPr="009E5A91" w:rsidRDefault="005B01AC" w:rsidP="002D5D60">
            <w:pPr>
              <w:pStyle w:val="Zkladntext"/>
              <w:spacing w:line="276" w:lineRule="auto"/>
              <w:rPr>
                <w:rFonts w:ascii="Arial" w:hAnsi="Arial" w:cs="Arial"/>
                <w:sz w:val="20"/>
              </w:rPr>
            </w:pPr>
            <w:r w:rsidRPr="70289675">
              <w:rPr>
                <w:rFonts w:ascii="Arial" w:hAnsi="Arial" w:cs="Arial"/>
                <w:sz w:val="20"/>
              </w:rPr>
              <w:t>Část šifrovacího klíče certifikátu, který slouží k asymetrickému šifrování informací.</w:t>
            </w:r>
          </w:p>
        </w:tc>
      </w:tr>
      <w:tr w:rsidR="005B01AC" w:rsidRPr="00DD6C1D" w14:paraId="05A12AAF" w14:textId="77777777" w:rsidTr="002D5D60">
        <w:trPr>
          <w:cantSplit/>
        </w:trPr>
        <w:tc>
          <w:tcPr>
            <w:tcW w:w="1951" w:type="dxa"/>
            <w:shd w:val="clear" w:color="auto" w:fill="auto"/>
          </w:tcPr>
          <w:p w14:paraId="1263C932" w14:textId="77777777" w:rsidR="005B01AC" w:rsidRPr="006D4497" w:rsidRDefault="005B01AC" w:rsidP="002D5D60">
            <w:pPr>
              <w:spacing w:after="120" w:line="276" w:lineRule="auto"/>
              <w:rPr>
                <w:rFonts w:ascii="Arial" w:hAnsi="Arial" w:cs="Arial"/>
                <w:sz w:val="20"/>
                <w:szCs w:val="20"/>
              </w:rPr>
            </w:pPr>
            <w:bookmarkStart w:id="22" w:name="_Toc368501332"/>
            <w:r w:rsidRPr="006D4497">
              <w:rPr>
                <w:rFonts w:ascii="Arial" w:hAnsi="Arial" w:cs="Arial"/>
                <w:sz w:val="20"/>
                <w:szCs w:val="20"/>
              </w:rPr>
              <w:t>VPN přístup</w:t>
            </w:r>
            <w:bookmarkEnd w:id="22"/>
          </w:p>
        </w:tc>
        <w:tc>
          <w:tcPr>
            <w:tcW w:w="7335" w:type="dxa"/>
            <w:shd w:val="clear" w:color="auto" w:fill="auto"/>
          </w:tcPr>
          <w:p w14:paraId="192A44E1" w14:textId="77777777" w:rsidR="005B01AC" w:rsidRPr="009E5A91" w:rsidRDefault="005B01AC" w:rsidP="002D5D60">
            <w:pPr>
              <w:pStyle w:val="Zkladntext"/>
              <w:spacing w:line="276" w:lineRule="auto"/>
              <w:rPr>
                <w:rFonts w:ascii="Arial" w:hAnsi="Arial" w:cs="Arial"/>
                <w:b/>
                <w:bCs/>
                <w:sz w:val="20"/>
              </w:rPr>
            </w:pPr>
            <w:r w:rsidRPr="70289675">
              <w:rPr>
                <w:rFonts w:ascii="Arial" w:hAnsi="Arial" w:cs="Arial"/>
                <w:sz w:val="20"/>
              </w:rPr>
              <w:t>Vzdálený přístup realizovaný mezi koncovým zařízením Uživatele připojeným z veřejné sítě Internet a přístupovým bodem VZP ČR umožňujícím přístup do vnitřní sítě VZP ČR prostřednictvím VPN VZP ČR.</w:t>
            </w:r>
          </w:p>
        </w:tc>
      </w:tr>
      <w:tr w:rsidR="005B01AC" w:rsidRPr="00DD6C1D" w14:paraId="19A6BEB3" w14:textId="77777777" w:rsidTr="002D5D60">
        <w:trPr>
          <w:cantSplit/>
        </w:trPr>
        <w:tc>
          <w:tcPr>
            <w:tcW w:w="1951" w:type="dxa"/>
            <w:shd w:val="clear" w:color="auto" w:fill="auto"/>
          </w:tcPr>
          <w:p w14:paraId="12EF1EDE" w14:textId="77777777" w:rsidR="005B01AC" w:rsidRPr="006D4497" w:rsidRDefault="005B01AC" w:rsidP="002D5D60">
            <w:pPr>
              <w:spacing w:after="120" w:line="276" w:lineRule="auto"/>
              <w:rPr>
                <w:rFonts w:ascii="Arial" w:hAnsi="Arial" w:cs="Arial"/>
                <w:sz w:val="20"/>
                <w:szCs w:val="20"/>
              </w:rPr>
            </w:pPr>
            <w:r w:rsidRPr="006D4497">
              <w:rPr>
                <w:rFonts w:ascii="Arial" w:hAnsi="Arial" w:cs="Arial"/>
                <w:sz w:val="20"/>
                <w:szCs w:val="20"/>
              </w:rPr>
              <w:t>Validační e-mail</w:t>
            </w:r>
          </w:p>
        </w:tc>
        <w:tc>
          <w:tcPr>
            <w:tcW w:w="7335" w:type="dxa"/>
            <w:shd w:val="clear" w:color="auto" w:fill="auto"/>
          </w:tcPr>
          <w:p w14:paraId="7A7FF353" w14:textId="77777777" w:rsidR="005B01AC" w:rsidRPr="009E5A91" w:rsidRDefault="005B01AC" w:rsidP="002D5D60">
            <w:pPr>
              <w:pStyle w:val="Zkladntext"/>
              <w:spacing w:line="276" w:lineRule="auto"/>
              <w:rPr>
                <w:rFonts w:ascii="Arial" w:hAnsi="Arial" w:cs="Arial"/>
                <w:sz w:val="20"/>
              </w:rPr>
            </w:pPr>
            <w:r w:rsidRPr="70289675">
              <w:rPr>
                <w:rFonts w:ascii="Arial" w:hAnsi="Arial" w:cs="Arial"/>
                <w:sz w:val="20"/>
              </w:rPr>
              <w:t>E-mailová zpráva zasílaná VZP ČR na e-mail Uživatele uvedený v Žádosti, ověřující, zda Uživatel je stále na tomto e-mailu dostupný.</w:t>
            </w:r>
          </w:p>
        </w:tc>
      </w:tr>
    </w:tbl>
    <w:p w14:paraId="2CEEA322" w14:textId="77777777" w:rsidR="005B01AC" w:rsidRPr="00DD6C1D" w:rsidRDefault="005B01AC" w:rsidP="005B01AC">
      <w:pPr>
        <w:spacing w:after="120" w:line="276" w:lineRule="auto"/>
        <w:jc w:val="center"/>
        <w:outlineLvl w:val="0"/>
        <w:rPr>
          <w:rFonts w:ascii="Arial" w:hAnsi="Arial" w:cs="Arial"/>
        </w:rPr>
      </w:pPr>
      <w:r w:rsidRPr="00DD6C1D">
        <w:rPr>
          <w:rFonts w:ascii="Arial" w:hAnsi="Arial" w:cs="Arial"/>
        </w:rPr>
        <w:br/>
      </w:r>
      <w:r w:rsidRPr="009335D7">
        <w:rPr>
          <w:rFonts w:ascii="Arial" w:hAnsi="Arial" w:cs="Arial"/>
          <w:b/>
          <w:bCs/>
        </w:rPr>
        <w:t>Čl. III. Předmět</w:t>
      </w:r>
    </w:p>
    <w:p w14:paraId="59F51B7A" w14:textId="77777777" w:rsidR="005B01AC" w:rsidRPr="00DD6C1D" w:rsidRDefault="005B01AC" w:rsidP="005B01AC">
      <w:pPr>
        <w:pStyle w:val="Odstavec1"/>
        <w:ind w:left="414" w:hanging="414"/>
        <w:rPr>
          <w:rFonts w:ascii="Arial" w:hAnsi="Arial" w:cs="Arial"/>
          <w:sz w:val="20"/>
          <w:szCs w:val="20"/>
        </w:rPr>
      </w:pPr>
      <w:r w:rsidRPr="00DD6C1D">
        <w:rPr>
          <w:rFonts w:ascii="Arial" w:hAnsi="Arial" w:cs="Arial"/>
          <w:sz w:val="20"/>
          <w:szCs w:val="20"/>
        </w:rPr>
        <w:t xml:space="preserve">VZP ČR zřídí </w:t>
      </w:r>
      <w:r>
        <w:rPr>
          <w:rFonts w:ascii="Arial" w:hAnsi="Arial" w:cs="Arial"/>
          <w:sz w:val="20"/>
          <w:szCs w:val="20"/>
        </w:rPr>
        <w:t xml:space="preserve">Poskytovateli </w:t>
      </w:r>
      <w:r w:rsidRPr="00DD6C1D">
        <w:rPr>
          <w:rFonts w:ascii="Arial" w:hAnsi="Arial" w:cs="Arial"/>
          <w:sz w:val="20"/>
          <w:szCs w:val="20"/>
        </w:rPr>
        <w:t>VPN přístup a zajistí jeho využití po určenou dobu, a to za podmínek dále uvedených v tomto dokumentu.</w:t>
      </w:r>
    </w:p>
    <w:p w14:paraId="2B2C0624" w14:textId="77777777" w:rsidR="005B01AC" w:rsidRPr="00DD6C1D" w:rsidRDefault="005B01AC" w:rsidP="005B01AC">
      <w:pPr>
        <w:pStyle w:val="Odstavec1"/>
        <w:ind w:left="414" w:hanging="414"/>
        <w:rPr>
          <w:rFonts w:ascii="Arial" w:hAnsi="Arial" w:cs="Arial"/>
          <w:sz w:val="20"/>
          <w:szCs w:val="20"/>
        </w:rPr>
      </w:pPr>
      <w:r w:rsidRPr="00DD6C1D">
        <w:rPr>
          <w:rFonts w:ascii="Arial" w:hAnsi="Arial" w:cs="Arial"/>
          <w:sz w:val="20"/>
          <w:szCs w:val="20"/>
        </w:rPr>
        <w:t xml:space="preserve">VPN přístup bude </w:t>
      </w:r>
      <w:r>
        <w:rPr>
          <w:rFonts w:ascii="Arial" w:hAnsi="Arial" w:cs="Arial"/>
          <w:sz w:val="20"/>
          <w:szCs w:val="20"/>
        </w:rPr>
        <w:t xml:space="preserve">Poskytovatelem </w:t>
      </w:r>
      <w:r w:rsidRPr="00DD6C1D">
        <w:rPr>
          <w:rFonts w:ascii="Arial" w:hAnsi="Arial" w:cs="Arial"/>
          <w:sz w:val="20"/>
          <w:szCs w:val="20"/>
        </w:rPr>
        <w:t xml:space="preserve">využíván prostřednictvím </w:t>
      </w:r>
      <w:r>
        <w:rPr>
          <w:rFonts w:ascii="Arial" w:hAnsi="Arial" w:cs="Arial"/>
          <w:sz w:val="20"/>
          <w:szCs w:val="20"/>
        </w:rPr>
        <w:t xml:space="preserve">Poskytovatelem </w:t>
      </w:r>
      <w:r w:rsidRPr="00DD6C1D">
        <w:rPr>
          <w:rFonts w:ascii="Arial" w:hAnsi="Arial" w:cs="Arial"/>
          <w:sz w:val="20"/>
          <w:szCs w:val="20"/>
        </w:rPr>
        <w:t>určených osob, které se po</w:t>
      </w:r>
      <w:r>
        <w:rPr>
          <w:rFonts w:ascii="Arial" w:hAnsi="Arial" w:cs="Arial"/>
          <w:sz w:val="20"/>
          <w:szCs w:val="20"/>
        </w:rPr>
        <w:t>díl</w:t>
      </w:r>
      <w:r w:rsidRPr="00DD6C1D">
        <w:rPr>
          <w:rFonts w:ascii="Arial" w:hAnsi="Arial" w:cs="Arial"/>
          <w:sz w:val="20"/>
          <w:szCs w:val="20"/>
        </w:rPr>
        <w:t>ejí nebo budou po</w:t>
      </w:r>
      <w:r>
        <w:rPr>
          <w:rFonts w:ascii="Arial" w:hAnsi="Arial" w:cs="Arial"/>
          <w:sz w:val="20"/>
          <w:szCs w:val="20"/>
        </w:rPr>
        <w:t>díl</w:t>
      </w:r>
      <w:r w:rsidRPr="00DD6C1D">
        <w:rPr>
          <w:rFonts w:ascii="Arial" w:hAnsi="Arial" w:cs="Arial"/>
          <w:sz w:val="20"/>
          <w:szCs w:val="20"/>
        </w:rPr>
        <w:t xml:space="preserve">et na plnění závazků </w:t>
      </w:r>
      <w:r>
        <w:rPr>
          <w:rFonts w:ascii="Arial" w:hAnsi="Arial" w:cs="Arial"/>
          <w:sz w:val="20"/>
          <w:szCs w:val="20"/>
        </w:rPr>
        <w:t xml:space="preserve">Poskytovatele </w:t>
      </w:r>
      <w:r w:rsidRPr="00DD6C1D">
        <w:rPr>
          <w:rFonts w:ascii="Arial" w:hAnsi="Arial" w:cs="Arial"/>
          <w:sz w:val="20"/>
          <w:szCs w:val="20"/>
        </w:rPr>
        <w:t>podle Smlouvy (dále jen „Uživatel“).</w:t>
      </w:r>
    </w:p>
    <w:p w14:paraId="52F45F5B" w14:textId="77777777" w:rsidR="005B01AC" w:rsidRPr="00DD6C1D" w:rsidRDefault="005B01AC" w:rsidP="005B01AC">
      <w:pPr>
        <w:pStyle w:val="Odstavec1"/>
        <w:ind w:left="414" w:hanging="414"/>
        <w:rPr>
          <w:rFonts w:ascii="Arial" w:hAnsi="Arial" w:cs="Arial"/>
          <w:sz w:val="20"/>
          <w:szCs w:val="20"/>
        </w:rPr>
      </w:pPr>
      <w:r w:rsidRPr="00DD6C1D">
        <w:rPr>
          <w:rFonts w:ascii="Arial" w:hAnsi="Arial" w:cs="Arial"/>
          <w:sz w:val="20"/>
          <w:szCs w:val="20"/>
        </w:rPr>
        <w:t xml:space="preserve">VZP ČR zřídí VPN přístup </w:t>
      </w:r>
      <w:r>
        <w:rPr>
          <w:rFonts w:ascii="Arial" w:hAnsi="Arial" w:cs="Arial"/>
          <w:sz w:val="20"/>
          <w:szCs w:val="20"/>
        </w:rPr>
        <w:t xml:space="preserve">Poskytovateli </w:t>
      </w:r>
      <w:r w:rsidRPr="00DD6C1D">
        <w:rPr>
          <w:rFonts w:ascii="Arial" w:hAnsi="Arial" w:cs="Arial"/>
          <w:sz w:val="20"/>
          <w:szCs w:val="20"/>
        </w:rPr>
        <w:t xml:space="preserve">pouze v případě, bude-li to pro plnění </w:t>
      </w:r>
      <w:r>
        <w:rPr>
          <w:rFonts w:ascii="Arial" w:hAnsi="Arial" w:cs="Arial"/>
          <w:sz w:val="20"/>
          <w:szCs w:val="20"/>
        </w:rPr>
        <w:t xml:space="preserve">Poskytovatele </w:t>
      </w:r>
      <w:r w:rsidRPr="00DD6C1D">
        <w:rPr>
          <w:rFonts w:ascii="Arial" w:hAnsi="Arial" w:cs="Arial"/>
          <w:sz w:val="20"/>
          <w:szCs w:val="20"/>
        </w:rPr>
        <w:t>podle Smlouvy potřebné.</w:t>
      </w:r>
    </w:p>
    <w:p w14:paraId="03FAFC74" w14:textId="77777777" w:rsidR="005B01AC" w:rsidRPr="009E5A91" w:rsidRDefault="005B01AC" w:rsidP="005B01AC">
      <w:pPr>
        <w:spacing w:after="120" w:line="276" w:lineRule="auto"/>
        <w:jc w:val="center"/>
        <w:outlineLvl w:val="0"/>
        <w:rPr>
          <w:rFonts w:ascii="Arial" w:hAnsi="Arial" w:cs="Arial"/>
          <w:b/>
          <w:bCs/>
        </w:rPr>
      </w:pPr>
      <w:r w:rsidRPr="009335D7">
        <w:rPr>
          <w:rFonts w:ascii="Arial" w:hAnsi="Arial" w:cs="Arial"/>
          <w:b/>
          <w:bCs/>
        </w:rPr>
        <w:lastRenderedPageBreak/>
        <w:t>Čl. IV. Zřízení VPN přístupu</w:t>
      </w:r>
    </w:p>
    <w:p w14:paraId="4EB3B22D" w14:textId="77777777" w:rsidR="005B01AC" w:rsidRPr="009E5A91" w:rsidRDefault="005B01AC" w:rsidP="00A52B39">
      <w:pPr>
        <w:pStyle w:val="Zkladntext"/>
        <w:numPr>
          <w:ilvl w:val="0"/>
          <w:numId w:val="61"/>
        </w:numPr>
        <w:spacing w:line="276" w:lineRule="auto"/>
        <w:jc w:val="both"/>
        <w:rPr>
          <w:rFonts w:ascii="Arial" w:hAnsi="Arial" w:cs="Arial"/>
          <w:sz w:val="20"/>
        </w:rPr>
      </w:pPr>
      <w:r w:rsidRPr="70289675">
        <w:rPr>
          <w:rFonts w:ascii="Arial" w:hAnsi="Arial" w:cs="Arial"/>
          <w:sz w:val="20"/>
        </w:rPr>
        <w:t>Zřízením VPN přístupu Poskytovateli se rozumí proces, kterým je Uživateli vydán certifikát a předány autentizační údaje, pomocí nichž může Uživatel přistupovat do vnitřní sítě VZP ČR prostřednictvím VPN VZP ČR.</w:t>
      </w:r>
    </w:p>
    <w:p w14:paraId="5EC73F7D" w14:textId="77777777" w:rsidR="005B01AC" w:rsidRPr="009E5A91" w:rsidRDefault="005B01AC" w:rsidP="00A52B39">
      <w:pPr>
        <w:pStyle w:val="Zkladntext"/>
        <w:numPr>
          <w:ilvl w:val="0"/>
          <w:numId w:val="61"/>
        </w:numPr>
        <w:spacing w:line="276" w:lineRule="auto"/>
        <w:jc w:val="both"/>
        <w:rPr>
          <w:rFonts w:ascii="Arial" w:hAnsi="Arial" w:cs="Arial"/>
          <w:sz w:val="20"/>
        </w:rPr>
      </w:pPr>
      <w:r w:rsidRPr="70289675">
        <w:rPr>
          <w:rFonts w:ascii="Arial" w:hAnsi="Arial" w:cs="Arial"/>
          <w:sz w:val="20"/>
        </w:rPr>
        <w:t>Poskytovatel žádá o zřízení VPN přístupu pro konkrétního Uživatele písemně prostřednictvím formuláře „Žádost o zřízení VPN přístupu (dále jen „Žádost“), viz Příloha A těchto Podmínek.</w:t>
      </w:r>
    </w:p>
    <w:p w14:paraId="1CDB81C4" w14:textId="77777777" w:rsidR="005B01AC" w:rsidRPr="009E5A91" w:rsidRDefault="005B01AC" w:rsidP="00A52B39">
      <w:pPr>
        <w:pStyle w:val="Zkladntext"/>
        <w:numPr>
          <w:ilvl w:val="0"/>
          <w:numId w:val="61"/>
        </w:numPr>
        <w:spacing w:line="276" w:lineRule="auto"/>
        <w:jc w:val="both"/>
        <w:rPr>
          <w:rFonts w:ascii="Arial" w:hAnsi="Arial" w:cs="Arial"/>
          <w:sz w:val="20"/>
        </w:rPr>
      </w:pPr>
      <w:r w:rsidRPr="70289675">
        <w:rPr>
          <w:rFonts w:ascii="Arial" w:hAnsi="Arial" w:cs="Arial"/>
          <w:sz w:val="20"/>
        </w:rPr>
        <w:t xml:space="preserve">Poskytovatel odpovídá za to, že všechny údaje uvedené v Žádosti jsou správné a platné. V případě, že dojde ke změně některého z údajů uvedených v bodu 2) Žádosti, je Poskytovatel povinen nejpozději do 8 kalendářních dnů od změny </w:t>
      </w:r>
      <w:r w:rsidRPr="70289675">
        <w:rPr>
          <w:rFonts w:ascii="Arial" w:hAnsi="Arial" w:cs="Arial"/>
          <w:color w:val="000000"/>
          <w:sz w:val="20"/>
        </w:rPr>
        <w:t xml:space="preserve">předložit číslovaný dodatek k Žádosti s vyznačením požadovaných změn (dále jen „Dodatek“). Dodatek </w:t>
      </w:r>
      <w:r w:rsidRPr="70289675">
        <w:rPr>
          <w:rFonts w:ascii="Arial" w:hAnsi="Arial" w:cs="Arial"/>
          <w:sz w:val="20"/>
        </w:rPr>
        <w:t>Poskytovatel</w:t>
      </w:r>
      <w:r w:rsidRPr="70289675">
        <w:rPr>
          <w:rFonts w:ascii="Arial" w:hAnsi="Arial" w:cs="Arial"/>
          <w:color w:val="000000"/>
          <w:sz w:val="20"/>
        </w:rPr>
        <w:t xml:space="preserve"> předkládá v souladu s první větou odst. 7. tohoto článku. Dodatek posoudí VZP ČR obdobně jako Žádost (k tomu viz odst. 8. tohoto článku).</w:t>
      </w:r>
    </w:p>
    <w:p w14:paraId="2C0E1080" w14:textId="77777777" w:rsidR="005B01AC" w:rsidRPr="00DD6C1D" w:rsidRDefault="005B01AC" w:rsidP="00A52B39">
      <w:pPr>
        <w:pStyle w:val="Odstavec1"/>
        <w:numPr>
          <w:ilvl w:val="0"/>
          <w:numId w:val="61"/>
        </w:numPr>
        <w:rPr>
          <w:rFonts w:ascii="Arial" w:hAnsi="Arial" w:cs="Arial"/>
          <w:sz w:val="20"/>
          <w:szCs w:val="20"/>
        </w:rPr>
      </w:pPr>
      <w:r>
        <w:rPr>
          <w:rFonts w:ascii="Arial" w:hAnsi="Arial" w:cs="Arial"/>
          <w:sz w:val="20"/>
          <w:szCs w:val="20"/>
        </w:rPr>
        <w:t>Poskytovatel</w:t>
      </w:r>
      <w:r w:rsidRPr="00DD6C1D">
        <w:rPr>
          <w:rFonts w:ascii="Arial" w:hAnsi="Arial" w:cs="Arial"/>
          <w:sz w:val="20"/>
          <w:szCs w:val="20"/>
        </w:rPr>
        <w:t xml:space="preserve"> žádá o VPN přístup pro Uživatele maximálně na dobu účinnosti Smlouvy.</w:t>
      </w:r>
    </w:p>
    <w:p w14:paraId="329BBF3D" w14:textId="77777777" w:rsidR="005B01AC" w:rsidRPr="009E5A91" w:rsidRDefault="005B01AC" w:rsidP="00A52B39">
      <w:pPr>
        <w:pStyle w:val="Zkladntext"/>
        <w:numPr>
          <w:ilvl w:val="0"/>
          <w:numId w:val="61"/>
        </w:numPr>
        <w:spacing w:line="276" w:lineRule="auto"/>
        <w:jc w:val="both"/>
        <w:rPr>
          <w:rFonts w:ascii="Arial" w:hAnsi="Arial" w:cs="Arial"/>
          <w:color w:val="000000"/>
          <w:sz w:val="20"/>
        </w:rPr>
      </w:pPr>
      <w:bookmarkStart w:id="23" w:name="_Hlk419581"/>
      <w:r w:rsidRPr="70289675">
        <w:rPr>
          <w:rFonts w:ascii="Arial" w:hAnsi="Arial" w:cs="Arial"/>
          <w:color w:val="000000"/>
          <w:sz w:val="20"/>
        </w:rPr>
        <w:t xml:space="preserve">Pokud se jedna a tatáž fyzická osoba podílí na plnění podle více smluv uzavřených mezi </w:t>
      </w:r>
      <w:r w:rsidRPr="70289675">
        <w:rPr>
          <w:rFonts w:ascii="Arial" w:hAnsi="Arial" w:cs="Arial"/>
          <w:sz w:val="20"/>
        </w:rPr>
        <w:t>Poskytovatel</w:t>
      </w:r>
      <w:r w:rsidRPr="70289675">
        <w:rPr>
          <w:rFonts w:ascii="Arial" w:hAnsi="Arial" w:cs="Arial"/>
          <w:color w:val="000000"/>
          <w:sz w:val="20"/>
        </w:rPr>
        <w:t xml:space="preserve">em a VZP ČR, předkládá </w:t>
      </w:r>
      <w:r w:rsidRPr="70289675">
        <w:rPr>
          <w:rFonts w:ascii="Arial" w:hAnsi="Arial" w:cs="Arial"/>
          <w:sz w:val="20"/>
        </w:rPr>
        <w:t>Poskytovatel</w:t>
      </w:r>
      <w:r w:rsidRPr="70289675">
        <w:rPr>
          <w:rFonts w:ascii="Arial" w:hAnsi="Arial" w:cs="Arial"/>
          <w:color w:val="000000"/>
          <w:sz w:val="20"/>
        </w:rPr>
        <w:t xml:space="preserve"> VZP ČR vždy samostatnou Žádost pro Uživatele pro každou takovou smlouvu.</w:t>
      </w:r>
    </w:p>
    <w:bookmarkEnd w:id="23"/>
    <w:p w14:paraId="1C045E9B" w14:textId="77777777" w:rsidR="005B01AC" w:rsidRPr="009E5A91" w:rsidRDefault="005B01AC" w:rsidP="00A52B39">
      <w:pPr>
        <w:pStyle w:val="Zkladntext"/>
        <w:numPr>
          <w:ilvl w:val="0"/>
          <w:numId w:val="61"/>
        </w:numPr>
        <w:spacing w:line="276" w:lineRule="auto"/>
        <w:jc w:val="both"/>
        <w:rPr>
          <w:rFonts w:ascii="Arial" w:hAnsi="Arial" w:cs="Arial"/>
          <w:sz w:val="20"/>
        </w:rPr>
      </w:pPr>
      <w:r w:rsidRPr="70289675">
        <w:rPr>
          <w:rFonts w:ascii="Arial" w:hAnsi="Arial" w:cs="Arial"/>
          <w:sz w:val="20"/>
        </w:rPr>
        <w:t xml:space="preserve">Poskytovatel musí v Žádosti u Uživatele uvést vždy číslo jeho mobilního telefonu a jeho </w:t>
      </w:r>
      <w:r w:rsidRPr="00DD6C1D">
        <w:rPr>
          <w:rFonts w:ascii="Arial" w:hAnsi="Arial" w:cs="Arial"/>
          <w:sz w:val="20"/>
        </w:rPr>
        <w:br/>
      </w:r>
      <w:r w:rsidRPr="70289675">
        <w:rPr>
          <w:rFonts w:ascii="Arial" w:hAnsi="Arial" w:cs="Arial"/>
          <w:sz w:val="20"/>
        </w:rPr>
        <w:t>e-mailovou adresu.</w:t>
      </w:r>
    </w:p>
    <w:p w14:paraId="6EAE12CF" w14:textId="77777777" w:rsidR="005B01AC" w:rsidRPr="009E5A91" w:rsidRDefault="005B01AC" w:rsidP="00A52B39">
      <w:pPr>
        <w:pStyle w:val="Zkladntext"/>
        <w:numPr>
          <w:ilvl w:val="0"/>
          <w:numId w:val="61"/>
        </w:numPr>
        <w:spacing w:line="276" w:lineRule="auto"/>
        <w:jc w:val="both"/>
        <w:rPr>
          <w:rFonts w:ascii="Arial" w:hAnsi="Arial" w:cs="Arial"/>
          <w:sz w:val="20"/>
        </w:rPr>
      </w:pPr>
      <w:r w:rsidRPr="70289675">
        <w:rPr>
          <w:rFonts w:ascii="Arial" w:hAnsi="Arial" w:cs="Arial"/>
          <w:sz w:val="20"/>
        </w:rPr>
        <w:t xml:space="preserve">Vyplněnou Žádost zasílá Poskytovatel prostřednictvím elektronické pošty na e-mailovou adresu ServiceDesku VZP </w:t>
      </w:r>
      <w:r w:rsidRPr="00774080">
        <w:rPr>
          <w:rFonts w:ascii="Arial" w:hAnsi="Arial" w:cs="Arial"/>
          <w:sz w:val="20"/>
          <w:szCs w:val="20"/>
        </w:rPr>
        <w:t xml:space="preserve">ČR </w:t>
      </w:r>
      <w:hyperlink r:id="rId14" w:history="1">
        <w:r w:rsidRPr="00774080">
          <w:rPr>
            <w:rStyle w:val="Hypertextovodkaz"/>
            <w:rFonts w:ascii="Arial" w:hAnsi="Arial" w:cs="Arial"/>
            <w:sz w:val="20"/>
            <w:szCs w:val="20"/>
          </w:rPr>
          <w:t>servicedesk@vzp.cz</w:t>
        </w:r>
      </w:hyperlink>
      <w:r w:rsidRPr="00774080">
        <w:rPr>
          <w:rFonts w:ascii="Arial" w:hAnsi="Arial" w:cs="Arial"/>
          <w:sz w:val="20"/>
          <w:szCs w:val="20"/>
        </w:rPr>
        <w:t>,</w:t>
      </w:r>
      <w:r w:rsidRPr="70289675">
        <w:rPr>
          <w:rFonts w:ascii="Arial" w:hAnsi="Arial" w:cs="Arial"/>
          <w:sz w:val="20"/>
        </w:rPr>
        <w:t xml:space="preserve"> přičemž e-mailová zpráva musí být podepsána uznávaným elektronickým podpisem pověřené osoby uvedené ve Smlouvě za Poskytovatele. E-mailovou zprávu zasílá Poskytovatel nejpozději 10 pracovních dnů před datem, od kterého Poskytovatel požaduje zřídit Uživateli VPN přístup.</w:t>
      </w:r>
    </w:p>
    <w:p w14:paraId="27147960" w14:textId="77777777" w:rsidR="005B01AC" w:rsidRPr="009E5A91" w:rsidRDefault="005B01AC" w:rsidP="00A52B39">
      <w:pPr>
        <w:pStyle w:val="Zkladntext"/>
        <w:numPr>
          <w:ilvl w:val="0"/>
          <w:numId w:val="61"/>
        </w:numPr>
        <w:spacing w:line="276" w:lineRule="auto"/>
        <w:jc w:val="both"/>
        <w:rPr>
          <w:rFonts w:ascii="Arial" w:hAnsi="Arial" w:cs="Arial"/>
          <w:sz w:val="20"/>
        </w:rPr>
      </w:pPr>
      <w:r w:rsidRPr="70289675">
        <w:rPr>
          <w:rFonts w:ascii="Arial" w:hAnsi="Arial" w:cs="Arial"/>
          <w:sz w:val="20"/>
        </w:rPr>
        <w:t>VZP ČR doručenou Žádost posoudí z hlediska potřebnosti VPN přístupu pro předmětné plnění Poskytovatele, formálních a věcných náležitostí, případně požádá Poskytovatele o doplnění (opravu) Žádosti.</w:t>
      </w:r>
    </w:p>
    <w:p w14:paraId="57811A2F" w14:textId="77777777" w:rsidR="005B01AC" w:rsidRPr="009E5A91" w:rsidRDefault="005B01AC" w:rsidP="00A52B39">
      <w:pPr>
        <w:numPr>
          <w:ilvl w:val="0"/>
          <w:numId w:val="61"/>
        </w:numPr>
        <w:spacing w:after="120" w:line="276" w:lineRule="auto"/>
        <w:jc w:val="both"/>
        <w:rPr>
          <w:rFonts w:ascii="Arial" w:hAnsi="Arial" w:cs="Arial"/>
          <w:sz w:val="20"/>
          <w:szCs w:val="20"/>
          <w:lang w:eastAsia="x-none"/>
        </w:rPr>
      </w:pPr>
      <w:r w:rsidRPr="009335D7">
        <w:rPr>
          <w:rFonts w:ascii="Arial" w:hAnsi="Arial" w:cs="Arial"/>
          <w:sz w:val="20"/>
          <w:szCs w:val="20"/>
          <w:lang w:eastAsia="x-none"/>
        </w:rPr>
        <w:t xml:space="preserve">VZP ČR zašle </w:t>
      </w:r>
      <w:r w:rsidRPr="009335D7">
        <w:rPr>
          <w:rFonts w:ascii="Arial" w:hAnsi="Arial" w:cs="Arial"/>
          <w:sz w:val="20"/>
          <w:szCs w:val="20"/>
        </w:rPr>
        <w:t>Poskytovatel</w:t>
      </w:r>
      <w:r w:rsidRPr="009335D7">
        <w:rPr>
          <w:rFonts w:ascii="Arial" w:hAnsi="Arial" w:cs="Arial"/>
          <w:sz w:val="20"/>
          <w:szCs w:val="20"/>
          <w:lang w:eastAsia="x-none"/>
        </w:rPr>
        <w:t>i a v kopii Uživateli prostřednictvím elektronické pošty informaci o</w:t>
      </w:r>
      <w:r w:rsidRPr="009335D7">
        <w:rPr>
          <w:rFonts w:ascii="Arial" w:hAnsi="Arial" w:cs="Arial"/>
          <w:sz w:val="20"/>
          <w:szCs w:val="20"/>
        </w:rPr>
        <w:t> </w:t>
      </w:r>
      <w:r w:rsidRPr="009335D7">
        <w:rPr>
          <w:rFonts w:ascii="Arial" w:hAnsi="Arial" w:cs="Arial"/>
          <w:sz w:val="20"/>
          <w:szCs w:val="20"/>
          <w:lang w:eastAsia="x-none"/>
        </w:rPr>
        <w:t xml:space="preserve">schválení/schválení s omezením/neschválení Žádosti. </w:t>
      </w:r>
    </w:p>
    <w:p w14:paraId="0ED673C4" w14:textId="77777777" w:rsidR="005B01AC" w:rsidRPr="009E5A91" w:rsidRDefault="005B01AC" w:rsidP="005B01AC">
      <w:pPr>
        <w:spacing w:after="120" w:line="276" w:lineRule="auto"/>
        <w:ind w:left="360"/>
        <w:jc w:val="both"/>
        <w:rPr>
          <w:rFonts w:ascii="Arial" w:hAnsi="Arial" w:cs="Arial"/>
          <w:sz w:val="20"/>
          <w:szCs w:val="20"/>
          <w:lang w:eastAsia="x-none"/>
        </w:rPr>
      </w:pPr>
      <w:r w:rsidRPr="009335D7">
        <w:rPr>
          <w:rFonts w:ascii="Arial" w:hAnsi="Arial" w:cs="Arial"/>
          <w:sz w:val="20"/>
          <w:szCs w:val="20"/>
          <w:lang w:eastAsia="x-none"/>
        </w:rPr>
        <w:t>Přičemž v případě:</w:t>
      </w:r>
    </w:p>
    <w:p w14:paraId="5423CEE3" w14:textId="77777777" w:rsidR="005B01AC" w:rsidRPr="009E5A91" w:rsidRDefault="005B01AC" w:rsidP="00A52B39">
      <w:pPr>
        <w:numPr>
          <w:ilvl w:val="1"/>
          <w:numId w:val="61"/>
        </w:numPr>
        <w:spacing w:after="120" w:line="276" w:lineRule="auto"/>
        <w:rPr>
          <w:rFonts w:ascii="Arial" w:hAnsi="Arial" w:cs="Arial"/>
          <w:sz w:val="20"/>
          <w:szCs w:val="20"/>
          <w:lang w:eastAsia="x-none"/>
        </w:rPr>
      </w:pPr>
      <w:r w:rsidRPr="009335D7">
        <w:rPr>
          <w:rFonts w:ascii="Arial" w:hAnsi="Arial" w:cs="Arial"/>
          <w:sz w:val="20"/>
          <w:szCs w:val="20"/>
          <w:lang w:eastAsia="x-none"/>
        </w:rPr>
        <w:t>schválení Žádosti s omezením:</w:t>
      </w:r>
    </w:p>
    <w:p w14:paraId="7CC4CC81" w14:textId="77777777" w:rsidR="005B01AC" w:rsidRPr="009E5A91" w:rsidRDefault="005B01AC" w:rsidP="005B01AC">
      <w:pPr>
        <w:spacing w:after="120" w:line="276" w:lineRule="auto"/>
        <w:ind w:left="1440"/>
        <w:rPr>
          <w:rFonts w:ascii="Arial" w:hAnsi="Arial" w:cs="Arial"/>
          <w:sz w:val="20"/>
          <w:szCs w:val="20"/>
          <w:lang w:eastAsia="x-none"/>
        </w:rPr>
      </w:pPr>
      <w:r w:rsidRPr="009335D7">
        <w:rPr>
          <w:rFonts w:ascii="Arial" w:hAnsi="Arial" w:cs="Arial"/>
          <w:sz w:val="20"/>
          <w:szCs w:val="20"/>
          <w:lang w:eastAsia="x-none"/>
        </w:rPr>
        <w:t>VZP ČR uvede změny oproti Žádosti (např. omezení doby požadovaného VPN přístupu apod.) a zdůvodnění;</w:t>
      </w:r>
    </w:p>
    <w:p w14:paraId="24E65C3D" w14:textId="77777777" w:rsidR="005B01AC" w:rsidRPr="009E5A91" w:rsidRDefault="005B01AC" w:rsidP="00A52B39">
      <w:pPr>
        <w:numPr>
          <w:ilvl w:val="1"/>
          <w:numId w:val="61"/>
        </w:numPr>
        <w:spacing w:after="120" w:line="276" w:lineRule="auto"/>
        <w:rPr>
          <w:rFonts w:ascii="Arial" w:hAnsi="Arial" w:cs="Arial"/>
          <w:sz w:val="20"/>
          <w:szCs w:val="20"/>
          <w:lang w:eastAsia="x-none"/>
        </w:rPr>
      </w:pPr>
      <w:r w:rsidRPr="009335D7">
        <w:rPr>
          <w:rFonts w:ascii="Arial" w:hAnsi="Arial" w:cs="Arial"/>
          <w:sz w:val="20"/>
          <w:szCs w:val="20"/>
          <w:lang w:eastAsia="x-none"/>
        </w:rPr>
        <w:t>neschválení Žádosti:</w:t>
      </w:r>
    </w:p>
    <w:p w14:paraId="346D4EE0" w14:textId="77777777" w:rsidR="005B01AC" w:rsidRPr="009E5A91" w:rsidRDefault="005B01AC" w:rsidP="005B01AC">
      <w:pPr>
        <w:spacing w:after="120" w:line="276" w:lineRule="auto"/>
        <w:ind w:left="1440"/>
        <w:rPr>
          <w:rFonts w:ascii="Arial" w:hAnsi="Arial" w:cs="Arial"/>
          <w:sz w:val="20"/>
          <w:szCs w:val="20"/>
          <w:lang w:eastAsia="x-none"/>
        </w:rPr>
      </w:pPr>
      <w:r w:rsidRPr="009335D7">
        <w:rPr>
          <w:rFonts w:ascii="Arial" w:hAnsi="Arial" w:cs="Arial"/>
          <w:sz w:val="20"/>
          <w:szCs w:val="20"/>
          <w:lang w:eastAsia="x-none"/>
        </w:rPr>
        <w:t>VZP ČR neschválení zdůvodní.</w:t>
      </w:r>
    </w:p>
    <w:p w14:paraId="6077C27C" w14:textId="77777777" w:rsidR="005B01AC" w:rsidRPr="009E5A91" w:rsidRDefault="005B01AC" w:rsidP="00A52B39">
      <w:pPr>
        <w:numPr>
          <w:ilvl w:val="0"/>
          <w:numId w:val="61"/>
        </w:numPr>
        <w:spacing w:after="120" w:line="276" w:lineRule="auto"/>
        <w:jc w:val="both"/>
        <w:rPr>
          <w:rFonts w:ascii="Arial" w:hAnsi="Arial" w:cs="Arial"/>
          <w:sz w:val="20"/>
          <w:szCs w:val="20"/>
          <w:lang w:eastAsia="x-none"/>
        </w:rPr>
      </w:pPr>
      <w:r w:rsidRPr="009335D7">
        <w:rPr>
          <w:rFonts w:ascii="Arial" w:hAnsi="Arial" w:cs="Arial"/>
          <w:sz w:val="20"/>
          <w:szCs w:val="20"/>
          <w:lang w:eastAsia="x-none"/>
        </w:rPr>
        <w:t xml:space="preserve">V případě schválení Žádosti nebo schválení Žádosti s omezením zasílá VZP ČR následně na e-mailovou adresu Uživatele též informace potřebné pro zřízení VPN přístupu, tj. postup, jakým způsobem si Uživatel vygeneruje certifikát pro VPN přístup, </w:t>
      </w:r>
      <w:r w:rsidRPr="009335D7">
        <w:rPr>
          <w:rFonts w:ascii="Arial" w:hAnsi="Arial" w:cs="Arial"/>
          <w:sz w:val="20"/>
          <w:szCs w:val="20"/>
        </w:rPr>
        <w:t>postup, jakým způsobem si Uživatel obnoví certifikát a postup pro změnu jemu přiděleného výchozího hesla na přihlašovací heslo/resp. obnovu platného přihlašovacího hesla, včetně pravidel pro jeho tvorbu a dobu platnosti. Informace obsahují rovněž údaj o době platnosti certifikátu.</w:t>
      </w:r>
    </w:p>
    <w:p w14:paraId="6D6D0A74" w14:textId="77777777" w:rsidR="005B01AC" w:rsidRPr="009E5A91" w:rsidRDefault="005B01AC" w:rsidP="00A52B39">
      <w:pPr>
        <w:numPr>
          <w:ilvl w:val="0"/>
          <w:numId w:val="61"/>
        </w:numPr>
        <w:spacing w:after="120" w:line="276" w:lineRule="auto"/>
        <w:jc w:val="both"/>
        <w:rPr>
          <w:rFonts w:ascii="Arial" w:hAnsi="Arial" w:cs="Arial"/>
          <w:sz w:val="20"/>
          <w:szCs w:val="20"/>
          <w:lang w:eastAsia="x-none"/>
        </w:rPr>
      </w:pPr>
      <w:r w:rsidRPr="009335D7">
        <w:rPr>
          <w:rFonts w:ascii="Arial" w:hAnsi="Arial" w:cs="Arial"/>
          <w:sz w:val="20"/>
          <w:szCs w:val="20"/>
        </w:rPr>
        <w:t>VZP ČR zasílá Uživateli na jeho e-mailovou adresu uvedenou v Žádosti přidělené uživatelské jméno a zároveň na jeho mobilní telefonní číslo uvedené v Žádosti výchozí heslo.</w:t>
      </w:r>
    </w:p>
    <w:p w14:paraId="0B36E434" w14:textId="77777777" w:rsidR="005B01AC" w:rsidRPr="009E5A91" w:rsidRDefault="005B01AC" w:rsidP="00A52B39">
      <w:pPr>
        <w:numPr>
          <w:ilvl w:val="0"/>
          <w:numId w:val="61"/>
        </w:numPr>
        <w:spacing w:after="120" w:line="276" w:lineRule="auto"/>
        <w:jc w:val="both"/>
        <w:rPr>
          <w:rFonts w:ascii="Arial" w:hAnsi="Arial" w:cs="Arial"/>
          <w:sz w:val="20"/>
          <w:szCs w:val="20"/>
          <w:lang w:eastAsia="x-none"/>
        </w:rPr>
      </w:pPr>
      <w:r w:rsidRPr="009335D7">
        <w:rPr>
          <w:rFonts w:ascii="Arial" w:hAnsi="Arial" w:cs="Arial"/>
          <w:sz w:val="20"/>
          <w:szCs w:val="20"/>
        </w:rPr>
        <w:t>Veškeré údaje uvedené v odst. 10. a 11. tohoto článku přebírá Uživatel jménem Poskytovatele.</w:t>
      </w:r>
    </w:p>
    <w:p w14:paraId="53DD4D45" w14:textId="05F2C843" w:rsidR="005B01AC" w:rsidRDefault="005B01AC" w:rsidP="005B01AC">
      <w:pPr>
        <w:spacing w:after="120" w:line="276" w:lineRule="auto"/>
        <w:ind w:left="360"/>
        <w:jc w:val="both"/>
        <w:rPr>
          <w:rFonts w:ascii="Arial" w:hAnsi="Arial" w:cs="Arial"/>
          <w:lang w:eastAsia="x-none"/>
        </w:rPr>
      </w:pPr>
    </w:p>
    <w:p w14:paraId="4DF96E35" w14:textId="77777777" w:rsidR="003D4C96" w:rsidRPr="00992882" w:rsidRDefault="003D4C96" w:rsidP="005B01AC">
      <w:pPr>
        <w:spacing w:after="120" w:line="276" w:lineRule="auto"/>
        <w:ind w:left="360"/>
        <w:jc w:val="both"/>
        <w:rPr>
          <w:rFonts w:ascii="Arial" w:hAnsi="Arial" w:cs="Arial"/>
          <w:lang w:eastAsia="x-none"/>
        </w:rPr>
      </w:pPr>
    </w:p>
    <w:p w14:paraId="6BEA3A9D" w14:textId="77777777" w:rsidR="005B01AC" w:rsidRPr="009E5A91" w:rsidRDefault="005B01AC" w:rsidP="005B01AC">
      <w:pPr>
        <w:spacing w:after="120" w:line="276" w:lineRule="auto"/>
        <w:jc w:val="center"/>
        <w:outlineLvl w:val="0"/>
        <w:rPr>
          <w:rFonts w:ascii="Arial" w:hAnsi="Arial" w:cs="Arial"/>
          <w:b/>
          <w:bCs/>
        </w:rPr>
      </w:pPr>
      <w:bookmarkStart w:id="24" w:name="_Toc368501342"/>
      <w:r w:rsidRPr="009335D7">
        <w:rPr>
          <w:rFonts w:ascii="Arial" w:hAnsi="Arial" w:cs="Arial"/>
          <w:b/>
          <w:bCs/>
        </w:rPr>
        <w:lastRenderedPageBreak/>
        <w:t>Čl. V. Znemožnění VPN přístupu</w:t>
      </w:r>
      <w:bookmarkEnd w:id="24"/>
    </w:p>
    <w:p w14:paraId="13D77E1E" w14:textId="77777777" w:rsidR="005B01AC" w:rsidRPr="00DD6C1D" w:rsidRDefault="005B01AC" w:rsidP="00A52B39">
      <w:pPr>
        <w:pStyle w:val="Odstavecseseznamem"/>
        <w:numPr>
          <w:ilvl w:val="0"/>
          <w:numId w:val="62"/>
        </w:numPr>
        <w:spacing w:after="120" w:line="276" w:lineRule="auto"/>
        <w:contextualSpacing/>
        <w:jc w:val="both"/>
        <w:rPr>
          <w:rFonts w:ascii="Arial" w:hAnsi="Arial" w:cs="Arial"/>
          <w:sz w:val="20"/>
          <w:szCs w:val="20"/>
        </w:rPr>
      </w:pPr>
      <w:r w:rsidRPr="00DD6C1D">
        <w:rPr>
          <w:rFonts w:ascii="Arial" w:hAnsi="Arial" w:cs="Arial"/>
          <w:sz w:val="20"/>
          <w:szCs w:val="20"/>
        </w:rPr>
        <w:t>Znemožněním VPN přístupu se rozumí stav, kdy Uživatel nemůže přistupovat do vnitřní sítě VZP ČR prostřednictvím VPN VZP ČR.</w:t>
      </w:r>
    </w:p>
    <w:p w14:paraId="4D0DF9B9" w14:textId="77777777" w:rsidR="005B01AC" w:rsidRPr="009E5A91" w:rsidRDefault="005B01AC" w:rsidP="00A52B39">
      <w:pPr>
        <w:pStyle w:val="Zkladntext"/>
        <w:numPr>
          <w:ilvl w:val="0"/>
          <w:numId w:val="62"/>
        </w:numPr>
        <w:spacing w:line="276" w:lineRule="auto"/>
        <w:jc w:val="both"/>
        <w:rPr>
          <w:rFonts w:ascii="Arial" w:hAnsi="Arial" w:cs="Arial"/>
          <w:sz w:val="20"/>
        </w:rPr>
      </w:pPr>
      <w:r w:rsidRPr="70289675">
        <w:rPr>
          <w:rFonts w:ascii="Arial" w:hAnsi="Arial" w:cs="Arial"/>
          <w:sz w:val="20"/>
        </w:rPr>
        <w:t>VPN přístup je Uživateli znemožněn (nikoliv ukončen):</w:t>
      </w:r>
    </w:p>
    <w:p w14:paraId="2C320A38" w14:textId="77777777" w:rsidR="005B01AC" w:rsidRPr="009E5A91" w:rsidRDefault="005B01AC" w:rsidP="00A52B39">
      <w:pPr>
        <w:pStyle w:val="Zkladntext"/>
        <w:numPr>
          <w:ilvl w:val="1"/>
          <w:numId w:val="62"/>
        </w:numPr>
        <w:spacing w:line="276" w:lineRule="auto"/>
        <w:jc w:val="both"/>
        <w:rPr>
          <w:rFonts w:ascii="Arial" w:hAnsi="Arial" w:cs="Arial"/>
          <w:sz w:val="20"/>
        </w:rPr>
      </w:pPr>
      <w:r w:rsidRPr="70289675">
        <w:rPr>
          <w:rFonts w:ascii="Arial" w:hAnsi="Arial" w:cs="Arial"/>
          <w:sz w:val="20"/>
        </w:rPr>
        <w:t>z důvodu, že si Uživatel včas v době platnosti certifikátu neobnovil certifikát, tj. Uživateli vypršela doba platnosti jeho certifikátu (k tomu srov. Čl. VIII., odst. 6., písm. h.);</w:t>
      </w:r>
    </w:p>
    <w:p w14:paraId="16BEE249" w14:textId="77777777" w:rsidR="005B01AC" w:rsidRPr="009E5A91" w:rsidRDefault="005B01AC" w:rsidP="00A52B39">
      <w:pPr>
        <w:pStyle w:val="Zkladntext"/>
        <w:numPr>
          <w:ilvl w:val="1"/>
          <w:numId w:val="62"/>
        </w:numPr>
        <w:spacing w:line="276" w:lineRule="auto"/>
        <w:jc w:val="both"/>
        <w:rPr>
          <w:rFonts w:ascii="Arial" w:hAnsi="Arial" w:cs="Arial"/>
          <w:color w:val="000000"/>
          <w:sz w:val="20"/>
        </w:rPr>
      </w:pPr>
      <w:r w:rsidRPr="70289675">
        <w:rPr>
          <w:rFonts w:ascii="Arial" w:hAnsi="Arial" w:cs="Arial"/>
          <w:color w:val="000000"/>
          <w:sz w:val="20"/>
        </w:rPr>
        <w:t xml:space="preserve">z důvodu, že si Uživatel včas nezměnil své přihlašovací heslo, které mu slouží k VPN přístupu, </w:t>
      </w:r>
      <w:r w:rsidRPr="70289675">
        <w:rPr>
          <w:rFonts w:ascii="Arial" w:hAnsi="Arial" w:cs="Arial"/>
          <w:sz w:val="20"/>
        </w:rPr>
        <w:t>tj. Uživateli vypršela doba platnosti jeho přihlašovacího hesla.</w:t>
      </w:r>
    </w:p>
    <w:p w14:paraId="33FBB920" w14:textId="77777777" w:rsidR="005B01AC" w:rsidRPr="009E5A91" w:rsidRDefault="005B01AC" w:rsidP="00A52B39">
      <w:pPr>
        <w:pStyle w:val="Zkladntext"/>
        <w:numPr>
          <w:ilvl w:val="0"/>
          <w:numId w:val="62"/>
        </w:numPr>
        <w:spacing w:line="276" w:lineRule="auto"/>
        <w:jc w:val="both"/>
        <w:rPr>
          <w:rFonts w:ascii="Arial" w:hAnsi="Arial" w:cs="Arial"/>
          <w:sz w:val="20"/>
        </w:rPr>
      </w:pPr>
      <w:r w:rsidRPr="70289675">
        <w:rPr>
          <w:rFonts w:ascii="Arial" w:hAnsi="Arial" w:cs="Arial"/>
          <w:sz w:val="20"/>
        </w:rPr>
        <w:t xml:space="preserve">O znemožnění VPN přístupu dle odst. 2. tohoto článku </w:t>
      </w:r>
      <w:r w:rsidRPr="009335D7">
        <w:rPr>
          <w:rFonts w:ascii="Arial" w:hAnsi="Arial" w:cs="Arial"/>
          <w:b/>
          <w:bCs/>
          <w:sz w:val="20"/>
        </w:rPr>
        <w:t xml:space="preserve">není </w:t>
      </w:r>
      <w:r w:rsidRPr="70289675">
        <w:rPr>
          <w:rFonts w:ascii="Arial" w:hAnsi="Arial" w:cs="Arial"/>
          <w:sz w:val="20"/>
        </w:rPr>
        <w:t>VZP ČR povinna Uživatele ani Poskytovatele informovat.</w:t>
      </w:r>
    </w:p>
    <w:p w14:paraId="5AF9D9B7" w14:textId="77777777" w:rsidR="005B01AC" w:rsidRPr="009E5A91" w:rsidRDefault="005B01AC" w:rsidP="00A52B39">
      <w:pPr>
        <w:pStyle w:val="Zkladntext"/>
        <w:numPr>
          <w:ilvl w:val="0"/>
          <w:numId w:val="62"/>
        </w:numPr>
        <w:spacing w:line="276" w:lineRule="auto"/>
        <w:jc w:val="both"/>
        <w:rPr>
          <w:rFonts w:ascii="Arial" w:hAnsi="Arial" w:cs="Arial"/>
          <w:sz w:val="20"/>
        </w:rPr>
      </w:pPr>
      <w:r w:rsidRPr="70289675">
        <w:rPr>
          <w:rFonts w:ascii="Arial" w:hAnsi="Arial" w:cs="Arial"/>
          <w:sz w:val="20"/>
        </w:rPr>
        <w:t>VPN přístup, jenž byl znemožněn dle odst. 2., písm. a. a písm. b. tohoto článku, si Uživatel obnovuje sám (tj. na základě vlastní iniciativy prostřednictvím VZP ČR). Nečinnost Uživatele nebo Poskytovatele v tomto směru nemůže jít k tíži VZP ČR. Obnovení VPN přístupu lze Uživatelem provést v rámci doby, na kterou byl VPN přístup podle Žádosti schválen.</w:t>
      </w:r>
    </w:p>
    <w:p w14:paraId="3E221A32" w14:textId="77777777" w:rsidR="005B01AC" w:rsidRPr="009E5A91" w:rsidRDefault="005B01AC" w:rsidP="005B01AC">
      <w:pPr>
        <w:spacing w:after="120" w:line="276" w:lineRule="auto"/>
        <w:jc w:val="center"/>
        <w:outlineLvl w:val="0"/>
        <w:rPr>
          <w:rFonts w:ascii="Arial" w:hAnsi="Arial" w:cs="Arial"/>
          <w:b/>
          <w:bCs/>
        </w:rPr>
      </w:pPr>
      <w:r w:rsidRPr="00DD6C1D">
        <w:rPr>
          <w:rFonts w:ascii="Arial" w:hAnsi="Arial" w:cs="Arial"/>
        </w:rPr>
        <w:br/>
      </w:r>
      <w:r w:rsidRPr="009335D7">
        <w:rPr>
          <w:rFonts w:ascii="Arial" w:hAnsi="Arial" w:cs="Arial"/>
          <w:b/>
          <w:bCs/>
        </w:rPr>
        <w:t>Čl. VI. Pozastavení VPN přístupu</w:t>
      </w:r>
    </w:p>
    <w:p w14:paraId="3D53CC67" w14:textId="77777777" w:rsidR="005B01AC" w:rsidRPr="009E5A91" w:rsidRDefault="005B01AC" w:rsidP="00A52B39">
      <w:pPr>
        <w:pStyle w:val="Zkladntext"/>
        <w:numPr>
          <w:ilvl w:val="0"/>
          <w:numId w:val="66"/>
        </w:numPr>
        <w:spacing w:line="276" w:lineRule="auto"/>
        <w:jc w:val="both"/>
        <w:rPr>
          <w:rFonts w:ascii="Arial" w:hAnsi="Arial" w:cs="Arial"/>
          <w:sz w:val="20"/>
        </w:rPr>
      </w:pPr>
      <w:r w:rsidRPr="70289675">
        <w:rPr>
          <w:rFonts w:ascii="Arial" w:hAnsi="Arial" w:cs="Arial"/>
          <w:sz w:val="20"/>
        </w:rPr>
        <w:t xml:space="preserve">Pozastavením VPN přístupu se rozumí jednostranný proces na straně VZP ČR, kterým VZP ČR z dále uvedených důvodů </w:t>
      </w:r>
      <w:r w:rsidRPr="009335D7">
        <w:rPr>
          <w:rFonts w:ascii="Arial" w:hAnsi="Arial" w:cs="Arial"/>
          <w:b/>
          <w:bCs/>
          <w:sz w:val="20"/>
        </w:rPr>
        <w:t>dočasně</w:t>
      </w:r>
      <w:r w:rsidRPr="70289675">
        <w:rPr>
          <w:rFonts w:ascii="Arial" w:hAnsi="Arial" w:cs="Arial"/>
          <w:sz w:val="20"/>
        </w:rPr>
        <w:t xml:space="preserve"> znemožní Uživateli přístup do vnitřní sítě VZP ČR zablokováním jeho účtu v doméně VZP ČR/zneplatněním certifikátu apod.</w:t>
      </w:r>
    </w:p>
    <w:p w14:paraId="52D555E5" w14:textId="77777777" w:rsidR="005B01AC" w:rsidRPr="009E5A91" w:rsidRDefault="005B01AC" w:rsidP="00A52B39">
      <w:pPr>
        <w:pStyle w:val="Zkladntext"/>
        <w:numPr>
          <w:ilvl w:val="0"/>
          <w:numId w:val="66"/>
        </w:numPr>
        <w:spacing w:line="276" w:lineRule="auto"/>
        <w:jc w:val="both"/>
        <w:rPr>
          <w:rFonts w:ascii="Arial" w:hAnsi="Arial" w:cs="Arial"/>
          <w:sz w:val="20"/>
        </w:rPr>
      </w:pPr>
      <w:r w:rsidRPr="70289675">
        <w:rPr>
          <w:rFonts w:ascii="Arial" w:hAnsi="Arial" w:cs="Arial"/>
          <w:sz w:val="20"/>
        </w:rPr>
        <w:t>VZP ČR si vyhrazuje právo pozastavit Uživateli VPN přístup:</w:t>
      </w:r>
    </w:p>
    <w:p w14:paraId="5D4D2129" w14:textId="77777777" w:rsidR="005B01AC" w:rsidRPr="0050736B" w:rsidRDefault="005B01AC" w:rsidP="00A52B39">
      <w:pPr>
        <w:pStyle w:val="Txt0"/>
        <w:numPr>
          <w:ilvl w:val="3"/>
          <w:numId w:val="58"/>
        </w:numPr>
      </w:pPr>
      <w:r w:rsidRPr="0050736B">
        <w:t xml:space="preserve"> v případě zjištění porušení nebo podezření na nedodržení některého ustanovení tohoto dokumentu, příp. při </w:t>
      </w:r>
      <w:proofErr w:type="spellStart"/>
      <w:r w:rsidRPr="0050736B">
        <w:t>nereakci</w:t>
      </w:r>
      <w:proofErr w:type="spellEnd"/>
      <w:r w:rsidRPr="0050736B">
        <w:t xml:space="preserve"> na validační e-mail nebo při podezření na bezpečnostní událost nebo bezpečnostní incident související s osobou Uživatele/ </w:t>
      </w:r>
      <w:r>
        <w:t>Poskytovatel</w:t>
      </w:r>
      <w:r w:rsidRPr="0050736B">
        <w:t>e, příp. VPN přístupem (dále jen „Událost“);</w:t>
      </w:r>
    </w:p>
    <w:p w14:paraId="72FDFC1B" w14:textId="77777777" w:rsidR="005B01AC" w:rsidRPr="00D30F71" w:rsidRDefault="005B01AC" w:rsidP="00A52B39">
      <w:pPr>
        <w:pStyle w:val="Txt0"/>
        <w:numPr>
          <w:ilvl w:val="3"/>
          <w:numId w:val="58"/>
        </w:numPr>
      </w:pPr>
      <w:r w:rsidRPr="00D30F71">
        <w:t>z důvodu provozní nebo technické odstávky VPN VZP ČR realizované VZP ČR (dále vše jen „Odstávka“).</w:t>
      </w:r>
    </w:p>
    <w:p w14:paraId="14BD8C53" w14:textId="77777777" w:rsidR="005B01AC" w:rsidRPr="009E5A91" w:rsidRDefault="005B01AC" w:rsidP="00A52B39">
      <w:pPr>
        <w:pStyle w:val="Zkladntext"/>
        <w:numPr>
          <w:ilvl w:val="0"/>
          <w:numId w:val="66"/>
        </w:numPr>
        <w:spacing w:line="276" w:lineRule="auto"/>
        <w:jc w:val="both"/>
        <w:rPr>
          <w:rFonts w:ascii="Arial" w:hAnsi="Arial" w:cs="Arial"/>
          <w:sz w:val="20"/>
        </w:rPr>
      </w:pPr>
      <w:r w:rsidRPr="70289675">
        <w:rPr>
          <w:rFonts w:ascii="Arial" w:hAnsi="Arial" w:cs="Arial"/>
          <w:sz w:val="20"/>
        </w:rPr>
        <w:t>VZP ČR informuje Poskytovatele o pozastavení VPN přístupu Uživateli formou e-mailové zprávy zaslané Poskytovateli se zdůvodněním svého postupu, a pokud je to možné, i o předpokládané době pozastavení VPN přístupu v případě Odstávky.</w:t>
      </w:r>
    </w:p>
    <w:p w14:paraId="46BD1103" w14:textId="77777777" w:rsidR="005B01AC" w:rsidRPr="009E5A91" w:rsidRDefault="005B01AC" w:rsidP="00A52B39">
      <w:pPr>
        <w:pStyle w:val="Zkladntext"/>
        <w:numPr>
          <w:ilvl w:val="0"/>
          <w:numId w:val="66"/>
        </w:numPr>
        <w:spacing w:line="276" w:lineRule="auto"/>
        <w:jc w:val="both"/>
        <w:rPr>
          <w:rFonts w:ascii="Arial" w:hAnsi="Arial" w:cs="Arial"/>
          <w:sz w:val="20"/>
        </w:rPr>
      </w:pPr>
      <w:r w:rsidRPr="70289675">
        <w:rPr>
          <w:rFonts w:ascii="Arial" w:hAnsi="Arial" w:cs="Arial"/>
          <w:sz w:val="20"/>
        </w:rPr>
        <w:t xml:space="preserve">Po vyhodnocení Události informuje VZP ČR Poskytovatele </w:t>
      </w:r>
      <w:r w:rsidRPr="009335D7">
        <w:rPr>
          <w:rFonts w:ascii="Arial" w:hAnsi="Arial" w:cs="Arial"/>
          <w:b/>
          <w:bCs/>
          <w:sz w:val="20"/>
        </w:rPr>
        <w:t>o opětovném umožnění</w:t>
      </w:r>
      <w:r w:rsidRPr="70289675">
        <w:rPr>
          <w:rFonts w:ascii="Arial" w:hAnsi="Arial" w:cs="Arial"/>
          <w:sz w:val="20"/>
        </w:rPr>
        <w:t xml:space="preserve"> </w:t>
      </w:r>
      <w:r w:rsidRPr="009335D7">
        <w:rPr>
          <w:rFonts w:ascii="Arial" w:hAnsi="Arial" w:cs="Arial"/>
          <w:b/>
          <w:bCs/>
          <w:sz w:val="20"/>
        </w:rPr>
        <w:t>VPN přístupu</w:t>
      </w:r>
      <w:r w:rsidRPr="70289675">
        <w:rPr>
          <w:rFonts w:ascii="Arial" w:hAnsi="Arial" w:cs="Arial"/>
          <w:sz w:val="20"/>
        </w:rPr>
        <w:t xml:space="preserve"> Uživateli nebo </w:t>
      </w:r>
      <w:r w:rsidRPr="009335D7">
        <w:rPr>
          <w:rFonts w:ascii="Arial" w:hAnsi="Arial" w:cs="Arial"/>
          <w:b/>
          <w:bCs/>
          <w:sz w:val="20"/>
        </w:rPr>
        <w:t>o ukončení VPN přístupu</w:t>
      </w:r>
      <w:r w:rsidRPr="70289675">
        <w:rPr>
          <w:rFonts w:ascii="Arial" w:hAnsi="Arial" w:cs="Arial"/>
          <w:sz w:val="20"/>
        </w:rPr>
        <w:t xml:space="preserve"> Uživatele, přičemž uvede zdůvodnění svého postupu a své zjištění.</w:t>
      </w:r>
    </w:p>
    <w:p w14:paraId="5E427728" w14:textId="77777777" w:rsidR="005B01AC" w:rsidRPr="009E5A91" w:rsidRDefault="005B01AC" w:rsidP="00A52B39">
      <w:pPr>
        <w:pStyle w:val="Zkladntext"/>
        <w:numPr>
          <w:ilvl w:val="0"/>
          <w:numId w:val="66"/>
        </w:numPr>
        <w:spacing w:line="276" w:lineRule="auto"/>
        <w:jc w:val="both"/>
        <w:rPr>
          <w:rFonts w:ascii="Arial" w:hAnsi="Arial" w:cs="Arial"/>
          <w:sz w:val="20"/>
        </w:rPr>
      </w:pPr>
      <w:r w:rsidRPr="70289675">
        <w:rPr>
          <w:rFonts w:ascii="Arial" w:hAnsi="Arial" w:cs="Arial"/>
          <w:sz w:val="20"/>
        </w:rPr>
        <w:t>Poskytovatel může požádat o pozastavení VPN přístupu Uživateli.</w:t>
      </w:r>
    </w:p>
    <w:p w14:paraId="36E215EB" w14:textId="77777777" w:rsidR="005B01AC" w:rsidRPr="009E5A91" w:rsidRDefault="005B01AC" w:rsidP="005B01AC">
      <w:pPr>
        <w:spacing w:after="120" w:line="276" w:lineRule="auto"/>
        <w:jc w:val="center"/>
        <w:outlineLvl w:val="0"/>
        <w:rPr>
          <w:rFonts w:ascii="Arial" w:hAnsi="Arial" w:cs="Arial"/>
          <w:b/>
          <w:bCs/>
        </w:rPr>
      </w:pPr>
      <w:bookmarkStart w:id="25" w:name="_Toc368501343"/>
      <w:r w:rsidRPr="00DD6C1D">
        <w:rPr>
          <w:rFonts w:ascii="Arial" w:hAnsi="Arial" w:cs="Arial"/>
        </w:rPr>
        <w:br/>
      </w:r>
      <w:r w:rsidRPr="009335D7">
        <w:rPr>
          <w:rFonts w:ascii="Arial" w:hAnsi="Arial" w:cs="Arial"/>
          <w:b/>
          <w:bCs/>
        </w:rPr>
        <w:t>Čl. VII. Ukončení VPN přístupu</w:t>
      </w:r>
      <w:bookmarkEnd w:id="25"/>
    </w:p>
    <w:p w14:paraId="1A6FB0CA" w14:textId="77777777" w:rsidR="005B01AC" w:rsidRPr="009E5A91" w:rsidRDefault="005B01AC" w:rsidP="00A52B39">
      <w:pPr>
        <w:pStyle w:val="Zkladntext"/>
        <w:numPr>
          <w:ilvl w:val="0"/>
          <w:numId w:val="63"/>
        </w:numPr>
        <w:spacing w:line="276" w:lineRule="auto"/>
        <w:jc w:val="both"/>
        <w:rPr>
          <w:rFonts w:ascii="Arial" w:hAnsi="Arial" w:cs="Arial"/>
          <w:sz w:val="20"/>
        </w:rPr>
      </w:pPr>
      <w:r w:rsidRPr="70289675">
        <w:rPr>
          <w:rFonts w:ascii="Arial" w:hAnsi="Arial" w:cs="Arial"/>
          <w:sz w:val="20"/>
        </w:rPr>
        <w:t xml:space="preserve">Ukončením VPN přístupu se rozumí proces, kdy Uživatel/ Poskytovatel pozbývá možnosti přístupu do vnitřní sítě VZP ČR prostřednictvím VPN VZP ČR, </w:t>
      </w:r>
      <w:r w:rsidRPr="009335D7">
        <w:rPr>
          <w:rFonts w:ascii="Arial" w:hAnsi="Arial" w:cs="Arial"/>
          <w:b/>
          <w:bCs/>
          <w:sz w:val="20"/>
        </w:rPr>
        <w:t>tj. Uživateli je trvale zneplatněn jeho certifikát a zablokován jeho účet v doméně VZP ČR</w:t>
      </w:r>
      <w:r w:rsidRPr="70289675">
        <w:rPr>
          <w:rFonts w:ascii="Arial" w:hAnsi="Arial" w:cs="Arial"/>
          <w:sz w:val="20"/>
        </w:rPr>
        <w:t>.</w:t>
      </w:r>
    </w:p>
    <w:p w14:paraId="49DDF5BF" w14:textId="77777777" w:rsidR="005B01AC" w:rsidRPr="009E5A91" w:rsidRDefault="005B01AC" w:rsidP="00A52B39">
      <w:pPr>
        <w:pStyle w:val="Zkladntext"/>
        <w:numPr>
          <w:ilvl w:val="0"/>
          <w:numId w:val="63"/>
        </w:numPr>
        <w:spacing w:line="276" w:lineRule="auto"/>
        <w:jc w:val="both"/>
        <w:rPr>
          <w:rFonts w:ascii="Arial" w:hAnsi="Arial" w:cs="Arial"/>
          <w:sz w:val="20"/>
        </w:rPr>
      </w:pPr>
      <w:r w:rsidRPr="70289675">
        <w:rPr>
          <w:rFonts w:ascii="Arial" w:hAnsi="Arial" w:cs="Arial"/>
          <w:sz w:val="20"/>
        </w:rPr>
        <w:t>VZP ČR ukončí Uživateli/ Poskytovateli VPN přístup:</w:t>
      </w:r>
    </w:p>
    <w:p w14:paraId="63297B59" w14:textId="77777777" w:rsidR="005B01AC" w:rsidRPr="009E5A91" w:rsidRDefault="005B01AC" w:rsidP="00A52B39">
      <w:pPr>
        <w:pStyle w:val="Zkladntext"/>
        <w:numPr>
          <w:ilvl w:val="1"/>
          <w:numId w:val="63"/>
        </w:numPr>
        <w:spacing w:line="276" w:lineRule="auto"/>
        <w:rPr>
          <w:rFonts w:ascii="Arial" w:hAnsi="Arial" w:cs="Arial"/>
          <w:sz w:val="20"/>
        </w:rPr>
      </w:pPr>
      <w:r w:rsidRPr="70289675">
        <w:rPr>
          <w:rFonts w:ascii="Arial" w:hAnsi="Arial" w:cs="Arial"/>
          <w:sz w:val="20"/>
        </w:rPr>
        <w:t>v případě uplynutí doby, na kterou byl VPN přístup podle Žádosti schválen;</w:t>
      </w:r>
    </w:p>
    <w:p w14:paraId="496DF2CD" w14:textId="77777777" w:rsidR="005B01AC" w:rsidRPr="009E5A91" w:rsidRDefault="005B01AC" w:rsidP="00A52B39">
      <w:pPr>
        <w:pStyle w:val="Zkladntext"/>
        <w:numPr>
          <w:ilvl w:val="1"/>
          <w:numId w:val="63"/>
        </w:numPr>
        <w:spacing w:line="276" w:lineRule="auto"/>
        <w:rPr>
          <w:rFonts w:ascii="Arial" w:hAnsi="Arial" w:cs="Arial"/>
          <w:sz w:val="20"/>
        </w:rPr>
      </w:pPr>
      <w:r w:rsidRPr="70289675">
        <w:rPr>
          <w:rFonts w:ascii="Arial" w:hAnsi="Arial" w:cs="Arial"/>
          <w:sz w:val="20"/>
        </w:rPr>
        <w:t>dnem ukončení účinnosti Smlouvy;</w:t>
      </w:r>
    </w:p>
    <w:p w14:paraId="1A088AC7" w14:textId="77777777" w:rsidR="005B01AC" w:rsidRPr="009E5A91" w:rsidRDefault="005B01AC" w:rsidP="00A52B39">
      <w:pPr>
        <w:pStyle w:val="Zkladntext"/>
        <w:numPr>
          <w:ilvl w:val="1"/>
          <w:numId w:val="63"/>
        </w:numPr>
        <w:spacing w:line="276" w:lineRule="auto"/>
        <w:rPr>
          <w:rFonts w:ascii="Arial" w:hAnsi="Arial" w:cs="Arial"/>
          <w:sz w:val="20"/>
        </w:rPr>
      </w:pPr>
      <w:r w:rsidRPr="70289675">
        <w:rPr>
          <w:rFonts w:ascii="Arial" w:hAnsi="Arial" w:cs="Arial"/>
          <w:sz w:val="20"/>
        </w:rPr>
        <w:t>na základě žádosti Poskytovatele;</w:t>
      </w:r>
    </w:p>
    <w:p w14:paraId="54C0A1C6" w14:textId="77777777" w:rsidR="005B01AC" w:rsidRPr="009E5A91" w:rsidRDefault="005B01AC" w:rsidP="00A52B39">
      <w:pPr>
        <w:pStyle w:val="Zkladntext"/>
        <w:numPr>
          <w:ilvl w:val="1"/>
          <w:numId w:val="63"/>
        </w:numPr>
        <w:spacing w:line="276" w:lineRule="auto"/>
        <w:rPr>
          <w:rFonts w:ascii="Arial" w:hAnsi="Arial" w:cs="Arial"/>
          <w:sz w:val="20"/>
        </w:rPr>
      </w:pPr>
      <w:r w:rsidRPr="70289675">
        <w:rPr>
          <w:rFonts w:ascii="Arial" w:hAnsi="Arial" w:cs="Arial"/>
          <w:sz w:val="20"/>
        </w:rPr>
        <w:t>na základě žádosti Uživatele;</w:t>
      </w:r>
    </w:p>
    <w:p w14:paraId="7D0B0C95" w14:textId="77777777" w:rsidR="005B01AC" w:rsidRPr="009E5A91" w:rsidRDefault="005B01AC" w:rsidP="00A52B39">
      <w:pPr>
        <w:pStyle w:val="Zkladntext"/>
        <w:numPr>
          <w:ilvl w:val="1"/>
          <w:numId w:val="63"/>
        </w:numPr>
        <w:spacing w:line="276" w:lineRule="auto"/>
        <w:rPr>
          <w:rFonts w:ascii="Arial" w:hAnsi="Arial" w:cs="Arial"/>
          <w:sz w:val="20"/>
        </w:rPr>
      </w:pPr>
      <w:r w:rsidRPr="70289675">
        <w:rPr>
          <w:rFonts w:ascii="Arial" w:hAnsi="Arial" w:cs="Arial"/>
          <w:sz w:val="20"/>
        </w:rPr>
        <w:t>dle Čl. VI., odst. 4. tohoto dokumentu (po příslušném vyhodnocení Události);</w:t>
      </w:r>
    </w:p>
    <w:p w14:paraId="2BEEA04C" w14:textId="77777777" w:rsidR="005B01AC" w:rsidRPr="009E5A91" w:rsidRDefault="005B01AC" w:rsidP="00A52B39">
      <w:pPr>
        <w:pStyle w:val="Zkladntext"/>
        <w:numPr>
          <w:ilvl w:val="1"/>
          <w:numId w:val="63"/>
        </w:numPr>
        <w:spacing w:line="276" w:lineRule="auto"/>
        <w:rPr>
          <w:rFonts w:ascii="Arial" w:hAnsi="Arial" w:cs="Arial"/>
          <w:sz w:val="20"/>
        </w:rPr>
      </w:pPr>
      <w:r w:rsidRPr="70289675">
        <w:rPr>
          <w:rFonts w:ascii="Arial" w:hAnsi="Arial" w:cs="Arial"/>
          <w:sz w:val="20"/>
        </w:rPr>
        <w:lastRenderedPageBreak/>
        <w:t>na základě žádosti Poskytovatele dle odst. 3., písm. d., e. a f. tohoto článku.</w:t>
      </w:r>
    </w:p>
    <w:p w14:paraId="7C885A4C" w14:textId="77777777" w:rsidR="005B01AC" w:rsidRPr="00DD6C1D" w:rsidRDefault="005B01AC" w:rsidP="00A52B39">
      <w:pPr>
        <w:pStyle w:val="Zkladntext"/>
        <w:numPr>
          <w:ilvl w:val="0"/>
          <w:numId w:val="63"/>
        </w:numPr>
        <w:spacing w:line="276" w:lineRule="auto"/>
        <w:jc w:val="both"/>
        <w:rPr>
          <w:rFonts w:ascii="Arial" w:hAnsi="Arial" w:cs="Arial"/>
          <w:b/>
          <w:sz w:val="20"/>
        </w:rPr>
      </w:pPr>
      <w:r>
        <w:rPr>
          <w:rFonts w:ascii="Arial" w:hAnsi="Arial" w:cs="Arial"/>
          <w:sz w:val="20"/>
        </w:rPr>
        <w:t>Poskytovatel</w:t>
      </w:r>
      <w:r w:rsidRPr="00DD6C1D">
        <w:rPr>
          <w:rFonts w:ascii="Arial" w:hAnsi="Arial" w:cs="Arial"/>
          <w:sz w:val="20"/>
        </w:rPr>
        <w:t xml:space="preserve"> je povinen vždy prostřednictvím Service</w:t>
      </w:r>
      <w:r>
        <w:rPr>
          <w:rFonts w:ascii="Arial" w:hAnsi="Arial" w:cs="Arial"/>
          <w:sz w:val="20"/>
        </w:rPr>
        <w:t xml:space="preserve"> </w:t>
      </w:r>
      <w:r w:rsidRPr="00DD6C1D">
        <w:rPr>
          <w:rFonts w:ascii="Arial" w:hAnsi="Arial" w:cs="Arial"/>
          <w:sz w:val="20"/>
        </w:rPr>
        <w:t>Desku VZP ČR na e-mail: servicedesk@vzp.cz nebo telefonicky na tel.: 950 220 000,</w:t>
      </w:r>
    </w:p>
    <w:p w14:paraId="15FD1BE2" w14:textId="77777777" w:rsidR="005B01AC" w:rsidRPr="009E5A91" w:rsidRDefault="005B01AC" w:rsidP="005B01AC">
      <w:pPr>
        <w:pStyle w:val="Zkladntext"/>
        <w:spacing w:line="276" w:lineRule="auto"/>
        <w:ind w:left="360"/>
        <w:rPr>
          <w:rFonts w:ascii="Arial" w:hAnsi="Arial" w:cs="Arial"/>
          <w:b/>
          <w:bCs/>
          <w:sz w:val="20"/>
        </w:rPr>
      </w:pPr>
      <w:r w:rsidRPr="70289675">
        <w:rPr>
          <w:rFonts w:ascii="Arial" w:hAnsi="Arial" w:cs="Arial"/>
          <w:sz w:val="20"/>
        </w:rPr>
        <w:t>bezodkladně informovat VZP ČR v případech, když:</w:t>
      </w:r>
    </w:p>
    <w:p w14:paraId="2A2373C3" w14:textId="77777777" w:rsidR="005B01AC" w:rsidRPr="009E5A91" w:rsidRDefault="005B01AC" w:rsidP="00A52B39">
      <w:pPr>
        <w:pStyle w:val="Zkladntext"/>
        <w:numPr>
          <w:ilvl w:val="1"/>
          <w:numId w:val="63"/>
        </w:numPr>
        <w:spacing w:line="276" w:lineRule="auto"/>
        <w:jc w:val="both"/>
        <w:rPr>
          <w:rFonts w:ascii="Arial" w:hAnsi="Arial" w:cs="Arial"/>
          <w:color w:val="000000"/>
          <w:sz w:val="20"/>
        </w:rPr>
      </w:pPr>
      <w:r w:rsidRPr="70289675">
        <w:rPr>
          <w:rFonts w:ascii="Arial" w:hAnsi="Arial" w:cs="Arial"/>
          <w:color w:val="000000"/>
          <w:sz w:val="20"/>
        </w:rPr>
        <w:t>došlo ke ztrátě/podezření na ztrátu, k podezření na kompromitaci privátního klíče Uživatele;</w:t>
      </w:r>
    </w:p>
    <w:p w14:paraId="2D1CBE55" w14:textId="77777777" w:rsidR="005B01AC" w:rsidRPr="009E5A91" w:rsidRDefault="005B01AC" w:rsidP="00A52B39">
      <w:pPr>
        <w:pStyle w:val="Zkladntext"/>
        <w:numPr>
          <w:ilvl w:val="1"/>
          <w:numId w:val="63"/>
        </w:numPr>
        <w:spacing w:line="276" w:lineRule="auto"/>
        <w:jc w:val="both"/>
        <w:rPr>
          <w:rFonts w:ascii="Arial" w:hAnsi="Arial" w:cs="Arial"/>
          <w:color w:val="000000"/>
          <w:sz w:val="20"/>
        </w:rPr>
      </w:pPr>
      <w:r w:rsidRPr="70289675">
        <w:rPr>
          <w:rFonts w:ascii="Arial" w:hAnsi="Arial" w:cs="Arial"/>
          <w:color w:val="000000"/>
          <w:sz w:val="20"/>
        </w:rPr>
        <w:t>došlo k podezření na kompromitaci přihlašovacího hesla k přidělenému uživatelskému jménu Uživatele sloužícímu pro VPN přístup;</w:t>
      </w:r>
    </w:p>
    <w:p w14:paraId="42BE8916" w14:textId="77777777" w:rsidR="005B01AC" w:rsidRPr="009E5A91" w:rsidRDefault="005B01AC" w:rsidP="00A52B39">
      <w:pPr>
        <w:pStyle w:val="Zkladntext"/>
        <w:numPr>
          <w:ilvl w:val="1"/>
          <w:numId w:val="63"/>
        </w:numPr>
        <w:spacing w:line="276" w:lineRule="auto"/>
        <w:jc w:val="both"/>
        <w:rPr>
          <w:rFonts w:ascii="Arial" w:hAnsi="Arial" w:cs="Arial"/>
          <w:color w:val="000000"/>
          <w:sz w:val="20"/>
        </w:rPr>
      </w:pPr>
      <w:r w:rsidRPr="70289675">
        <w:rPr>
          <w:rFonts w:ascii="Arial" w:hAnsi="Arial" w:cs="Arial"/>
          <w:color w:val="000000"/>
          <w:sz w:val="20"/>
        </w:rPr>
        <w:t>došlo k podezření na ztrátu/odcizení nebo ke ztrátě/ odcizení koncového zařízení Uživatele, z něhož realizuje VPN přístup;</w:t>
      </w:r>
    </w:p>
    <w:p w14:paraId="229DF267" w14:textId="77777777" w:rsidR="005B01AC" w:rsidRPr="009E5A91" w:rsidRDefault="005B01AC" w:rsidP="005B01AC">
      <w:pPr>
        <w:pStyle w:val="Zkladntext"/>
        <w:spacing w:line="276" w:lineRule="auto"/>
        <w:ind w:left="360"/>
        <w:rPr>
          <w:rFonts w:ascii="Arial" w:hAnsi="Arial" w:cs="Arial"/>
          <w:sz w:val="20"/>
        </w:rPr>
      </w:pPr>
      <w:r w:rsidRPr="70289675">
        <w:rPr>
          <w:rFonts w:ascii="Arial" w:hAnsi="Arial" w:cs="Arial"/>
          <w:sz w:val="20"/>
        </w:rPr>
        <w:t>bezodkladně žádat VZP ČR o ukončení VPN přístupu v případech, když:</w:t>
      </w:r>
    </w:p>
    <w:p w14:paraId="206911FE" w14:textId="77777777" w:rsidR="005B01AC" w:rsidRPr="009E5A91" w:rsidRDefault="005B01AC" w:rsidP="00A52B39">
      <w:pPr>
        <w:pStyle w:val="Zkladntext"/>
        <w:numPr>
          <w:ilvl w:val="1"/>
          <w:numId w:val="63"/>
        </w:numPr>
        <w:spacing w:line="276" w:lineRule="auto"/>
        <w:jc w:val="both"/>
        <w:rPr>
          <w:rFonts w:ascii="Arial" w:hAnsi="Arial" w:cs="Arial"/>
          <w:color w:val="000000"/>
          <w:sz w:val="20"/>
        </w:rPr>
      </w:pPr>
      <w:r w:rsidRPr="70289675">
        <w:rPr>
          <w:rFonts w:ascii="Arial" w:hAnsi="Arial" w:cs="Arial"/>
          <w:color w:val="000000"/>
          <w:sz w:val="20"/>
        </w:rPr>
        <w:t>došlo/dojde k ukončení smluvního vztahu mezi Uživatelem a </w:t>
      </w:r>
      <w:r w:rsidRPr="70289675">
        <w:rPr>
          <w:rFonts w:ascii="Arial" w:hAnsi="Arial" w:cs="Arial"/>
          <w:sz w:val="20"/>
        </w:rPr>
        <w:t>Poskytovatelem</w:t>
      </w:r>
      <w:r w:rsidRPr="70289675">
        <w:rPr>
          <w:rFonts w:ascii="Arial" w:hAnsi="Arial" w:cs="Arial"/>
          <w:color w:val="000000"/>
          <w:sz w:val="20"/>
        </w:rPr>
        <w:t>;</w:t>
      </w:r>
    </w:p>
    <w:p w14:paraId="79E3F611" w14:textId="77777777" w:rsidR="005B01AC" w:rsidRPr="009E5A91" w:rsidRDefault="005B01AC" w:rsidP="00A52B39">
      <w:pPr>
        <w:pStyle w:val="Zkladntext"/>
        <w:numPr>
          <w:ilvl w:val="1"/>
          <w:numId w:val="63"/>
        </w:numPr>
        <w:spacing w:line="276" w:lineRule="auto"/>
        <w:jc w:val="both"/>
        <w:rPr>
          <w:rFonts w:ascii="Arial" w:hAnsi="Arial" w:cs="Arial"/>
          <w:color w:val="000000"/>
          <w:sz w:val="20"/>
        </w:rPr>
      </w:pPr>
      <w:r w:rsidRPr="70289675">
        <w:rPr>
          <w:rFonts w:ascii="Arial" w:hAnsi="Arial" w:cs="Arial"/>
          <w:color w:val="000000"/>
          <w:sz w:val="20"/>
        </w:rPr>
        <w:t xml:space="preserve">Uživatel se přestal/přestane podílet na plnění závazků </w:t>
      </w:r>
      <w:r w:rsidRPr="70289675">
        <w:rPr>
          <w:rFonts w:ascii="Arial" w:hAnsi="Arial" w:cs="Arial"/>
          <w:sz w:val="20"/>
        </w:rPr>
        <w:t>Poskytovatel</w:t>
      </w:r>
      <w:r w:rsidRPr="70289675">
        <w:rPr>
          <w:rFonts w:ascii="Arial" w:hAnsi="Arial" w:cs="Arial"/>
          <w:color w:val="000000"/>
          <w:sz w:val="20"/>
        </w:rPr>
        <w:t>e dle Smlouvy;</w:t>
      </w:r>
    </w:p>
    <w:p w14:paraId="3963DE3E" w14:textId="77777777" w:rsidR="005B01AC" w:rsidRPr="00992882" w:rsidRDefault="005B01AC" w:rsidP="00A52B39">
      <w:pPr>
        <w:pStyle w:val="Zkladntext"/>
        <w:numPr>
          <w:ilvl w:val="1"/>
          <w:numId w:val="63"/>
        </w:numPr>
        <w:spacing w:line="276" w:lineRule="auto"/>
        <w:jc w:val="both"/>
        <w:rPr>
          <w:rFonts w:ascii="Arial" w:hAnsi="Arial" w:cs="Arial"/>
          <w:color w:val="000000"/>
          <w:sz w:val="20"/>
        </w:rPr>
      </w:pPr>
      <w:r w:rsidRPr="00992882">
        <w:rPr>
          <w:rFonts w:ascii="Arial" w:hAnsi="Arial" w:cs="Arial"/>
          <w:color w:val="000000"/>
          <w:sz w:val="20"/>
        </w:rPr>
        <w:t xml:space="preserve">došlo/dojde k ukončení smluvního vztahu mezi </w:t>
      </w:r>
      <w:r>
        <w:rPr>
          <w:rFonts w:ascii="Arial" w:hAnsi="Arial" w:cs="Arial"/>
          <w:sz w:val="20"/>
        </w:rPr>
        <w:t>Poskytovatel</w:t>
      </w:r>
      <w:r w:rsidRPr="00992882">
        <w:rPr>
          <w:rFonts w:ascii="Arial" w:hAnsi="Arial" w:cs="Arial"/>
          <w:color w:val="000000"/>
          <w:sz w:val="20"/>
        </w:rPr>
        <w:t xml:space="preserve">em a jeho </w:t>
      </w:r>
      <w:proofErr w:type="spellStart"/>
      <w:r w:rsidRPr="00992882">
        <w:rPr>
          <w:rFonts w:ascii="Arial" w:hAnsi="Arial" w:cs="Arial"/>
          <w:color w:val="000000"/>
          <w:sz w:val="20"/>
        </w:rPr>
        <w:t>pod</w:t>
      </w:r>
      <w:r w:rsidR="00D532DC">
        <w:rPr>
          <w:rFonts w:ascii="Arial" w:hAnsi="Arial" w:cs="Arial"/>
          <w:color w:val="000000"/>
          <w:sz w:val="20"/>
        </w:rPr>
        <w:t>Poskytovatelem</w:t>
      </w:r>
      <w:proofErr w:type="spellEnd"/>
      <w:r w:rsidRPr="00992882">
        <w:rPr>
          <w:rFonts w:ascii="Arial" w:hAnsi="Arial" w:cs="Arial"/>
          <w:color w:val="000000"/>
          <w:sz w:val="20"/>
        </w:rPr>
        <w:t xml:space="preserve">, je-li Uživatel ve smluvním vztahu k tomuto </w:t>
      </w:r>
      <w:proofErr w:type="spellStart"/>
      <w:r w:rsidRPr="00992882">
        <w:rPr>
          <w:rFonts w:ascii="Arial" w:hAnsi="Arial" w:cs="Arial"/>
          <w:color w:val="000000"/>
          <w:sz w:val="20"/>
        </w:rPr>
        <w:t>pod</w:t>
      </w:r>
      <w:r w:rsidR="00ED5660">
        <w:rPr>
          <w:rFonts w:ascii="Arial" w:hAnsi="Arial" w:cs="Arial"/>
          <w:color w:val="000000"/>
          <w:sz w:val="20"/>
        </w:rPr>
        <w:t>Poskytovatel</w:t>
      </w:r>
      <w:r w:rsidRPr="00992882">
        <w:rPr>
          <w:rFonts w:ascii="Arial" w:hAnsi="Arial" w:cs="Arial"/>
          <w:color w:val="000000"/>
          <w:sz w:val="20"/>
        </w:rPr>
        <w:t>i</w:t>
      </w:r>
      <w:proofErr w:type="spellEnd"/>
      <w:r w:rsidRPr="00992882">
        <w:rPr>
          <w:rFonts w:ascii="Arial" w:hAnsi="Arial" w:cs="Arial"/>
          <w:color w:val="000000"/>
          <w:sz w:val="20"/>
        </w:rPr>
        <w:t>.</w:t>
      </w:r>
    </w:p>
    <w:p w14:paraId="4751B1F0" w14:textId="77777777" w:rsidR="005B01AC" w:rsidRPr="009E5A91" w:rsidRDefault="005B01AC" w:rsidP="005B01AC">
      <w:pPr>
        <w:pStyle w:val="Zkladntext"/>
        <w:spacing w:line="276" w:lineRule="auto"/>
        <w:ind w:left="360"/>
        <w:rPr>
          <w:rFonts w:ascii="Arial" w:hAnsi="Arial" w:cs="Arial"/>
          <w:b/>
          <w:bCs/>
          <w:color w:val="000000"/>
          <w:sz w:val="20"/>
        </w:rPr>
      </w:pPr>
      <w:r w:rsidRPr="009335D7">
        <w:rPr>
          <w:rFonts w:ascii="Arial" w:hAnsi="Arial" w:cs="Arial"/>
          <w:b/>
          <w:bCs/>
          <w:sz w:val="20"/>
        </w:rPr>
        <w:t>Odpovědnost za veškeré činnosti realizované pod přiděleným účtem příslušného Uživatele v doméně VZP ČR nese do splnění příslušné povinnosti podle tohoto odstavce Poskytovatel.</w:t>
      </w:r>
    </w:p>
    <w:p w14:paraId="24240D9F" w14:textId="77777777" w:rsidR="005B01AC" w:rsidRPr="009E5A91" w:rsidRDefault="005B01AC" w:rsidP="00A52B39">
      <w:pPr>
        <w:pStyle w:val="Zkladntext"/>
        <w:numPr>
          <w:ilvl w:val="0"/>
          <w:numId w:val="63"/>
        </w:numPr>
        <w:spacing w:line="276" w:lineRule="auto"/>
        <w:jc w:val="both"/>
        <w:rPr>
          <w:rFonts w:ascii="Arial" w:hAnsi="Arial" w:cs="Arial"/>
          <w:color w:val="000000"/>
          <w:sz w:val="20"/>
        </w:rPr>
      </w:pPr>
      <w:r w:rsidRPr="70289675">
        <w:rPr>
          <w:rFonts w:ascii="Arial" w:hAnsi="Arial" w:cs="Arial"/>
          <w:color w:val="000000"/>
          <w:sz w:val="20"/>
        </w:rPr>
        <w:t xml:space="preserve"> VPN přístup bude v případech uvedených:</w:t>
      </w:r>
    </w:p>
    <w:p w14:paraId="162B408A" w14:textId="77777777" w:rsidR="005B01AC" w:rsidRPr="009E5A91" w:rsidRDefault="005B01AC" w:rsidP="00A52B39">
      <w:pPr>
        <w:pStyle w:val="Zkladntext"/>
        <w:numPr>
          <w:ilvl w:val="1"/>
          <w:numId w:val="63"/>
        </w:numPr>
        <w:spacing w:line="276" w:lineRule="auto"/>
        <w:jc w:val="both"/>
        <w:rPr>
          <w:rFonts w:ascii="Arial" w:hAnsi="Arial" w:cs="Arial"/>
          <w:color w:val="000000"/>
          <w:sz w:val="20"/>
        </w:rPr>
      </w:pPr>
      <w:r w:rsidRPr="70289675">
        <w:rPr>
          <w:rFonts w:ascii="Arial" w:hAnsi="Arial" w:cs="Arial"/>
          <w:color w:val="000000"/>
          <w:sz w:val="20"/>
        </w:rPr>
        <w:t>pod písm. a. nebo b. odst. 2. tohoto článku ukončen příslušným dnem;</w:t>
      </w:r>
    </w:p>
    <w:p w14:paraId="1457B551" w14:textId="77777777" w:rsidR="005B01AC" w:rsidRPr="009E5A91" w:rsidRDefault="005B01AC" w:rsidP="00A52B39">
      <w:pPr>
        <w:pStyle w:val="Zkladntext"/>
        <w:numPr>
          <w:ilvl w:val="1"/>
          <w:numId w:val="63"/>
        </w:numPr>
        <w:spacing w:line="276" w:lineRule="auto"/>
        <w:jc w:val="both"/>
        <w:rPr>
          <w:rFonts w:ascii="Arial" w:hAnsi="Arial" w:cs="Arial"/>
          <w:color w:val="000000"/>
          <w:sz w:val="20"/>
        </w:rPr>
      </w:pPr>
      <w:r w:rsidRPr="70289675">
        <w:rPr>
          <w:rFonts w:ascii="Arial" w:hAnsi="Arial" w:cs="Arial"/>
          <w:color w:val="000000"/>
          <w:sz w:val="20"/>
        </w:rPr>
        <w:t>pod písm. c. nebo d. odst. 2. tohoto článku do 3 pracovních dnů od doručení žádosti o ukončení VPN přístupu, pokud nebude v žádosti o ukončení VPN přístupu požadováno pozdější datum ukončení;</w:t>
      </w:r>
    </w:p>
    <w:p w14:paraId="03D3AD56" w14:textId="77777777" w:rsidR="005B01AC" w:rsidRPr="009E5A91" w:rsidRDefault="005B01AC" w:rsidP="00A52B39">
      <w:pPr>
        <w:pStyle w:val="Zkladntext"/>
        <w:numPr>
          <w:ilvl w:val="1"/>
          <w:numId w:val="63"/>
        </w:numPr>
        <w:spacing w:line="276" w:lineRule="auto"/>
        <w:jc w:val="both"/>
        <w:rPr>
          <w:rFonts w:ascii="Arial" w:hAnsi="Arial" w:cs="Arial"/>
          <w:color w:val="000000"/>
          <w:sz w:val="20"/>
        </w:rPr>
      </w:pPr>
      <w:r w:rsidRPr="70289675">
        <w:rPr>
          <w:rFonts w:ascii="Arial" w:hAnsi="Arial" w:cs="Arial"/>
          <w:color w:val="000000"/>
          <w:sz w:val="20"/>
        </w:rPr>
        <w:t>pod písm. e. nebo f. odst. 2. tohoto článku po vyhodnocení Události /po doručení žádosti VZP ČR.</w:t>
      </w:r>
    </w:p>
    <w:p w14:paraId="6AAD659A" w14:textId="77777777" w:rsidR="005B01AC" w:rsidRPr="009E5A91" w:rsidRDefault="005B01AC" w:rsidP="00A52B39">
      <w:pPr>
        <w:pStyle w:val="Zkladntext"/>
        <w:numPr>
          <w:ilvl w:val="0"/>
          <w:numId w:val="63"/>
        </w:numPr>
        <w:spacing w:line="276" w:lineRule="auto"/>
        <w:jc w:val="both"/>
        <w:rPr>
          <w:rFonts w:ascii="Arial" w:hAnsi="Arial" w:cs="Arial"/>
          <w:color w:val="000000"/>
          <w:sz w:val="20"/>
        </w:rPr>
      </w:pPr>
      <w:r w:rsidRPr="70289675">
        <w:rPr>
          <w:rFonts w:ascii="Arial" w:hAnsi="Arial" w:cs="Arial"/>
          <w:color w:val="000000"/>
          <w:sz w:val="20"/>
        </w:rPr>
        <w:t xml:space="preserve">V případě ukončení VPN přístupu dle odst. 2., písm. d., tohoto článku je </w:t>
      </w:r>
      <w:r w:rsidRPr="009335D7">
        <w:rPr>
          <w:rFonts w:ascii="Arial" w:hAnsi="Arial" w:cs="Arial"/>
          <w:b/>
          <w:bCs/>
          <w:color w:val="000000"/>
          <w:sz w:val="20"/>
        </w:rPr>
        <w:t xml:space="preserve">Uživatel </w:t>
      </w:r>
      <w:r w:rsidRPr="70289675">
        <w:rPr>
          <w:rFonts w:ascii="Arial" w:hAnsi="Arial" w:cs="Arial"/>
          <w:color w:val="000000"/>
          <w:sz w:val="20"/>
        </w:rPr>
        <w:t xml:space="preserve">povinen o této skutečnosti neprodleně informovat </w:t>
      </w:r>
      <w:r w:rsidRPr="70289675">
        <w:rPr>
          <w:rFonts w:ascii="Arial" w:hAnsi="Arial" w:cs="Arial"/>
          <w:sz w:val="20"/>
        </w:rPr>
        <w:t>Poskytovatel</w:t>
      </w:r>
      <w:r w:rsidRPr="70289675">
        <w:rPr>
          <w:rFonts w:ascii="Arial" w:hAnsi="Arial" w:cs="Arial"/>
          <w:color w:val="000000"/>
          <w:sz w:val="20"/>
        </w:rPr>
        <w:t>e; splnění této jeho povinnosti si zajistí</w:t>
      </w:r>
      <w:r w:rsidRPr="70289675">
        <w:rPr>
          <w:rFonts w:ascii="Arial" w:hAnsi="Arial" w:cs="Arial"/>
          <w:sz w:val="20"/>
        </w:rPr>
        <w:t xml:space="preserve"> Poskytovatel</w:t>
      </w:r>
      <w:r w:rsidRPr="70289675">
        <w:rPr>
          <w:rFonts w:ascii="Arial" w:hAnsi="Arial" w:cs="Arial"/>
          <w:color w:val="000000"/>
          <w:sz w:val="20"/>
        </w:rPr>
        <w:t>.</w:t>
      </w:r>
    </w:p>
    <w:p w14:paraId="191FA8FA" w14:textId="77777777" w:rsidR="00B70BD7" w:rsidRDefault="005B01AC" w:rsidP="005B01AC">
      <w:pPr>
        <w:spacing w:after="120" w:line="276" w:lineRule="auto"/>
        <w:jc w:val="center"/>
        <w:outlineLvl w:val="0"/>
        <w:rPr>
          <w:rFonts w:ascii="Arial" w:hAnsi="Arial" w:cs="Arial"/>
          <w:b/>
          <w:bCs/>
        </w:rPr>
      </w:pPr>
      <w:r w:rsidRPr="00DD6C1D">
        <w:rPr>
          <w:rFonts w:ascii="Arial" w:hAnsi="Arial" w:cs="Arial"/>
        </w:rPr>
        <w:br/>
      </w:r>
    </w:p>
    <w:p w14:paraId="6EA2451A" w14:textId="77777777" w:rsidR="005B01AC" w:rsidRPr="009E5A91" w:rsidRDefault="005B01AC" w:rsidP="005B01AC">
      <w:pPr>
        <w:spacing w:after="120" w:line="276" w:lineRule="auto"/>
        <w:jc w:val="center"/>
        <w:outlineLvl w:val="0"/>
        <w:rPr>
          <w:rFonts w:ascii="Arial" w:hAnsi="Arial" w:cs="Arial"/>
          <w:b/>
          <w:bCs/>
        </w:rPr>
      </w:pPr>
      <w:r w:rsidRPr="009335D7">
        <w:rPr>
          <w:rFonts w:ascii="Arial" w:hAnsi="Arial" w:cs="Arial"/>
          <w:b/>
          <w:bCs/>
        </w:rPr>
        <w:t>Čl. VIII. Povinnosti Poskytovatele a Uživatele</w:t>
      </w:r>
    </w:p>
    <w:p w14:paraId="6241DED2" w14:textId="77777777" w:rsidR="005B01AC" w:rsidRPr="009E5A91" w:rsidRDefault="005B01AC" w:rsidP="00A52B39">
      <w:pPr>
        <w:pStyle w:val="Zkladntext"/>
        <w:numPr>
          <w:ilvl w:val="0"/>
          <w:numId w:val="68"/>
        </w:numPr>
        <w:spacing w:line="276" w:lineRule="auto"/>
        <w:jc w:val="both"/>
        <w:rPr>
          <w:rFonts w:ascii="Arial" w:hAnsi="Arial" w:cs="Arial"/>
          <w:color w:val="000000"/>
          <w:sz w:val="20"/>
        </w:rPr>
      </w:pPr>
      <w:r w:rsidRPr="70289675">
        <w:rPr>
          <w:rFonts w:ascii="Arial" w:hAnsi="Arial" w:cs="Arial"/>
          <w:sz w:val="20"/>
        </w:rPr>
        <w:t>Poskytovatel</w:t>
      </w:r>
      <w:r w:rsidRPr="70289675">
        <w:rPr>
          <w:rFonts w:ascii="Arial" w:hAnsi="Arial" w:cs="Arial"/>
          <w:color w:val="000000"/>
          <w:sz w:val="20"/>
        </w:rPr>
        <w:t xml:space="preserve"> je povinen dodržovat všechna ustanovení tohoto dokumentu a zajistit jejich dodržování jednotlivými Uživateli.</w:t>
      </w:r>
    </w:p>
    <w:p w14:paraId="140DF92E" w14:textId="77777777" w:rsidR="005B01AC" w:rsidRPr="009E5A91" w:rsidRDefault="005B01AC" w:rsidP="00A52B39">
      <w:pPr>
        <w:pStyle w:val="Zkladntext"/>
        <w:numPr>
          <w:ilvl w:val="0"/>
          <w:numId w:val="68"/>
        </w:numPr>
        <w:spacing w:line="276" w:lineRule="auto"/>
        <w:jc w:val="both"/>
        <w:rPr>
          <w:rFonts w:ascii="Arial" w:hAnsi="Arial" w:cs="Arial"/>
          <w:b/>
          <w:bCs/>
          <w:sz w:val="20"/>
        </w:rPr>
      </w:pPr>
      <w:r w:rsidRPr="009335D7">
        <w:rPr>
          <w:rFonts w:ascii="Arial" w:hAnsi="Arial" w:cs="Arial"/>
          <w:b/>
          <w:bCs/>
          <w:sz w:val="20"/>
        </w:rPr>
        <w:t>Poskytovatel je povinen:</w:t>
      </w:r>
    </w:p>
    <w:p w14:paraId="771D19D9" w14:textId="77777777" w:rsidR="005B01AC" w:rsidRPr="00DD6C1D" w:rsidRDefault="005B01AC" w:rsidP="00A52B39">
      <w:pPr>
        <w:pStyle w:val="Odstavec1"/>
        <w:numPr>
          <w:ilvl w:val="1"/>
          <w:numId w:val="60"/>
        </w:numPr>
        <w:rPr>
          <w:rFonts w:ascii="Arial" w:hAnsi="Arial" w:cs="Arial"/>
          <w:sz w:val="20"/>
          <w:szCs w:val="20"/>
        </w:rPr>
      </w:pPr>
      <w:r w:rsidRPr="00DD6C1D">
        <w:rPr>
          <w:rFonts w:ascii="Arial" w:hAnsi="Arial" w:cs="Arial"/>
          <w:sz w:val="20"/>
          <w:szCs w:val="20"/>
        </w:rPr>
        <w:t xml:space="preserve">prokazatelně </w:t>
      </w:r>
      <w:r w:rsidRPr="009335D7">
        <w:rPr>
          <w:rFonts w:ascii="Arial" w:hAnsi="Arial" w:cs="Arial"/>
          <w:b/>
          <w:bCs/>
          <w:sz w:val="20"/>
          <w:szCs w:val="20"/>
        </w:rPr>
        <w:t>seznámit</w:t>
      </w:r>
      <w:r w:rsidRPr="00DD6C1D">
        <w:rPr>
          <w:rFonts w:ascii="Arial" w:hAnsi="Arial" w:cs="Arial"/>
          <w:sz w:val="20"/>
          <w:szCs w:val="20"/>
        </w:rPr>
        <w:t xml:space="preserve"> Uživatele s</w:t>
      </w:r>
      <w:r>
        <w:rPr>
          <w:rFonts w:ascii="Arial" w:hAnsi="Arial" w:cs="Arial"/>
          <w:sz w:val="20"/>
          <w:szCs w:val="20"/>
        </w:rPr>
        <w:t xml:space="preserve"> </w:t>
      </w:r>
      <w:r w:rsidRPr="00DD6C1D">
        <w:rPr>
          <w:rFonts w:ascii="Arial" w:hAnsi="Arial" w:cs="Arial"/>
          <w:sz w:val="20"/>
          <w:szCs w:val="20"/>
        </w:rPr>
        <w:t xml:space="preserve">právy a povinnostmi vyplývajícími pro něj z tohoto dokumentu a prokazatelně Uživatele </w:t>
      </w:r>
      <w:r w:rsidRPr="009335D7">
        <w:rPr>
          <w:rFonts w:ascii="Arial" w:hAnsi="Arial" w:cs="Arial"/>
          <w:b/>
          <w:bCs/>
          <w:sz w:val="20"/>
          <w:szCs w:val="20"/>
        </w:rPr>
        <w:t xml:space="preserve">poučit </w:t>
      </w:r>
      <w:r w:rsidRPr="00DD6C1D">
        <w:rPr>
          <w:rFonts w:ascii="Arial" w:hAnsi="Arial" w:cs="Arial"/>
          <w:sz w:val="20"/>
          <w:szCs w:val="20"/>
        </w:rPr>
        <w:t>o jeho povinnostech uvedených v tomto dokumentu, a to nejpozději v den podání příslušné Žádosti a na vyzvání VZP ČR tuto skutečnost také VZP ČR ve lhůtě uvedené v příslušné písemné výzvě, která nebude kratší než 10 pracovních dnů, doložit;</w:t>
      </w:r>
    </w:p>
    <w:p w14:paraId="32758641" w14:textId="77777777" w:rsidR="005B01AC" w:rsidRPr="00DD6C1D" w:rsidRDefault="005B01AC" w:rsidP="00A52B39">
      <w:pPr>
        <w:pStyle w:val="Odstavec1"/>
        <w:numPr>
          <w:ilvl w:val="1"/>
          <w:numId w:val="60"/>
        </w:numPr>
        <w:rPr>
          <w:rFonts w:ascii="Arial" w:hAnsi="Arial" w:cs="Arial"/>
          <w:sz w:val="20"/>
          <w:szCs w:val="20"/>
        </w:rPr>
      </w:pPr>
      <w:r w:rsidRPr="00DD6C1D">
        <w:rPr>
          <w:rFonts w:ascii="Arial" w:hAnsi="Arial" w:cs="Arial"/>
          <w:sz w:val="20"/>
          <w:szCs w:val="20"/>
        </w:rPr>
        <w:t>zajistit, aby Uživatel dodržoval povinnosti a postupy vyplývající pro něj z tohoto dokumentu;</w:t>
      </w:r>
    </w:p>
    <w:p w14:paraId="61AC3F28" w14:textId="77777777" w:rsidR="005B01AC" w:rsidRPr="00DD6C1D" w:rsidRDefault="005B01AC" w:rsidP="00A52B39">
      <w:pPr>
        <w:pStyle w:val="Odstavec1"/>
        <w:numPr>
          <w:ilvl w:val="1"/>
          <w:numId w:val="60"/>
        </w:numPr>
        <w:rPr>
          <w:rFonts w:ascii="Arial" w:hAnsi="Arial" w:cs="Arial"/>
          <w:sz w:val="20"/>
          <w:szCs w:val="20"/>
        </w:rPr>
      </w:pPr>
      <w:r w:rsidRPr="00DD6C1D">
        <w:rPr>
          <w:rFonts w:ascii="Arial" w:hAnsi="Arial" w:cs="Arial"/>
          <w:sz w:val="20"/>
          <w:szCs w:val="20"/>
        </w:rPr>
        <w:t>zajistit, že jsou Uživatelem dodržována taková bezpečnostní opatření, která zamezí narušení nebo ohrožení bezpečnosti vnitřní sítě VZP ČR, IS VZP ČR a jejich informací.</w:t>
      </w:r>
    </w:p>
    <w:p w14:paraId="27FFCFAD" w14:textId="77777777" w:rsidR="005B01AC" w:rsidRPr="00DB3770" w:rsidRDefault="005B01AC" w:rsidP="00A52B39">
      <w:pPr>
        <w:pStyle w:val="Zkladntext"/>
        <w:numPr>
          <w:ilvl w:val="0"/>
          <w:numId w:val="68"/>
        </w:numPr>
        <w:spacing w:line="276" w:lineRule="auto"/>
        <w:jc w:val="both"/>
        <w:rPr>
          <w:rFonts w:ascii="Arial" w:hAnsi="Arial" w:cs="Arial"/>
          <w:sz w:val="20"/>
        </w:rPr>
      </w:pPr>
      <w:r w:rsidRPr="70289675">
        <w:rPr>
          <w:rFonts w:ascii="Arial" w:hAnsi="Arial" w:cs="Arial"/>
          <w:sz w:val="20"/>
        </w:rPr>
        <w:t>Poskytovatel nese plnou odpovědnost za nedodržení povinností Uživatelem daných Uživateli tímto dokumentem.</w:t>
      </w:r>
    </w:p>
    <w:p w14:paraId="1BCEFA24" w14:textId="77777777" w:rsidR="005B01AC" w:rsidRPr="00DB3770" w:rsidRDefault="005B01AC" w:rsidP="00A52B39">
      <w:pPr>
        <w:pStyle w:val="Zkladntext"/>
        <w:numPr>
          <w:ilvl w:val="0"/>
          <w:numId w:val="68"/>
        </w:numPr>
        <w:spacing w:line="276" w:lineRule="auto"/>
        <w:jc w:val="both"/>
        <w:rPr>
          <w:rFonts w:ascii="Arial" w:hAnsi="Arial" w:cs="Arial"/>
          <w:sz w:val="20"/>
        </w:rPr>
      </w:pPr>
      <w:r w:rsidRPr="70289675">
        <w:rPr>
          <w:rFonts w:ascii="Arial" w:hAnsi="Arial" w:cs="Arial"/>
          <w:color w:val="000000"/>
          <w:sz w:val="20"/>
        </w:rPr>
        <w:lastRenderedPageBreak/>
        <w:t>VZP</w:t>
      </w:r>
      <w:r w:rsidRPr="70289675">
        <w:rPr>
          <w:rFonts w:ascii="Arial" w:hAnsi="Arial" w:cs="Arial"/>
          <w:sz w:val="20"/>
        </w:rPr>
        <w:t xml:space="preserve"> ČR je oprávněna kontrolovat plnění ustanovení tohoto dokumentu na straně Poskytovatele. Poskytovatel je povinen poskytnout VZP ČR nezbytné podklady, součinnost, případně umožnit kontrolu na místě.</w:t>
      </w:r>
    </w:p>
    <w:p w14:paraId="6E5EE5D5" w14:textId="77777777" w:rsidR="005B01AC" w:rsidRPr="00DB3770" w:rsidRDefault="005B01AC" w:rsidP="00A52B39">
      <w:pPr>
        <w:pStyle w:val="Zkladntext"/>
        <w:numPr>
          <w:ilvl w:val="0"/>
          <w:numId w:val="68"/>
        </w:numPr>
        <w:spacing w:line="276" w:lineRule="auto"/>
        <w:jc w:val="both"/>
        <w:rPr>
          <w:rFonts w:ascii="Arial" w:hAnsi="Arial" w:cs="Arial"/>
          <w:sz w:val="20"/>
        </w:rPr>
      </w:pPr>
      <w:r w:rsidRPr="70289675">
        <w:rPr>
          <w:rFonts w:ascii="Arial" w:hAnsi="Arial" w:cs="Arial"/>
          <w:sz w:val="20"/>
        </w:rPr>
        <w:t>Poskytovatel je dále povinen zajistit, aby Uživatel realizoval VPN přístup pouze z koncového zařízení, které:</w:t>
      </w:r>
    </w:p>
    <w:p w14:paraId="49A40368" w14:textId="77777777" w:rsidR="005B01AC" w:rsidRPr="00DD6C1D" w:rsidRDefault="005B01AC" w:rsidP="00A52B39">
      <w:pPr>
        <w:pStyle w:val="Odstavec1"/>
        <w:numPr>
          <w:ilvl w:val="0"/>
          <w:numId w:val="69"/>
        </w:numPr>
        <w:rPr>
          <w:rFonts w:ascii="Arial" w:hAnsi="Arial" w:cs="Arial"/>
          <w:sz w:val="20"/>
          <w:szCs w:val="20"/>
        </w:rPr>
      </w:pPr>
      <w:r w:rsidRPr="00DD6C1D">
        <w:rPr>
          <w:rFonts w:ascii="Arial" w:hAnsi="Arial" w:cs="Arial"/>
          <w:sz w:val="20"/>
          <w:szCs w:val="20"/>
        </w:rPr>
        <w:t>je chráněno antivirovou a </w:t>
      </w:r>
      <w:proofErr w:type="spellStart"/>
      <w:r w:rsidRPr="00DD6C1D">
        <w:rPr>
          <w:rFonts w:ascii="Arial" w:hAnsi="Arial" w:cs="Arial"/>
          <w:sz w:val="20"/>
          <w:szCs w:val="20"/>
        </w:rPr>
        <w:t>antimalwarovou</w:t>
      </w:r>
      <w:proofErr w:type="spellEnd"/>
      <w:r w:rsidRPr="00DD6C1D">
        <w:rPr>
          <w:rFonts w:ascii="Arial" w:hAnsi="Arial" w:cs="Arial"/>
          <w:sz w:val="20"/>
          <w:szCs w:val="20"/>
        </w:rPr>
        <w:t xml:space="preserve"> ochranou a má aktuální virovou databázi;</w:t>
      </w:r>
    </w:p>
    <w:p w14:paraId="34237D55" w14:textId="77777777" w:rsidR="005B01AC" w:rsidRPr="00DD6C1D" w:rsidRDefault="005B01AC" w:rsidP="00A52B39">
      <w:pPr>
        <w:pStyle w:val="Odstavec1"/>
        <w:numPr>
          <w:ilvl w:val="0"/>
          <w:numId w:val="69"/>
        </w:numPr>
        <w:rPr>
          <w:rFonts w:ascii="Arial" w:hAnsi="Arial" w:cs="Arial"/>
          <w:sz w:val="20"/>
          <w:szCs w:val="20"/>
        </w:rPr>
      </w:pPr>
      <w:r w:rsidRPr="00DD6C1D">
        <w:rPr>
          <w:rFonts w:ascii="Arial" w:hAnsi="Arial" w:cs="Arial"/>
          <w:sz w:val="20"/>
          <w:szCs w:val="20"/>
        </w:rPr>
        <w:t xml:space="preserve">má instalováno a má aktivní (zapnuto) </w:t>
      </w:r>
      <w:proofErr w:type="spellStart"/>
      <w:r w:rsidRPr="00DD6C1D">
        <w:rPr>
          <w:rFonts w:ascii="Arial" w:hAnsi="Arial" w:cs="Arial"/>
          <w:sz w:val="20"/>
          <w:szCs w:val="20"/>
        </w:rPr>
        <w:t>firewalové</w:t>
      </w:r>
      <w:proofErr w:type="spellEnd"/>
      <w:r w:rsidRPr="00DD6C1D">
        <w:rPr>
          <w:rFonts w:ascii="Arial" w:hAnsi="Arial" w:cs="Arial"/>
          <w:sz w:val="20"/>
          <w:szCs w:val="20"/>
        </w:rPr>
        <w:t xml:space="preserve"> řešení operačního systému, příp. HIDS/HIPS;</w:t>
      </w:r>
    </w:p>
    <w:p w14:paraId="508BE378" w14:textId="77777777" w:rsidR="005B01AC" w:rsidRPr="00DD6C1D" w:rsidRDefault="005B01AC" w:rsidP="00A52B39">
      <w:pPr>
        <w:pStyle w:val="Odstavec1"/>
        <w:numPr>
          <w:ilvl w:val="0"/>
          <w:numId w:val="69"/>
        </w:numPr>
        <w:rPr>
          <w:rFonts w:ascii="Arial" w:hAnsi="Arial" w:cs="Arial"/>
          <w:sz w:val="20"/>
          <w:szCs w:val="20"/>
        </w:rPr>
      </w:pPr>
      <w:r w:rsidRPr="00DD6C1D">
        <w:rPr>
          <w:rFonts w:ascii="Arial" w:hAnsi="Arial" w:cs="Arial"/>
          <w:sz w:val="20"/>
          <w:szCs w:val="20"/>
        </w:rPr>
        <w:t>má instalovány dostupné bezpečnostní záplaty a aktualizace zveřejněné výrobcem operačního systému a aplikací a operační systém je podporovaný výrobcem;</w:t>
      </w:r>
    </w:p>
    <w:p w14:paraId="21A25846" w14:textId="77777777" w:rsidR="005B01AC" w:rsidRPr="00DD6C1D" w:rsidRDefault="005B01AC" w:rsidP="00A52B39">
      <w:pPr>
        <w:pStyle w:val="Odstavec1"/>
        <w:numPr>
          <w:ilvl w:val="0"/>
          <w:numId w:val="69"/>
        </w:numPr>
        <w:rPr>
          <w:rFonts w:ascii="Arial" w:hAnsi="Arial" w:cs="Arial"/>
          <w:sz w:val="20"/>
          <w:szCs w:val="20"/>
        </w:rPr>
      </w:pPr>
      <w:r w:rsidRPr="00DD6C1D">
        <w:rPr>
          <w:rFonts w:ascii="Arial" w:hAnsi="Arial" w:cs="Arial"/>
          <w:sz w:val="20"/>
          <w:szCs w:val="20"/>
        </w:rPr>
        <w:t>má nastaveno uzamčení koncového zařízení v případě nečinnosti Uživatele;</w:t>
      </w:r>
    </w:p>
    <w:p w14:paraId="6C213B8F" w14:textId="77777777" w:rsidR="005B01AC" w:rsidRPr="00DD6C1D" w:rsidRDefault="005B01AC" w:rsidP="00A52B39">
      <w:pPr>
        <w:pStyle w:val="Odstavec1"/>
        <w:numPr>
          <w:ilvl w:val="0"/>
          <w:numId w:val="69"/>
        </w:numPr>
        <w:rPr>
          <w:rFonts w:ascii="Arial" w:hAnsi="Arial" w:cs="Arial"/>
          <w:sz w:val="20"/>
          <w:szCs w:val="20"/>
        </w:rPr>
      </w:pPr>
      <w:r w:rsidRPr="00DD6C1D">
        <w:rPr>
          <w:rFonts w:ascii="Arial" w:hAnsi="Arial" w:cs="Arial"/>
          <w:sz w:val="20"/>
          <w:szCs w:val="20"/>
        </w:rPr>
        <w:t>má chráněn přístup do BIOS koncového zařízení;</w:t>
      </w:r>
    </w:p>
    <w:p w14:paraId="51F6DDC0" w14:textId="77777777" w:rsidR="005B01AC" w:rsidRPr="00DD6C1D" w:rsidRDefault="005B01AC" w:rsidP="00A52B39">
      <w:pPr>
        <w:pStyle w:val="Odstavec1"/>
        <w:numPr>
          <w:ilvl w:val="0"/>
          <w:numId w:val="69"/>
        </w:numPr>
        <w:rPr>
          <w:rFonts w:ascii="Arial" w:hAnsi="Arial" w:cs="Arial"/>
          <w:sz w:val="20"/>
          <w:szCs w:val="20"/>
        </w:rPr>
      </w:pPr>
      <w:r w:rsidRPr="00DD6C1D">
        <w:rPr>
          <w:rFonts w:ascii="Arial" w:hAnsi="Arial" w:cs="Arial"/>
          <w:sz w:val="20"/>
          <w:szCs w:val="20"/>
        </w:rPr>
        <w:t>má šifrován pevný disk koncového zařízení;</w:t>
      </w:r>
    </w:p>
    <w:p w14:paraId="06A5F1E2" w14:textId="77777777" w:rsidR="005B01AC" w:rsidRPr="00DD6C1D" w:rsidRDefault="005B01AC" w:rsidP="00A52B39">
      <w:pPr>
        <w:pStyle w:val="Odstavec1"/>
        <w:numPr>
          <w:ilvl w:val="0"/>
          <w:numId w:val="69"/>
        </w:numPr>
        <w:rPr>
          <w:rFonts w:ascii="Arial" w:hAnsi="Arial" w:cs="Arial"/>
          <w:sz w:val="20"/>
          <w:szCs w:val="20"/>
        </w:rPr>
      </w:pPr>
      <w:r w:rsidRPr="00DD6C1D">
        <w:rPr>
          <w:rFonts w:ascii="Arial" w:hAnsi="Arial" w:cs="Arial"/>
          <w:sz w:val="20"/>
          <w:szCs w:val="20"/>
        </w:rPr>
        <w:t>umožňuje přístup ke koncovému zařízení pouze po zadání přihlašovacích údajů.</w:t>
      </w:r>
    </w:p>
    <w:p w14:paraId="273D2A7E" w14:textId="77777777" w:rsidR="005B01AC" w:rsidRPr="00DB3770" w:rsidRDefault="005B01AC" w:rsidP="00A52B39">
      <w:pPr>
        <w:pStyle w:val="Zkladntext"/>
        <w:numPr>
          <w:ilvl w:val="0"/>
          <w:numId w:val="68"/>
        </w:numPr>
        <w:spacing w:line="276" w:lineRule="auto"/>
        <w:jc w:val="both"/>
        <w:rPr>
          <w:rFonts w:ascii="Arial" w:hAnsi="Arial" w:cs="Arial"/>
          <w:sz w:val="20"/>
        </w:rPr>
      </w:pPr>
      <w:r w:rsidRPr="70289675">
        <w:rPr>
          <w:rFonts w:ascii="Arial" w:hAnsi="Arial" w:cs="Arial"/>
          <w:color w:val="000000"/>
          <w:sz w:val="20"/>
        </w:rPr>
        <w:t>Povinnosti</w:t>
      </w:r>
      <w:r w:rsidRPr="70289675">
        <w:rPr>
          <w:rFonts w:ascii="Arial" w:hAnsi="Arial" w:cs="Arial"/>
          <w:sz w:val="20"/>
        </w:rPr>
        <w:t xml:space="preserve"> Uživatele:</w:t>
      </w:r>
    </w:p>
    <w:p w14:paraId="7093F0DF"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t>realizovat přístup do vnitřní sítě VZP ČR pouze prostřednictvím VPN VZP ČR;</w:t>
      </w:r>
    </w:p>
    <w:p w14:paraId="768C97B0"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t>před prvním přístupem do vnitřní sítě VZP ČR si musí změnit výchozí heslo předané VZP ČR na přihlašovací heslo;</w:t>
      </w:r>
    </w:p>
    <w:p w14:paraId="0AA444BC"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t>pro přístup do vnitřní sítě VZP ČR používat jako přihlašovací heslo unikátní, tj. heslo, které není shodné s jinými hesly používanými Uživatelem (kdekoliv);</w:t>
      </w:r>
    </w:p>
    <w:p w14:paraId="5AED9545"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t>nesmí s</w:t>
      </w:r>
      <w:r w:rsidR="00F92172">
        <w:rPr>
          <w:rFonts w:ascii="Arial" w:hAnsi="Arial" w:cs="Arial"/>
          <w:sz w:val="20"/>
          <w:szCs w:val="20"/>
        </w:rPr>
        <w:t>d</w:t>
      </w:r>
      <w:r>
        <w:rPr>
          <w:rFonts w:ascii="Arial" w:hAnsi="Arial" w:cs="Arial"/>
          <w:sz w:val="20"/>
          <w:szCs w:val="20"/>
        </w:rPr>
        <w:t>íl</w:t>
      </w:r>
      <w:r w:rsidRPr="00DD6C1D">
        <w:rPr>
          <w:rFonts w:ascii="Arial" w:hAnsi="Arial" w:cs="Arial"/>
          <w:sz w:val="20"/>
          <w:szCs w:val="20"/>
        </w:rPr>
        <w:t>et s třetími osobami své přístupové údaje ani vydaný certifikát určený pro VPN přístup;</w:t>
      </w:r>
    </w:p>
    <w:p w14:paraId="67846203"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t>nesmí s</w:t>
      </w:r>
      <w:r w:rsidR="00F92172">
        <w:rPr>
          <w:rFonts w:ascii="Arial" w:hAnsi="Arial" w:cs="Arial"/>
          <w:sz w:val="20"/>
          <w:szCs w:val="20"/>
        </w:rPr>
        <w:t>d</w:t>
      </w:r>
      <w:r>
        <w:rPr>
          <w:rFonts w:ascii="Arial" w:hAnsi="Arial" w:cs="Arial"/>
          <w:sz w:val="20"/>
          <w:szCs w:val="20"/>
        </w:rPr>
        <w:t>íl</w:t>
      </w:r>
      <w:r w:rsidRPr="00DD6C1D">
        <w:rPr>
          <w:rFonts w:ascii="Arial" w:hAnsi="Arial" w:cs="Arial"/>
          <w:sz w:val="20"/>
          <w:szCs w:val="20"/>
        </w:rPr>
        <w:t>et VPN připojení s jiným zařízením prostřednictvím s</w:t>
      </w:r>
      <w:r w:rsidR="00F92172">
        <w:rPr>
          <w:rFonts w:ascii="Arial" w:hAnsi="Arial" w:cs="Arial"/>
          <w:sz w:val="20"/>
          <w:szCs w:val="20"/>
        </w:rPr>
        <w:t>d</w:t>
      </w:r>
      <w:r>
        <w:rPr>
          <w:rFonts w:ascii="Arial" w:hAnsi="Arial" w:cs="Arial"/>
          <w:sz w:val="20"/>
          <w:szCs w:val="20"/>
        </w:rPr>
        <w:t>íl</w:t>
      </w:r>
      <w:r w:rsidRPr="00DD6C1D">
        <w:rPr>
          <w:rFonts w:ascii="Arial" w:hAnsi="Arial" w:cs="Arial"/>
          <w:sz w:val="20"/>
          <w:szCs w:val="20"/>
        </w:rPr>
        <w:t>ení připojení na síťové úrovni;</w:t>
      </w:r>
    </w:p>
    <w:p w14:paraId="5CB10726"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t>zajistit ochranu privátního klíče a vydaného certifikátu proti je</w:t>
      </w:r>
      <w:r w:rsidR="003A3D42">
        <w:rPr>
          <w:rFonts w:ascii="Arial" w:hAnsi="Arial" w:cs="Arial"/>
          <w:sz w:val="20"/>
          <w:szCs w:val="20"/>
        </w:rPr>
        <w:t>jich</w:t>
      </w:r>
      <w:r w:rsidRPr="00DD6C1D">
        <w:rPr>
          <w:rFonts w:ascii="Arial" w:hAnsi="Arial" w:cs="Arial"/>
          <w:sz w:val="20"/>
          <w:szCs w:val="20"/>
        </w:rPr>
        <w:t xml:space="preserve"> zneužití;</w:t>
      </w:r>
    </w:p>
    <w:p w14:paraId="0E6C1287"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t>generovat certifikát pro VPN přístup na koncové zařízení se silnou ochranou privátního klíče;</w:t>
      </w:r>
    </w:p>
    <w:p w14:paraId="630F70B9"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t>obnovit si vydaný certifikát nejdříve měsíc před uplynutím doby jeho platnosti;</w:t>
      </w:r>
    </w:p>
    <w:p w14:paraId="62646570"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t>neukládat své přihlašovací údaje pro VPN přístup do koncového zařízení;</w:t>
      </w:r>
    </w:p>
    <w:p w14:paraId="409459AC"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t>nezasahovat do konfiguračních souborů a nastavení VPN klienta dodaného ze strany VZP</w:t>
      </w:r>
      <w:r>
        <w:rPr>
          <w:rFonts w:ascii="Arial" w:hAnsi="Arial" w:cs="Arial"/>
          <w:sz w:val="20"/>
          <w:szCs w:val="20"/>
        </w:rPr>
        <w:t xml:space="preserve"> </w:t>
      </w:r>
      <w:r w:rsidRPr="00DD6C1D">
        <w:rPr>
          <w:rFonts w:ascii="Arial" w:hAnsi="Arial" w:cs="Arial"/>
          <w:sz w:val="20"/>
          <w:szCs w:val="20"/>
        </w:rPr>
        <w:t>ČR;</w:t>
      </w:r>
    </w:p>
    <w:p w14:paraId="1640E91D"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t>ukončit VPN přístup (navázané spojení) v případě, že koncové zařízení nechává bez dozoru;</w:t>
      </w:r>
    </w:p>
    <w:p w14:paraId="533BB7E7"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t>nepokoušet se narušit bezpečnost vnitřní sítě VZP ČR;</w:t>
      </w:r>
    </w:p>
    <w:p w14:paraId="350B05DD"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b/>
          <w:sz w:val="20"/>
          <w:szCs w:val="20"/>
        </w:rPr>
        <w:t>bezodkladně</w:t>
      </w:r>
      <w:r w:rsidRPr="00DD6C1D">
        <w:rPr>
          <w:rFonts w:ascii="Arial" w:hAnsi="Arial" w:cs="Arial"/>
          <w:sz w:val="20"/>
          <w:szCs w:val="20"/>
        </w:rPr>
        <w:t xml:space="preserve"> žádat VZP ČR prostřednictvím Service Desk VZP ČR tel.: 952220000 v době </w:t>
      </w:r>
      <w:proofErr w:type="gramStart"/>
      <w:r w:rsidRPr="00DD6C1D">
        <w:rPr>
          <w:rFonts w:ascii="Arial" w:hAnsi="Arial" w:cs="Arial"/>
          <w:sz w:val="20"/>
          <w:szCs w:val="20"/>
        </w:rPr>
        <w:t>PO - PA</w:t>
      </w:r>
      <w:proofErr w:type="gramEnd"/>
      <w:r w:rsidRPr="00DD6C1D">
        <w:rPr>
          <w:rFonts w:ascii="Arial" w:hAnsi="Arial" w:cs="Arial"/>
          <w:sz w:val="20"/>
          <w:szCs w:val="20"/>
        </w:rPr>
        <w:t xml:space="preserve"> od 8:30 do 16:30 nebo kdykoliv na e-mail: servicedesk@vzp.cz:</w:t>
      </w:r>
    </w:p>
    <w:p w14:paraId="02ECCD2D" w14:textId="77777777" w:rsidR="005B01AC" w:rsidRPr="00992882" w:rsidRDefault="005B01AC" w:rsidP="00A52B39">
      <w:pPr>
        <w:pStyle w:val="Odstavecseseznamem"/>
        <w:numPr>
          <w:ilvl w:val="2"/>
          <w:numId w:val="65"/>
        </w:numPr>
        <w:spacing w:after="120" w:line="276" w:lineRule="auto"/>
        <w:contextualSpacing/>
        <w:jc w:val="both"/>
        <w:rPr>
          <w:rFonts w:ascii="Arial" w:hAnsi="Arial" w:cs="Arial"/>
          <w:color w:val="000000"/>
          <w:sz w:val="20"/>
          <w:szCs w:val="20"/>
        </w:rPr>
      </w:pPr>
      <w:r w:rsidRPr="00992882">
        <w:rPr>
          <w:rFonts w:ascii="Arial" w:hAnsi="Arial" w:cs="Arial"/>
          <w:color w:val="000000"/>
          <w:sz w:val="20"/>
          <w:szCs w:val="20"/>
        </w:rPr>
        <w:t>o zneplatnění platného certifikátu v případě podezření na kompromitaci privátního klíče;</w:t>
      </w:r>
    </w:p>
    <w:p w14:paraId="5187DB50" w14:textId="77777777" w:rsidR="005B01AC" w:rsidRPr="00992882" w:rsidRDefault="005B01AC" w:rsidP="00A52B39">
      <w:pPr>
        <w:pStyle w:val="Odstavecseseznamem"/>
        <w:numPr>
          <w:ilvl w:val="2"/>
          <w:numId w:val="65"/>
        </w:numPr>
        <w:spacing w:after="120" w:line="276" w:lineRule="auto"/>
        <w:contextualSpacing/>
        <w:jc w:val="both"/>
        <w:rPr>
          <w:rFonts w:ascii="Arial" w:hAnsi="Arial" w:cs="Arial"/>
          <w:color w:val="000000"/>
          <w:sz w:val="20"/>
          <w:szCs w:val="20"/>
        </w:rPr>
      </w:pPr>
      <w:r w:rsidRPr="00992882">
        <w:rPr>
          <w:rFonts w:ascii="Arial" w:hAnsi="Arial" w:cs="Arial"/>
          <w:color w:val="000000"/>
          <w:sz w:val="20"/>
          <w:szCs w:val="20"/>
        </w:rPr>
        <w:t>o zneplatnění platného certifikátu a zablokování přístupových údajů sloužících k VPN přístupu v případě podezření na kompromitaci/ ztrátu/odcizení koncového zařízení nebo přístupových údajů;</w:t>
      </w:r>
    </w:p>
    <w:p w14:paraId="63F56D18" w14:textId="77777777" w:rsidR="005B01AC" w:rsidRPr="00992882" w:rsidRDefault="005B01AC" w:rsidP="00A52B39">
      <w:pPr>
        <w:pStyle w:val="Odstavecseseznamem"/>
        <w:numPr>
          <w:ilvl w:val="2"/>
          <w:numId w:val="65"/>
        </w:numPr>
        <w:spacing w:after="120" w:line="276" w:lineRule="auto"/>
        <w:contextualSpacing/>
        <w:jc w:val="both"/>
        <w:rPr>
          <w:rFonts w:ascii="Arial" w:hAnsi="Arial" w:cs="Arial"/>
          <w:color w:val="000000"/>
          <w:sz w:val="20"/>
          <w:szCs w:val="20"/>
        </w:rPr>
      </w:pPr>
      <w:r w:rsidRPr="00992882">
        <w:rPr>
          <w:rFonts w:ascii="Arial" w:hAnsi="Arial" w:cs="Arial"/>
          <w:color w:val="000000"/>
          <w:sz w:val="20"/>
          <w:szCs w:val="20"/>
        </w:rPr>
        <w:t>o zablokování přístupových údajů k VPN přístupu v případě zjištění dalších hrozeb narušení bezpečnosti vnitřní sítě VZP ČR, např. výskyt spywaru.</w:t>
      </w:r>
    </w:p>
    <w:p w14:paraId="59672B2D" w14:textId="77777777" w:rsidR="005B01AC" w:rsidRPr="00DB3770" w:rsidRDefault="005B01AC" w:rsidP="005B01AC">
      <w:pPr>
        <w:pStyle w:val="Zkladntext"/>
        <w:spacing w:line="276" w:lineRule="auto"/>
        <w:ind w:left="1080"/>
        <w:rPr>
          <w:rFonts w:ascii="Arial" w:hAnsi="Arial" w:cs="Arial"/>
          <w:color w:val="000000"/>
          <w:sz w:val="20"/>
        </w:rPr>
      </w:pPr>
      <w:r w:rsidRPr="70289675">
        <w:rPr>
          <w:rFonts w:ascii="Arial" w:hAnsi="Arial" w:cs="Arial"/>
          <w:sz w:val="20"/>
        </w:rPr>
        <w:t>Odpovědnost za veškeré činnosti realizované pod přiděleným účtem příslušného Uživatele v doméně VZP ČR nese do splnění příslušné povinnosti podle tohoto písm. m. Poskytovatel.</w:t>
      </w:r>
    </w:p>
    <w:p w14:paraId="65F0480B"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t xml:space="preserve">chránit informace získané při VPN </w:t>
      </w:r>
      <w:proofErr w:type="gramStart"/>
      <w:r w:rsidRPr="00DD6C1D">
        <w:rPr>
          <w:rFonts w:ascii="Arial" w:hAnsi="Arial" w:cs="Arial"/>
          <w:sz w:val="20"/>
          <w:szCs w:val="20"/>
        </w:rPr>
        <w:t>přístupu</w:t>
      </w:r>
      <w:proofErr w:type="gramEnd"/>
      <w:r w:rsidRPr="00DD6C1D">
        <w:rPr>
          <w:rFonts w:ascii="Arial" w:hAnsi="Arial" w:cs="Arial"/>
          <w:sz w:val="20"/>
          <w:szCs w:val="20"/>
        </w:rPr>
        <w:t xml:space="preserve"> a to i tehdy, pokud přímo nesouvisejí s plněním dle Smlouvy, za což nese i osobní odpovědnost;</w:t>
      </w:r>
    </w:p>
    <w:p w14:paraId="4E08C103"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t xml:space="preserve">zachovávat mlčenlivost o všech skutečnostech, se kterými se seznámil v rámci plnění Smlouvy a které nejsou </w:t>
      </w:r>
      <w:r w:rsidRPr="00DD6C1D">
        <w:rPr>
          <w:rFonts w:ascii="Arial" w:eastAsia="Calibri" w:hAnsi="Arial" w:cs="Arial"/>
          <w:sz w:val="20"/>
          <w:szCs w:val="20"/>
        </w:rPr>
        <w:t>veřejně známé nebo veřejně dostupné</w:t>
      </w:r>
      <w:r w:rsidRPr="00DD6C1D">
        <w:rPr>
          <w:rFonts w:ascii="Arial" w:hAnsi="Arial" w:cs="Arial"/>
          <w:sz w:val="20"/>
          <w:szCs w:val="20"/>
        </w:rPr>
        <w:t>;</w:t>
      </w:r>
    </w:p>
    <w:p w14:paraId="40E162F6"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lastRenderedPageBreak/>
        <w:t>vzít na vědomí, že VZP ČR je oprávněna monitorovat přístupy Uživatele do systémů a vnitřní sítě VZP ČR a je oprávněna pozastavit/ukončit Uživateli VPN přístup v případě nesplnění jeho povinností a požadavků uvedených v tomto dokumentu;</w:t>
      </w:r>
    </w:p>
    <w:p w14:paraId="219E4D2A"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t>vzít na vědomí, že osobní údaje uvedené v Žádosti VZP ČR zpracovává z titulu oprávněného zájmu k zajištění účelu poskytnutí přihlašovacích údajů Uživateli a jednoznačnému přidělení vydaného certifikátu pro VPN přístup;</w:t>
      </w:r>
    </w:p>
    <w:p w14:paraId="5102F6E9" w14:textId="77777777" w:rsidR="005B01AC" w:rsidRPr="00DD6C1D" w:rsidRDefault="005B01AC" w:rsidP="00A52B39">
      <w:pPr>
        <w:pStyle w:val="Odstavec1"/>
        <w:numPr>
          <w:ilvl w:val="0"/>
          <w:numId w:val="70"/>
        </w:numPr>
        <w:rPr>
          <w:rFonts w:ascii="Arial" w:hAnsi="Arial" w:cs="Arial"/>
          <w:sz w:val="20"/>
          <w:szCs w:val="20"/>
        </w:rPr>
      </w:pPr>
      <w:r w:rsidRPr="00DD6C1D">
        <w:rPr>
          <w:rFonts w:ascii="Arial" w:hAnsi="Arial" w:cs="Arial"/>
          <w:sz w:val="20"/>
          <w:szCs w:val="20"/>
        </w:rPr>
        <w:t>odpovědět na validační e-mail VZP ČR nejpozději do 14 kalendářních dnů ode dne, kdy mu byl doručen.</w:t>
      </w:r>
    </w:p>
    <w:p w14:paraId="79C71A63" w14:textId="77777777" w:rsidR="005B01AC" w:rsidRPr="00DB3770" w:rsidRDefault="005B01AC" w:rsidP="005B01AC">
      <w:pPr>
        <w:spacing w:after="120" w:line="276" w:lineRule="auto"/>
        <w:jc w:val="center"/>
        <w:outlineLvl w:val="0"/>
        <w:rPr>
          <w:rFonts w:ascii="Arial" w:hAnsi="Arial" w:cs="Arial"/>
          <w:b/>
          <w:bCs/>
        </w:rPr>
      </w:pPr>
      <w:r w:rsidRPr="00DD6C1D">
        <w:rPr>
          <w:rFonts w:ascii="Arial" w:hAnsi="Arial" w:cs="Arial"/>
        </w:rPr>
        <w:br/>
      </w:r>
      <w:r w:rsidRPr="009335D7">
        <w:rPr>
          <w:rFonts w:ascii="Arial" w:hAnsi="Arial" w:cs="Arial"/>
          <w:b/>
          <w:bCs/>
        </w:rPr>
        <w:t>Čl. IX. Sankce a náhrada škody</w:t>
      </w:r>
    </w:p>
    <w:p w14:paraId="664C4EAF" w14:textId="77777777" w:rsidR="005B01AC" w:rsidRPr="00DB3770" w:rsidRDefault="005B01AC" w:rsidP="00A52B39">
      <w:pPr>
        <w:numPr>
          <w:ilvl w:val="0"/>
          <w:numId w:val="59"/>
        </w:numPr>
        <w:tabs>
          <w:tab w:val="clear" w:pos="720"/>
          <w:tab w:val="num" w:pos="426"/>
        </w:tabs>
        <w:spacing w:after="120" w:line="276" w:lineRule="auto"/>
        <w:ind w:left="425" w:hanging="425"/>
        <w:jc w:val="both"/>
        <w:rPr>
          <w:rFonts w:ascii="Arial" w:hAnsi="Arial" w:cs="Arial"/>
          <w:sz w:val="20"/>
          <w:szCs w:val="20"/>
        </w:rPr>
      </w:pPr>
      <w:r w:rsidRPr="009335D7">
        <w:rPr>
          <w:rFonts w:ascii="Arial" w:hAnsi="Arial" w:cs="Arial"/>
          <w:sz w:val="20"/>
          <w:szCs w:val="20"/>
        </w:rPr>
        <w:t>Pokud Poskytovatel nesplní své povinnosti stanovené v Čl. VIII. odst. 2. písm. a. tohoto dokumentu, tj. že ve lhůtě uvedené v příslušné písemné výzvě nedoloží VZP ČR příslušné skutečnosti, je</w:t>
      </w:r>
      <w:r w:rsidR="00E15F98">
        <w:rPr>
          <w:rFonts w:ascii="Arial" w:hAnsi="Arial" w:cs="Arial"/>
          <w:sz w:val="20"/>
          <w:szCs w:val="20"/>
        </w:rPr>
        <w:t xml:space="preserve"> </w:t>
      </w:r>
      <w:r w:rsidRPr="009335D7">
        <w:rPr>
          <w:rFonts w:ascii="Arial" w:hAnsi="Arial" w:cs="Arial"/>
          <w:sz w:val="20"/>
          <w:szCs w:val="20"/>
        </w:rPr>
        <w:t>Poskytovatel povinen za každý den prodlení zaplatit VZP ČR smluvní pokutu ve výši 5 000 Kč.</w:t>
      </w:r>
    </w:p>
    <w:p w14:paraId="18738032" w14:textId="77777777" w:rsidR="005B01AC" w:rsidRPr="00DB3770" w:rsidRDefault="005B01AC" w:rsidP="00A52B39">
      <w:pPr>
        <w:numPr>
          <w:ilvl w:val="0"/>
          <w:numId w:val="59"/>
        </w:numPr>
        <w:tabs>
          <w:tab w:val="clear" w:pos="720"/>
          <w:tab w:val="num" w:pos="426"/>
        </w:tabs>
        <w:spacing w:after="120" w:line="276" w:lineRule="auto"/>
        <w:ind w:left="425" w:hanging="425"/>
        <w:jc w:val="both"/>
        <w:rPr>
          <w:rFonts w:ascii="Arial" w:hAnsi="Arial" w:cs="Arial"/>
          <w:sz w:val="20"/>
          <w:szCs w:val="20"/>
        </w:rPr>
      </w:pPr>
      <w:r w:rsidRPr="009335D7">
        <w:rPr>
          <w:rFonts w:ascii="Arial" w:hAnsi="Arial" w:cs="Arial"/>
          <w:sz w:val="20"/>
          <w:szCs w:val="20"/>
        </w:rPr>
        <w:t>Za porušení jednotlivých povinností daných tímto dokumentem Poskytovateli:</w:t>
      </w:r>
    </w:p>
    <w:p w14:paraId="2209B1DE" w14:textId="77777777" w:rsidR="005B01AC" w:rsidRPr="00DD6C1D" w:rsidRDefault="005B01AC" w:rsidP="00A52B39">
      <w:pPr>
        <w:pStyle w:val="Odstavec1"/>
        <w:numPr>
          <w:ilvl w:val="0"/>
          <w:numId w:val="71"/>
        </w:numPr>
        <w:rPr>
          <w:rFonts w:ascii="Arial" w:hAnsi="Arial" w:cs="Arial"/>
          <w:sz w:val="20"/>
          <w:szCs w:val="20"/>
        </w:rPr>
      </w:pPr>
      <w:r w:rsidRPr="00DD6C1D">
        <w:rPr>
          <w:rFonts w:ascii="Arial" w:hAnsi="Arial" w:cs="Arial"/>
          <w:sz w:val="20"/>
          <w:szCs w:val="20"/>
        </w:rPr>
        <w:t xml:space="preserve">v Čl. </w:t>
      </w:r>
      <w:r>
        <w:rPr>
          <w:rFonts w:ascii="Arial" w:hAnsi="Arial" w:cs="Arial"/>
          <w:sz w:val="20"/>
          <w:szCs w:val="20"/>
        </w:rPr>
        <w:t>IV</w:t>
      </w:r>
      <w:r w:rsidRPr="00DD6C1D">
        <w:rPr>
          <w:rFonts w:ascii="Arial" w:hAnsi="Arial" w:cs="Arial"/>
          <w:sz w:val="20"/>
          <w:szCs w:val="20"/>
        </w:rPr>
        <w:t>. odst. 3. tohoto dokumentu nebo</w:t>
      </w:r>
    </w:p>
    <w:p w14:paraId="68F951DC" w14:textId="77777777" w:rsidR="005B01AC" w:rsidRPr="00DD6C1D" w:rsidRDefault="005B01AC" w:rsidP="00A52B39">
      <w:pPr>
        <w:pStyle w:val="Odstavec1"/>
        <w:numPr>
          <w:ilvl w:val="0"/>
          <w:numId w:val="71"/>
        </w:numPr>
        <w:rPr>
          <w:rFonts w:ascii="Arial" w:hAnsi="Arial" w:cs="Arial"/>
          <w:sz w:val="20"/>
          <w:szCs w:val="20"/>
        </w:rPr>
      </w:pPr>
      <w:r w:rsidRPr="00DD6C1D">
        <w:rPr>
          <w:rFonts w:ascii="Arial" w:hAnsi="Arial" w:cs="Arial"/>
          <w:sz w:val="20"/>
          <w:szCs w:val="20"/>
        </w:rPr>
        <w:t xml:space="preserve">v Čl. </w:t>
      </w:r>
      <w:r>
        <w:rPr>
          <w:rFonts w:ascii="Arial" w:hAnsi="Arial" w:cs="Arial"/>
          <w:sz w:val="20"/>
          <w:szCs w:val="20"/>
        </w:rPr>
        <w:t>VII</w:t>
      </w:r>
      <w:r w:rsidRPr="00DD6C1D">
        <w:rPr>
          <w:rFonts w:ascii="Arial" w:hAnsi="Arial" w:cs="Arial"/>
          <w:sz w:val="20"/>
          <w:szCs w:val="20"/>
        </w:rPr>
        <w:t>. odst. 3. písm. a. až f. tohoto dokumentu nebo</w:t>
      </w:r>
    </w:p>
    <w:p w14:paraId="3FC65850" w14:textId="77777777" w:rsidR="005B01AC" w:rsidRPr="00DD6C1D" w:rsidRDefault="005B01AC" w:rsidP="00A52B39">
      <w:pPr>
        <w:pStyle w:val="Odstavec1"/>
        <w:numPr>
          <w:ilvl w:val="0"/>
          <w:numId w:val="71"/>
        </w:numPr>
        <w:rPr>
          <w:rFonts w:ascii="Arial" w:hAnsi="Arial" w:cs="Arial"/>
          <w:sz w:val="20"/>
          <w:szCs w:val="20"/>
        </w:rPr>
      </w:pPr>
      <w:r w:rsidRPr="00DD6C1D">
        <w:rPr>
          <w:rFonts w:ascii="Arial" w:hAnsi="Arial" w:cs="Arial"/>
          <w:sz w:val="20"/>
          <w:szCs w:val="20"/>
        </w:rPr>
        <w:t xml:space="preserve">v Čl. </w:t>
      </w:r>
      <w:r>
        <w:rPr>
          <w:rFonts w:ascii="Arial" w:hAnsi="Arial" w:cs="Arial"/>
          <w:sz w:val="20"/>
          <w:szCs w:val="20"/>
        </w:rPr>
        <w:t>VIII</w:t>
      </w:r>
      <w:r w:rsidRPr="00DD6C1D">
        <w:rPr>
          <w:rFonts w:ascii="Arial" w:hAnsi="Arial" w:cs="Arial"/>
          <w:sz w:val="20"/>
          <w:szCs w:val="20"/>
        </w:rPr>
        <w:t>. odst. 2. písm. a. tohoto dokumentu, tj. že Uživatele neseznámí s jeho právy a povinnostmi nebo nepoučí Uživatele o jeho povinnostech vyplývajících pro Uživatele z tohoto dokumentu nebo</w:t>
      </w:r>
    </w:p>
    <w:p w14:paraId="3736C46A" w14:textId="77777777" w:rsidR="005B01AC" w:rsidRPr="00DD6C1D" w:rsidRDefault="005B01AC" w:rsidP="00A52B39">
      <w:pPr>
        <w:pStyle w:val="Odstavec1"/>
        <w:numPr>
          <w:ilvl w:val="0"/>
          <w:numId w:val="71"/>
        </w:numPr>
        <w:rPr>
          <w:rFonts w:ascii="Arial" w:hAnsi="Arial" w:cs="Arial"/>
          <w:sz w:val="20"/>
          <w:szCs w:val="20"/>
        </w:rPr>
      </w:pPr>
      <w:r w:rsidRPr="00DD6C1D">
        <w:rPr>
          <w:rFonts w:ascii="Arial" w:hAnsi="Arial" w:cs="Arial"/>
          <w:sz w:val="20"/>
          <w:szCs w:val="20"/>
        </w:rPr>
        <w:t xml:space="preserve">v Čl. </w:t>
      </w:r>
      <w:r>
        <w:rPr>
          <w:rFonts w:ascii="Arial" w:hAnsi="Arial" w:cs="Arial"/>
          <w:sz w:val="20"/>
          <w:szCs w:val="20"/>
        </w:rPr>
        <w:t>VIII</w:t>
      </w:r>
      <w:r w:rsidRPr="00DD6C1D">
        <w:rPr>
          <w:rFonts w:ascii="Arial" w:hAnsi="Arial" w:cs="Arial"/>
          <w:sz w:val="20"/>
          <w:szCs w:val="20"/>
        </w:rPr>
        <w:t>.</w:t>
      </w:r>
      <w:r w:rsidR="00A8341C">
        <w:rPr>
          <w:rFonts w:ascii="Arial" w:hAnsi="Arial" w:cs="Arial"/>
          <w:sz w:val="20"/>
          <w:szCs w:val="20"/>
        </w:rPr>
        <w:t xml:space="preserve"> </w:t>
      </w:r>
      <w:r w:rsidRPr="00DD6C1D">
        <w:rPr>
          <w:rFonts w:ascii="Arial" w:hAnsi="Arial" w:cs="Arial"/>
          <w:sz w:val="20"/>
          <w:szCs w:val="20"/>
        </w:rPr>
        <w:t>odst. 2. písm. c.</w:t>
      </w:r>
      <w:r w:rsidR="00BC736A">
        <w:rPr>
          <w:rFonts w:ascii="Arial" w:hAnsi="Arial" w:cs="Arial"/>
          <w:sz w:val="20"/>
          <w:szCs w:val="20"/>
        </w:rPr>
        <w:t xml:space="preserve"> </w:t>
      </w:r>
      <w:r w:rsidRPr="00DD6C1D">
        <w:rPr>
          <w:rFonts w:ascii="Arial" w:hAnsi="Arial" w:cs="Arial"/>
          <w:sz w:val="20"/>
          <w:szCs w:val="20"/>
        </w:rPr>
        <w:t xml:space="preserve">tohoto dokumentu nebo </w:t>
      </w:r>
    </w:p>
    <w:p w14:paraId="4B19D7B2" w14:textId="77777777" w:rsidR="005B01AC" w:rsidRPr="00DD6C1D" w:rsidRDefault="005B01AC" w:rsidP="00A52B39">
      <w:pPr>
        <w:pStyle w:val="Odstavec1"/>
        <w:numPr>
          <w:ilvl w:val="0"/>
          <w:numId w:val="71"/>
        </w:numPr>
        <w:rPr>
          <w:rFonts w:ascii="Arial" w:hAnsi="Arial" w:cs="Arial"/>
          <w:sz w:val="20"/>
          <w:szCs w:val="20"/>
        </w:rPr>
      </w:pPr>
      <w:r w:rsidRPr="00DD6C1D">
        <w:rPr>
          <w:rFonts w:ascii="Arial" w:hAnsi="Arial" w:cs="Arial"/>
          <w:sz w:val="20"/>
          <w:szCs w:val="20"/>
        </w:rPr>
        <w:t xml:space="preserve">v Čl. </w:t>
      </w:r>
      <w:r>
        <w:rPr>
          <w:rFonts w:ascii="Arial" w:hAnsi="Arial" w:cs="Arial"/>
          <w:sz w:val="20"/>
          <w:szCs w:val="20"/>
        </w:rPr>
        <w:t>VIII.</w:t>
      </w:r>
      <w:r w:rsidRPr="00DD6C1D">
        <w:rPr>
          <w:rFonts w:ascii="Arial" w:hAnsi="Arial" w:cs="Arial"/>
          <w:sz w:val="20"/>
          <w:szCs w:val="20"/>
        </w:rPr>
        <w:t xml:space="preserve"> odst. 5. písm. a. až g. tohoto dokumentu</w:t>
      </w:r>
    </w:p>
    <w:p w14:paraId="3974A28E" w14:textId="77777777" w:rsidR="005B01AC" w:rsidRPr="00DB3770" w:rsidRDefault="005B01AC" w:rsidP="005B01AC">
      <w:pPr>
        <w:spacing w:after="120" w:line="276" w:lineRule="auto"/>
        <w:ind w:left="425"/>
        <w:jc w:val="both"/>
        <w:rPr>
          <w:rFonts w:ascii="Arial" w:hAnsi="Arial" w:cs="Arial"/>
          <w:sz w:val="20"/>
          <w:szCs w:val="20"/>
        </w:rPr>
      </w:pPr>
      <w:r w:rsidRPr="009335D7">
        <w:rPr>
          <w:rFonts w:ascii="Arial" w:hAnsi="Arial" w:cs="Arial"/>
          <w:sz w:val="20"/>
          <w:szCs w:val="20"/>
        </w:rPr>
        <w:t>je Poskytovatel povinen zaplatit VZP ČR v každém jednotlivém případě porušení příslušné povinnosti smluvní pokutu ve výši 100 000 Kč, a to i opakovaně.</w:t>
      </w:r>
    </w:p>
    <w:p w14:paraId="4A8CE1B9" w14:textId="77777777" w:rsidR="005B01AC" w:rsidRPr="00DB3770" w:rsidRDefault="005B01AC" w:rsidP="00A52B39">
      <w:pPr>
        <w:numPr>
          <w:ilvl w:val="0"/>
          <w:numId w:val="59"/>
        </w:numPr>
        <w:tabs>
          <w:tab w:val="clear" w:pos="720"/>
          <w:tab w:val="num" w:pos="426"/>
        </w:tabs>
        <w:spacing w:after="120" w:line="276" w:lineRule="auto"/>
        <w:ind w:left="425" w:hanging="425"/>
        <w:jc w:val="both"/>
        <w:rPr>
          <w:rFonts w:ascii="Arial" w:hAnsi="Arial" w:cs="Arial"/>
          <w:sz w:val="20"/>
          <w:szCs w:val="20"/>
        </w:rPr>
      </w:pPr>
      <w:r w:rsidRPr="009335D7">
        <w:rPr>
          <w:rFonts w:ascii="Arial" w:hAnsi="Arial" w:cs="Arial"/>
          <w:sz w:val="20"/>
          <w:szCs w:val="20"/>
        </w:rPr>
        <w:t xml:space="preserve">Za porušení jednotlivých povinností daných tímto dokumentem Uživateli v Čl. </w:t>
      </w:r>
      <w:r w:rsidR="0032183F">
        <w:rPr>
          <w:rFonts w:ascii="Arial" w:hAnsi="Arial" w:cs="Arial"/>
          <w:sz w:val="20"/>
          <w:szCs w:val="20"/>
        </w:rPr>
        <w:t>VIII</w:t>
      </w:r>
      <w:r w:rsidRPr="009335D7">
        <w:rPr>
          <w:rFonts w:ascii="Arial" w:hAnsi="Arial" w:cs="Arial"/>
          <w:sz w:val="20"/>
          <w:szCs w:val="20"/>
        </w:rPr>
        <w:t>. odst. 6. písm. a. až l. tohoto dokumentu je Poskytovatel povinen zaplatit VZP ČR v každém jednotlivém případě porušení příslušné povinnosti smluvní pokutu ve výši 100 000 Kč, a to i opakovaně.</w:t>
      </w:r>
    </w:p>
    <w:p w14:paraId="19BC62A2" w14:textId="77777777" w:rsidR="005B01AC" w:rsidRPr="00DB3770" w:rsidRDefault="005B01AC" w:rsidP="00A52B39">
      <w:pPr>
        <w:numPr>
          <w:ilvl w:val="0"/>
          <w:numId w:val="59"/>
        </w:numPr>
        <w:tabs>
          <w:tab w:val="clear" w:pos="720"/>
          <w:tab w:val="num" w:pos="426"/>
        </w:tabs>
        <w:spacing w:after="120" w:line="276" w:lineRule="auto"/>
        <w:ind w:left="425" w:hanging="425"/>
        <w:jc w:val="both"/>
        <w:rPr>
          <w:rFonts w:ascii="Arial" w:hAnsi="Arial" w:cs="Arial"/>
          <w:sz w:val="20"/>
          <w:szCs w:val="20"/>
        </w:rPr>
      </w:pPr>
      <w:r w:rsidRPr="009335D7">
        <w:rPr>
          <w:rFonts w:ascii="Arial" w:hAnsi="Arial" w:cs="Arial"/>
          <w:sz w:val="20"/>
          <w:szCs w:val="20"/>
        </w:rPr>
        <w:t>Pokud dojde současně k porušení jedné a téže povinnosti uložené tímto dokumentem Poskytovateli i Uživateli, lze příslušnou sankci uplatnit vůči Poskytovatel pouze 1x; tím není vyloučena možnost opakovaného postihu Poskytovatele, pokud opětovně k porušení jedné a téže povinnosti dojde.</w:t>
      </w:r>
    </w:p>
    <w:p w14:paraId="6B208DF5" w14:textId="77777777" w:rsidR="005B01AC" w:rsidRPr="00DB3770" w:rsidRDefault="005B01AC" w:rsidP="00A52B39">
      <w:pPr>
        <w:numPr>
          <w:ilvl w:val="0"/>
          <w:numId w:val="59"/>
        </w:numPr>
        <w:tabs>
          <w:tab w:val="clear" w:pos="720"/>
          <w:tab w:val="num" w:pos="426"/>
        </w:tabs>
        <w:spacing w:after="120" w:line="276" w:lineRule="auto"/>
        <w:ind w:left="425" w:hanging="425"/>
        <w:jc w:val="both"/>
        <w:rPr>
          <w:rFonts w:ascii="Arial" w:hAnsi="Arial" w:cs="Arial"/>
          <w:sz w:val="20"/>
          <w:szCs w:val="20"/>
        </w:rPr>
      </w:pPr>
      <w:r w:rsidRPr="009335D7">
        <w:rPr>
          <w:rFonts w:ascii="Arial" w:hAnsi="Arial" w:cs="Arial"/>
          <w:sz w:val="20"/>
          <w:szCs w:val="20"/>
        </w:rPr>
        <w:t>Odpovědnost za škodu se řídí ustanovením § 2894 a násl. občanského zákoníku. Sjednáním ani zaplacením smluvní pokuty není dotčeno právo oprávněné smluvní strany na náhradu škody v celém rozsahu.</w:t>
      </w:r>
    </w:p>
    <w:p w14:paraId="5AF2D72E" w14:textId="77777777" w:rsidR="005B01AC" w:rsidRPr="00DB3770" w:rsidRDefault="005B01AC" w:rsidP="00A52B39">
      <w:pPr>
        <w:numPr>
          <w:ilvl w:val="0"/>
          <w:numId w:val="59"/>
        </w:numPr>
        <w:tabs>
          <w:tab w:val="clear" w:pos="720"/>
          <w:tab w:val="num" w:pos="426"/>
        </w:tabs>
        <w:spacing w:after="120" w:line="276" w:lineRule="auto"/>
        <w:ind w:left="425" w:hanging="425"/>
        <w:jc w:val="both"/>
        <w:rPr>
          <w:rFonts w:ascii="Arial" w:hAnsi="Arial" w:cs="Arial"/>
          <w:sz w:val="20"/>
          <w:szCs w:val="20"/>
        </w:rPr>
      </w:pPr>
      <w:r w:rsidRPr="009335D7">
        <w:rPr>
          <w:rFonts w:ascii="Arial" w:hAnsi="Arial" w:cs="Arial"/>
          <w:sz w:val="20"/>
          <w:szCs w:val="20"/>
        </w:rPr>
        <w:t>Za škodu způsobenou porušením povinností stanovených tímto dokumentem odpovídá Poskytovatel, a to jak za škody způsobené porušením jeho povinností, tak za škody způsobené porušením povinností Uživatelem. Uživatel se pro účely tohoto ustanovení považuje za pomocníka Poskytovatele ve smyslu § 2914 věta první občanského zákoníku.</w:t>
      </w:r>
    </w:p>
    <w:p w14:paraId="3135DE32" w14:textId="77777777" w:rsidR="005B01AC" w:rsidRPr="00DB3770" w:rsidRDefault="005B01AC" w:rsidP="005B01AC">
      <w:pPr>
        <w:spacing w:after="120" w:line="276" w:lineRule="auto"/>
        <w:jc w:val="center"/>
        <w:outlineLvl w:val="0"/>
        <w:rPr>
          <w:rFonts w:ascii="Arial" w:hAnsi="Arial" w:cs="Arial"/>
          <w:b/>
          <w:bCs/>
        </w:rPr>
      </w:pPr>
      <w:r w:rsidRPr="00DD6C1D">
        <w:rPr>
          <w:rFonts w:ascii="Arial" w:hAnsi="Arial" w:cs="Arial"/>
        </w:rPr>
        <w:br/>
      </w:r>
      <w:r w:rsidRPr="009335D7">
        <w:rPr>
          <w:rFonts w:ascii="Arial" w:hAnsi="Arial" w:cs="Arial"/>
          <w:b/>
          <w:bCs/>
        </w:rPr>
        <w:t>Čl. X. Závěrečná ustanovení</w:t>
      </w:r>
    </w:p>
    <w:p w14:paraId="7A99FFDF" w14:textId="77777777" w:rsidR="005B01AC" w:rsidRPr="00DB3770" w:rsidRDefault="005B01AC" w:rsidP="00A52B39">
      <w:pPr>
        <w:numPr>
          <w:ilvl w:val="0"/>
          <w:numId w:val="67"/>
        </w:numPr>
        <w:spacing w:after="120" w:line="276" w:lineRule="auto"/>
        <w:jc w:val="both"/>
        <w:rPr>
          <w:rFonts w:ascii="Arial" w:hAnsi="Arial" w:cs="Arial"/>
          <w:sz w:val="20"/>
          <w:szCs w:val="20"/>
        </w:rPr>
      </w:pPr>
      <w:r w:rsidRPr="009335D7">
        <w:rPr>
          <w:rFonts w:ascii="Arial" w:hAnsi="Arial" w:cs="Arial"/>
          <w:sz w:val="20"/>
          <w:szCs w:val="20"/>
        </w:rPr>
        <w:t>Pokud není v těchto Podmínkách výslovně stanoveno jinak, komunikují Poskytovatel a VZP ČR ve věci VPN přístupu prostřednictvím pověřených osob uvedených ve Smlouvě.</w:t>
      </w:r>
    </w:p>
    <w:p w14:paraId="00FA1ACE" w14:textId="77777777" w:rsidR="005B01AC" w:rsidRPr="00DB3770" w:rsidRDefault="005B01AC" w:rsidP="00A52B39">
      <w:pPr>
        <w:numPr>
          <w:ilvl w:val="0"/>
          <w:numId w:val="67"/>
        </w:numPr>
        <w:spacing w:after="120" w:line="276" w:lineRule="auto"/>
        <w:jc w:val="both"/>
        <w:rPr>
          <w:rFonts w:ascii="Arial" w:hAnsi="Arial" w:cs="Arial"/>
          <w:sz w:val="20"/>
          <w:szCs w:val="20"/>
        </w:rPr>
      </w:pPr>
      <w:r w:rsidRPr="009335D7">
        <w:rPr>
          <w:rFonts w:ascii="Arial" w:hAnsi="Arial" w:cs="Arial"/>
          <w:sz w:val="20"/>
          <w:szCs w:val="20"/>
        </w:rPr>
        <w:t xml:space="preserve">V případě, že v době trvání Smlouvy bude nutné přijmout takové bezpečnostní opatření, které vyvolá potřebu upravit tyto Podmínky, zejména bude-li se jednat o bezpečnostní opatření směřující ke zlepšení systému řízení bezpečnosti informací ve VZP ČR, řešení kybernetického bezpečnostního incidentu a s tím spojené potřeby minimalizace vzniklého bezpečnostního rizika nebo o povinnost přijmout opatření vydané Úřadem dle zákona č. 181/2014 Sb., o kybernetické bezpečnosti a o změně souvisejících zákonů </w:t>
      </w:r>
      <w:r w:rsidRPr="009335D7">
        <w:rPr>
          <w:rFonts w:ascii="Arial" w:hAnsi="Arial" w:cs="Arial"/>
          <w:sz w:val="20"/>
          <w:szCs w:val="20"/>
        </w:rPr>
        <w:lastRenderedPageBreak/>
        <w:t xml:space="preserve">(zákon o kybernetické bezpečnosti), ve znění pozdějších předpisů, zavazují se </w:t>
      </w:r>
      <w:r w:rsidR="00317667">
        <w:rPr>
          <w:rFonts w:ascii="Arial" w:hAnsi="Arial" w:cs="Arial"/>
          <w:sz w:val="20"/>
          <w:szCs w:val="20"/>
        </w:rPr>
        <w:t>S</w:t>
      </w:r>
      <w:r w:rsidRPr="009335D7">
        <w:rPr>
          <w:rFonts w:ascii="Arial" w:hAnsi="Arial" w:cs="Arial"/>
          <w:sz w:val="20"/>
          <w:szCs w:val="20"/>
        </w:rPr>
        <w:t>mluvní strany Smlouvy vyvinout maximální součinnost směřující k uzavření dodatku ke Smlouvě, kterým budou tyto Podmínky odpovídajícím způsobem upraveny.</w:t>
      </w:r>
    </w:p>
    <w:p w14:paraId="15E31001" w14:textId="77777777" w:rsidR="005B01AC" w:rsidRPr="00DB3770" w:rsidRDefault="005B01AC" w:rsidP="00A52B39">
      <w:pPr>
        <w:numPr>
          <w:ilvl w:val="0"/>
          <w:numId w:val="67"/>
        </w:numPr>
        <w:spacing w:after="120" w:line="276" w:lineRule="auto"/>
        <w:jc w:val="both"/>
        <w:rPr>
          <w:rFonts w:ascii="Arial" w:hAnsi="Arial" w:cs="Arial"/>
          <w:sz w:val="20"/>
          <w:szCs w:val="20"/>
        </w:rPr>
      </w:pPr>
      <w:r w:rsidRPr="009335D7">
        <w:rPr>
          <w:rFonts w:ascii="Arial" w:hAnsi="Arial" w:cs="Arial"/>
          <w:sz w:val="20"/>
          <w:szCs w:val="20"/>
        </w:rPr>
        <w:t>Uzavírání dodatku ke Smlouvě, jakož i jeho uveřejňování se řídí příslušnými ustanoveními Smlouvy.</w:t>
      </w:r>
    </w:p>
    <w:p w14:paraId="42E9AE90" w14:textId="7819D582" w:rsidR="003D4C96" w:rsidRDefault="003D4C96" w:rsidP="005B01AC">
      <w:pPr>
        <w:spacing w:after="120"/>
        <w:ind w:left="425"/>
        <w:jc w:val="center"/>
        <w:rPr>
          <w:rFonts w:ascii="Arial" w:hAnsi="Arial" w:cs="Arial"/>
          <w:b/>
          <w:bCs/>
        </w:rPr>
      </w:pPr>
      <w:r>
        <w:rPr>
          <w:rFonts w:ascii="Arial" w:hAnsi="Arial" w:cs="Arial"/>
          <w:b/>
          <w:bCs/>
        </w:rPr>
        <w:br w:type="page"/>
      </w:r>
    </w:p>
    <w:p w14:paraId="1220C880" w14:textId="77777777" w:rsidR="005B01AC" w:rsidRPr="00DB3770" w:rsidRDefault="005B01AC" w:rsidP="005B01AC">
      <w:pPr>
        <w:spacing w:after="120"/>
        <w:ind w:left="425"/>
        <w:jc w:val="center"/>
        <w:rPr>
          <w:rFonts w:ascii="Arial" w:hAnsi="Arial" w:cs="Arial"/>
          <w:b/>
          <w:bCs/>
        </w:rPr>
      </w:pPr>
    </w:p>
    <w:p w14:paraId="19DA9222" w14:textId="77777777" w:rsidR="005B01AC" w:rsidRPr="009E5A91" w:rsidRDefault="005B01AC" w:rsidP="005B01AC">
      <w:pPr>
        <w:jc w:val="both"/>
        <w:rPr>
          <w:rFonts w:ascii="Arial" w:hAnsi="Arial" w:cs="Arial"/>
          <w:b/>
          <w:bCs/>
        </w:rPr>
      </w:pPr>
      <w:r w:rsidRPr="009335D7">
        <w:rPr>
          <w:rFonts w:ascii="Arial" w:hAnsi="Arial" w:cs="Arial"/>
          <w:b/>
          <w:bCs/>
        </w:rPr>
        <w:t xml:space="preserve">Příloha A </w:t>
      </w:r>
    </w:p>
    <w:p w14:paraId="7124ECFA" w14:textId="77777777" w:rsidR="005B01AC" w:rsidRPr="009E5A91" w:rsidRDefault="005B01AC" w:rsidP="005B01AC">
      <w:pPr>
        <w:jc w:val="both"/>
        <w:rPr>
          <w:rFonts w:ascii="Arial" w:hAnsi="Arial" w:cs="Arial"/>
          <w:b/>
          <w:bCs/>
        </w:rPr>
      </w:pPr>
      <w:r w:rsidRPr="009335D7">
        <w:rPr>
          <w:rFonts w:ascii="Arial" w:hAnsi="Arial" w:cs="Arial"/>
          <w:b/>
          <w:bCs/>
        </w:rPr>
        <w:t>k Podmínkám pro přístup Poskytovatele do vnitřní sítě VZP ČR prostřednictvím VPN VZP ČR</w:t>
      </w:r>
    </w:p>
    <w:p w14:paraId="30A42FBA" w14:textId="77777777" w:rsidR="005B01AC" w:rsidRPr="00DD6C1D" w:rsidRDefault="005B01AC" w:rsidP="005B01AC">
      <w:pPr>
        <w:jc w:val="both"/>
        <w:rPr>
          <w:rFonts w:ascii="Arial" w:hAnsi="Arial" w:cs="Arial"/>
          <w:b/>
        </w:rPr>
      </w:pPr>
    </w:p>
    <w:p w14:paraId="25C7C49E" w14:textId="77777777" w:rsidR="005B01AC" w:rsidRPr="009E5A91" w:rsidRDefault="005B01AC" w:rsidP="005B01AC">
      <w:pPr>
        <w:jc w:val="center"/>
        <w:rPr>
          <w:rFonts w:ascii="Arial" w:hAnsi="Arial" w:cs="Arial"/>
          <w:b/>
          <w:bCs/>
          <w:i/>
          <w:iCs/>
        </w:rPr>
      </w:pPr>
      <w:r w:rsidRPr="009335D7">
        <w:rPr>
          <w:rFonts w:ascii="Arial" w:hAnsi="Arial" w:cs="Arial"/>
          <w:b/>
          <w:bCs/>
          <w:i/>
          <w:iCs/>
        </w:rPr>
        <w:t>(Formulář)</w:t>
      </w:r>
    </w:p>
    <w:p w14:paraId="7BCEB743" w14:textId="77777777" w:rsidR="005B01AC" w:rsidRPr="009E5A91" w:rsidRDefault="005B01AC" w:rsidP="005B01AC">
      <w:pPr>
        <w:spacing w:after="360"/>
        <w:jc w:val="center"/>
        <w:rPr>
          <w:rFonts w:ascii="Arial" w:hAnsi="Arial" w:cs="Arial"/>
          <w:b/>
          <w:bCs/>
        </w:rPr>
      </w:pPr>
      <w:r w:rsidRPr="009335D7">
        <w:rPr>
          <w:rFonts w:ascii="Arial" w:hAnsi="Arial" w:cs="Arial"/>
          <w:b/>
          <w:bCs/>
        </w:rPr>
        <w:t>Žádost o zřízení/pozastavení/ukončení</w:t>
      </w:r>
      <w:r w:rsidRPr="00DD6C1D">
        <w:rPr>
          <w:rFonts w:ascii="Arial" w:hAnsi="Arial" w:cs="Arial"/>
          <w:vertAlign w:val="superscript"/>
        </w:rPr>
        <w:t>2)</w:t>
      </w:r>
      <w:r w:rsidRPr="009335D7">
        <w:rPr>
          <w:rFonts w:ascii="Arial" w:hAnsi="Arial" w:cs="Arial"/>
          <w:b/>
          <w:bCs/>
        </w:rPr>
        <w:t xml:space="preserve"> VPN přístupu </w:t>
      </w:r>
      <w:r w:rsidRPr="00DD6C1D">
        <w:rPr>
          <w:rFonts w:ascii="Arial" w:hAnsi="Arial" w:cs="Arial"/>
          <w:b/>
        </w:rPr>
        <w:br/>
      </w:r>
      <w:r w:rsidRPr="009335D7">
        <w:rPr>
          <w:rFonts w:ascii="Arial" w:hAnsi="Arial" w:cs="Arial"/>
          <w:b/>
          <w:bCs/>
        </w:rPr>
        <w:t xml:space="preserve">Poskytovatele do vnitřní sítě VZP ČR </w:t>
      </w:r>
    </w:p>
    <w:p w14:paraId="44598BB0" w14:textId="77777777" w:rsidR="005B01AC" w:rsidRPr="009E5A91" w:rsidRDefault="005B01AC" w:rsidP="00A52B39">
      <w:pPr>
        <w:pStyle w:val="Odstavecseseznamem"/>
        <w:numPr>
          <w:ilvl w:val="0"/>
          <w:numId w:val="64"/>
        </w:numPr>
        <w:spacing w:after="240"/>
        <w:ind w:left="357" w:hanging="357"/>
        <w:rPr>
          <w:rFonts w:ascii="Arial" w:hAnsi="Arial" w:cs="Arial"/>
          <w:b/>
          <w:bCs/>
          <w:i/>
          <w:iCs/>
          <w:color w:val="000000"/>
          <w:sz w:val="20"/>
          <w:szCs w:val="20"/>
        </w:rPr>
      </w:pPr>
      <w:r w:rsidRPr="009335D7">
        <w:rPr>
          <w:rFonts w:ascii="Arial" w:hAnsi="Arial" w:cs="Arial"/>
          <w:b/>
          <w:bCs/>
          <w:i/>
          <w:iCs/>
          <w:color w:val="000000"/>
          <w:sz w:val="20"/>
          <w:szCs w:val="20"/>
        </w:rPr>
        <w:t xml:space="preserve">Smlouva, na </w:t>
      </w:r>
      <w:proofErr w:type="gramStart"/>
      <w:r w:rsidRPr="009335D7">
        <w:rPr>
          <w:rFonts w:ascii="Arial" w:hAnsi="Arial" w:cs="Arial"/>
          <w:b/>
          <w:bCs/>
          <w:i/>
          <w:iCs/>
          <w:color w:val="000000"/>
          <w:sz w:val="20"/>
          <w:szCs w:val="20"/>
        </w:rPr>
        <w:t>základě</w:t>
      </w:r>
      <w:proofErr w:type="gramEnd"/>
      <w:r w:rsidRPr="009335D7">
        <w:rPr>
          <w:rFonts w:ascii="Arial" w:hAnsi="Arial" w:cs="Arial"/>
          <w:b/>
          <w:bCs/>
          <w:i/>
          <w:iCs/>
          <w:color w:val="000000"/>
          <w:sz w:val="20"/>
          <w:szCs w:val="20"/>
        </w:rPr>
        <w:t xml:space="preserve"> níž je/byl VPN přístup pro Poskytovatele prostřednictvím Uživatele požadován:</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68"/>
        <w:gridCol w:w="709"/>
        <w:gridCol w:w="1275"/>
        <w:gridCol w:w="2552"/>
        <w:gridCol w:w="2090"/>
      </w:tblGrid>
      <w:tr w:rsidR="005B01AC" w:rsidRPr="006D4497" w14:paraId="292AF063" w14:textId="77777777" w:rsidTr="002D5D60">
        <w:trPr>
          <w:trHeight w:val="227"/>
        </w:trPr>
        <w:tc>
          <w:tcPr>
            <w:tcW w:w="2268" w:type="dxa"/>
            <w:shd w:val="clear" w:color="auto" w:fill="auto"/>
            <w:vAlign w:val="center"/>
          </w:tcPr>
          <w:p w14:paraId="3A50ACA4" w14:textId="77777777" w:rsidR="005B01AC" w:rsidRPr="009E5A91" w:rsidRDefault="005B01AC" w:rsidP="002D5D60">
            <w:pPr>
              <w:rPr>
                <w:rFonts w:ascii="Arial" w:hAnsi="Arial" w:cs="Arial"/>
                <w:sz w:val="20"/>
                <w:szCs w:val="20"/>
              </w:rPr>
            </w:pPr>
            <w:r w:rsidRPr="009335D7">
              <w:rPr>
                <w:rFonts w:ascii="Arial" w:hAnsi="Arial" w:cs="Arial"/>
                <w:sz w:val="20"/>
                <w:szCs w:val="20"/>
              </w:rPr>
              <w:t xml:space="preserve">Č. j. Smlouvy </w:t>
            </w:r>
          </w:p>
        </w:tc>
        <w:tc>
          <w:tcPr>
            <w:tcW w:w="1984" w:type="dxa"/>
            <w:gridSpan w:val="2"/>
            <w:shd w:val="clear" w:color="auto" w:fill="auto"/>
            <w:vAlign w:val="center"/>
          </w:tcPr>
          <w:p w14:paraId="43FBD0EA" w14:textId="77777777" w:rsidR="005B01AC" w:rsidRPr="006D4497" w:rsidRDefault="005B01AC" w:rsidP="002D5D60">
            <w:pPr>
              <w:rPr>
                <w:rFonts w:ascii="Arial" w:hAnsi="Arial" w:cs="Arial"/>
                <w:b/>
                <w:sz w:val="20"/>
              </w:rPr>
            </w:pPr>
          </w:p>
        </w:tc>
        <w:tc>
          <w:tcPr>
            <w:tcW w:w="2552" w:type="dxa"/>
            <w:shd w:val="clear" w:color="auto" w:fill="auto"/>
            <w:vAlign w:val="center"/>
          </w:tcPr>
          <w:p w14:paraId="2E8A89D5" w14:textId="77777777" w:rsidR="005B01AC" w:rsidRPr="009E5A91" w:rsidRDefault="005B01AC" w:rsidP="002D5D60">
            <w:pPr>
              <w:rPr>
                <w:rFonts w:ascii="Arial" w:hAnsi="Arial" w:cs="Arial"/>
                <w:sz w:val="20"/>
                <w:szCs w:val="20"/>
              </w:rPr>
            </w:pPr>
            <w:r w:rsidRPr="009335D7">
              <w:rPr>
                <w:rFonts w:ascii="Arial" w:hAnsi="Arial" w:cs="Arial"/>
                <w:sz w:val="20"/>
                <w:szCs w:val="20"/>
              </w:rPr>
              <w:t>Poskytovatel:</w:t>
            </w:r>
          </w:p>
        </w:tc>
        <w:tc>
          <w:tcPr>
            <w:tcW w:w="2090" w:type="dxa"/>
            <w:shd w:val="clear" w:color="auto" w:fill="auto"/>
            <w:vAlign w:val="center"/>
          </w:tcPr>
          <w:p w14:paraId="13D68EA4" w14:textId="77777777" w:rsidR="005B01AC" w:rsidRPr="006D4497" w:rsidRDefault="005B01AC" w:rsidP="002D5D60">
            <w:pPr>
              <w:rPr>
                <w:rFonts w:ascii="Arial" w:hAnsi="Arial" w:cs="Arial"/>
                <w:sz w:val="20"/>
              </w:rPr>
            </w:pPr>
          </w:p>
        </w:tc>
      </w:tr>
      <w:tr w:rsidR="005B01AC" w:rsidRPr="006D4497" w14:paraId="273ABAB8" w14:textId="77777777" w:rsidTr="002D5D60">
        <w:tc>
          <w:tcPr>
            <w:tcW w:w="2268" w:type="dxa"/>
            <w:shd w:val="clear" w:color="auto" w:fill="auto"/>
          </w:tcPr>
          <w:p w14:paraId="6F54D264" w14:textId="77777777" w:rsidR="005B01AC" w:rsidRPr="009E5A91" w:rsidRDefault="005B01AC" w:rsidP="002D5D60">
            <w:pPr>
              <w:rPr>
                <w:rFonts w:ascii="Arial" w:hAnsi="Arial" w:cs="Arial"/>
                <w:sz w:val="20"/>
                <w:szCs w:val="20"/>
              </w:rPr>
            </w:pPr>
            <w:r w:rsidRPr="009335D7">
              <w:rPr>
                <w:rFonts w:ascii="Arial" w:hAnsi="Arial" w:cs="Arial"/>
                <w:sz w:val="20"/>
                <w:szCs w:val="20"/>
              </w:rPr>
              <w:t>Účinnost Smlouvy od:</w:t>
            </w:r>
          </w:p>
        </w:tc>
        <w:tc>
          <w:tcPr>
            <w:tcW w:w="1984" w:type="dxa"/>
            <w:gridSpan w:val="2"/>
            <w:shd w:val="clear" w:color="auto" w:fill="auto"/>
          </w:tcPr>
          <w:p w14:paraId="24182AA9" w14:textId="77777777" w:rsidR="005B01AC" w:rsidRPr="006D4497" w:rsidRDefault="005B01AC" w:rsidP="002D5D60">
            <w:pPr>
              <w:rPr>
                <w:rFonts w:ascii="Arial" w:hAnsi="Arial" w:cs="Arial"/>
                <w:sz w:val="20"/>
              </w:rPr>
            </w:pPr>
          </w:p>
        </w:tc>
        <w:tc>
          <w:tcPr>
            <w:tcW w:w="2552" w:type="dxa"/>
            <w:shd w:val="clear" w:color="auto" w:fill="auto"/>
          </w:tcPr>
          <w:p w14:paraId="4E295143" w14:textId="77777777" w:rsidR="005B01AC" w:rsidRPr="009E5A91" w:rsidRDefault="005B01AC" w:rsidP="002D5D60">
            <w:pPr>
              <w:rPr>
                <w:rFonts w:ascii="Arial" w:hAnsi="Arial" w:cs="Arial"/>
                <w:sz w:val="20"/>
                <w:szCs w:val="20"/>
              </w:rPr>
            </w:pPr>
            <w:r w:rsidRPr="009335D7">
              <w:rPr>
                <w:rFonts w:ascii="Arial" w:hAnsi="Arial" w:cs="Arial"/>
                <w:sz w:val="20"/>
                <w:szCs w:val="20"/>
              </w:rPr>
              <w:t>Účinnost Smlouvy do:</w:t>
            </w:r>
          </w:p>
        </w:tc>
        <w:tc>
          <w:tcPr>
            <w:tcW w:w="2090" w:type="dxa"/>
            <w:shd w:val="clear" w:color="auto" w:fill="auto"/>
          </w:tcPr>
          <w:p w14:paraId="221F5634" w14:textId="77777777" w:rsidR="005B01AC" w:rsidRPr="006D4497" w:rsidRDefault="005B01AC" w:rsidP="002D5D60">
            <w:pPr>
              <w:rPr>
                <w:rFonts w:ascii="Arial" w:hAnsi="Arial" w:cs="Arial"/>
                <w:sz w:val="20"/>
              </w:rPr>
            </w:pPr>
          </w:p>
        </w:tc>
      </w:tr>
      <w:tr w:rsidR="005B01AC" w:rsidRPr="006D4497" w14:paraId="5E6774F9" w14:textId="77777777" w:rsidTr="002D5D60">
        <w:tc>
          <w:tcPr>
            <w:tcW w:w="4252" w:type="dxa"/>
            <w:gridSpan w:val="3"/>
            <w:shd w:val="clear" w:color="auto" w:fill="auto"/>
            <w:vAlign w:val="center"/>
          </w:tcPr>
          <w:p w14:paraId="1319F6AB" w14:textId="77777777" w:rsidR="005B01AC" w:rsidRPr="009E5A91" w:rsidRDefault="005B01AC" w:rsidP="002D5D60">
            <w:pPr>
              <w:rPr>
                <w:rFonts w:ascii="Arial" w:hAnsi="Arial" w:cs="Arial"/>
                <w:sz w:val="20"/>
                <w:szCs w:val="20"/>
              </w:rPr>
            </w:pPr>
            <w:r w:rsidRPr="009335D7">
              <w:rPr>
                <w:rFonts w:ascii="Arial" w:hAnsi="Arial" w:cs="Arial"/>
                <w:sz w:val="20"/>
                <w:szCs w:val="20"/>
              </w:rPr>
              <w:t>Jméno a příjmení pověřené osoby Poskytovatele dle Smlouvy:</w:t>
            </w:r>
          </w:p>
        </w:tc>
        <w:tc>
          <w:tcPr>
            <w:tcW w:w="4642" w:type="dxa"/>
            <w:gridSpan w:val="2"/>
            <w:shd w:val="clear" w:color="auto" w:fill="auto"/>
            <w:vAlign w:val="center"/>
          </w:tcPr>
          <w:p w14:paraId="6618BF15" w14:textId="77777777" w:rsidR="005B01AC" w:rsidRPr="006D4497" w:rsidRDefault="005B01AC" w:rsidP="002D5D60">
            <w:pPr>
              <w:rPr>
                <w:rFonts w:ascii="Arial" w:hAnsi="Arial" w:cs="Arial"/>
                <w:sz w:val="20"/>
              </w:rPr>
            </w:pPr>
          </w:p>
        </w:tc>
      </w:tr>
      <w:tr w:rsidR="005B01AC" w:rsidRPr="006D4497" w14:paraId="6AA94A06" w14:textId="77777777" w:rsidTr="002D5D60">
        <w:tc>
          <w:tcPr>
            <w:tcW w:w="2977" w:type="dxa"/>
            <w:gridSpan w:val="2"/>
            <w:shd w:val="clear" w:color="auto" w:fill="auto"/>
          </w:tcPr>
          <w:p w14:paraId="41FF6753" w14:textId="77777777" w:rsidR="005B01AC" w:rsidRPr="009E5A91" w:rsidRDefault="005B01AC" w:rsidP="002D5D60">
            <w:pPr>
              <w:rPr>
                <w:rFonts w:ascii="Arial" w:hAnsi="Arial" w:cs="Arial"/>
                <w:sz w:val="20"/>
                <w:szCs w:val="20"/>
              </w:rPr>
            </w:pPr>
            <w:r w:rsidRPr="009335D7">
              <w:rPr>
                <w:rFonts w:ascii="Arial" w:hAnsi="Arial" w:cs="Arial"/>
                <w:sz w:val="20"/>
                <w:szCs w:val="20"/>
              </w:rPr>
              <w:t xml:space="preserve">Zdůvodnění potřebnosti zřízení VPN přístupu </w:t>
            </w:r>
          </w:p>
        </w:tc>
        <w:tc>
          <w:tcPr>
            <w:tcW w:w="5917" w:type="dxa"/>
            <w:gridSpan w:val="3"/>
            <w:shd w:val="clear" w:color="auto" w:fill="auto"/>
          </w:tcPr>
          <w:p w14:paraId="7E2BA015" w14:textId="77777777" w:rsidR="005B01AC" w:rsidRPr="006D4497" w:rsidRDefault="005B01AC" w:rsidP="002D5D60">
            <w:pPr>
              <w:rPr>
                <w:rFonts w:ascii="Arial" w:hAnsi="Arial" w:cs="Arial"/>
                <w:sz w:val="20"/>
              </w:rPr>
            </w:pPr>
          </w:p>
        </w:tc>
      </w:tr>
    </w:tbl>
    <w:p w14:paraId="7B89C6E1" w14:textId="77777777" w:rsidR="005B01AC" w:rsidRPr="009E5A91" w:rsidRDefault="005B01AC" w:rsidP="00A52B39">
      <w:pPr>
        <w:pStyle w:val="Odstavecseseznamem"/>
        <w:numPr>
          <w:ilvl w:val="0"/>
          <w:numId w:val="64"/>
        </w:numPr>
        <w:spacing w:before="120" w:after="240"/>
        <w:ind w:left="357" w:hanging="357"/>
        <w:rPr>
          <w:rFonts w:ascii="Arial" w:hAnsi="Arial" w:cs="Arial"/>
          <w:b/>
          <w:bCs/>
          <w:i/>
          <w:iCs/>
          <w:color w:val="000000"/>
          <w:sz w:val="20"/>
          <w:szCs w:val="20"/>
        </w:rPr>
      </w:pPr>
      <w:r w:rsidRPr="009335D7">
        <w:rPr>
          <w:rFonts w:ascii="Arial" w:hAnsi="Arial" w:cs="Arial"/>
          <w:b/>
          <w:bCs/>
          <w:i/>
          <w:iCs/>
          <w:color w:val="000000"/>
          <w:sz w:val="20"/>
          <w:szCs w:val="20"/>
        </w:rPr>
        <w:t>Fyzická osoba, pro niž je/byl VPN přístup požadován (Uživatel):</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984"/>
        <w:gridCol w:w="1985"/>
        <w:gridCol w:w="2657"/>
      </w:tblGrid>
      <w:tr w:rsidR="005B01AC" w:rsidRPr="006D4497" w14:paraId="63403146" w14:textId="77777777" w:rsidTr="002D5D60">
        <w:tc>
          <w:tcPr>
            <w:tcW w:w="4252" w:type="dxa"/>
            <w:gridSpan w:val="2"/>
            <w:shd w:val="clear" w:color="auto" w:fill="auto"/>
            <w:vAlign w:val="center"/>
          </w:tcPr>
          <w:p w14:paraId="6F9FABDB" w14:textId="77777777" w:rsidR="005B01AC" w:rsidRPr="009E5A91" w:rsidRDefault="005B01AC" w:rsidP="002D5D60">
            <w:pPr>
              <w:rPr>
                <w:rFonts w:ascii="Arial" w:hAnsi="Arial" w:cs="Arial"/>
                <w:sz w:val="20"/>
                <w:szCs w:val="20"/>
              </w:rPr>
            </w:pPr>
            <w:r w:rsidRPr="009335D7">
              <w:rPr>
                <w:rFonts w:ascii="Arial" w:hAnsi="Arial" w:cs="Arial"/>
                <w:sz w:val="20"/>
                <w:szCs w:val="20"/>
              </w:rPr>
              <w:t>Jedná se o fyzickou osobu:</w:t>
            </w:r>
          </w:p>
        </w:tc>
        <w:tc>
          <w:tcPr>
            <w:tcW w:w="4642" w:type="dxa"/>
            <w:gridSpan w:val="2"/>
            <w:shd w:val="clear" w:color="auto" w:fill="auto"/>
            <w:vAlign w:val="center"/>
          </w:tcPr>
          <w:p w14:paraId="5B90F628" w14:textId="77777777" w:rsidR="005B01AC" w:rsidRPr="009E5A91" w:rsidRDefault="005B01AC" w:rsidP="002D5D60">
            <w:pPr>
              <w:rPr>
                <w:rFonts w:ascii="Arial" w:hAnsi="Arial" w:cs="Arial"/>
                <w:sz w:val="20"/>
                <w:szCs w:val="20"/>
              </w:rPr>
            </w:pPr>
            <w:r w:rsidRPr="009335D7">
              <w:rPr>
                <w:rFonts w:ascii="Arial" w:hAnsi="Arial" w:cs="Arial"/>
                <w:sz w:val="20"/>
                <w:szCs w:val="20"/>
              </w:rPr>
              <w:t>ve vztahu k Poskytovateli/</w:t>
            </w:r>
            <w:proofErr w:type="spellStart"/>
            <w:r w:rsidRPr="009335D7">
              <w:rPr>
                <w:rFonts w:ascii="Arial" w:hAnsi="Arial" w:cs="Arial"/>
                <w:sz w:val="20"/>
                <w:szCs w:val="20"/>
              </w:rPr>
              <w:t>pod</w:t>
            </w:r>
            <w:r w:rsidR="00ED5660">
              <w:rPr>
                <w:rFonts w:ascii="Arial" w:hAnsi="Arial" w:cs="Arial"/>
                <w:sz w:val="20"/>
                <w:szCs w:val="20"/>
              </w:rPr>
              <w:t>Poskytovatel</w:t>
            </w:r>
            <w:r w:rsidRPr="009335D7">
              <w:rPr>
                <w:rFonts w:ascii="Arial" w:hAnsi="Arial" w:cs="Arial"/>
                <w:sz w:val="20"/>
                <w:szCs w:val="20"/>
              </w:rPr>
              <w:t>i</w:t>
            </w:r>
            <w:proofErr w:type="spellEnd"/>
            <w:r w:rsidRPr="009335D7">
              <w:rPr>
                <w:rFonts w:ascii="Arial" w:hAnsi="Arial" w:cs="Arial"/>
                <w:sz w:val="20"/>
                <w:szCs w:val="20"/>
              </w:rPr>
              <w:t xml:space="preserve"> </w:t>
            </w:r>
            <w:r w:rsidRPr="009335D7">
              <w:rPr>
                <w:rFonts w:ascii="Arial" w:hAnsi="Arial" w:cs="Arial"/>
                <w:sz w:val="20"/>
                <w:szCs w:val="20"/>
                <w:vertAlign w:val="superscript"/>
              </w:rPr>
              <w:t>1)</w:t>
            </w:r>
          </w:p>
        </w:tc>
      </w:tr>
      <w:tr w:rsidR="005B01AC" w:rsidRPr="006D4497" w14:paraId="40244951" w14:textId="77777777" w:rsidTr="002D5D60">
        <w:tc>
          <w:tcPr>
            <w:tcW w:w="2268" w:type="dxa"/>
            <w:shd w:val="clear" w:color="auto" w:fill="auto"/>
            <w:vAlign w:val="center"/>
          </w:tcPr>
          <w:p w14:paraId="30AF34FB" w14:textId="77777777" w:rsidR="005B01AC" w:rsidRPr="009E5A91" w:rsidRDefault="005B01AC" w:rsidP="002D5D60">
            <w:pPr>
              <w:rPr>
                <w:rFonts w:ascii="Arial" w:hAnsi="Arial" w:cs="Arial"/>
                <w:sz w:val="20"/>
                <w:szCs w:val="20"/>
              </w:rPr>
            </w:pPr>
            <w:r w:rsidRPr="009335D7">
              <w:rPr>
                <w:rFonts w:ascii="Arial" w:hAnsi="Arial" w:cs="Arial"/>
                <w:sz w:val="20"/>
                <w:szCs w:val="20"/>
              </w:rPr>
              <w:t>Jméno:</w:t>
            </w:r>
          </w:p>
        </w:tc>
        <w:tc>
          <w:tcPr>
            <w:tcW w:w="1984" w:type="dxa"/>
            <w:shd w:val="clear" w:color="auto" w:fill="auto"/>
            <w:vAlign w:val="center"/>
          </w:tcPr>
          <w:p w14:paraId="4C903FE6" w14:textId="77777777" w:rsidR="005B01AC" w:rsidRPr="006D4497" w:rsidRDefault="005B01AC" w:rsidP="002D5D60">
            <w:pPr>
              <w:rPr>
                <w:rFonts w:ascii="Arial" w:hAnsi="Arial" w:cs="Arial"/>
                <w:sz w:val="20"/>
              </w:rPr>
            </w:pPr>
          </w:p>
        </w:tc>
        <w:tc>
          <w:tcPr>
            <w:tcW w:w="1985" w:type="dxa"/>
            <w:shd w:val="clear" w:color="auto" w:fill="auto"/>
            <w:vAlign w:val="center"/>
          </w:tcPr>
          <w:p w14:paraId="54F035AB" w14:textId="77777777" w:rsidR="005B01AC" w:rsidRPr="009E5A91" w:rsidRDefault="005B01AC" w:rsidP="002D5D60">
            <w:pPr>
              <w:rPr>
                <w:rFonts w:ascii="Arial" w:hAnsi="Arial" w:cs="Arial"/>
                <w:sz w:val="20"/>
                <w:szCs w:val="20"/>
              </w:rPr>
            </w:pPr>
            <w:r w:rsidRPr="009335D7">
              <w:rPr>
                <w:rFonts w:ascii="Arial" w:hAnsi="Arial" w:cs="Arial"/>
                <w:sz w:val="20"/>
                <w:szCs w:val="20"/>
              </w:rPr>
              <w:t>Příjmení, titul:</w:t>
            </w:r>
          </w:p>
        </w:tc>
        <w:tc>
          <w:tcPr>
            <w:tcW w:w="2657" w:type="dxa"/>
            <w:shd w:val="clear" w:color="auto" w:fill="auto"/>
            <w:vAlign w:val="center"/>
          </w:tcPr>
          <w:p w14:paraId="1E47B62B" w14:textId="77777777" w:rsidR="005B01AC" w:rsidRPr="006D4497" w:rsidRDefault="005B01AC" w:rsidP="002D5D60">
            <w:pPr>
              <w:rPr>
                <w:rFonts w:ascii="Arial" w:hAnsi="Arial" w:cs="Arial"/>
                <w:sz w:val="20"/>
              </w:rPr>
            </w:pPr>
          </w:p>
        </w:tc>
      </w:tr>
      <w:tr w:rsidR="005B01AC" w:rsidRPr="006D4497" w14:paraId="76A713EA" w14:textId="77777777" w:rsidTr="002D5D60">
        <w:tc>
          <w:tcPr>
            <w:tcW w:w="2268" w:type="dxa"/>
            <w:shd w:val="clear" w:color="auto" w:fill="auto"/>
            <w:vAlign w:val="center"/>
          </w:tcPr>
          <w:p w14:paraId="4B1D7D05" w14:textId="77777777" w:rsidR="005B01AC" w:rsidRPr="009E5A91" w:rsidRDefault="005B01AC" w:rsidP="002D5D60">
            <w:pPr>
              <w:rPr>
                <w:rFonts w:ascii="Arial" w:hAnsi="Arial" w:cs="Arial"/>
                <w:sz w:val="20"/>
                <w:szCs w:val="20"/>
              </w:rPr>
            </w:pPr>
            <w:r w:rsidRPr="009335D7">
              <w:rPr>
                <w:rFonts w:ascii="Arial" w:hAnsi="Arial" w:cs="Arial"/>
                <w:sz w:val="20"/>
                <w:szCs w:val="20"/>
              </w:rPr>
              <w:t>E-mail:</w:t>
            </w:r>
          </w:p>
        </w:tc>
        <w:tc>
          <w:tcPr>
            <w:tcW w:w="6626" w:type="dxa"/>
            <w:gridSpan w:val="3"/>
            <w:shd w:val="clear" w:color="auto" w:fill="auto"/>
            <w:vAlign w:val="center"/>
          </w:tcPr>
          <w:p w14:paraId="4552056E" w14:textId="77777777" w:rsidR="005B01AC" w:rsidRPr="006D4497" w:rsidRDefault="005B01AC" w:rsidP="002D5D60">
            <w:pPr>
              <w:rPr>
                <w:rFonts w:ascii="Arial" w:hAnsi="Arial" w:cs="Arial"/>
                <w:sz w:val="20"/>
              </w:rPr>
            </w:pPr>
          </w:p>
        </w:tc>
      </w:tr>
      <w:tr w:rsidR="005B01AC" w:rsidRPr="006D4497" w14:paraId="159EF241" w14:textId="77777777" w:rsidTr="002D5D60">
        <w:tc>
          <w:tcPr>
            <w:tcW w:w="2268" w:type="dxa"/>
            <w:shd w:val="clear" w:color="auto" w:fill="auto"/>
            <w:vAlign w:val="center"/>
          </w:tcPr>
          <w:p w14:paraId="02B3F8BD" w14:textId="77777777" w:rsidR="005B01AC" w:rsidRPr="009E5A91" w:rsidRDefault="005B01AC" w:rsidP="002D5D60">
            <w:pPr>
              <w:rPr>
                <w:rFonts w:ascii="Arial" w:hAnsi="Arial" w:cs="Arial"/>
                <w:sz w:val="20"/>
                <w:szCs w:val="20"/>
              </w:rPr>
            </w:pPr>
            <w:r w:rsidRPr="009335D7">
              <w:rPr>
                <w:rFonts w:ascii="Arial" w:hAnsi="Arial" w:cs="Arial"/>
                <w:sz w:val="20"/>
                <w:szCs w:val="20"/>
              </w:rPr>
              <w:t>Mobilní telefon:</w:t>
            </w:r>
          </w:p>
        </w:tc>
        <w:tc>
          <w:tcPr>
            <w:tcW w:w="6626" w:type="dxa"/>
            <w:gridSpan w:val="3"/>
            <w:shd w:val="clear" w:color="auto" w:fill="auto"/>
            <w:vAlign w:val="center"/>
          </w:tcPr>
          <w:p w14:paraId="4D5A2088" w14:textId="77777777" w:rsidR="005B01AC" w:rsidRPr="006D4497" w:rsidRDefault="005B01AC" w:rsidP="002D5D60">
            <w:pPr>
              <w:rPr>
                <w:rFonts w:ascii="Arial" w:hAnsi="Arial" w:cs="Arial"/>
                <w:sz w:val="20"/>
              </w:rPr>
            </w:pPr>
          </w:p>
        </w:tc>
      </w:tr>
      <w:tr w:rsidR="005B01AC" w:rsidRPr="006D4497" w14:paraId="62B94D17" w14:textId="77777777" w:rsidTr="002D5D60">
        <w:tc>
          <w:tcPr>
            <w:tcW w:w="2268" w:type="dxa"/>
            <w:shd w:val="clear" w:color="auto" w:fill="auto"/>
            <w:vAlign w:val="center"/>
          </w:tcPr>
          <w:p w14:paraId="0DC060DD" w14:textId="77777777" w:rsidR="005B01AC" w:rsidRPr="009E5A91" w:rsidRDefault="005B01AC" w:rsidP="002D5D60">
            <w:pPr>
              <w:rPr>
                <w:rFonts w:ascii="Arial" w:hAnsi="Arial" w:cs="Arial"/>
                <w:sz w:val="20"/>
                <w:szCs w:val="20"/>
              </w:rPr>
            </w:pPr>
            <w:r w:rsidRPr="009335D7">
              <w:rPr>
                <w:rFonts w:ascii="Arial" w:hAnsi="Arial" w:cs="Arial"/>
                <w:sz w:val="20"/>
                <w:szCs w:val="20"/>
              </w:rPr>
              <w:t>Zaměstnán u Poskytovatele/jiný vztah k Poskytovateli:</w:t>
            </w:r>
          </w:p>
        </w:tc>
        <w:tc>
          <w:tcPr>
            <w:tcW w:w="1984" w:type="dxa"/>
            <w:shd w:val="clear" w:color="auto" w:fill="auto"/>
            <w:vAlign w:val="center"/>
          </w:tcPr>
          <w:p w14:paraId="2850A912" w14:textId="77777777" w:rsidR="005B01AC" w:rsidRPr="006D4497" w:rsidRDefault="005B01AC" w:rsidP="002D5D60">
            <w:pPr>
              <w:rPr>
                <w:rFonts w:ascii="Arial" w:hAnsi="Arial" w:cs="Arial"/>
                <w:sz w:val="20"/>
              </w:rPr>
            </w:pPr>
          </w:p>
        </w:tc>
        <w:tc>
          <w:tcPr>
            <w:tcW w:w="1985" w:type="dxa"/>
            <w:shd w:val="clear" w:color="auto" w:fill="auto"/>
            <w:vAlign w:val="center"/>
          </w:tcPr>
          <w:p w14:paraId="3972E684" w14:textId="77777777" w:rsidR="005B01AC" w:rsidRPr="009E5A91" w:rsidRDefault="005B01AC" w:rsidP="002D5D60">
            <w:pPr>
              <w:rPr>
                <w:rFonts w:ascii="Arial" w:hAnsi="Arial" w:cs="Arial"/>
                <w:sz w:val="20"/>
                <w:szCs w:val="20"/>
              </w:rPr>
            </w:pPr>
            <w:r w:rsidRPr="009335D7">
              <w:rPr>
                <w:rFonts w:ascii="Arial" w:hAnsi="Arial" w:cs="Arial"/>
                <w:sz w:val="20"/>
                <w:szCs w:val="20"/>
              </w:rPr>
              <w:t xml:space="preserve">IČO </w:t>
            </w:r>
            <w:proofErr w:type="spellStart"/>
            <w:r w:rsidRPr="009335D7">
              <w:rPr>
                <w:rFonts w:ascii="Arial" w:hAnsi="Arial" w:cs="Arial"/>
                <w:sz w:val="20"/>
                <w:szCs w:val="20"/>
              </w:rPr>
              <w:t>pod</w:t>
            </w:r>
            <w:r w:rsidR="00ED5660">
              <w:rPr>
                <w:rFonts w:ascii="Arial" w:hAnsi="Arial" w:cs="Arial"/>
                <w:sz w:val="20"/>
                <w:szCs w:val="20"/>
              </w:rPr>
              <w:t>Poskytovatel</w:t>
            </w:r>
            <w:r w:rsidRPr="009335D7">
              <w:rPr>
                <w:rFonts w:ascii="Arial" w:hAnsi="Arial" w:cs="Arial"/>
                <w:sz w:val="20"/>
                <w:szCs w:val="20"/>
              </w:rPr>
              <w:t>e</w:t>
            </w:r>
            <w:proofErr w:type="spellEnd"/>
            <w:r w:rsidRPr="009335D7">
              <w:rPr>
                <w:rFonts w:ascii="Arial" w:hAnsi="Arial" w:cs="Arial"/>
                <w:sz w:val="20"/>
                <w:szCs w:val="20"/>
              </w:rPr>
              <w:t>:</w:t>
            </w:r>
          </w:p>
          <w:p w14:paraId="08021AAB" w14:textId="77777777" w:rsidR="005B01AC" w:rsidRPr="009E5A91" w:rsidRDefault="005B01AC" w:rsidP="002D5D60">
            <w:pPr>
              <w:rPr>
                <w:rFonts w:ascii="Arial" w:hAnsi="Arial" w:cs="Arial"/>
                <w:sz w:val="20"/>
                <w:szCs w:val="20"/>
              </w:rPr>
            </w:pPr>
            <w:r w:rsidRPr="009335D7">
              <w:rPr>
                <w:rFonts w:ascii="Arial" w:hAnsi="Arial" w:cs="Arial"/>
                <w:sz w:val="20"/>
                <w:szCs w:val="20"/>
              </w:rPr>
              <w:t>IČO fyzické osoby</w:t>
            </w:r>
          </w:p>
        </w:tc>
        <w:tc>
          <w:tcPr>
            <w:tcW w:w="2657" w:type="dxa"/>
            <w:shd w:val="clear" w:color="auto" w:fill="auto"/>
            <w:vAlign w:val="center"/>
          </w:tcPr>
          <w:p w14:paraId="53C5B4E3" w14:textId="77777777" w:rsidR="005B01AC" w:rsidRPr="006D4497" w:rsidRDefault="005B01AC" w:rsidP="002D5D60">
            <w:pPr>
              <w:rPr>
                <w:rFonts w:ascii="Arial" w:hAnsi="Arial" w:cs="Arial"/>
                <w:sz w:val="20"/>
              </w:rPr>
            </w:pPr>
          </w:p>
        </w:tc>
      </w:tr>
    </w:tbl>
    <w:p w14:paraId="79CF6962" w14:textId="77777777" w:rsidR="005B01AC" w:rsidRPr="009E5A91" w:rsidRDefault="005B01AC" w:rsidP="005B01AC">
      <w:pPr>
        <w:pStyle w:val="Odstavecseseznamem"/>
        <w:spacing w:after="120"/>
        <w:ind w:left="357"/>
        <w:rPr>
          <w:rFonts w:ascii="Arial" w:hAnsi="Arial" w:cs="Arial"/>
          <w:i/>
          <w:iCs/>
          <w:color w:val="000000"/>
          <w:sz w:val="20"/>
          <w:szCs w:val="20"/>
        </w:rPr>
      </w:pPr>
      <w:r w:rsidRPr="009335D7">
        <w:rPr>
          <w:rFonts w:ascii="Arial" w:hAnsi="Arial" w:cs="Arial"/>
          <w:i/>
          <w:iCs/>
          <w:color w:val="000000"/>
          <w:sz w:val="20"/>
          <w:szCs w:val="20"/>
        </w:rPr>
        <w:t xml:space="preserve">1) nehodící škrtněte, pokud uvedete </w:t>
      </w:r>
      <w:proofErr w:type="spellStart"/>
      <w:r w:rsidRPr="009335D7">
        <w:rPr>
          <w:rFonts w:ascii="Arial" w:hAnsi="Arial" w:cs="Arial"/>
          <w:i/>
          <w:iCs/>
          <w:color w:val="000000"/>
          <w:sz w:val="20"/>
          <w:szCs w:val="20"/>
        </w:rPr>
        <w:t>pod</w:t>
      </w:r>
      <w:r w:rsidR="00ED5660">
        <w:rPr>
          <w:rFonts w:ascii="Arial" w:hAnsi="Arial" w:cs="Arial"/>
          <w:i/>
          <w:iCs/>
          <w:color w:val="000000"/>
          <w:sz w:val="20"/>
          <w:szCs w:val="20"/>
        </w:rPr>
        <w:t>Poskytovatel</w:t>
      </w:r>
      <w:r w:rsidRPr="009335D7">
        <w:rPr>
          <w:rFonts w:ascii="Arial" w:hAnsi="Arial" w:cs="Arial"/>
          <w:i/>
          <w:iCs/>
          <w:color w:val="000000"/>
          <w:sz w:val="20"/>
          <w:szCs w:val="20"/>
        </w:rPr>
        <w:t>e</w:t>
      </w:r>
      <w:proofErr w:type="spellEnd"/>
      <w:r w:rsidRPr="009335D7">
        <w:rPr>
          <w:rFonts w:ascii="Arial" w:hAnsi="Arial" w:cs="Arial"/>
          <w:i/>
          <w:iCs/>
          <w:color w:val="000000"/>
          <w:sz w:val="20"/>
          <w:szCs w:val="20"/>
        </w:rPr>
        <w:t>, doplňte jeho název</w:t>
      </w:r>
    </w:p>
    <w:p w14:paraId="250AC260" w14:textId="77777777" w:rsidR="005B01AC" w:rsidRPr="00DB3770" w:rsidRDefault="005B01AC" w:rsidP="00A52B39">
      <w:pPr>
        <w:pStyle w:val="Odstavecseseznamem"/>
        <w:numPr>
          <w:ilvl w:val="0"/>
          <w:numId w:val="64"/>
        </w:numPr>
        <w:spacing w:before="120" w:after="240"/>
        <w:ind w:left="357" w:hanging="357"/>
        <w:rPr>
          <w:rFonts w:ascii="Arial" w:hAnsi="Arial" w:cs="Arial"/>
          <w:b/>
          <w:bCs/>
          <w:i/>
          <w:iCs/>
          <w:color w:val="000000"/>
          <w:sz w:val="20"/>
          <w:szCs w:val="20"/>
        </w:rPr>
      </w:pPr>
      <w:r w:rsidRPr="009335D7">
        <w:rPr>
          <w:rFonts w:ascii="Arial" w:hAnsi="Arial" w:cs="Arial"/>
          <w:b/>
          <w:bCs/>
          <w:i/>
          <w:iCs/>
          <w:color w:val="000000"/>
          <w:sz w:val="20"/>
          <w:szCs w:val="20"/>
        </w:rPr>
        <w:t>VPN přístup:</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18"/>
        <w:gridCol w:w="2888"/>
        <w:gridCol w:w="2888"/>
      </w:tblGrid>
      <w:tr w:rsidR="005B01AC" w:rsidRPr="006D4497" w14:paraId="2F48484F" w14:textId="77777777" w:rsidTr="002D5D60">
        <w:tc>
          <w:tcPr>
            <w:tcW w:w="3118" w:type="dxa"/>
            <w:shd w:val="clear" w:color="auto" w:fill="auto"/>
            <w:vAlign w:val="center"/>
          </w:tcPr>
          <w:p w14:paraId="28CF9466" w14:textId="77777777" w:rsidR="005B01AC" w:rsidRPr="00DB3770" w:rsidRDefault="005B01AC" w:rsidP="002D5D60">
            <w:pPr>
              <w:rPr>
                <w:rFonts w:ascii="Arial" w:hAnsi="Arial" w:cs="Arial"/>
                <w:sz w:val="20"/>
                <w:szCs w:val="20"/>
              </w:rPr>
            </w:pPr>
            <w:r w:rsidRPr="009335D7">
              <w:rPr>
                <w:rFonts w:ascii="Arial" w:hAnsi="Arial" w:cs="Arial"/>
                <w:sz w:val="20"/>
                <w:szCs w:val="20"/>
              </w:rPr>
              <w:t>VPN přístup požadován zřídit/ pozastavit/ukončit:</w:t>
            </w:r>
            <w:r w:rsidRPr="009335D7">
              <w:rPr>
                <w:rFonts w:ascii="Arial" w:hAnsi="Arial" w:cs="Arial"/>
                <w:sz w:val="20"/>
                <w:szCs w:val="20"/>
                <w:vertAlign w:val="superscript"/>
              </w:rPr>
              <w:t xml:space="preserve"> 2)</w:t>
            </w:r>
          </w:p>
        </w:tc>
        <w:tc>
          <w:tcPr>
            <w:tcW w:w="2888" w:type="dxa"/>
            <w:shd w:val="clear" w:color="auto" w:fill="auto"/>
            <w:vAlign w:val="center"/>
          </w:tcPr>
          <w:p w14:paraId="3E7CD762" w14:textId="77777777" w:rsidR="005B01AC" w:rsidRPr="00DB3770" w:rsidRDefault="005B01AC" w:rsidP="002D5D60">
            <w:pPr>
              <w:rPr>
                <w:rFonts w:ascii="Arial" w:hAnsi="Arial" w:cs="Arial"/>
                <w:sz w:val="20"/>
                <w:szCs w:val="20"/>
              </w:rPr>
            </w:pPr>
            <w:r w:rsidRPr="009335D7">
              <w:rPr>
                <w:rFonts w:ascii="Arial" w:hAnsi="Arial" w:cs="Arial"/>
                <w:sz w:val="20"/>
                <w:szCs w:val="20"/>
              </w:rPr>
              <w:t>od:</w:t>
            </w:r>
          </w:p>
        </w:tc>
        <w:tc>
          <w:tcPr>
            <w:tcW w:w="2888" w:type="dxa"/>
            <w:shd w:val="clear" w:color="auto" w:fill="auto"/>
            <w:vAlign w:val="center"/>
          </w:tcPr>
          <w:p w14:paraId="565FABA2" w14:textId="77777777" w:rsidR="005B01AC" w:rsidRPr="00DB3770" w:rsidRDefault="005B01AC" w:rsidP="002D5D60">
            <w:pPr>
              <w:rPr>
                <w:rFonts w:ascii="Arial" w:hAnsi="Arial" w:cs="Arial"/>
                <w:sz w:val="20"/>
                <w:szCs w:val="20"/>
              </w:rPr>
            </w:pPr>
            <w:r w:rsidRPr="009335D7">
              <w:rPr>
                <w:rFonts w:ascii="Arial" w:hAnsi="Arial" w:cs="Arial"/>
                <w:sz w:val="20"/>
                <w:szCs w:val="20"/>
              </w:rPr>
              <w:t>do:</w:t>
            </w:r>
          </w:p>
        </w:tc>
      </w:tr>
    </w:tbl>
    <w:p w14:paraId="030ACC1B" w14:textId="77777777" w:rsidR="005B01AC" w:rsidRPr="00DD6C1D" w:rsidRDefault="005B01AC" w:rsidP="005B01AC">
      <w:pPr>
        <w:pStyle w:val="Odstavecseseznamem"/>
        <w:spacing w:after="120"/>
        <w:ind w:left="357"/>
        <w:rPr>
          <w:rFonts w:ascii="Arial" w:hAnsi="Arial" w:cs="Arial"/>
          <w:sz w:val="20"/>
          <w:szCs w:val="20"/>
        </w:rPr>
      </w:pPr>
      <w:r w:rsidRPr="009335D7">
        <w:rPr>
          <w:rFonts w:ascii="Arial" w:hAnsi="Arial" w:cs="Arial"/>
          <w:i/>
          <w:iCs/>
          <w:color w:val="000000"/>
          <w:sz w:val="20"/>
          <w:szCs w:val="20"/>
        </w:rPr>
        <w:t>2) nehodící škrtněte</w:t>
      </w:r>
    </w:p>
    <w:p w14:paraId="5044CD46" w14:textId="0BB9A9B4" w:rsidR="004243AD" w:rsidRDefault="004243AD" w:rsidP="005B01AC">
      <w:pPr>
        <w:keepLines/>
        <w:ind w:left="4956"/>
        <w:rPr>
          <w:rFonts w:ascii="Arial" w:hAnsi="Arial" w:cs="Arial"/>
          <w:sz w:val="20"/>
          <w:szCs w:val="20"/>
        </w:rPr>
      </w:pPr>
    </w:p>
    <w:p w14:paraId="6CB01AB5" w14:textId="436FB927" w:rsidR="00055CFA" w:rsidRDefault="00055CFA" w:rsidP="005B01AC">
      <w:pPr>
        <w:keepLines/>
        <w:ind w:left="4956"/>
        <w:rPr>
          <w:rFonts w:ascii="Arial" w:hAnsi="Arial" w:cs="Arial"/>
          <w:sz w:val="20"/>
          <w:szCs w:val="20"/>
        </w:rPr>
      </w:pPr>
    </w:p>
    <w:p w14:paraId="301EDB8B" w14:textId="2AD93D30" w:rsidR="00055CFA" w:rsidRDefault="00055CFA" w:rsidP="005B01AC">
      <w:pPr>
        <w:keepLines/>
        <w:ind w:left="4956"/>
        <w:rPr>
          <w:rFonts w:ascii="Arial" w:hAnsi="Arial" w:cs="Arial"/>
          <w:sz w:val="20"/>
          <w:szCs w:val="20"/>
        </w:rPr>
      </w:pPr>
    </w:p>
    <w:p w14:paraId="6B0D1E2C" w14:textId="77777777" w:rsidR="00055CFA" w:rsidRDefault="00055CFA" w:rsidP="005B01AC">
      <w:pPr>
        <w:keepLines/>
        <w:ind w:left="4956"/>
        <w:rPr>
          <w:rFonts w:ascii="Arial" w:hAnsi="Arial" w:cs="Arial"/>
          <w:sz w:val="20"/>
          <w:szCs w:val="20"/>
        </w:rPr>
      </w:pPr>
    </w:p>
    <w:p w14:paraId="7A83C960" w14:textId="77777777" w:rsidR="005B01AC" w:rsidRPr="00DB3770" w:rsidRDefault="005B01AC" w:rsidP="005B01AC">
      <w:pPr>
        <w:keepLines/>
        <w:ind w:left="4956"/>
        <w:rPr>
          <w:rFonts w:ascii="Arial" w:hAnsi="Arial" w:cs="Arial"/>
          <w:sz w:val="20"/>
          <w:szCs w:val="20"/>
        </w:rPr>
      </w:pPr>
      <w:r w:rsidRPr="009335D7">
        <w:rPr>
          <w:rFonts w:ascii="Arial" w:hAnsi="Arial" w:cs="Arial"/>
          <w:sz w:val="20"/>
          <w:szCs w:val="20"/>
        </w:rPr>
        <w:t>…………………………………</w:t>
      </w:r>
    </w:p>
    <w:p w14:paraId="2CD15BA4" w14:textId="77777777" w:rsidR="005B01AC" w:rsidRPr="00DB3770" w:rsidRDefault="005B01AC" w:rsidP="005B01AC">
      <w:pPr>
        <w:keepLines/>
        <w:ind w:left="4956"/>
        <w:rPr>
          <w:rFonts w:ascii="Arial" w:hAnsi="Arial" w:cs="Arial"/>
          <w:sz w:val="20"/>
          <w:szCs w:val="20"/>
        </w:rPr>
      </w:pPr>
      <w:r w:rsidRPr="009335D7">
        <w:rPr>
          <w:rFonts w:ascii="Arial" w:hAnsi="Arial" w:cs="Arial"/>
          <w:sz w:val="20"/>
          <w:szCs w:val="20"/>
        </w:rPr>
        <w:t xml:space="preserve">datum a podpis </w:t>
      </w:r>
    </w:p>
    <w:p w14:paraId="76B56E7A" w14:textId="77777777" w:rsidR="005B01AC" w:rsidRPr="00BF3F9D" w:rsidRDefault="005B01AC" w:rsidP="00D36F5E">
      <w:pPr>
        <w:keepLines/>
        <w:ind w:left="4956"/>
      </w:pPr>
      <w:r w:rsidRPr="009335D7">
        <w:rPr>
          <w:rFonts w:ascii="Arial" w:hAnsi="Arial" w:cs="Arial"/>
          <w:i/>
          <w:iCs/>
          <w:sz w:val="20"/>
          <w:szCs w:val="20"/>
        </w:rPr>
        <w:t>pověřené osoby uvedené ve Smlouvě na straně Poskytovatele</w:t>
      </w:r>
    </w:p>
    <w:sectPr w:rsidR="005B01AC" w:rsidRPr="00BF3F9D" w:rsidSect="00C91803">
      <w:footerReference w:type="even" r:id="rId15"/>
      <w:footerReference w:type="default" r:id="rId16"/>
      <w:headerReference w:type="first" r:id="rId17"/>
      <w:footerReference w:type="first" r:id="rId18"/>
      <w:pgSz w:w="11906" w:h="16838"/>
      <w:pgMar w:top="1276" w:right="1133"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9FAFB" w14:textId="77777777" w:rsidR="00957A86" w:rsidRDefault="00957A86">
      <w:r>
        <w:separator/>
      </w:r>
    </w:p>
  </w:endnote>
  <w:endnote w:type="continuationSeparator" w:id="0">
    <w:p w14:paraId="517E484C" w14:textId="77777777" w:rsidR="00957A86" w:rsidRDefault="00957A86">
      <w:r>
        <w:continuationSeparator/>
      </w:r>
    </w:p>
  </w:endnote>
  <w:endnote w:type="continuationNotice" w:id="1">
    <w:p w14:paraId="7ABBE4C8" w14:textId="77777777" w:rsidR="00957A86" w:rsidRDefault="00957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2"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OCR A Extended">
    <w:panose1 w:val="02010509020102010303"/>
    <w:charset w:val="00"/>
    <w:family w:val="moder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imes New Roman Bold">
    <w:altName w:val="Times New Roman"/>
    <w:charset w:val="00"/>
    <w:family w:val="auto"/>
    <w:pitch w:val="variable"/>
    <w:sig w:usb0="E0002AFF" w:usb1="C0007841" w:usb2="00000009" w:usb3="00000000" w:csb0="000001FF" w:csb1="00000000"/>
  </w:font>
  <w:font w:name="JohnSans Text Pro">
    <w:altName w:val="Arial"/>
    <w:panose1 w:val="00000000000000000000"/>
    <w:charset w:val="00"/>
    <w:family w:val="modern"/>
    <w:notTrueType/>
    <w:pitch w:val="variable"/>
    <w:sig w:usb0="800000AF" w:usb1="5000206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iemens Sans">
    <w:altName w:val="Times New Roman"/>
    <w:charset w:val="EE"/>
    <w:family w:val="auto"/>
    <w:pitch w:val="variable"/>
    <w:sig w:usb0="00000001" w:usb1="0000204B" w:usb2="00000000" w:usb3="00000000" w:csb0="00000093" w:csb1="00000000"/>
  </w:font>
  <w:font w:name="Helvetica">
    <w:panose1 w:val="020B060402020203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74451" w14:textId="77777777" w:rsidR="00A12662" w:rsidRDefault="00A12662" w:rsidP="006B509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2584994A" w14:textId="77777777" w:rsidR="00A12662" w:rsidRDefault="00A12662" w:rsidP="0088435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9240" w14:textId="77777777" w:rsidR="00A12662" w:rsidRPr="006D69F9" w:rsidRDefault="00A12662" w:rsidP="00884351">
    <w:pPr>
      <w:pStyle w:val="Zpat"/>
      <w:ind w:right="360"/>
      <w:jc w:val="center"/>
      <w:rPr>
        <w:rStyle w:val="slostrnky"/>
        <w:sz w:val="18"/>
        <w:szCs w:val="18"/>
      </w:rPr>
    </w:pPr>
    <w:r w:rsidRPr="006D69F9">
      <w:rPr>
        <w:rStyle w:val="slostrnky"/>
        <w:sz w:val="18"/>
        <w:szCs w:val="18"/>
      </w:rPr>
      <w:t>_____</w:t>
    </w:r>
  </w:p>
  <w:p w14:paraId="67E9911E" w14:textId="77777777" w:rsidR="00A12662" w:rsidRPr="00C100B0" w:rsidRDefault="00A12662" w:rsidP="00884351">
    <w:pPr>
      <w:pStyle w:val="Zpat"/>
      <w:ind w:right="360"/>
      <w:jc w:val="center"/>
      <w:rPr>
        <w:rFonts w:ascii="Arial" w:hAnsi="Arial" w:cs="Arial"/>
        <w:sz w:val="16"/>
        <w:szCs w:val="16"/>
      </w:rPr>
    </w:pPr>
    <w:r w:rsidRPr="00C100B0">
      <w:rPr>
        <w:rStyle w:val="slostrnky"/>
        <w:rFonts w:ascii="Arial" w:hAnsi="Arial" w:cs="Arial"/>
        <w:sz w:val="16"/>
        <w:szCs w:val="16"/>
      </w:rPr>
      <w:fldChar w:fldCharType="begin"/>
    </w:r>
    <w:r w:rsidRPr="00C100B0">
      <w:rPr>
        <w:rStyle w:val="slostrnky"/>
        <w:rFonts w:ascii="Arial" w:hAnsi="Arial" w:cs="Arial"/>
        <w:sz w:val="16"/>
        <w:szCs w:val="16"/>
      </w:rPr>
      <w:instrText xml:space="preserve"> PAGE </w:instrText>
    </w:r>
    <w:r w:rsidRPr="00C100B0">
      <w:rPr>
        <w:rStyle w:val="slostrnky"/>
        <w:rFonts w:ascii="Arial" w:hAnsi="Arial" w:cs="Arial"/>
        <w:sz w:val="16"/>
        <w:szCs w:val="16"/>
      </w:rPr>
      <w:fldChar w:fldCharType="separate"/>
    </w:r>
    <w:r w:rsidRPr="00C100B0">
      <w:rPr>
        <w:rStyle w:val="slostrnky"/>
        <w:rFonts w:ascii="Arial" w:hAnsi="Arial" w:cs="Arial"/>
        <w:noProof/>
        <w:sz w:val="16"/>
        <w:szCs w:val="16"/>
      </w:rPr>
      <w:t>29</w:t>
    </w:r>
    <w:r w:rsidRPr="00C100B0">
      <w:rPr>
        <w:rStyle w:val="slostrnky"/>
        <w:rFonts w:ascii="Arial" w:hAnsi="Arial" w:cs="Arial"/>
        <w:sz w:val="16"/>
        <w:szCs w:val="16"/>
      </w:rPr>
      <w:fldChar w:fldCharType="end"/>
    </w:r>
    <w:r w:rsidRPr="00C100B0">
      <w:rPr>
        <w:rStyle w:val="slostrnky"/>
        <w:rFonts w:ascii="Arial" w:hAnsi="Arial" w:cs="Arial"/>
        <w:sz w:val="16"/>
        <w:szCs w:val="16"/>
      </w:rPr>
      <w:t>/</w:t>
    </w:r>
    <w:r w:rsidRPr="00C100B0">
      <w:rPr>
        <w:rStyle w:val="slostrnky"/>
        <w:rFonts w:ascii="Arial" w:hAnsi="Arial" w:cs="Arial"/>
        <w:sz w:val="16"/>
        <w:szCs w:val="16"/>
      </w:rPr>
      <w:fldChar w:fldCharType="begin"/>
    </w:r>
    <w:r w:rsidRPr="00C100B0">
      <w:rPr>
        <w:rStyle w:val="slostrnky"/>
        <w:rFonts w:ascii="Arial" w:hAnsi="Arial" w:cs="Arial"/>
        <w:sz w:val="16"/>
        <w:szCs w:val="16"/>
      </w:rPr>
      <w:instrText xml:space="preserve"> NUMPAGES </w:instrText>
    </w:r>
    <w:r w:rsidRPr="00C100B0">
      <w:rPr>
        <w:rStyle w:val="slostrnky"/>
        <w:rFonts w:ascii="Arial" w:hAnsi="Arial" w:cs="Arial"/>
        <w:sz w:val="16"/>
        <w:szCs w:val="16"/>
      </w:rPr>
      <w:fldChar w:fldCharType="separate"/>
    </w:r>
    <w:r w:rsidRPr="00C100B0">
      <w:rPr>
        <w:rStyle w:val="slostrnky"/>
        <w:rFonts w:ascii="Arial" w:hAnsi="Arial" w:cs="Arial"/>
        <w:noProof/>
        <w:sz w:val="16"/>
        <w:szCs w:val="16"/>
      </w:rPr>
      <w:t>29</w:t>
    </w:r>
    <w:r w:rsidRPr="00C100B0">
      <w:rPr>
        <w:rStyle w:val="slostrnky"/>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B42A" w14:textId="77777777" w:rsidR="00A12662" w:rsidRPr="006D69F9" w:rsidRDefault="00A12662" w:rsidP="00BC3680">
    <w:pPr>
      <w:pStyle w:val="Zpat"/>
      <w:ind w:right="360"/>
      <w:jc w:val="center"/>
      <w:rPr>
        <w:rStyle w:val="slostrnky"/>
        <w:sz w:val="18"/>
        <w:szCs w:val="18"/>
      </w:rPr>
    </w:pPr>
    <w:r w:rsidRPr="006D69F9">
      <w:rPr>
        <w:rStyle w:val="slostrnky"/>
        <w:sz w:val="18"/>
        <w:szCs w:val="18"/>
      </w:rPr>
      <w:t>_____</w:t>
    </w:r>
  </w:p>
  <w:p w14:paraId="339B7B29" w14:textId="77777777" w:rsidR="00A12662" w:rsidRPr="00453AA4" w:rsidRDefault="00A12662" w:rsidP="00BC3680">
    <w:pPr>
      <w:pStyle w:val="Zpat"/>
      <w:ind w:right="360"/>
      <w:jc w:val="center"/>
      <w:rPr>
        <w:rFonts w:ascii="Calibri" w:hAnsi="Calibri"/>
        <w:sz w:val="16"/>
        <w:szCs w:val="16"/>
      </w:rPr>
    </w:pPr>
    <w:r w:rsidRPr="00453AA4">
      <w:rPr>
        <w:rStyle w:val="slostrnky"/>
        <w:rFonts w:ascii="Calibri" w:hAnsi="Calibri"/>
        <w:sz w:val="16"/>
        <w:szCs w:val="16"/>
      </w:rPr>
      <w:fldChar w:fldCharType="begin"/>
    </w:r>
    <w:r w:rsidRPr="00453AA4">
      <w:rPr>
        <w:rStyle w:val="slostrnky"/>
        <w:rFonts w:ascii="Calibri" w:hAnsi="Calibri"/>
        <w:sz w:val="16"/>
        <w:szCs w:val="16"/>
      </w:rPr>
      <w:instrText xml:space="preserve"> PAGE </w:instrText>
    </w:r>
    <w:r w:rsidRPr="00453AA4">
      <w:rPr>
        <w:rStyle w:val="slostrnky"/>
        <w:rFonts w:ascii="Calibri" w:hAnsi="Calibri"/>
        <w:sz w:val="16"/>
        <w:szCs w:val="16"/>
      </w:rPr>
      <w:fldChar w:fldCharType="separate"/>
    </w:r>
    <w:r>
      <w:rPr>
        <w:rStyle w:val="slostrnky"/>
        <w:rFonts w:ascii="Calibri" w:hAnsi="Calibri"/>
        <w:noProof/>
        <w:sz w:val="16"/>
        <w:szCs w:val="16"/>
      </w:rPr>
      <w:t>1</w:t>
    </w:r>
    <w:r w:rsidRPr="00453AA4">
      <w:rPr>
        <w:rStyle w:val="slostrnky"/>
        <w:rFonts w:ascii="Calibri" w:hAnsi="Calibri"/>
        <w:sz w:val="16"/>
        <w:szCs w:val="16"/>
      </w:rPr>
      <w:fldChar w:fldCharType="end"/>
    </w:r>
    <w:r w:rsidRPr="00453AA4">
      <w:rPr>
        <w:rStyle w:val="slostrnky"/>
        <w:rFonts w:ascii="Calibri" w:hAnsi="Calibri"/>
        <w:sz w:val="16"/>
        <w:szCs w:val="16"/>
      </w:rPr>
      <w:t>/</w:t>
    </w:r>
    <w:r w:rsidRPr="00453AA4">
      <w:rPr>
        <w:rStyle w:val="slostrnky"/>
        <w:rFonts w:ascii="Calibri" w:hAnsi="Calibri"/>
        <w:sz w:val="16"/>
        <w:szCs w:val="16"/>
      </w:rPr>
      <w:fldChar w:fldCharType="begin"/>
    </w:r>
    <w:r w:rsidRPr="00453AA4">
      <w:rPr>
        <w:rStyle w:val="slostrnky"/>
        <w:rFonts w:ascii="Calibri" w:hAnsi="Calibri"/>
        <w:sz w:val="16"/>
        <w:szCs w:val="16"/>
      </w:rPr>
      <w:instrText xml:space="preserve"> NUMPAGES </w:instrText>
    </w:r>
    <w:r w:rsidRPr="00453AA4">
      <w:rPr>
        <w:rStyle w:val="slostrnky"/>
        <w:rFonts w:ascii="Calibri" w:hAnsi="Calibri"/>
        <w:sz w:val="16"/>
        <w:szCs w:val="16"/>
      </w:rPr>
      <w:fldChar w:fldCharType="separate"/>
    </w:r>
    <w:r>
      <w:rPr>
        <w:rStyle w:val="slostrnky"/>
        <w:rFonts w:ascii="Calibri" w:hAnsi="Calibri"/>
        <w:noProof/>
        <w:sz w:val="16"/>
        <w:szCs w:val="16"/>
      </w:rPr>
      <w:t>29</w:t>
    </w:r>
    <w:r w:rsidRPr="00453AA4">
      <w:rPr>
        <w:rStyle w:val="slostrnky"/>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FB06D" w14:textId="77777777" w:rsidR="00957A86" w:rsidRDefault="00957A86">
      <w:r>
        <w:separator/>
      </w:r>
    </w:p>
  </w:footnote>
  <w:footnote w:type="continuationSeparator" w:id="0">
    <w:p w14:paraId="27056C5D" w14:textId="77777777" w:rsidR="00957A86" w:rsidRDefault="00957A86">
      <w:r>
        <w:continuationSeparator/>
      </w:r>
    </w:p>
  </w:footnote>
  <w:footnote w:type="continuationNotice" w:id="1">
    <w:p w14:paraId="22891846" w14:textId="77777777" w:rsidR="00957A86" w:rsidRDefault="00957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A8A9" w14:textId="77777777" w:rsidR="00A12662" w:rsidRDefault="00A12662" w:rsidP="005261C6">
    <w:pPr>
      <w:pStyle w:val="Zhlav"/>
      <w:tabs>
        <w:tab w:val="clear" w:pos="9072"/>
        <w:tab w:val="right" w:pos="949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6408914"/>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BD946A4C"/>
    <w:lvl w:ilvl="0">
      <w:start w:val="1"/>
      <w:numFmt w:val="bullet"/>
      <w:pStyle w:val="Odrky1"/>
      <w:lvlText w:val=""/>
      <w:lvlJc w:val="left"/>
      <w:pPr>
        <w:ind w:left="360" w:hanging="360"/>
      </w:pPr>
      <w:rPr>
        <w:rFonts w:ascii="Symbol" w:hAnsi="Symbol" w:hint="default"/>
        <w:color w:val="C00000"/>
      </w:rPr>
    </w:lvl>
  </w:abstractNum>
  <w:abstractNum w:abstractNumId="2" w15:restartNumberingAfterBreak="0">
    <w:nsid w:val="00000007"/>
    <w:multiLevelType w:val="multilevel"/>
    <w:tmpl w:val="00000007"/>
    <w:lvl w:ilvl="0">
      <w:start w:val="1"/>
      <w:numFmt w:val="decimal"/>
      <w:lvlText w:val="(%1)"/>
      <w:lvlJc w:val="left"/>
      <w:pPr>
        <w:tabs>
          <w:tab w:val="num" w:pos="0"/>
        </w:tabs>
        <w:ind w:hanging="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0"/>
        </w:tabs>
        <w:ind w:hanging="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psmene"/>
      <w:lvlText w:val="%9."/>
      <w:lvlJc w:val="left"/>
      <w:pPr>
        <w:tabs>
          <w:tab w:val="num" w:pos="851"/>
        </w:tabs>
        <w:ind w:left="851" w:hanging="426"/>
      </w:pPr>
      <w:rPr>
        <w:rFonts w:cs="Times New Roman"/>
      </w:rPr>
    </w:lvl>
  </w:abstractNum>
  <w:abstractNum w:abstractNumId="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253D12"/>
    <w:multiLevelType w:val="hybridMultilevel"/>
    <w:tmpl w:val="C5806F6A"/>
    <w:lvl w:ilvl="0" w:tplc="C242F86E">
      <w:start w:val="1"/>
      <w:numFmt w:val="decimal"/>
      <w:lvlText w:val="%1."/>
      <w:lvlJc w:val="left"/>
      <w:pPr>
        <w:ind w:left="100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0D47AA9"/>
    <w:multiLevelType w:val="singleLevel"/>
    <w:tmpl w:val="DC96E74E"/>
    <w:lvl w:ilvl="0">
      <w:start w:val="1"/>
      <w:numFmt w:val="bullet"/>
      <w:pStyle w:val="Odrka"/>
      <w:lvlText w:val=""/>
      <w:lvlJc w:val="left"/>
      <w:pPr>
        <w:tabs>
          <w:tab w:val="num" w:pos="360"/>
        </w:tabs>
        <w:ind w:left="360" w:hanging="360"/>
      </w:pPr>
      <w:rPr>
        <w:rFonts w:ascii="Symbol" w:hAnsi="Symbol" w:cs="Times New Roman" w:hint="default"/>
      </w:rPr>
    </w:lvl>
  </w:abstractNum>
  <w:abstractNum w:abstractNumId="6" w15:restartNumberingAfterBreak="0">
    <w:nsid w:val="04D626C2"/>
    <w:multiLevelType w:val="hybridMultilevel"/>
    <w:tmpl w:val="3DAC7678"/>
    <w:lvl w:ilvl="0" w:tplc="23A4B99A">
      <w:start w:val="1"/>
      <w:numFmt w:val="decimal"/>
      <w:lvlText w:val="%1."/>
      <w:lvlJc w:val="left"/>
      <w:pPr>
        <w:ind w:left="720" w:hanging="360"/>
      </w:pPr>
      <w:rPr>
        <w:color w:val="000000" w:themeColor="text1"/>
      </w:rPr>
    </w:lvl>
    <w:lvl w:ilvl="1" w:tplc="04050005">
      <w:start w:val="1"/>
      <w:numFmt w:val="bullet"/>
      <w:lvlText w:val=""/>
      <w:lvlJc w:val="left"/>
      <w:pPr>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0562397A"/>
    <w:multiLevelType w:val="hybridMultilevel"/>
    <w:tmpl w:val="83D621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05A8279B"/>
    <w:multiLevelType w:val="hybridMultilevel"/>
    <w:tmpl w:val="1A92ABDC"/>
    <w:name w:val="WW8Num36"/>
    <w:lvl w:ilvl="0" w:tplc="45228318">
      <w:start w:val="1"/>
      <w:numFmt w:val="lowerLetter"/>
      <w:lvlText w:val="%1."/>
      <w:lvlJc w:val="left"/>
      <w:pPr>
        <w:ind w:left="1069" w:hanging="360"/>
      </w:pPr>
      <w:rPr>
        <w:rFonts w:cs="Times New Roman" w:hint="default"/>
      </w:rPr>
    </w:lvl>
    <w:lvl w:ilvl="1" w:tplc="B7D28B64" w:tentative="1">
      <w:start w:val="1"/>
      <w:numFmt w:val="lowerLetter"/>
      <w:lvlText w:val="%2."/>
      <w:lvlJc w:val="left"/>
      <w:pPr>
        <w:ind w:left="1789" w:hanging="360"/>
      </w:pPr>
      <w:rPr>
        <w:rFonts w:cs="Times New Roman"/>
      </w:rPr>
    </w:lvl>
    <w:lvl w:ilvl="2" w:tplc="2376BB9A" w:tentative="1">
      <w:start w:val="1"/>
      <w:numFmt w:val="lowerRoman"/>
      <w:lvlText w:val="%3."/>
      <w:lvlJc w:val="right"/>
      <w:pPr>
        <w:ind w:left="2509" w:hanging="180"/>
      </w:pPr>
      <w:rPr>
        <w:rFonts w:cs="Times New Roman"/>
      </w:rPr>
    </w:lvl>
    <w:lvl w:ilvl="3" w:tplc="91283428" w:tentative="1">
      <w:start w:val="1"/>
      <w:numFmt w:val="decimal"/>
      <w:lvlText w:val="%4."/>
      <w:lvlJc w:val="left"/>
      <w:pPr>
        <w:ind w:left="3229" w:hanging="360"/>
      </w:pPr>
      <w:rPr>
        <w:rFonts w:cs="Times New Roman"/>
      </w:rPr>
    </w:lvl>
    <w:lvl w:ilvl="4" w:tplc="4724965C" w:tentative="1">
      <w:start w:val="1"/>
      <w:numFmt w:val="lowerLetter"/>
      <w:lvlText w:val="%5."/>
      <w:lvlJc w:val="left"/>
      <w:pPr>
        <w:ind w:left="3949" w:hanging="360"/>
      </w:pPr>
      <w:rPr>
        <w:rFonts w:cs="Times New Roman"/>
      </w:rPr>
    </w:lvl>
    <w:lvl w:ilvl="5" w:tplc="CE5E752E" w:tentative="1">
      <w:start w:val="1"/>
      <w:numFmt w:val="lowerRoman"/>
      <w:lvlText w:val="%6."/>
      <w:lvlJc w:val="right"/>
      <w:pPr>
        <w:ind w:left="4669" w:hanging="180"/>
      </w:pPr>
      <w:rPr>
        <w:rFonts w:cs="Times New Roman"/>
      </w:rPr>
    </w:lvl>
    <w:lvl w:ilvl="6" w:tplc="FD729296" w:tentative="1">
      <w:start w:val="1"/>
      <w:numFmt w:val="decimal"/>
      <w:lvlText w:val="%7."/>
      <w:lvlJc w:val="left"/>
      <w:pPr>
        <w:ind w:left="5389" w:hanging="360"/>
      </w:pPr>
      <w:rPr>
        <w:rFonts w:cs="Times New Roman"/>
      </w:rPr>
    </w:lvl>
    <w:lvl w:ilvl="7" w:tplc="E93EB3DC" w:tentative="1">
      <w:start w:val="1"/>
      <w:numFmt w:val="lowerLetter"/>
      <w:lvlText w:val="%8."/>
      <w:lvlJc w:val="left"/>
      <w:pPr>
        <w:ind w:left="6109" w:hanging="360"/>
      </w:pPr>
      <w:rPr>
        <w:rFonts w:cs="Times New Roman"/>
      </w:rPr>
    </w:lvl>
    <w:lvl w:ilvl="8" w:tplc="815E5376" w:tentative="1">
      <w:start w:val="1"/>
      <w:numFmt w:val="lowerRoman"/>
      <w:lvlText w:val="%9."/>
      <w:lvlJc w:val="right"/>
      <w:pPr>
        <w:ind w:left="6829" w:hanging="180"/>
      </w:pPr>
      <w:rPr>
        <w:rFonts w:cs="Times New Roman"/>
      </w:rPr>
    </w:lvl>
  </w:abstractNum>
  <w:abstractNum w:abstractNumId="9" w15:restartNumberingAfterBreak="0">
    <w:nsid w:val="067D06F7"/>
    <w:multiLevelType w:val="multilevel"/>
    <w:tmpl w:val="C95C6838"/>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10" w15:restartNumberingAfterBreak="0">
    <w:nsid w:val="068120E2"/>
    <w:multiLevelType w:val="hybridMultilevel"/>
    <w:tmpl w:val="683E8F08"/>
    <w:lvl w:ilvl="0" w:tplc="A5BC992A">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0646BC"/>
    <w:multiLevelType w:val="multilevel"/>
    <w:tmpl w:val="0E4A7F44"/>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Letter"/>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2" w15:restartNumberingAfterBreak="0">
    <w:nsid w:val="0D2D2A27"/>
    <w:multiLevelType w:val="hybridMultilevel"/>
    <w:tmpl w:val="B370448C"/>
    <w:lvl w:ilvl="0" w:tplc="402C6744">
      <w:start w:val="1"/>
      <w:numFmt w:val="lowerLetter"/>
      <w:lvlText w:val="%1."/>
      <w:lvlJc w:val="left"/>
      <w:pPr>
        <w:ind w:left="108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D313623"/>
    <w:multiLevelType w:val="multilevel"/>
    <w:tmpl w:val="43C8CC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DB512C0"/>
    <w:multiLevelType w:val="hybridMultilevel"/>
    <w:tmpl w:val="1F9622AA"/>
    <w:lvl w:ilvl="0" w:tplc="20E4515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E0D3473"/>
    <w:multiLevelType w:val="hybridMultilevel"/>
    <w:tmpl w:val="574692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67B3431"/>
    <w:multiLevelType w:val="hybridMultilevel"/>
    <w:tmpl w:val="42284EB8"/>
    <w:lvl w:ilvl="0" w:tplc="72D60CF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8744F6D"/>
    <w:multiLevelType w:val="hybridMultilevel"/>
    <w:tmpl w:val="C5806F6A"/>
    <w:lvl w:ilvl="0" w:tplc="C242F86E">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9003CBF"/>
    <w:multiLevelType w:val="hybridMultilevel"/>
    <w:tmpl w:val="E0969928"/>
    <w:lvl w:ilvl="0" w:tplc="7B9CB0B0">
      <w:start w:val="1"/>
      <w:numFmt w:val="decimal"/>
      <w:pStyle w:val="VZP2-odstavec"/>
      <w:lvlText w:val="%1."/>
      <w:lvlJc w:val="left"/>
      <w:pPr>
        <w:tabs>
          <w:tab w:val="num" w:pos="928"/>
        </w:tabs>
        <w:ind w:left="928"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22" w15:restartNumberingAfterBreak="0">
    <w:nsid w:val="1E0A10B4"/>
    <w:multiLevelType w:val="multilevel"/>
    <w:tmpl w:val="C95C78FA"/>
    <w:lvl w:ilvl="0">
      <w:start w:val="1"/>
      <w:numFmt w:val="decimal"/>
      <w:pStyle w:val="Nadpis1slovan"/>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sz w:val="26"/>
        <w:szCs w:val="26"/>
      </w:rPr>
    </w:lvl>
    <w:lvl w:ilvl="3">
      <w:start w:val="1"/>
      <w:numFmt w:val="decimal"/>
      <w:lvlText w:val="%3.%1.%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1EA0192D"/>
    <w:multiLevelType w:val="multilevel"/>
    <w:tmpl w:val="0E2C2F80"/>
    <w:styleLink w:val="List1"/>
    <w:lvl w:ilvl="0">
      <w:start w:val="2"/>
      <w:numFmt w:val="decimal"/>
      <w:lvlText w:val="%1."/>
      <w:lvlJc w:val="left"/>
      <w:pPr>
        <w:tabs>
          <w:tab w:val="num" w:pos="426"/>
        </w:tabs>
        <w:ind w:left="426" w:hanging="426"/>
      </w:pPr>
      <w:rPr>
        <w:b/>
        <w:bCs/>
        <w:color w:val="000000"/>
        <w:position w:val="0"/>
        <w:sz w:val="20"/>
        <w:szCs w:val="20"/>
        <w:u w:color="000000"/>
        <w:shd w:val="clear" w:color="auto" w:fill="FFFF00"/>
      </w:rPr>
    </w:lvl>
    <w:lvl w:ilvl="1">
      <w:start w:val="1"/>
      <w:numFmt w:val="lowerLetter"/>
      <w:lvlText w:val="%2."/>
      <w:lvlJc w:val="left"/>
      <w:pPr>
        <w:tabs>
          <w:tab w:val="num" w:pos="1380"/>
        </w:tabs>
        <w:ind w:left="1380" w:hanging="300"/>
      </w:pPr>
      <w:rPr>
        <w:b/>
        <w:bCs/>
        <w:color w:val="000000"/>
        <w:position w:val="0"/>
        <w:sz w:val="20"/>
        <w:szCs w:val="20"/>
        <w:u w:color="000000"/>
        <w:shd w:val="clear" w:color="auto" w:fill="FFFF00"/>
      </w:rPr>
    </w:lvl>
    <w:lvl w:ilvl="2">
      <w:start w:val="1"/>
      <w:numFmt w:val="lowerRoman"/>
      <w:lvlText w:val="%3."/>
      <w:lvlJc w:val="left"/>
      <w:pPr>
        <w:tabs>
          <w:tab w:val="num" w:pos="2111"/>
        </w:tabs>
        <w:ind w:left="2111" w:hanging="247"/>
      </w:pPr>
      <w:rPr>
        <w:b/>
        <w:bCs/>
        <w:color w:val="000000"/>
        <w:position w:val="0"/>
        <w:sz w:val="20"/>
        <w:szCs w:val="20"/>
        <w:u w:color="000000"/>
        <w:shd w:val="clear" w:color="auto" w:fill="FFFF00"/>
      </w:rPr>
    </w:lvl>
    <w:lvl w:ilvl="3">
      <w:start w:val="1"/>
      <w:numFmt w:val="decimal"/>
      <w:lvlText w:val="%4."/>
      <w:lvlJc w:val="left"/>
      <w:pPr>
        <w:tabs>
          <w:tab w:val="num" w:pos="2820"/>
        </w:tabs>
        <w:ind w:left="2820" w:hanging="300"/>
      </w:pPr>
      <w:rPr>
        <w:b/>
        <w:bCs/>
        <w:color w:val="000000"/>
        <w:position w:val="0"/>
        <w:sz w:val="20"/>
        <w:szCs w:val="20"/>
        <w:u w:color="000000"/>
        <w:shd w:val="clear" w:color="auto" w:fill="FFFF00"/>
      </w:rPr>
    </w:lvl>
    <w:lvl w:ilvl="4">
      <w:start w:val="1"/>
      <w:numFmt w:val="lowerLetter"/>
      <w:lvlText w:val="%5."/>
      <w:lvlJc w:val="left"/>
      <w:pPr>
        <w:tabs>
          <w:tab w:val="num" w:pos="3540"/>
        </w:tabs>
        <w:ind w:left="3540" w:hanging="300"/>
      </w:pPr>
      <w:rPr>
        <w:b/>
        <w:bCs/>
        <w:color w:val="000000"/>
        <w:position w:val="0"/>
        <w:sz w:val="20"/>
        <w:szCs w:val="20"/>
        <w:u w:color="000000"/>
        <w:shd w:val="clear" w:color="auto" w:fill="FFFF00"/>
      </w:rPr>
    </w:lvl>
    <w:lvl w:ilvl="5">
      <w:start w:val="1"/>
      <w:numFmt w:val="lowerRoman"/>
      <w:lvlText w:val="%6."/>
      <w:lvlJc w:val="left"/>
      <w:pPr>
        <w:tabs>
          <w:tab w:val="num" w:pos="4271"/>
        </w:tabs>
        <w:ind w:left="4271" w:hanging="247"/>
      </w:pPr>
      <w:rPr>
        <w:b/>
        <w:bCs/>
        <w:color w:val="000000"/>
        <w:position w:val="0"/>
        <w:sz w:val="20"/>
        <w:szCs w:val="20"/>
        <w:u w:color="000000"/>
        <w:shd w:val="clear" w:color="auto" w:fill="FFFF00"/>
      </w:rPr>
    </w:lvl>
    <w:lvl w:ilvl="6">
      <w:start w:val="1"/>
      <w:numFmt w:val="decimal"/>
      <w:lvlText w:val="%7."/>
      <w:lvlJc w:val="left"/>
      <w:pPr>
        <w:tabs>
          <w:tab w:val="num" w:pos="4980"/>
        </w:tabs>
        <w:ind w:left="4980" w:hanging="300"/>
      </w:pPr>
      <w:rPr>
        <w:b/>
        <w:bCs/>
        <w:color w:val="000000"/>
        <w:position w:val="0"/>
        <w:sz w:val="20"/>
        <w:szCs w:val="20"/>
        <w:u w:color="000000"/>
        <w:shd w:val="clear" w:color="auto" w:fill="FFFF00"/>
      </w:rPr>
    </w:lvl>
    <w:lvl w:ilvl="7">
      <w:start w:val="1"/>
      <w:numFmt w:val="lowerLetter"/>
      <w:lvlText w:val="%8."/>
      <w:lvlJc w:val="left"/>
      <w:pPr>
        <w:tabs>
          <w:tab w:val="num" w:pos="5700"/>
        </w:tabs>
        <w:ind w:left="5700" w:hanging="300"/>
      </w:pPr>
      <w:rPr>
        <w:b/>
        <w:bCs/>
        <w:color w:val="000000"/>
        <w:position w:val="0"/>
        <w:sz w:val="20"/>
        <w:szCs w:val="20"/>
        <w:u w:color="000000"/>
        <w:shd w:val="clear" w:color="auto" w:fill="FFFF00"/>
      </w:rPr>
    </w:lvl>
    <w:lvl w:ilvl="8">
      <w:start w:val="1"/>
      <w:numFmt w:val="lowerRoman"/>
      <w:lvlText w:val="%9."/>
      <w:lvlJc w:val="left"/>
      <w:pPr>
        <w:tabs>
          <w:tab w:val="num" w:pos="6431"/>
        </w:tabs>
        <w:ind w:left="6431" w:hanging="247"/>
      </w:pPr>
      <w:rPr>
        <w:b/>
        <w:bCs/>
        <w:color w:val="000000"/>
        <w:position w:val="0"/>
        <w:sz w:val="20"/>
        <w:szCs w:val="20"/>
        <w:u w:color="000000"/>
        <w:shd w:val="clear" w:color="auto" w:fill="FFFF00"/>
      </w:rPr>
    </w:lvl>
  </w:abstractNum>
  <w:abstractNum w:abstractNumId="24" w15:restartNumberingAfterBreak="0">
    <w:nsid w:val="1F2E56ED"/>
    <w:multiLevelType w:val="hybridMultilevel"/>
    <w:tmpl w:val="FCA4AE7A"/>
    <w:lvl w:ilvl="0" w:tplc="04050001">
      <w:start w:val="1"/>
      <w:numFmt w:val="bullet"/>
      <w:lvlText w:val=""/>
      <w:lvlJc w:val="left"/>
      <w:pPr>
        <w:tabs>
          <w:tab w:val="num" w:pos="1212"/>
        </w:tabs>
        <w:ind w:left="1212" w:hanging="360"/>
      </w:pPr>
      <w:rPr>
        <w:rFonts w:ascii="Symbol" w:hAnsi="Symbol" w:hint="default"/>
      </w:rPr>
    </w:lvl>
    <w:lvl w:ilvl="1" w:tplc="04050003">
      <w:start w:val="1"/>
      <w:numFmt w:val="bullet"/>
      <w:lvlText w:val="o"/>
      <w:lvlJc w:val="left"/>
      <w:pPr>
        <w:tabs>
          <w:tab w:val="num" w:pos="1932"/>
        </w:tabs>
        <w:ind w:left="1932" w:hanging="360"/>
      </w:pPr>
      <w:rPr>
        <w:rFonts w:ascii="Courier New" w:hAnsi="Courier New" w:cs="Times New Roman" w:hint="default"/>
      </w:rPr>
    </w:lvl>
    <w:lvl w:ilvl="2" w:tplc="DE7CDED4">
      <w:numFmt w:val="bullet"/>
      <w:lvlText w:val="-"/>
      <w:lvlJc w:val="left"/>
      <w:pPr>
        <w:tabs>
          <w:tab w:val="num" w:pos="2652"/>
        </w:tabs>
        <w:ind w:left="2652" w:hanging="360"/>
      </w:pPr>
      <w:rPr>
        <w:rFonts w:ascii="Arial" w:eastAsia="Times New Roman" w:hAnsi="Arial" w:cs="Arial" w:hint="default"/>
      </w:rPr>
    </w:lvl>
    <w:lvl w:ilvl="3" w:tplc="04050001">
      <w:start w:val="1"/>
      <w:numFmt w:val="bullet"/>
      <w:lvlText w:val=""/>
      <w:lvlJc w:val="left"/>
      <w:pPr>
        <w:tabs>
          <w:tab w:val="num" w:pos="3372"/>
        </w:tabs>
        <w:ind w:left="3372" w:hanging="360"/>
      </w:pPr>
      <w:rPr>
        <w:rFonts w:ascii="Symbol" w:hAnsi="Symbol" w:hint="default"/>
      </w:rPr>
    </w:lvl>
    <w:lvl w:ilvl="4" w:tplc="04050003">
      <w:start w:val="1"/>
      <w:numFmt w:val="bullet"/>
      <w:lvlText w:val="o"/>
      <w:lvlJc w:val="left"/>
      <w:pPr>
        <w:tabs>
          <w:tab w:val="num" w:pos="4092"/>
        </w:tabs>
        <w:ind w:left="4092" w:hanging="360"/>
      </w:pPr>
      <w:rPr>
        <w:rFonts w:ascii="Courier New" w:hAnsi="Courier New" w:cs="Times New Roman" w:hint="default"/>
      </w:rPr>
    </w:lvl>
    <w:lvl w:ilvl="5" w:tplc="04050005">
      <w:start w:val="1"/>
      <w:numFmt w:val="bullet"/>
      <w:lvlText w:val=""/>
      <w:lvlJc w:val="left"/>
      <w:pPr>
        <w:tabs>
          <w:tab w:val="num" w:pos="4812"/>
        </w:tabs>
        <w:ind w:left="4812" w:hanging="360"/>
      </w:pPr>
      <w:rPr>
        <w:rFonts w:ascii="Wingdings" w:hAnsi="Wingdings" w:hint="default"/>
      </w:rPr>
    </w:lvl>
    <w:lvl w:ilvl="6" w:tplc="04050001">
      <w:start w:val="1"/>
      <w:numFmt w:val="bullet"/>
      <w:lvlText w:val=""/>
      <w:lvlJc w:val="left"/>
      <w:pPr>
        <w:tabs>
          <w:tab w:val="num" w:pos="5532"/>
        </w:tabs>
        <w:ind w:left="5532" w:hanging="360"/>
      </w:pPr>
      <w:rPr>
        <w:rFonts w:ascii="Symbol" w:hAnsi="Symbol" w:hint="default"/>
      </w:rPr>
    </w:lvl>
    <w:lvl w:ilvl="7" w:tplc="04050003">
      <w:start w:val="1"/>
      <w:numFmt w:val="bullet"/>
      <w:lvlText w:val="o"/>
      <w:lvlJc w:val="left"/>
      <w:pPr>
        <w:tabs>
          <w:tab w:val="num" w:pos="6252"/>
        </w:tabs>
        <w:ind w:left="6252" w:hanging="360"/>
      </w:pPr>
      <w:rPr>
        <w:rFonts w:ascii="Courier New" w:hAnsi="Courier New" w:cs="Times New Roman" w:hint="default"/>
      </w:rPr>
    </w:lvl>
    <w:lvl w:ilvl="8" w:tplc="04050005">
      <w:start w:val="1"/>
      <w:numFmt w:val="bullet"/>
      <w:lvlText w:val=""/>
      <w:lvlJc w:val="left"/>
      <w:pPr>
        <w:tabs>
          <w:tab w:val="num" w:pos="6972"/>
        </w:tabs>
        <w:ind w:left="6972" w:hanging="360"/>
      </w:pPr>
      <w:rPr>
        <w:rFonts w:ascii="Wingdings" w:hAnsi="Wingdings" w:hint="default"/>
      </w:rPr>
    </w:lvl>
  </w:abstractNum>
  <w:abstractNum w:abstractNumId="25" w15:restartNumberingAfterBreak="0">
    <w:nsid w:val="23152804"/>
    <w:multiLevelType w:val="multilevel"/>
    <w:tmpl w:val="E3C468B8"/>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lowerLetter"/>
      <w:isLgl/>
      <w:lvlText w:val="%3)"/>
      <w:lvlJc w:val="left"/>
      <w:pPr>
        <w:tabs>
          <w:tab w:val="num" w:pos="720"/>
        </w:tabs>
        <w:ind w:left="720" w:hanging="266"/>
      </w:pPr>
      <w:rPr>
        <w:rFonts w:ascii="Arial" w:eastAsia="Times New Roman" w:hAnsi="Arial" w:cs="Times New Roman"/>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26" w15:restartNumberingAfterBreak="0">
    <w:nsid w:val="247D7B65"/>
    <w:multiLevelType w:val="hybridMultilevel"/>
    <w:tmpl w:val="68761324"/>
    <w:lvl w:ilvl="0" w:tplc="8C98229E">
      <w:start w:val="1"/>
      <w:numFmt w:val="decimal"/>
      <w:lvlText w:val="%1."/>
      <w:lvlJc w:val="left"/>
      <w:pPr>
        <w:tabs>
          <w:tab w:val="num" w:pos="0"/>
        </w:tabs>
        <w:ind w:left="283" w:hanging="283"/>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256717F8"/>
    <w:multiLevelType w:val="hybridMultilevel"/>
    <w:tmpl w:val="A14ED99C"/>
    <w:lvl w:ilvl="0" w:tplc="E1365C7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25D0543F"/>
    <w:multiLevelType w:val="multilevel"/>
    <w:tmpl w:val="B2DC1C26"/>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29" w15:restartNumberingAfterBreak="0">
    <w:nsid w:val="25D347B3"/>
    <w:multiLevelType w:val="multilevel"/>
    <w:tmpl w:val="6D70D8D2"/>
    <w:lvl w:ilvl="0">
      <w:start w:val="1"/>
      <w:numFmt w:val="decimal"/>
      <w:pStyle w:val="Clanek"/>
      <w:lvlText w:val="%1"/>
      <w:lvlJc w:val="left"/>
      <w:pPr>
        <w:tabs>
          <w:tab w:val="num" w:pos="360"/>
        </w:tabs>
        <w:ind w:left="360" w:hanging="360"/>
      </w:pPr>
      <w:rPr>
        <w:rFonts w:cs="Times New Roman" w:hint="default"/>
      </w:rPr>
    </w:lvl>
    <w:lvl w:ilvl="1">
      <w:start w:val="5"/>
      <w:numFmt w:val="decimal"/>
      <w:pStyle w:val="Bodclanku"/>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6A54590"/>
    <w:multiLevelType w:val="multilevel"/>
    <w:tmpl w:val="0405001F"/>
    <w:name w:val="WW8Num5822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27883786"/>
    <w:multiLevelType w:val="singleLevel"/>
    <w:tmpl w:val="410E2F20"/>
    <w:lvl w:ilvl="0">
      <w:start w:val="1"/>
      <w:numFmt w:val="lowerLetter"/>
      <w:pStyle w:val="Zkladntext2"/>
      <w:lvlText w:val="%1)"/>
      <w:lvlJc w:val="left"/>
      <w:pPr>
        <w:tabs>
          <w:tab w:val="num" w:pos="794"/>
        </w:tabs>
        <w:ind w:left="794" w:hanging="454"/>
      </w:pPr>
      <w:rPr>
        <w:rFonts w:ascii="Arial" w:hAnsi="Arial" w:cs="Arial" w:hint="default"/>
        <w:b w:val="0"/>
        <w:i w:val="0"/>
        <w:sz w:val="20"/>
        <w:szCs w:val="20"/>
      </w:rPr>
    </w:lvl>
  </w:abstractNum>
  <w:abstractNum w:abstractNumId="32" w15:restartNumberingAfterBreak="0">
    <w:nsid w:val="27E534DF"/>
    <w:multiLevelType w:val="hybridMultilevel"/>
    <w:tmpl w:val="C5806F6A"/>
    <w:lvl w:ilvl="0" w:tplc="C242F86E">
      <w:start w:val="1"/>
      <w:numFmt w:val="decimal"/>
      <w:lvlText w:val="%1."/>
      <w:lvlJc w:val="left"/>
      <w:pPr>
        <w:ind w:left="100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2EF2DD3"/>
    <w:multiLevelType w:val="hybridMultilevel"/>
    <w:tmpl w:val="68D077DA"/>
    <w:lvl w:ilvl="0" w:tplc="CFB63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7224A7"/>
    <w:multiLevelType w:val="hybridMultilevel"/>
    <w:tmpl w:val="9A983F9E"/>
    <w:lvl w:ilvl="0" w:tplc="4C4A3D3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lvlText w:val="%1.%2.%3"/>
      <w:lvlJc w:val="left"/>
      <w:pPr>
        <w:tabs>
          <w:tab w:val="num" w:pos="2237"/>
        </w:tabs>
        <w:ind w:left="2237" w:hanging="737"/>
      </w:pPr>
      <w:rPr>
        <w:rFonts w:ascii="Garamond" w:hAnsi="Garamond" w:cs="Arial" w:hint="default"/>
        <w:b w:val="0"/>
        <w:i w:val="0"/>
        <w:sz w:val="24"/>
        <w:szCs w:val="24"/>
      </w:rPr>
    </w:lvl>
    <w:lvl w:ilvl="3">
      <w:start w:val="1"/>
      <w:numFmt w:val="decimal"/>
      <w:pStyle w:val="bod"/>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364525A1"/>
    <w:multiLevelType w:val="multilevel"/>
    <w:tmpl w:val="A1E8EDC6"/>
    <w:styleLink w:val="List8"/>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7" w15:restartNumberingAfterBreak="0">
    <w:nsid w:val="369660FA"/>
    <w:multiLevelType w:val="multilevel"/>
    <w:tmpl w:val="58E4BCBA"/>
    <w:styleLink w:val="List14"/>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8" w15:restartNumberingAfterBreak="0">
    <w:nsid w:val="38A002CD"/>
    <w:multiLevelType w:val="hybridMultilevel"/>
    <w:tmpl w:val="4BDEE25E"/>
    <w:lvl w:ilvl="0" w:tplc="23A4B99A">
      <w:start w:val="1"/>
      <w:numFmt w:val="decimal"/>
      <w:lvlText w:val="%1."/>
      <w:lvlJc w:val="left"/>
      <w:pPr>
        <w:ind w:left="720" w:hanging="360"/>
      </w:pPr>
      <w:rPr>
        <w:color w:val="000000" w:themeColor="text1"/>
      </w:rPr>
    </w:lvl>
    <w:lvl w:ilvl="1" w:tplc="04050005">
      <w:start w:val="1"/>
      <w:numFmt w:val="bullet"/>
      <w:lvlText w:val=""/>
      <w:lvlJc w:val="left"/>
      <w:pPr>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39EB2AFF"/>
    <w:multiLevelType w:val="hybridMultilevel"/>
    <w:tmpl w:val="68AE54C6"/>
    <w:lvl w:ilvl="0" w:tplc="B184ACD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AFE67F9"/>
    <w:multiLevelType w:val="multilevel"/>
    <w:tmpl w:val="5D5ABFA0"/>
    <w:styleLink w:val="List15"/>
    <w:lvl w:ilvl="0">
      <w:start w:val="1"/>
      <w:numFmt w:val="bullet"/>
      <w:lvlText w:val="•"/>
      <w:lvlJc w:val="left"/>
      <w:pPr>
        <w:tabs>
          <w:tab w:val="num" w:pos="660"/>
        </w:tabs>
        <w:ind w:left="660" w:hanging="300"/>
      </w:pPr>
      <w:rPr>
        <w:color w:val="000000"/>
        <w:position w:val="0"/>
        <w:sz w:val="20"/>
        <w:szCs w:val="20"/>
        <w:u w:color="000000"/>
      </w:rPr>
    </w:lvl>
    <w:lvl w:ilvl="1">
      <w:start w:val="1"/>
      <w:numFmt w:val="decimal"/>
      <w:lvlText w:val="%2."/>
      <w:lvlJc w:val="left"/>
      <w:pPr>
        <w:tabs>
          <w:tab w:val="num" w:pos="567"/>
        </w:tabs>
        <w:ind w:left="567" w:hanging="567"/>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1" w15:restartNumberingAfterBreak="0">
    <w:nsid w:val="3C066B9B"/>
    <w:multiLevelType w:val="hybridMultilevel"/>
    <w:tmpl w:val="55ECCB92"/>
    <w:lvl w:ilvl="0" w:tplc="8254679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C59580B"/>
    <w:multiLevelType w:val="hybridMultilevel"/>
    <w:tmpl w:val="49F6B196"/>
    <w:lvl w:ilvl="0" w:tplc="7D6C2780">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EC83D6E"/>
    <w:multiLevelType w:val="hybridMultilevel"/>
    <w:tmpl w:val="3078CFE6"/>
    <w:lvl w:ilvl="0" w:tplc="6B7CCB56">
      <w:start w:val="1"/>
      <w:numFmt w:val="lowerLetter"/>
      <w:lvlText w:val="%1)"/>
      <w:lvlJc w:val="left"/>
      <w:pPr>
        <w:ind w:left="2160" w:hanging="360"/>
      </w:pPr>
      <w:rPr>
        <w:rFonts w:hint="default"/>
      </w:rPr>
    </w:lvl>
    <w:lvl w:ilvl="1" w:tplc="04050019">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4" w15:restartNumberingAfterBreak="0">
    <w:nsid w:val="3F05525A"/>
    <w:multiLevelType w:val="hybridMultilevel"/>
    <w:tmpl w:val="EC5E9B8C"/>
    <w:lvl w:ilvl="0" w:tplc="B236429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3F736652"/>
    <w:multiLevelType w:val="multilevel"/>
    <w:tmpl w:val="2784361C"/>
    <w:lvl w:ilvl="0">
      <w:start w:val="1"/>
      <w:numFmt w:val="bullet"/>
      <w:lvlText w:val=""/>
      <w:lvlJc w:val="left"/>
      <w:pPr>
        <w:tabs>
          <w:tab w:val="num" w:pos="567"/>
        </w:tabs>
        <w:ind w:left="567" w:hanging="567"/>
      </w:pPr>
      <w:rPr>
        <w:rFonts w:ascii="Symbol" w:hAnsi="Symbol"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46" w15:restartNumberingAfterBreak="0">
    <w:nsid w:val="3FE60F92"/>
    <w:multiLevelType w:val="multilevel"/>
    <w:tmpl w:val="B8F2951E"/>
    <w:lvl w:ilvl="0">
      <w:start w:val="1"/>
      <w:numFmt w:val="decimal"/>
      <w:pStyle w:val="Styl1"/>
      <w:lvlText w:val="%1."/>
      <w:lvlJc w:val="left"/>
      <w:pPr>
        <w:tabs>
          <w:tab w:val="num" w:pos="360"/>
        </w:tabs>
        <w:ind w:left="360" w:hanging="360"/>
      </w:pPr>
      <w:rPr>
        <w:rFonts w:cs="Times New Roman"/>
        <w:b/>
      </w:rPr>
    </w:lvl>
    <w:lvl w:ilvl="1">
      <w:start w:val="1"/>
      <w:numFmt w:val="decimal"/>
      <w:pStyle w:val="Styl1"/>
      <w:lvlText w:val="%1.%2."/>
      <w:lvlJc w:val="left"/>
      <w:pPr>
        <w:tabs>
          <w:tab w:val="num" w:pos="716"/>
        </w:tabs>
        <w:ind w:left="716" w:hanging="432"/>
      </w:pPr>
      <w:rPr>
        <w:rFonts w:cs="Times New Roman"/>
        <w:b w:val="0"/>
      </w:rPr>
    </w:lvl>
    <w:lvl w:ilvl="2">
      <w:start w:val="1"/>
      <w:numFmt w:val="decimal"/>
      <w:lvlText w:val="%1.%2.%3."/>
      <w:lvlJc w:val="left"/>
      <w:pPr>
        <w:tabs>
          <w:tab w:val="num" w:pos="1997"/>
        </w:tabs>
        <w:ind w:left="1781" w:hanging="504"/>
      </w:pPr>
      <w:rPr>
        <w:rFonts w:ascii="Arial" w:hAnsi="Arial" w:cs="Arial"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41120467"/>
    <w:multiLevelType w:val="hybridMultilevel"/>
    <w:tmpl w:val="037CE8EE"/>
    <w:lvl w:ilvl="0" w:tplc="04050017">
      <w:start w:val="1"/>
      <w:numFmt w:val="lowerLetter"/>
      <w:lvlText w:val="%1)"/>
      <w:lvlJc w:val="left"/>
      <w:pPr>
        <w:ind w:left="1056" w:hanging="360"/>
      </w:pPr>
    </w:lvl>
    <w:lvl w:ilvl="1" w:tplc="04050019" w:tentative="1">
      <w:start w:val="1"/>
      <w:numFmt w:val="lowerLetter"/>
      <w:lvlText w:val="%2."/>
      <w:lvlJc w:val="left"/>
      <w:pPr>
        <w:ind w:left="1776" w:hanging="360"/>
      </w:p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48" w15:restartNumberingAfterBreak="0">
    <w:nsid w:val="41826826"/>
    <w:multiLevelType w:val="hybridMultilevel"/>
    <w:tmpl w:val="6AFCCC08"/>
    <w:lvl w:ilvl="0" w:tplc="605C0E2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1F472D9"/>
    <w:multiLevelType w:val="hybridMultilevel"/>
    <w:tmpl w:val="7262B2E2"/>
    <w:lvl w:ilvl="0" w:tplc="FC6A39F6">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42C00273"/>
    <w:multiLevelType w:val="multilevel"/>
    <w:tmpl w:val="2E6EB2B4"/>
    <w:styleLink w:val="List16"/>
    <w:lvl w:ilvl="0">
      <w:start w:val="1"/>
      <w:numFmt w:val="bullet"/>
      <w:lvlText w:val="•"/>
      <w:lvlJc w:val="left"/>
      <w:pPr>
        <w:tabs>
          <w:tab w:val="num" w:pos="660"/>
        </w:tabs>
        <w:ind w:left="660" w:hanging="300"/>
      </w:pPr>
      <w:rPr>
        <w:color w:val="000000"/>
        <w:position w:val="0"/>
        <w:sz w:val="20"/>
        <w:szCs w:val="20"/>
        <w:u w:color="000000"/>
      </w:rPr>
    </w:lvl>
    <w:lvl w:ilvl="1">
      <w:start w:val="5"/>
      <w:numFmt w:val="decimal"/>
      <w:lvlText w:val="%2."/>
      <w:lvlJc w:val="left"/>
      <w:pPr>
        <w:tabs>
          <w:tab w:val="num" w:pos="360"/>
        </w:tabs>
        <w:ind w:left="360" w:hanging="36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51" w15:restartNumberingAfterBreak="0">
    <w:nsid w:val="43B6640D"/>
    <w:multiLevelType w:val="hybridMultilevel"/>
    <w:tmpl w:val="13E45370"/>
    <w:lvl w:ilvl="0" w:tplc="4EBC15A4">
      <w:numFmt w:val="bullet"/>
      <w:pStyle w:val="odstavec1a"/>
      <w:lvlText w:val="-"/>
      <w:lvlJc w:val="left"/>
      <w:pPr>
        <w:ind w:left="720" w:hanging="360"/>
      </w:pPr>
      <w:rPr>
        <w:rFonts w:ascii="Arial" w:eastAsia="OCR A Extended" w:hAnsi="Arial" w:cs="Arial" w:hint="default"/>
      </w:rPr>
    </w:lvl>
    <w:lvl w:ilvl="1" w:tplc="7FD0EEC8">
      <w:start w:val="1"/>
      <w:numFmt w:val="bullet"/>
      <w:lvlText w:val=""/>
      <w:lvlJc w:val="left"/>
      <w:pPr>
        <w:ind w:left="1440" w:hanging="360"/>
      </w:pPr>
      <w:rPr>
        <w:rFonts w:ascii="Symbol" w:hAnsi="Symbol" w:hint="default"/>
      </w:rPr>
    </w:lvl>
    <w:lvl w:ilvl="2" w:tplc="F4062A8E">
      <w:start w:val="1"/>
      <w:numFmt w:val="decimal"/>
      <w:lvlText w:val="%3."/>
      <w:lvlJc w:val="left"/>
      <w:pPr>
        <w:tabs>
          <w:tab w:val="num" w:pos="2160"/>
        </w:tabs>
        <w:ind w:left="2160" w:hanging="360"/>
      </w:pPr>
      <w:rPr>
        <w:rFonts w:hint="default"/>
      </w:rPr>
    </w:lvl>
    <w:lvl w:ilvl="3" w:tplc="F1723AAC" w:tentative="1">
      <w:start w:val="1"/>
      <w:numFmt w:val="bullet"/>
      <w:lvlText w:val=""/>
      <w:lvlJc w:val="left"/>
      <w:pPr>
        <w:ind w:left="2880" w:hanging="360"/>
      </w:pPr>
      <w:rPr>
        <w:rFonts w:ascii="Symbol" w:hAnsi="Symbol" w:hint="default"/>
      </w:rPr>
    </w:lvl>
    <w:lvl w:ilvl="4" w:tplc="380EEC42" w:tentative="1">
      <w:start w:val="1"/>
      <w:numFmt w:val="bullet"/>
      <w:lvlText w:val="o"/>
      <w:lvlJc w:val="left"/>
      <w:pPr>
        <w:ind w:left="3600" w:hanging="360"/>
      </w:pPr>
      <w:rPr>
        <w:rFonts w:ascii="Courier New" w:hAnsi="Courier New" w:cs="Courier New" w:hint="default"/>
      </w:rPr>
    </w:lvl>
    <w:lvl w:ilvl="5" w:tplc="20F2429A" w:tentative="1">
      <w:start w:val="1"/>
      <w:numFmt w:val="bullet"/>
      <w:lvlText w:val=""/>
      <w:lvlJc w:val="left"/>
      <w:pPr>
        <w:ind w:left="4320" w:hanging="360"/>
      </w:pPr>
      <w:rPr>
        <w:rFonts w:ascii="Wingdings" w:hAnsi="Wingdings" w:hint="default"/>
      </w:rPr>
    </w:lvl>
    <w:lvl w:ilvl="6" w:tplc="7C96E66C" w:tentative="1">
      <w:start w:val="1"/>
      <w:numFmt w:val="bullet"/>
      <w:lvlText w:val=""/>
      <w:lvlJc w:val="left"/>
      <w:pPr>
        <w:ind w:left="5040" w:hanging="360"/>
      </w:pPr>
      <w:rPr>
        <w:rFonts w:ascii="Symbol" w:hAnsi="Symbol" w:hint="default"/>
      </w:rPr>
    </w:lvl>
    <w:lvl w:ilvl="7" w:tplc="417ED1B2" w:tentative="1">
      <w:start w:val="1"/>
      <w:numFmt w:val="bullet"/>
      <w:lvlText w:val="o"/>
      <w:lvlJc w:val="left"/>
      <w:pPr>
        <w:ind w:left="5760" w:hanging="360"/>
      </w:pPr>
      <w:rPr>
        <w:rFonts w:ascii="Courier New" w:hAnsi="Courier New" w:cs="Courier New" w:hint="default"/>
      </w:rPr>
    </w:lvl>
    <w:lvl w:ilvl="8" w:tplc="2E5A7EEA" w:tentative="1">
      <w:start w:val="1"/>
      <w:numFmt w:val="bullet"/>
      <w:lvlText w:val=""/>
      <w:lvlJc w:val="left"/>
      <w:pPr>
        <w:ind w:left="6480" w:hanging="360"/>
      </w:pPr>
      <w:rPr>
        <w:rFonts w:ascii="Wingdings" w:hAnsi="Wingdings" w:hint="default"/>
      </w:rPr>
    </w:lvl>
  </w:abstractNum>
  <w:abstractNum w:abstractNumId="52" w15:restartNumberingAfterBreak="0">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53" w15:restartNumberingAfterBreak="0">
    <w:nsid w:val="449B2588"/>
    <w:multiLevelType w:val="multilevel"/>
    <w:tmpl w:val="B2DC1C26"/>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300"/>
        </w:tabs>
        <w:ind w:left="3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54" w15:restartNumberingAfterBreak="0">
    <w:nsid w:val="44F9544D"/>
    <w:multiLevelType w:val="multilevel"/>
    <w:tmpl w:val="B2DC1C26"/>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55" w15:restartNumberingAfterBreak="0">
    <w:nsid w:val="45286118"/>
    <w:multiLevelType w:val="multilevel"/>
    <w:tmpl w:val="5F1AE5AA"/>
    <w:lvl w:ilvl="0">
      <w:start w:val="1"/>
      <w:numFmt w:val="upperRoman"/>
      <w:pStyle w:val="SSlnek"/>
      <w:suff w:val="nothing"/>
      <w:lvlText w:val="Článek %1."/>
      <w:lvlJc w:val="left"/>
      <w:pPr>
        <w:ind w:left="8582"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644"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637"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6986EC8"/>
    <w:multiLevelType w:val="hybridMultilevel"/>
    <w:tmpl w:val="C5806F6A"/>
    <w:lvl w:ilvl="0" w:tplc="C242F86E">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8F230F9"/>
    <w:multiLevelType w:val="hybridMultilevel"/>
    <w:tmpl w:val="DF0ED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A1723BD"/>
    <w:multiLevelType w:val="multilevel"/>
    <w:tmpl w:val="75DAB92A"/>
    <w:styleLink w:val="Seznam5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59" w15:restartNumberingAfterBreak="0">
    <w:nsid w:val="4DA8680F"/>
    <w:multiLevelType w:val="hybridMultilevel"/>
    <w:tmpl w:val="5942B2F4"/>
    <w:lvl w:ilvl="0" w:tplc="0409000F">
      <w:start w:val="1"/>
      <w:numFmt w:val="bullet"/>
      <w:pStyle w:val="Nzev"/>
      <w:lvlText w:val=""/>
      <w:lvlJc w:val="left"/>
      <w:pPr>
        <w:tabs>
          <w:tab w:val="num" w:pos="720"/>
        </w:tabs>
        <w:ind w:left="720" w:hanging="36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E391F57"/>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4EBF2E9C"/>
    <w:multiLevelType w:val="multilevel"/>
    <w:tmpl w:val="B2DC1C26"/>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62" w15:restartNumberingAfterBreak="0">
    <w:nsid w:val="4F6D5585"/>
    <w:multiLevelType w:val="hybridMultilevel"/>
    <w:tmpl w:val="8794D670"/>
    <w:lvl w:ilvl="0" w:tplc="079664A8">
      <w:start w:val="1"/>
      <w:numFmt w:val="bullet"/>
      <w:lvlText w:val=""/>
      <w:lvlJc w:val="left"/>
      <w:pPr>
        <w:tabs>
          <w:tab w:val="num" w:pos="1212"/>
        </w:tabs>
        <w:ind w:left="1212" w:hanging="360"/>
      </w:pPr>
      <w:rPr>
        <w:rFonts w:ascii="Symbol" w:hAnsi="Symbol" w:hint="default"/>
        <w:sz w:val="16"/>
        <w:szCs w:val="16"/>
      </w:rPr>
    </w:lvl>
    <w:lvl w:ilvl="1" w:tplc="04050003">
      <w:start w:val="1"/>
      <w:numFmt w:val="bullet"/>
      <w:lvlText w:val="o"/>
      <w:lvlJc w:val="left"/>
      <w:pPr>
        <w:tabs>
          <w:tab w:val="num" w:pos="1932"/>
        </w:tabs>
        <w:ind w:left="1932" w:hanging="360"/>
      </w:pPr>
      <w:rPr>
        <w:rFonts w:ascii="Courier New" w:hAnsi="Courier New" w:cs="Times New Roman" w:hint="default"/>
      </w:rPr>
    </w:lvl>
    <w:lvl w:ilvl="2" w:tplc="04050003">
      <w:start w:val="1"/>
      <w:numFmt w:val="bullet"/>
      <w:lvlText w:val="o"/>
      <w:lvlJc w:val="left"/>
      <w:pPr>
        <w:tabs>
          <w:tab w:val="num" w:pos="2652"/>
        </w:tabs>
        <w:ind w:left="2652" w:hanging="360"/>
      </w:pPr>
      <w:rPr>
        <w:rFonts w:ascii="Courier New" w:hAnsi="Courier New" w:cs="Courier New" w:hint="default"/>
      </w:rPr>
    </w:lvl>
    <w:lvl w:ilvl="3" w:tplc="04050001">
      <w:start w:val="1"/>
      <w:numFmt w:val="bullet"/>
      <w:lvlText w:val=""/>
      <w:lvlJc w:val="left"/>
      <w:pPr>
        <w:tabs>
          <w:tab w:val="num" w:pos="3372"/>
        </w:tabs>
        <w:ind w:left="3372" w:hanging="360"/>
      </w:pPr>
      <w:rPr>
        <w:rFonts w:ascii="Symbol" w:hAnsi="Symbol" w:hint="default"/>
      </w:rPr>
    </w:lvl>
    <w:lvl w:ilvl="4" w:tplc="04050003">
      <w:start w:val="1"/>
      <w:numFmt w:val="bullet"/>
      <w:lvlText w:val="o"/>
      <w:lvlJc w:val="left"/>
      <w:pPr>
        <w:tabs>
          <w:tab w:val="num" w:pos="4092"/>
        </w:tabs>
        <w:ind w:left="4092" w:hanging="360"/>
      </w:pPr>
      <w:rPr>
        <w:rFonts w:ascii="Courier New" w:hAnsi="Courier New" w:cs="Times New Roman" w:hint="default"/>
      </w:rPr>
    </w:lvl>
    <w:lvl w:ilvl="5" w:tplc="04050005">
      <w:start w:val="1"/>
      <w:numFmt w:val="bullet"/>
      <w:lvlText w:val=""/>
      <w:lvlJc w:val="left"/>
      <w:pPr>
        <w:tabs>
          <w:tab w:val="num" w:pos="4812"/>
        </w:tabs>
        <w:ind w:left="4812" w:hanging="360"/>
      </w:pPr>
      <w:rPr>
        <w:rFonts w:ascii="Wingdings" w:hAnsi="Wingdings" w:hint="default"/>
      </w:rPr>
    </w:lvl>
    <w:lvl w:ilvl="6" w:tplc="04050001">
      <w:start w:val="1"/>
      <w:numFmt w:val="bullet"/>
      <w:lvlText w:val=""/>
      <w:lvlJc w:val="left"/>
      <w:pPr>
        <w:tabs>
          <w:tab w:val="num" w:pos="5532"/>
        </w:tabs>
        <w:ind w:left="5532" w:hanging="360"/>
      </w:pPr>
      <w:rPr>
        <w:rFonts w:ascii="Symbol" w:hAnsi="Symbol" w:hint="default"/>
      </w:rPr>
    </w:lvl>
    <w:lvl w:ilvl="7" w:tplc="04050003">
      <w:start w:val="1"/>
      <w:numFmt w:val="bullet"/>
      <w:lvlText w:val="o"/>
      <w:lvlJc w:val="left"/>
      <w:pPr>
        <w:tabs>
          <w:tab w:val="num" w:pos="6252"/>
        </w:tabs>
        <w:ind w:left="6252" w:hanging="360"/>
      </w:pPr>
      <w:rPr>
        <w:rFonts w:ascii="Courier New" w:hAnsi="Courier New" w:cs="Times New Roman" w:hint="default"/>
      </w:rPr>
    </w:lvl>
    <w:lvl w:ilvl="8" w:tplc="04050005">
      <w:start w:val="1"/>
      <w:numFmt w:val="bullet"/>
      <w:lvlText w:val=""/>
      <w:lvlJc w:val="left"/>
      <w:pPr>
        <w:tabs>
          <w:tab w:val="num" w:pos="6972"/>
        </w:tabs>
        <w:ind w:left="6972" w:hanging="360"/>
      </w:pPr>
      <w:rPr>
        <w:rFonts w:ascii="Wingdings" w:hAnsi="Wingdings" w:hint="default"/>
      </w:rPr>
    </w:lvl>
  </w:abstractNum>
  <w:abstractNum w:abstractNumId="63" w15:restartNumberingAfterBreak="0">
    <w:nsid w:val="51851187"/>
    <w:multiLevelType w:val="hybridMultilevel"/>
    <w:tmpl w:val="EBC6BB34"/>
    <w:lvl w:ilvl="0" w:tplc="9F48222C">
      <w:start w:val="1"/>
      <w:numFmt w:val="decimal"/>
      <w:pStyle w:val="Odstavec2"/>
      <w:lvlText w:val="%1)"/>
      <w:lvlJc w:val="left"/>
      <w:pPr>
        <w:ind w:left="360" w:hanging="360"/>
      </w:pPr>
      <w:rPr>
        <w:rFonts w:cs="Times New Roman" w:hint="default"/>
      </w:rPr>
    </w:lvl>
    <w:lvl w:ilvl="1" w:tplc="54A83352" w:tentative="1">
      <w:start w:val="1"/>
      <w:numFmt w:val="lowerLetter"/>
      <w:lvlText w:val="%2."/>
      <w:lvlJc w:val="left"/>
      <w:pPr>
        <w:ind w:left="1582" w:hanging="360"/>
      </w:pPr>
      <w:rPr>
        <w:rFonts w:cs="Times New Roman"/>
      </w:rPr>
    </w:lvl>
    <w:lvl w:ilvl="2" w:tplc="17D2358E" w:tentative="1">
      <w:start w:val="1"/>
      <w:numFmt w:val="lowerRoman"/>
      <w:lvlText w:val="%3."/>
      <w:lvlJc w:val="right"/>
      <w:pPr>
        <w:ind w:left="2302" w:hanging="180"/>
      </w:pPr>
      <w:rPr>
        <w:rFonts w:cs="Times New Roman"/>
      </w:rPr>
    </w:lvl>
    <w:lvl w:ilvl="3" w:tplc="D2D24D6C" w:tentative="1">
      <w:start w:val="1"/>
      <w:numFmt w:val="decimal"/>
      <w:lvlText w:val="%4."/>
      <w:lvlJc w:val="left"/>
      <w:pPr>
        <w:ind w:left="3022" w:hanging="360"/>
      </w:pPr>
      <w:rPr>
        <w:rFonts w:cs="Times New Roman"/>
      </w:rPr>
    </w:lvl>
    <w:lvl w:ilvl="4" w:tplc="7FB6E2A6" w:tentative="1">
      <w:start w:val="1"/>
      <w:numFmt w:val="lowerLetter"/>
      <w:lvlText w:val="%5."/>
      <w:lvlJc w:val="left"/>
      <w:pPr>
        <w:ind w:left="3742" w:hanging="360"/>
      </w:pPr>
      <w:rPr>
        <w:rFonts w:cs="Times New Roman"/>
      </w:rPr>
    </w:lvl>
    <w:lvl w:ilvl="5" w:tplc="7E924004" w:tentative="1">
      <w:start w:val="1"/>
      <w:numFmt w:val="lowerRoman"/>
      <w:lvlText w:val="%6."/>
      <w:lvlJc w:val="right"/>
      <w:pPr>
        <w:ind w:left="4462" w:hanging="180"/>
      </w:pPr>
      <w:rPr>
        <w:rFonts w:cs="Times New Roman"/>
      </w:rPr>
    </w:lvl>
    <w:lvl w:ilvl="6" w:tplc="56FA2904" w:tentative="1">
      <w:start w:val="1"/>
      <w:numFmt w:val="decimal"/>
      <w:lvlText w:val="%7."/>
      <w:lvlJc w:val="left"/>
      <w:pPr>
        <w:ind w:left="5182" w:hanging="360"/>
      </w:pPr>
      <w:rPr>
        <w:rFonts w:cs="Times New Roman"/>
      </w:rPr>
    </w:lvl>
    <w:lvl w:ilvl="7" w:tplc="F14A62FA" w:tentative="1">
      <w:start w:val="1"/>
      <w:numFmt w:val="lowerLetter"/>
      <w:lvlText w:val="%8."/>
      <w:lvlJc w:val="left"/>
      <w:pPr>
        <w:ind w:left="5902" w:hanging="360"/>
      </w:pPr>
      <w:rPr>
        <w:rFonts w:cs="Times New Roman"/>
      </w:rPr>
    </w:lvl>
    <w:lvl w:ilvl="8" w:tplc="950EBF04" w:tentative="1">
      <w:start w:val="1"/>
      <w:numFmt w:val="lowerRoman"/>
      <w:lvlText w:val="%9."/>
      <w:lvlJc w:val="right"/>
      <w:pPr>
        <w:ind w:left="6622" w:hanging="180"/>
      </w:pPr>
      <w:rPr>
        <w:rFonts w:cs="Times New Roman"/>
      </w:rPr>
    </w:lvl>
  </w:abstractNum>
  <w:abstractNum w:abstractNumId="64" w15:restartNumberingAfterBreak="0">
    <w:nsid w:val="52067C5E"/>
    <w:multiLevelType w:val="multilevel"/>
    <w:tmpl w:val="DC1E13A6"/>
    <w:styleLink w:val="List10"/>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65" w15:restartNumberingAfterBreak="0">
    <w:nsid w:val="5335658A"/>
    <w:multiLevelType w:val="hybridMultilevel"/>
    <w:tmpl w:val="5E4CF0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37865B3"/>
    <w:multiLevelType w:val="multilevel"/>
    <w:tmpl w:val="9EAE28F2"/>
    <w:styleLink w:val="List0"/>
    <w:lvl w:ilvl="0">
      <w:start w:val="1"/>
      <w:numFmt w:val="decimal"/>
      <w:lvlText w:val="%1."/>
      <w:lvlJc w:val="left"/>
      <w:pPr>
        <w:tabs>
          <w:tab w:val="num" w:pos="360"/>
        </w:tabs>
        <w:ind w:left="360" w:hanging="360"/>
      </w:pPr>
      <w:rPr>
        <w:b/>
        <w:bCs/>
        <w:color w:val="000000"/>
        <w:position w:val="0"/>
        <w:sz w:val="20"/>
        <w:szCs w:val="20"/>
        <w:u w:color="000000"/>
      </w:rPr>
    </w:lvl>
    <w:lvl w:ilvl="1">
      <w:start w:val="1"/>
      <w:numFmt w:val="decimal"/>
      <w:lvlText w:val="%1.%2."/>
      <w:lvlJc w:val="left"/>
      <w:pPr>
        <w:tabs>
          <w:tab w:val="num" w:pos="300"/>
        </w:tabs>
        <w:ind w:left="300" w:hanging="300"/>
      </w:pPr>
      <w:rPr>
        <w:b/>
        <w:bCs/>
        <w:color w:val="000000"/>
        <w:position w:val="0"/>
        <w:sz w:val="20"/>
        <w:szCs w:val="20"/>
        <w:u w:color="000000"/>
      </w:rPr>
    </w:lvl>
    <w:lvl w:ilvl="2">
      <w:start w:val="1"/>
      <w:numFmt w:val="decimal"/>
      <w:lvlText w:val="%3."/>
      <w:lvlJc w:val="left"/>
      <w:pPr>
        <w:tabs>
          <w:tab w:val="num" w:pos="300"/>
        </w:tabs>
        <w:ind w:left="300" w:hanging="300"/>
      </w:pPr>
      <w:rPr>
        <w:b/>
        <w:bCs/>
        <w:color w:val="000000"/>
        <w:position w:val="0"/>
        <w:sz w:val="20"/>
        <w:szCs w:val="20"/>
        <w:u w:color="000000"/>
      </w:rPr>
    </w:lvl>
    <w:lvl w:ilvl="3">
      <w:start w:val="1"/>
      <w:numFmt w:val="decimal"/>
      <w:lvlText w:val="%4."/>
      <w:lvlJc w:val="left"/>
      <w:pPr>
        <w:tabs>
          <w:tab w:val="num" w:pos="300"/>
        </w:tabs>
        <w:ind w:left="300" w:hanging="300"/>
      </w:pPr>
      <w:rPr>
        <w:b/>
        <w:bCs/>
        <w:color w:val="000000"/>
        <w:position w:val="0"/>
        <w:sz w:val="20"/>
        <w:szCs w:val="20"/>
        <w:u w:color="000000"/>
      </w:rPr>
    </w:lvl>
    <w:lvl w:ilvl="4">
      <w:start w:val="1"/>
      <w:numFmt w:val="decimal"/>
      <w:lvlText w:val="%5."/>
      <w:lvlJc w:val="left"/>
      <w:pPr>
        <w:tabs>
          <w:tab w:val="num" w:pos="300"/>
        </w:tabs>
        <w:ind w:left="300" w:hanging="300"/>
      </w:pPr>
      <w:rPr>
        <w:b/>
        <w:bCs/>
        <w:color w:val="000000"/>
        <w:position w:val="0"/>
        <w:sz w:val="20"/>
        <w:szCs w:val="20"/>
        <w:u w:color="000000"/>
      </w:rPr>
    </w:lvl>
    <w:lvl w:ilvl="5">
      <w:start w:val="1"/>
      <w:numFmt w:val="decimal"/>
      <w:lvlText w:val="%6."/>
      <w:lvlJc w:val="left"/>
      <w:pPr>
        <w:tabs>
          <w:tab w:val="num" w:pos="300"/>
        </w:tabs>
        <w:ind w:left="300" w:hanging="300"/>
      </w:pPr>
      <w:rPr>
        <w:b/>
        <w:bCs/>
        <w:color w:val="000000"/>
        <w:position w:val="0"/>
        <w:sz w:val="20"/>
        <w:szCs w:val="20"/>
        <w:u w:color="000000"/>
      </w:rPr>
    </w:lvl>
    <w:lvl w:ilvl="6">
      <w:start w:val="1"/>
      <w:numFmt w:val="decimal"/>
      <w:lvlText w:val="%7."/>
      <w:lvlJc w:val="left"/>
      <w:pPr>
        <w:tabs>
          <w:tab w:val="num" w:pos="300"/>
        </w:tabs>
        <w:ind w:left="300" w:hanging="300"/>
      </w:pPr>
      <w:rPr>
        <w:b/>
        <w:bCs/>
        <w:color w:val="000000"/>
        <w:position w:val="0"/>
        <w:sz w:val="20"/>
        <w:szCs w:val="20"/>
        <w:u w:color="000000"/>
      </w:rPr>
    </w:lvl>
    <w:lvl w:ilvl="7">
      <w:start w:val="1"/>
      <w:numFmt w:val="decimal"/>
      <w:lvlText w:val="%8."/>
      <w:lvlJc w:val="left"/>
      <w:pPr>
        <w:tabs>
          <w:tab w:val="num" w:pos="300"/>
        </w:tabs>
        <w:ind w:left="300" w:hanging="300"/>
      </w:pPr>
      <w:rPr>
        <w:b/>
        <w:bCs/>
        <w:color w:val="000000"/>
        <w:position w:val="0"/>
        <w:sz w:val="20"/>
        <w:szCs w:val="20"/>
        <w:u w:color="000000"/>
      </w:rPr>
    </w:lvl>
    <w:lvl w:ilvl="8">
      <w:start w:val="1"/>
      <w:numFmt w:val="decimal"/>
      <w:lvlText w:val="%9."/>
      <w:lvlJc w:val="left"/>
      <w:pPr>
        <w:tabs>
          <w:tab w:val="num" w:pos="300"/>
        </w:tabs>
        <w:ind w:left="300" w:hanging="300"/>
      </w:pPr>
      <w:rPr>
        <w:b/>
        <w:bCs/>
        <w:color w:val="000000"/>
        <w:position w:val="0"/>
        <w:sz w:val="20"/>
        <w:szCs w:val="20"/>
        <w:u w:color="000000"/>
      </w:rPr>
    </w:lvl>
  </w:abstractNum>
  <w:abstractNum w:abstractNumId="67" w15:restartNumberingAfterBreak="0">
    <w:nsid w:val="54353B36"/>
    <w:multiLevelType w:val="multilevel"/>
    <w:tmpl w:val="703A0238"/>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68"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69" w15:restartNumberingAfterBreak="0">
    <w:nsid w:val="593626C5"/>
    <w:multiLevelType w:val="multilevel"/>
    <w:tmpl w:val="356E49AE"/>
    <w:styleLink w:val="List6"/>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80"/>
        </w:tabs>
        <w:ind w:left="1080" w:hanging="36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70" w15:restartNumberingAfterBreak="0">
    <w:nsid w:val="59793CFF"/>
    <w:multiLevelType w:val="hybridMultilevel"/>
    <w:tmpl w:val="C5806F6A"/>
    <w:lvl w:ilvl="0" w:tplc="C242F86E">
      <w:start w:val="1"/>
      <w:numFmt w:val="decimal"/>
      <w:lvlText w:val="%1."/>
      <w:lvlJc w:val="left"/>
      <w:pPr>
        <w:ind w:left="100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AD310E1"/>
    <w:multiLevelType w:val="hybridMultilevel"/>
    <w:tmpl w:val="B6A8FF36"/>
    <w:lvl w:ilvl="0" w:tplc="439C4522">
      <w:start w:val="1"/>
      <w:numFmt w:val="decimal"/>
      <w:lvlText w:val="%1."/>
      <w:lvlJc w:val="left"/>
      <w:pPr>
        <w:ind w:left="360" w:hanging="360"/>
      </w:pPr>
      <w:rPr>
        <w:rFonts w:hint="default"/>
      </w:rPr>
    </w:lvl>
    <w:lvl w:ilvl="1" w:tplc="5C828306">
      <w:start w:val="1"/>
      <w:numFmt w:val="lowerLetter"/>
      <w:lvlText w:val="%2."/>
      <w:lvlJc w:val="left"/>
      <w:pPr>
        <w:ind w:left="1440" w:hanging="360"/>
      </w:pPr>
      <w:rPr>
        <w:rFonts w:ascii="Calibri" w:eastAsia="Times New Roman" w:hAnsi="Calibr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E970EAF"/>
    <w:multiLevelType w:val="hybridMultilevel"/>
    <w:tmpl w:val="0A4AFF1E"/>
    <w:lvl w:ilvl="0" w:tplc="02469B6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3" w15:restartNumberingAfterBreak="0">
    <w:nsid w:val="5F306CB3"/>
    <w:multiLevelType w:val="multilevel"/>
    <w:tmpl w:val="ABDE0E7E"/>
    <w:styleLink w:val="List7"/>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800"/>
        </w:tabs>
        <w:ind w:left="1800" w:hanging="26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74" w15:restartNumberingAfterBreak="0">
    <w:nsid w:val="5F352F4A"/>
    <w:multiLevelType w:val="multilevel"/>
    <w:tmpl w:val="E3E8F89A"/>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238"/>
        </w:tabs>
        <w:ind w:left="1238" w:hanging="300"/>
      </w:pPr>
      <w:rPr>
        <w:color w:val="000000"/>
        <w:position w:val="0"/>
        <w:sz w:val="20"/>
        <w:szCs w:val="20"/>
        <w:u w:color="000000"/>
      </w:rPr>
    </w:lvl>
    <w:lvl w:ilvl="2">
      <w:start w:val="1"/>
      <w:numFmt w:val="lowerRoman"/>
      <w:lvlText w:val="%3."/>
      <w:lvlJc w:val="left"/>
      <w:pPr>
        <w:tabs>
          <w:tab w:val="num" w:pos="1969"/>
        </w:tabs>
        <w:ind w:left="1969" w:hanging="247"/>
      </w:pPr>
      <w:rPr>
        <w:color w:val="000000"/>
        <w:position w:val="0"/>
        <w:sz w:val="20"/>
        <w:szCs w:val="20"/>
        <w:u w:color="000000"/>
      </w:rPr>
    </w:lvl>
    <w:lvl w:ilvl="3">
      <w:start w:val="1"/>
      <w:numFmt w:val="decimal"/>
      <w:lvlText w:val="%4."/>
      <w:lvlJc w:val="left"/>
      <w:pPr>
        <w:tabs>
          <w:tab w:val="num" w:pos="2678"/>
        </w:tabs>
        <w:ind w:left="2678" w:hanging="300"/>
      </w:pPr>
      <w:rPr>
        <w:color w:val="000000"/>
        <w:position w:val="0"/>
        <w:sz w:val="20"/>
        <w:szCs w:val="20"/>
        <w:u w:color="000000"/>
      </w:rPr>
    </w:lvl>
    <w:lvl w:ilvl="4">
      <w:start w:val="1"/>
      <w:numFmt w:val="lowerLetter"/>
      <w:lvlText w:val="%5."/>
      <w:lvlJc w:val="left"/>
      <w:pPr>
        <w:tabs>
          <w:tab w:val="num" w:pos="3398"/>
        </w:tabs>
        <w:ind w:left="3398" w:hanging="300"/>
      </w:pPr>
      <w:rPr>
        <w:color w:val="000000"/>
        <w:position w:val="0"/>
        <w:sz w:val="20"/>
        <w:szCs w:val="20"/>
        <w:u w:color="000000"/>
      </w:rPr>
    </w:lvl>
    <w:lvl w:ilvl="5">
      <w:start w:val="1"/>
      <w:numFmt w:val="lowerRoman"/>
      <w:lvlText w:val="%6."/>
      <w:lvlJc w:val="left"/>
      <w:pPr>
        <w:tabs>
          <w:tab w:val="num" w:pos="4129"/>
        </w:tabs>
        <w:ind w:left="4129" w:hanging="247"/>
      </w:pPr>
      <w:rPr>
        <w:color w:val="000000"/>
        <w:position w:val="0"/>
        <w:sz w:val="20"/>
        <w:szCs w:val="20"/>
        <w:u w:color="000000"/>
      </w:rPr>
    </w:lvl>
    <w:lvl w:ilvl="6">
      <w:start w:val="1"/>
      <w:numFmt w:val="decimal"/>
      <w:lvlText w:val="%7."/>
      <w:lvlJc w:val="left"/>
      <w:pPr>
        <w:tabs>
          <w:tab w:val="num" w:pos="4838"/>
        </w:tabs>
        <w:ind w:left="4838" w:hanging="300"/>
      </w:pPr>
      <w:rPr>
        <w:color w:val="000000"/>
        <w:position w:val="0"/>
        <w:sz w:val="20"/>
        <w:szCs w:val="20"/>
        <w:u w:color="000000"/>
      </w:rPr>
    </w:lvl>
    <w:lvl w:ilvl="7">
      <w:start w:val="1"/>
      <w:numFmt w:val="lowerLetter"/>
      <w:lvlText w:val="%8."/>
      <w:lvlJc w:val="left"/>
      <w:pPr>
        <w:tabs>
          <w:tab w:val="num" w:pos="5558"/>
        </w:tabs>
        <w:ind w:left="5558" w:hanging="300"/>
      </w:pPr>
      <w:rPr>
        <w:color w:val="000000"/>
        <w:position w:val="0"/>
        <w:sz w:val="20"/>
        <w:szCs w:val="20"/>
        <w:u w:color="000000"/>
      </w:rPr>
    </w:lvl>
    <w:lvl w:ilvl="8">
      <w:start w:val="1"/>
      <w:numFmt w:val="lowerRoman"/>
      <w:lvlText w:val="%9."/>
      <w:lvlJc w:val="left"/>
      <w:pPr>
        <w:tabs>
          <w:tab w:val="num" w:pos="6289"/>
        </w:tabs>
        <w:ind w:left="6289" w:hanging="247"/>
      </w:pPr>
      <w:rPr>
        <w:color w:val="000000"/>
        <w:position w:val="0"/>
        <w:sz w:val="20"/>
        <w:szCs w:val="20"/>
        <w:u w:color="000000"/>
      </w:rPr>
    </w:lvl>
  </w:abstractNum>
  <w:abstractNum w:abstractNumId="75" w15:restartNumberingAfterBreak="0">
    <w:nsid w:val="5F4B1249"/>
    <w:multiLevelType w:val="hybridMultilevel"/>
    <w:tmpl w:val="6DA4B1C0"/>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76" w15:restartNumberingAfterBreak="0">
    <w:nsid w:val="5F5E5640"/>
    <w:multiLevelType w:val="hybridMultilevel"/>
    <w:tmpl w:val="C5806F6A"/>
    <w:lvl w:ilvl="0" w:tplc="C242F86E">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634935A9"/>
    <w:multiLevelType w:val="hybridMultilevel"/>
    <w:tmpl w:val="FDAA157A"/>
    <w:lvl w:ilvl="0" w:tplc="04050001">
      <w:start w:val="1"/>
      <w:numFmt w:val="bullet"/>
      <w:pStyle w:val="Bulletslevel1"/>
      <w:lvlText w:val=""/>
      <w:lvlJc w:val="left"/>
      <w:pPr>
        <w:ind w:left="720" w:hanging="360"/>
      </w:pPr>
      <w:rPr>
        <w:rFonts w:ascii="Symbol" w:hAnsi="Symbol" w:hint="default"/>
        <w:b w:val="0"/>
        <w:i w:val="0"/>
        <w:sz w:val="19"/>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65B63F90"/>
    <w:multiLevelType w:val="hybridMultilevel"/>
    <w:tmpl w:val="DB3C0BA2"/>
    <w:lvl w:ilvl="0" w:tplc="B13E25FE">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9" w15:restartNumberingAfterBreak="0">
    <w:nsid w:val="6A161CA4"/>
    <w:multiLevelType w:val="multilevel"/>
    <w:tmpl w:val="AD589650"/>
    <w:lvl w:ilvl="0">
      <w:start w:val="1"/>
      <w:numFmt w:val="upperRoman"/>
      <w:pStyle w:val="Slnek"/>
      <w:suff w:val="nothing"/>
      <w:lvlText w:val="Článek %1."/>
      <w:lvlJc w:val="left"/>
      <w:pPr>
        <w:ind w:left="360"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644"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440"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B10072E"/>
    <w:multiLevelType w:val="multilevel"/>
    <w:tmpl w:val="47CE0392"/>
    <w:lvl w:ilvl="0">
      <w:start w:val="1"/>
      <w:numFmt w:val="decimal"/>
      <w:lvlText w:val="%1"/>
      <w:lvlJc w:val="left"/>
      <w:pPr>
        <w:ind w:left="435" w:hanging="435"/>
      </w:pPr>
      <w:rPr>
        <w:rFonts w:eastAsia="Calibri" w:hint="default"/>
        <w:color w:val="auto"/>
      </w:rPr>
    </w:lvl>
    <w:lvl w:ilvl="1">
      <w:start w:val="3"/>
      <w:numFmt w:val="decimal"/>
      <w:lvlText w:val="%1.%2"/>
      <w:lvlJc w:val="left"/>
      <w:pPr>
        <w:ind w:left="795" w:hanging="435"/>
      </w:pPr>
      <w:rPr>
        <w:rFonts w:eastAsia="Calibri" w:hint="default"/>
        <w:color w:val="auto"/>
      </w:rPr>
    </w:lvl>
    <w:lvl w:ilvl="2">
      <w:start w:val="2"/>
      <w:numFmt w:val="decimal"/>
      <w:lvlText w:val="%1.%2.%3"/>
      <w:lvlJc w:val="left"/>
      <w:pPr>
        <w:ind w:left="1440" w:hanging="720"/>
      </w:pPr>
      <w:rPr>
        <w:rFonts w:eastAsia="Calibri" w:hint="default"/>
        <w:color w:val="auto"/>
      </w:rPr>
    </w:lvl>
    <w:lvl w:ilvl="3">
      <w:start w:val="1"/>
      <w:numFmt w:val="decimal"/>
      <w:lvlText w:val="%1.%2.%3.%4"/>
      <w:lvlJc w:val="left"/>
      <w:pPr>
        <w:ind w:left="1800" w:hanging="720"/>
      </w:pPr>
      <w:rPr>
        <w:rFonts w:eastAsia="Calibri" w:hint="default"/>
        <w:color w:val="auto"/>
      </w:rPr>
    </w:lvl>
    <w:lvl w:ilvl="4">
      <w:start w:val="1"/>
      <w:numFmt w:val="decimal"/>
      <w:lvlText w:val="%1.%2.%3.%4.%5"/>
      <w:lvlJc w:val="left"/>
      <w:pPr>
        <w:ind w:left="2520" w:hanging="1080"/>
      </w:pPr>
      <w:rPr>
        <w:rFonts w:eastAsia="Calibri" w:hint="default"/>
        <w:color w:val="auto"/>
      </w:rPr>
    </w:lvl>
    <w:lvl w:ilvl="5">
      <w:start w:val="1"/>
      <w:numFmt w:val="decimal"/>
      <w:lvlText w:val="%1.%2.%3.%4.%5.%6"/>
      <w:lvlJc w:val="left"/>
      <w:pPr>
        <w:ind w:left="2880" w:hanging="1080"/>
      </w:pPr>
      <w:rPr>
        <w:rFonts w:eastAsia="Calibri" w:hint="default"/>
        <w:color w:val="auto"/>
      </w:rPr>
    </w:lvl>
    <w:lvl w:ilvl="6">
      <w:start w:val="1"/>
      <w:numFmt w:val="decimal"/>
      <w:lvlText w:val="%1.%2.%3.%4.%5.%6.%7"/>
      <w:lvlJc w:val="left"/>
      <w:pPr>
        <w:ind w:left="3600" w:hanging="1440"/>
      </w:pPr>
      <w:rPr>
        <w:rFonts w:eastAsia="Calibri" w:hint="default"/>
        <w:color w:val="auto"/>
      </w:rPr>
    </w:lvl>
    <w:lvl w:ilvl="7">
      <w:start w:val="1"/>
      <w:numFmt w:val="decimal"/>
      <w:lvlText w:val="%1.%2.%3.%4.%5.%6.%7.%8"/>
      <w:lvlJc w:val="left"/>
      <w:pPr>
        <w:ind w:left="3960" w:hanging="1440"/>
      </w:pPr>
      <w:rPr>
        <w:rFonts w:eastAsia="Calibri" w:hint="default"/>
        <w:color w:val="auto"/>
      </w:rPr>
    </w:lvl>
    <w:lvl w:ilvl="8">
      <w:start w:val="1"/>
      <w:numFmt w:val="decimal"/>
      <w:lvlText w:val="%1.%2.%3.%4.%5.%6.%7.%8.%9"/>
      <w:lvlJc w:val="left"/>
      <w:pPr>
        <w:ind w:left="4680" w:hanging="1800"/>
      </w:pPr>
      <w:rPr>
        <w:rFonts w:eastAsia="Calibri" w:hint="default"/>
        <w:color w:val="auto"/>
      </w:rPr>
    </w:lvl>
  </w:abstractNum>
  <w:abstractNum w:abstractNumId="81" w15:restartNumberingAfterBreak="0">
    <w:nsid w:val="6D48288C"/>
    <w:multiLevelType w:val="hybridMultilevel"/>
    <w:tmpl w:val="8C1C7D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6F2B1813"/>
    <w:multiLevelType w:val="hybridMultilevel"/>
    <w:tmpl w:val="712626B0"/>
    <w:lvl w:ilvl="0" w:tplc="B998A274">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84" w15:restartNumberingAfterBreak="0">
    <w:nsid w:val="748D0DA9"/>
    <w:multiLevelType w:val="multilevel"/>
    <w:tmpl w:val="B2DC1C26"/>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85" w15:restartNumberingAfterBreak="0">
    <w:nsid w:val="76875A55"/>
    <w:multiLevelType w:val="multilevel"/>
    <w:tmpl w:val="F55A1CE4"/>
    <w:lvl w:ilvl="0">
      <w:start w:val="1"/>
      <w:numFmt w:val="decimal"/>
      <w:suff w:val="nothing"/>
      <w:lvlText w:val="Čl. %1"/>
      <w:lvlJc w:val="center"/>
      <w:pPr>
        <w:ind w:left="3969" w:firstLine="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425" w:firstLine="0"/>
      </w:pPr>
      <w:rPr>
        <w:rFonts w:hint="default"/>
        <w:b/>
        <w:i w:val="0"/>
        <w:sz w:val="24"/>
      </w:rPr>
    </w:lvl>
    <w:lvl w:ilvl="2">
      <w:start w:val="1"/>
      <w:numFmt w:val="decimal"/>
      <w:lvlText w:val="%3)"/>
      <w:lvlJc w:val="left"/>
      <w:pPr>
        <w:ind w:left="709" w:hanging="284"/>
      </w:pPr>
      <w:rPr>
        <w:rFonts w:hint="default"/>
        <w:b/>
        <w:i w:val="0"/>
        <w:caps w:val="0"/>
        <w:sz w:val="28"/>
        <w:szCs w:val="22"/>
      </w:rPr>
    </w:lvl>
    <w:lvl w:ilvl="3">
      <w:start w:val="1"/>
      <w:numFmt w:val="lowerLetter"/>
      <w:suff w:val="space"/>
      <w:lvlText w:val="%4)"/>
      <w:lvlJc w:val="left"/>
      <w:pPr>
        <w:ind w:left="1162" w:hanging="283"/>
      </w:pPr>
      <w:rPr>
        <w:rFonts w:hint="default"/>
      </w:rPr>
    </w:lvl>
    <w:lvl w:ilvl="4">
      <w:start w:val="1"/>
      <w:numFmt w:val="ordinal"/>
      <w:suff w:val="space"/>
      <w:lvlText w:val="%5"/>
      <w:lvlJc w:val="left"/>
      <w:pPr>
        <w:ind w:left="1616" w:hanging="284"/>
      </w:pPr>
      <w:rPr>
        <w:rFonts w:hint="default"/>
      </w:rPr>
    </w:lvl>
    <w:lvl w:ilvl="5">
      <w:start w:val="1"/>
      <w:numFmt w:val="lowerRoman"/>
      <w:suff w:val="space"/>
      <w:lvlText w:val="%6)"/>
      <w:lvlJc w:val="left"/>
      <w:pPr>
        <w:ind w:left="2069" w:hanging="283"/>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86"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B7C22B1"/>
    <w:multiLevelType w:val="multilevel"/>
    <w:tmpl w:val="416A1074"/>
    <w:styleLink w:val="List13"/>
    <w:lvl w:ilvl="0">
      <w:start w:val="1"/>
      <w:numFmt w:val="decimal"/>
      <w:lvlText w:val="%1."/>
      <w:lvlJc w:val="left"/>
      <w:pPr>
        <w:tabs>
          <w:tab w:val="num" w:pos="300"/>
        </w:tabs>
        <w:ind w:left="300" w:hanging="300"/>
      </w:pPr>
      <w:rPr>
        <w:color w:val="000000"/>
        <w:position w:val="0"/>
        <w:sz w:val="20"/>
        <w:szCs w:val="20"/>
        <w:u w:color="000000"/>
      </w:rPr>
    </w:lvl>
    <w:lvl w:ilvl="1">
      <w:start w:val="4"/>
      <w:numFmt w:val="decimal"/>
      <w:lvlText w:val="%1.%2."/>
      <w:lvlJc w:val="left"/>
      <w:pPr>
        <w:tabs>
          <w:tab w:val="num" w:pos="1068"/>
        </w:tabs>
        <w:ind w:left="1068" w:hanging="36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88" w15:restartNumberingAfterBreak="0">
    <w:nsid w:val="7C1B5901"/>
    <w:multiLevelType w:val="singleLevel"/>
    <w:tmpl w:val="7EECAB60"/>
    <w:lvl w:ilvl="0">
      <w:start w:val="13"/>
      <w:numFmt w:val="decimal"/>
      <w:pStyle w:val="Bullet1"/>
      <w:lvlText w:val="(%1)"/>
      <w:lvlJc w:val="left"/>
      <w:pPr>
        <w:tabs>
          <w:tab w:val="num" w:pos="720"/>
        </w:tabs>
        <w:ind w:left="720" w:hanging="720"/>
      </w:pPr>
      <w:rPr>
        <w:rFonts w:hint="default"/>
      </w:rPr>
    </w:lvl>
  </w:abstractNum>
  <w:abstractNum w:abstractNumId="89" w15:restartNumberingAfterBreak="0">
    <w:nsid w:val="7FA06239"/>
    <w:multiLevelType w:val="hybridMultilevel"/>
    <w:tmpl w:val="FB64BE78"/>
    <w:lvl w:ilvl="0" w:tplc="04050011">
      <w:start w:val="1"/>
      <w:numFmt w:val="bullet"/>
      <w:lvlText w:val=""/>
      <w:lvlJc w:val="left"/>
      <w:pPr>
        <w:ind w:left="1077" w:hanging="360"/>
      </w:pPr>
      <w:rPr>
        <w:rFonts w:ascii="Symbol" w:hAnsi="Symbol" w:hint="default"/>
      </w:rPr>
    </w:lvl>
    <w:lvl w:ilvl="1" w:tplc="04050019" w:tentative="1">
      <w:start w:val="1"/>
      <w:numFmt w:val="bullet"/>
      <w:pStyle w:val="Nzev2"/>
      <w:lvlText w:val="o"/>
      <w:lvlJc w:val="left"/>
      <w:pPr>
        <w:ind w:left="1797" w:hanging="360"/>
      </w:pPr>
      <w:rPr>
        <w:rFonts w:ascii="Courier New" w:hAnsi="Courier New" w:cs="Courier New" w:hint="default"/>
      </w:rPr>
    </w:lvl>
    <w:lvl w:ilvl="2" w:tplc="0405001B" w:tentative="1">
      <w:start w:val="1"/>
      <w:numFmt w:val="bullet"/>
      <w:lvlText w:val=""/>
      <w:lvlJc w:val="left"/>
      <w:pPr>
        <w:ind w:left="2517" w:hanging="360"/>
      </w:pPr>
      <w:rPr>
        <w:rFonts w:ascii="Wingdings" w:hAnsi="Wingdings" w:hint="default"/>
      </w:rPr>
    </w:lvl>
    <w:lvl w:ilvl="3" w:tplc="0405000F" w:tentative="1">
      <w:start w:val="1"/>
      <w:numFmt w:val="bullet"/>
      <w:lvlText w:val=""/>
      <w:lvlJc w:val="left"/>
      <w:pPr>
        <w:ind w:left="3237" w:hanging="360"/>
      </w:pPr>
      <w:rPr>
        <w:rFonts w:ascii="Symbol" w:hAnsi="Symbol" w:hint="default"/>
      </w:rPr>
    </w:lvl>
    <w:lvl w:ilvl="4" w:tplc="04050019" w:tentative="1">
      <w:start w:val="1"/>
      <w:numFmt w:val="bullet"/>
      <w:lvlText w:val="o"/>
      <w:lvlJc w:val="left"/>
      <w:pPr>
        <w:ind w:left="3957" w:hanging="360"/>
      </w:pPr>
      <w:rPr>
        <w:rFonts w:ascii="Courier New" w:hAnsi="Courier New" w:cs="Courier New" w:hint="default"/>
      </w:rPr>
    </w:lvl>
    <w:lvl w:ilvl="5" w:tplc="0405001B" w:tentative="1">
      <w:start w:val="1"/>
      <w:numFmt w:val="bullet"/>
      <w:lvlText w:val=""/>
      <w:lvlJc w:val="left"/>
      <w:pPr>
        <w:ind w:left="4677" w:hanging="360"/>
      </w:pPr>
      <w:rPr>
        <w:rFonts w:ascii="Wingdings" w:hAnsi="Wingdings" w:hint="default"/>
      </w:rPr>
    </w:lvl>
    <w:lvl w:ilvl="6" w:tplc="0405000F" w:tentative="1">
      <w:start w:val="1"/>
      <w:numFmt w:val="bullet"/>
      <w:lvlText w:val=""/>
      <w:lvlJc w:val="left"/>
      <w:pPr>
        <w:ind w:left="5397" w:hanging="360"/>
      </w:pPr>
      <w:rPr>
        <w:rFonts w:ascii="Symbol" w:hAnsi="Symbol" w:hint="default"/>
      </w:rPr>
    </w:lvl>
    <w:lvl w:ilvl="7" w:tplc="04050019" w:tentative="1">
      <w:start w:val="1"/>
      <w:numFmt w:val="bullet"/>
      <w:lvlText w:val="o"/>
      <w:lvlJc w:val="left"/>
      <w:pPr>
        <w:ind w:left="6117" w:hanging="360"/>
      </w:pPr>
      <w:rPr>
        <w:rFonts w:ascii="Courier New" w:hAnsi="Courier New" w:cs="Courier New" w:hint="default"/>
      </w:rPr>
    </w:lvl>
    <w:lvl w:ilvl="8" w:tplc="0405001B" w:tentative="1">
      <w:start w:val="1"/>
      <w:numFmt w:val="bullet"/>
      <w:lvlText w:val=""/>
      <w:lvlJc w:val="left"/>
      <w:pPr>
        <w:ind w:left="6837" w:hanging="360"/>
      </w:pPr>
      <w:rPr>
        <w:rFonts w:ascii="Wingdings" w:hAnsi="Wingdings" w:hint="default"/>
      </w:rPr>
    </w:lvl>
  </w:abstractNum>
  <w:num w:numId="1">
    <w:abstractNumId w:val="31"/>
  </w:num>
  <w:num w:numId="2">
    <w:abstractNumId w:val="5"/>
  </w:num>
  <w:num w:numId="3">
    <w:abstractNumId w:val="59"/>
  </w:num>
  <w:num w:numId="4">
    <w:abstractNumId w:val="51"/>
  </w:num>
  <w:num w:numId="5">
    <w:abstractNumId w:val="1"/>
  </w:num>
  <w:num w:numId="6">
    <w:abstractNumId w:val="89"/>
  </w:num>
  <w:num w:numId="7">
    <w:abstractNumId w:val="0"/>
  </w:num>
  <w:num w:numId="8">
    <w:abstractNumId w:val="77"/>
  </w:num>
  <w:num w:numId="9">
    <w:abstractNumId w:val="35"/>
  </w:num>
  <w:num w:numId="10">
    <w:abstractNumId w:val="63"/>
  </w:num>
  <w:num w:numId="11">
    <w:abstractNumId w:val="68"/>
  </w:num>
  <w:num w:numId="12">
    <w:abstractNumId w:val="29"/>
  </w:num>
  <w:num w:numId="13">
    <w:abstractNumId w:val="46"/>
  </w:num>
  <w:num w:numId="14">
    <w:abstractNumId w:val="22"/>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8"/>
  </w:num>
  <w:num w:numId="18">
    <w:abstractNumId w:val="25"/>
  </w:num>
  <w:num w:numId="19">
    <w:abstractNumId w:val="36"/>
  </w:num>
  <w:num w:numId="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num>
  <w:num w:numId="22">
    <w:abstractNumId w:val="19"/>
  </w:num>
  <w:num w:numId="23">
    <w:abstractNumId w:val="9"/>
  </w:num>
  <w:num w:numId="24">
    <w:abstractNumId w:val="74"/>
  </w:num>
  <w:num w:numId="25">
    <w:abstractNumId w:val="67"/>
  </w:num>
  <w:num w:numId="26">
    <w:abstractNumId w:val="42"/>
  </w:num>
  <w:num w:numId="27">
    <w:abstractNumId w:val="66"/>
  </w:num>
  <w:num w:numId="28">
    <w:abstractNumId w:val="23"/>
  </w:num>
  <w:num w:numId="29">
    <w:abstractNumId w:val="52"/>
  </w:num>
  <w:num w:numId="30">
    <w:abstractNumId w:val="21"/>
  </w:num>
  <w:num w:numId="31">
    <w:abstractNumId w:val="58"/>
  </w:num>
  <w:num w:numId="32">
    <w:abstractNumId w:val="69"/>
  </w:num>
  <w:num w:numId="33">
    <w:abstractNumId w:val="73"/>
  </w:num>
  <w:num w:numId="34">
    <w:abstractNumId w:val="83"/>
  </w:num>
  <w:num w:numId="35">
    <w:abstractNumId w:val="64"/>
  </w:num>
  <w:num w:numId="36">
    <w:abstractNumId w:val="87"/>
  </w:num>
  <w:num w:numId="37">
    <w:abstractNumId w:val="37"/>
  </w:num>
  <w:num w:numId="38">
    <w:abstractNumId w:val="50"/>
  </w:num>
  <w:num w:numId="39">
    <w:abstractNumId w:val="40"/>
  </w:num>
  <w:num w:numId="40">
    <w:abstractNumId w:val="86"/>
  </w:num>
  <w:num w:numId="41">
    <w:abstractNumId w:val="78"/>
  </w:num>
  <w:num w:numId="42">
    <w:abstractNumId w:val="11"/>
  </w:num>
  <w:num w:numId="43">
    <w:abstractNumId w:val="84"/>
  </w:num>
  <w:num w:numId="44">
    <w:abstractNumId w:val="28"/>
  </w:num>
  <w:num w:numId="45">
    <w:abstractNumId w:val="54"/>
  </w:num>
  <w:num w:numId="46">
    <w:abstractNumId w:val="53"/>
  </w:num>
  <w:num w:numId="47">
    <w:abstractNumId w:val="61"/>
  </w:num>
  <w:num w:numId="48">
    <w:abstractNumId w:val="45"/>
  </w:num>
  <w:num w:numId="49">
    <w:abstractNumId w:val="7"/>
  </w:num>
  <w:num w:numId="50">
    <w:abstractNumId w:val="57"/>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41"/>
  </w:num>
  <w:num w:numId="57">
    <w:abstractNumId w:val="62"/>
  </w:num>
  <w:num w:numId="58">
    <w:abstractNumId w:val="85"/>
  </w:num>
  <w:num w:numId="59">
    <w:abstractNumId w:val="60"/>
  </w:num>
  <w:num w:numId="60">
    <w:abstractNumId w:val="20"/>
  </w:num>
  <w:num w:numId="61">
    <w:abstractNumId w:val="71"/>
  </w:num>
  <w:num w:numId="62">
    <w:abstractNumId w:val="33"/>
  </w:num>
  <w:num w:numId="63">
    <w:abstractNumId w:val="10"/>
  </w:num>
  <w:num w:numId="64">
    <w:abstractNumId w:val="16"/>
  </w:num>
  <w:num w:numId="65">
    <w:abstractNumId w:val="49"/>
  </w:num>
  <w:num w:numId="66">
    <w:abstractNumId w:val="39"/>
  </w:num>
  <w:num w:numId="67">
    <w:abstractNumId w:val="72"/>
  </w:num>
  <w:num w:numId="68">
    <w:abstractNumId w:val="14"/>
  </w:num>
  <w:num w:numId="69">
    <w:abstractNumId w:val="48"/>
  </w:num>
  <w:num w:numId="70">
    <w:abstractNumId w:val="34"/>
  </w:num>
  <w:num w:numId="71">
    <w:abstractNumId w:val="12"/>
  </w:num>
  <w:num w:numId="72">
    <w:abstractNumId w:val="56"/>
  </w:num>
  <w:num w:numId="73">
    <w:abstractNumId w:val="18"/>
  </w:num>
  <w:num w:numId="74">
    <w:abstractNumId w:val="76"/>
  </w:num>
  <w:num w:numId="75">
    <w:abstractNumId w:val="81"/>
  </w:num>
  <w:num w:numId="76">
    <w:abstractNumId w:val="32"/>
  </w:num>
  <w:num w:numId="77">
    <w:abstractNumId w:val="65"/>
  </w:num>
  <w:num w:numId="78">
    <w:abstractNumId w:val="4"/>
  </w:num>
  <w:num w:numId="79">
    <w:abstractNumId w:val="70"/>
  </w:num>
  <w:num w:numId="80">
    <w:abstractNumId w:val="26"/>
  </w:num>
  <w:num w:numId="81">
    <w:abstractNumId w:val="47"/>
  </w:num>
  <w:num w:numId="82">
    <w:abstractNumId w:val="17"/>
  </w:num>
  <w:num w:numId="83">
    <w:abstractNumId w:val="82"/>
  </w:num>
  <w:num w:numId="84">
    <w:abstractNumId w:val="44"/>
  </w:num>
  <w:num w:numId="85">
    <w:abstractNumId w:val="27"/>
  </w:num>
  <w:num w:numId="86">
    <w:abstractNumId w:val="13"/>
  </w:num>
  <w:num w:numId="87">
    <w:abstractNumId w:val="8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A4"/>
    <w:rsid w:val="00001066"/>
    <w:rsid w:val="00001311"/>
    <w:rsid w:val="000013BD"/>
    <w:rsid w:val="00002061"/>
    <w:rsid w:val="0000230E"/>
    <w:rsid w:val="000027CC"/>
    <w:rsid w:val="00002F32"/>
    <w:rsid w:val="000032BA"/>
    <w:rsid w:val="00003670"/>
    <w:rsid w:val="00003B5B"/>
    <w:rsid w:val="00003EDE"/>
    <w:rsid w:val="00004406"/>
    <w:rsid w:val="0000496B"/>
    <w:rsid w:val="00004B76"/>
    <w:rsid w:val="00006346"/>
    <w:rsid w:val="00007537"/>
    <w:rsid w:val="000075FC"/>
    <w:rsid w:val="00007745"/>
    <w:rsid w:val="00011310"/>
    <w:rsid w:val="000119C9"/>
    <w:rsid w:val="00012A8E"/>
    <w:rsid w:val="00012BDA"/>
    <w:rsid w:val="00012F10"/>
    <w:rsid w:val="000133D3"/>
    <w:rsid w:val="000138DD"/>
    <w:rsid w:val="00013F7D"/>
    <w:rsid w:val="000145E3"/>
    <w:rsid w:val="000148B4"/>
    <w:rsid w:val="000151D4"/>
    <w:rsid w:val="000151F5"/>
    <w:rsid w:val="000164B4"/>
    <w:rsid w:val="00016AEE"/>
    <w:rsid w:val="00017409"/>
    <w:rsid w:val="00017610"/>
    <w:rsid w:val="00017F42"/>
    <w:rsid w:val="000202CE"/>
    <w:rsid w:val="000206E9"/>
    <w:rsid w:val="00021F19"/>
    <w:rsid w:val="000221EF"/>
    <w:rsid w:val="000223CC"/>
    <w:rsid w:val="000223F5"/>
    <w:rsid w:val="00022B51"/>
    <w:rsid w:val="00022C1E"/>
    <w:rsid w:val="00023918"/>
    <w:rsid w:val="00023D04"/>
    <w:rsid w:val="0002480E"/>
    <w:rsid w:val="000248B7"/>
    <w:rsid w:val="000248F3"/>
    <w:rsid w:val="00025CFC"/>
    <w:rsid w:val="000267A0"/>
    <w:rsid w:val="00026949"/>
    <w:rsid w:val="00026B75"/>
    <w:rsid w:val="00026D45"/>
    <w:rsid w:val="00030317"/>
    <w:rsid w:val="00030A90"/>
    <w:rsid w:val="0003108B"/>
    <w:rsid w:val="00032B5A"/>
    <w:rsid w:val="00032CD4"/>
    <w:rsid w:val="0003320D"/>
    <w:rsid w:val="00034468"/>
    <w:rsid w:val="00034824"/>
    <w:rsid w:val="00034923"/>
    <w:rsid w:val="00034ACC"/>
    <w:rsid w:val="00034DDB"/>
    <w:rsid w:val="0003510B"/>
    <w:rsid w:val="00035708"/>
    <w:rsid w:val="000364FC"/>
    <w:rsid w:val="000371B1"/>
    <w:rsid w:val="00037E93"/>
    <w:rsid w:val="00037FCF"/>
    <w:rsid w:val="00040551"/>
    <w:rsid w:val="00040A7D"/>
    <w:rsid w:val="000412AA"/>
    <w:rsid w:val="0004174E"/>
    <w:rsid w:val="00041D8A"/>
    <w:rsid w:val="00041E11"/>
    <w:rsid w:val="00041FF8"/>
    <w:rsid w:val="000422C8"/>
    <w:rsid w:val="00042BF6"/>
    <w:rsid w:val="00042F53"/>
    <w:rsid w:val="00043DAA"/>
    <w:rsid w:val="00044082"/>
    <w:rsid w:val="00044624"/>
    <w:rsid w:val="00044F10"/>
    <w:rsid w:val="0004541B"/>
    <w:rsid w:val="00045793"/>
    <w:rsid w:val="000457BC"/>
    <w:rsid w:val="00045FCB"/>
    <w:rsid w:val="00047262"/>
    <w:rsid w:val="0004735B"/>
    <w:rsid w:val="000477A3"/>
    <w:rsid w:val="00047E6C"/>
    <w:rsid w:val="00047EAA"/>
    <w:rsid w:val="00047FA4"/>
    <w:rsid w:val="00050671"/>
    <w:rsid w:val="00050A74"/>
    <w:rsid w:val="00050A97"/>
    <w:rsid w:val="000513E4"/>
    <w:rsid w:val="00051B63"/>
    <w:rsid w:val="00051BA1"/>
    <w:rsid w:val="00051D7A"/>
    <w:rsid w:val="00051F95"/>
    <w:rsid w:val="000525B8"/>
    <w:rsid w:val="00052787"/>
    <w:rsid w:val="000527F9"/>
    <w:rsid w:val="000528DF"/>
    <w:rsid w:val="00052ACD"/>
    <w:rsid w:val="0005327B"/>
    <w:rsid w:val="0005333E"/>
    <w:rsid w:val="000533DD"/>
    <w:rsid w:val="00053A68"/>
    <w:rsid w:val="000540C1"/>
    <w:rsid w:val="0005442F"/>
    <w:rsid w:val="000556A0"/>
    <w:rsid w:val="0005572E"/>
    <w:rsid w:val="00055A4E"/>
    <w:rsid w:val="00055CFA"/>
    <w:rsid w:val="00055FA0"/>
    <w:rsid w:val="0005658A"/>
    <w:rsid w:val="00056CB5"/>
    <w:rsid w:val="00057DB6"/>
    <w:rsid w:val="000602CA"/>
    <w:rsid w:val="0006033E"/>
    <w:rsid w:val="00061273"/>
    <w:rsid w:val="00061BF0"/>
    <w:rsid w:val="0006228F"/>
    <w:rsid w:val="00062396"/>
    <w:rsid w:val="000627D2"/>
    <w:rsid w:val="00062EC4"/>
    <w:rsid w:val="000637F9"/>
    <w:rsid w:val="00064138"/>
    <w:rsid w:val="000643F2"/>
    <w:rsid w:val="00064EC1"/>
    <w:rsid w:val="000650C4"/>
    <w:rsid w:val="00066C8A"/>
    <w:rsid w:val="00067929"/>
    <w:rsid w:val="00070644"/>
    <w:rsid w:val="00071099"/>
    <w:rsid w:val="000710DD"/>
    <w:rsid w:val="00071409"/>
    <w:rsid w:val="00071677"/>
    <w:rsid w:val="000718ED"/>
    <w:rsid w:val="00071E0F"/>
    <w:rsid w:val="00073220"/>
    <w:rsid w:val="0007375E"/>
    <w:rsid w:val="00075026"/>
    <w:rsid w:val="00075596"/>
    <w:rsid w:val="00075F9C"/>
    <w:rsid w:val="00076EC4"/>
    <w:rsid w:val="000779A3"/>
    <w:rsid w:val="00077F80"/>
    <w:rsid w:val="00077FE2"/>
    <w:rsid w:val="00080B18"/>
    <w:rsid w:val="00081281"/>
    <w:rsid w:val="00081915"/>
    <w:rsid w:val="00082179"/>
    <w:rsid w:val="00082FE4"/>
    <w:rsid w:val="00083788"/>
    <w:rsid w:val="000839BA"/>
    <w:rsid w:val="00083BE9"/>
    <w:rsid w:val="00083EE8"/>
    <w:rsid w:val="00085319"/>
    <w:rsid w:val="00085D93"/>
    <w:rsid w:val="00086A76"/>
    <w:rsid w:val="00086DAD"/>
    <w:rsid w:val="000871E9"/>
    <w:rsid w:val="00087224"/>
    <w:rsid w:val="00087A25"/>
    <w:rsid w:val="00087AD7"/>
    <w:rsid w:val="00087F8A"/>
    <w:rsid w:val="0009000F"/>
    <w:rsid w:val="0009072A"/>
    <w:rsid w:val="0009115D"/>
    <w:rsid w:val="00091AB3"/>
    <w:rsid w:val="00091DFE"/>
    <w:rsid w:val="000927BB"/>
    <w:rsid w:val="00092988"/>
    <w:rsid w:val="000931BE"/>
    <w:rsid w:val="0009373D"/>
    <w:rsid w:val="000938CA"/>
    <w:rsid w:val="00093BFE"/>
    <w:rsid w:val="00094158"/>
    <w:rsid w:val="00094E68"/>
    <w:rsid w:val="00095115"/>
    <w:rsid w:val="0009514C"/>
    <w:rsid w:val="00095194"/>
    <w:rsid w:val="00095924"/>
    <w:rsid w:val="0009690F"/>
    <w:rsid w:val="000A08CA"/>
    <w:rsid w:val="000A095B"/>
    <w:rsid w:val="000A0ABC"/>
    <w:rsid w:val="000A15C0"/>
    <w:rsid w:val="000A18C4"/>
    <w:rsid w:val="000A1B8A"/>
    <w:rsid w:val="000A1B9A"/>
    <w:rsid w:val="000A1D22"/>
    <w:rsid w:val="000A20F1"/>
    <w:rsid w:val="000A25A9"/>
    <w:rsid w:val="000A2784"/>
    <w:rsid w:val="000A279E"/>
    <w:rsid w:val="000A299D"/>
    <w:rsid w:val="000A2C15"/>
    <w:rsid w:val="000A30FD"/>
    <w:rsid w:val="000A334B"/>
    <w:rsid w:val="000A354D"/>
    <w:rsid w:val="000A361A"/>
    <w:rsid w:val="000A387F"/>
    <w:rsid w:val="000A4307"/>
    <w:rsid w:val="000A4E30"/>
    <w:rsid w:val="000A50FB"/>
    <w:rsid w:val="000A5536"/>
    <w:rsid w:val="000A6150"/>
    <w:rsid w:val="000A663C"/>
    <w:rsid w:val="000A7FD4"/>
    <w:rsid w:val="000B191F"/>
    <w:rsid w:val="000B1B68"/>
    <w:rsid w:val="000B24E9"/>
    <w:rsid w:val="000B3700"/>
    <w:rsid w:val="000B3E80"/>
    <w:rsid w:val="000B3E8A"/>
    <w:rsid w:val="000B40D2"/>
    <w:rsid w:val="000B42DD"/>
    <w:rsid w:val="000B43DA"/>
    <w:rsid w:val="000B5145"/>
    <w:rsid w:val="000B53F0"/>
    <w:rsid w:val="000B5457"/>
    <w:rsid w:val="000B565F"/>
    <w:rsid w:val="000B5FB4"/>
    <w:rsid w:val="000B60D5"/>
    <w:rsid w:val="000B6274"/>
    <w:rsid w:val="000B63B9"/>
    <w:rsid w:val="000B6C8A"/>
    <w:rsid w:val="000B6E39"/>
    <w:rsid w:val="000B7174"/>
    <w:rsid w:val="000B7654"/>
    <w:rsid w:val="000B7B36"/>
    <w:rsid w:val="000C05A4"/>
    <w:rsid w:val="000C0717"/>
    <w:rsid w:val="000C0C0C"/>
    <w:rsid w:val="000C1592"/>
    <w:rsid w:val="000C2F9D"/>
    <w:rsid w:val="000C3073"/>
    <w:rsid w:val="000C30F9"/>
    <w:rsid w:val="000C3F82"/>
    <w:rsid w:val="000C4F22"/>
    <w:rsid w:val="000C6029"/>
    <w:rsid w:val="000C6C79"/>
    <w:rsid w:val="000C71C0"/>
    <w:rsid w:val="000C7371"/>
    <w:rsid w:val="000C761B"/>
    <w:rsid w:val="000D03F8"/>
    <w:rsid w:val="000D13D6"/>
    <w:rsid w:val="000D1C40"/>
    <w:rsid w:val="000D1D09"/>
    <w:rsid w:val="000D1EB7"/>
    <w:rsid w:val="000D2171"/>
    <w:rsid w:val="000D28DC"/>
    <w:rsid w:val="000D29B0"/>
    <w:rsid w:val="000D29EC"/>
    <w:rsid w:val="000D2F7F"/>
    <w:rsid w:val="000D4B26"/>
    <w:rsid w:val="000D5AD7"/>
    <w:rsid w:val="000D5C94"/>
    <w:rsid w:val="000D5E79"/>
    <w:rsid w:val="000D74F8"/>
    <w:rsid w:val="000E0017"/>
    <w:rsid w:val="000E07BF"/>
    <w:rsid w:val="000E0E5F"/>
    <w:rsid w:val="000E10AB"/>
    <w:rsid w:val="000E125E"/>
    <w:rsid w:val="000E169D"/>
    <w:rsid w:val="000E1841"/>
    <w:rsid w:val="000E1D3F"/>
    <w:rsid w:val="000E2599"/>
    <w:rsid w:val="000E26FB"/>
    <w:rsid w:val="000E3636"/>
    <w:rsid w:val="000E38F3"/>
    <w:rsid w:val="000E3E91"/>
    <w:rsid w:val="000E4BF6"/>
    <w:rsid w:val="000E519A"/>
    <w:rsid w:val="000E64DC"/>
    <w:rsid w:val="000E67C9"/>
    <w:rsid w:val="000E6EC8"/>
    <w:rsid w:val="000E7FBB"/>
    <w:rsid w:val="000F0166"/>
    <w:rsid w:val="000F0512"/>
    <w:rsid w:val="000F0B64"/>
    <w:rsid w:val="000F0CBD"/>
    <w:rsid w:val="000F1F2F"/>
    <w:rsid w:val="000F2457"/>
    <w:rsid w:val="000F35C1"/>
    <w:rsid w:val="000F3766"/>
    <w:rsid w:val="000F3A08"/>
    <w:rsid w:val="000F3B81"/>
    <w:rsid w:val="000F3EE2"/>
    <w:rsid w:val="000F46CE"/>
    <w:rsid w:val="000F4836"/>
    <w:rsid w:val="000F5B85"/>
    <w:rsid w:val="000F5B87"/>
    <w:rsid w:val="000F636A"/>
    <w:rsid w:val="000F6377"/>
    <w:rsid w:val="000F7356"/>
    <w:rsid w:val="000F75D3"/>
    <w:rsid w:val="000F75EA"/>
    <w:rsid w:val="000F77B6"/>
    <w:rsid w:val="000F797A"/>
    <w:rsid w:val="001012AA"/>
    <w:rsid w:val="00101351"/>
    <w:rsid w:val="001013B3"/>
    <w:rsid w:val="001026D4"/>
    <w:rsid w:val="00102776"/>
    <w:rsid w:val="001035B0"/>
    <w:rsid w:val="00103D07"/>
    <w:rsid w:val="00103E5B"/>
    <w:rsid w:val="00104719"/>
    <w:rsid w:val="001048C4"/>
    <w:rsid w:val="00104965"/>
    <w:rsid w:val="00104A96"/>
    <w:rsid w:val="00104B82"/>
    <w:rsid w:val="00104EA2"/>
    <w:rsid w:val="001050D9"/>
    <w:rsid w:val="00106081"/>
    <w:rsid w:val="001062A1"/>
    <w:rsid w:val="0010680A"/>
    <w:rsid w:val="0010693A"/>
    <w:rsid w:val="00106996"/>
    <w:rsid w:val="00107217"/>
    <w:rsid w:val="0010756B"/>
    <w:rsid w:val="001078D5"/>
    <w:rsid w:val="00110F9A"/>
    <w:rsid w:val="00111E83"/>
    <w:rsid w:val="001122C0"/>
    <w:rsid w:val="0011269D"/>
    <w:rsid w:val="0011296D"/>
    <w:rsid w:val="00113D9C"/>
    <w:rsid w:val="00114571"/>
    <w:rsid w:val="00114768"/>
    <w:rsid w:val="001155E9"/>
    <w:rsid w:val="00115B25"/>
    <w:rsid w:val="001167F0"/>
    <w:rsid w:val="00120283"/>
    <w:rsid w:val="00120850"/>
    <w:rsid w:val="0012097E"/>
    <w:rsid w:val="00120B68"/>
    <w:rsid w:val="00120D40"/>
    <w:rsid w:val="00120F9B"/>
    <w:rsid w:val="0012124F"/>
    <w:rsid w:val="0012140E"/>
    <w:rsid w:val="00121B94"/>
    <w:rsid w:val="00122AD0"/>
    <w:rsid w:val="00122AF9"/>
    <w:rsid w:val="00122E60"/>
    <w:rsid w:val="00123BC7"/>
    <w:rsid w:val="00123D2C"/>
    <w:rsid w:val="00123EC3"/>
    <w:rsid w:val="00124CEE"/>
    <w:rsid w:val="00125FBB"/>
    <w:rsid w:val="00126489"/>
    <w:rsid w:val="001267F3"/>
    <w:rsid w:val="00126A61"/>
    <w:rsid w:val="00126BB6"/>
    <w:rsid w:val="00126F75"/>
    <w:rsid w:val="00127023"/>
    <w:rsid w:val="001271E6"/>
    <w:rsid w:val="001279B3"/>
    <w:rsid w:val="00127A5B"/>
    <w:rsid w:val="00127BAA"/>
    <w:rsid w:val="00127F46"/>
    <w:rsid w:val="00130037"/>
    <w:rsid w:val="00130983"/>
    <w:rsid w:val="001310FE"/>
    <w:rsid w:val="0013142E"/>
    <w:rsid w:val="00131C3C"/>
    <w:rsid w:val="00132612"/>
    <w:rsid w:val="001326A8"/>
    <w:rsid w:val="0013288D"/>
    <w:rsid w:val="001339AF"/>
    <w:rsid w:val="00133C1D"/>
    <w:rsid w:val="00133DA6"/>
    <w:rsid w:val="00133F95"/>
    <w:rsid w:val="00134200"/>
    <w:rsid w:val="00134764"/>
    <w:rsid w:val="00134A0F"/>
    <w:rsid w:val="0013520C"/>
    <w:rsid w:val="0013534D"/>
    <w:rsid w:val="00135713"/>
    <w:rsid w:val="001367D1"/>
    <w:rsid w:val="001370D6"/>
    <w:rsid w:val="00137A57"/>
    <w:rsid w:val="00137D5B"/>
    <w:rsid w:val="00140024"/>
    <w:rsid w:val="00141306"/>
    <w:rsid w:val="00142812"/>
    <w:rsid w:val="00142BC5"/>
    <w:rsid w:val="00142C87"/>
    <w:rsid w:val="00144486"/>
    <w:rsid w:val="001445C8"/>
    <w:rsid w:val="00144927"/>
    <w:rsid w:val="00144F0C"/>
    <w:rsid w:val="00144F9D"/>
    <w:rsid w:val="0014501C"/>
    <w:rsid w:val="00145138"/>
    <w:rsid w:val="001457CF"/>
    <w:rsid w:val="001457EC"/>
    <w:rsid w:val="00145AAC"/>
    <w:rsid w:val="00145BC8"/>
    <w:rsid w:val="001466E7"/>
    <w:rsid w:val="001469D2"/>
    <w:rsid w:val="0014766F"/>
    <w:rsid w:val="00147B5A"/>
    <w:rsid w:val="00147EA9"/>
    <w:rsid w:val="001502C8"/>
    <w:rsid w:val="00150590"/>
    <w:rsid w:val="0015158C"/>
    <w:rsid w:val="00151639"/>
    <w:rsid w:val="001522EB"/>
    <w:rsid w:val="0015258E"/>
    <w:rsid w:val="001534CA"/>
    <w:rsid w:val="0015379D"/>
    <w:rsid w:val="00153B7B"/>
    <w:rsid w:val="00153E7B"/>
    <w:rsid w:val="00153F0A"/>
    <w:rsid w:val="00153FBA"/>
    <w:rsid w:val="0015468B"/>
    <w:rsid w:val="00154ADE"/>
    <w:rsid w:val="0015557E"/>
    <w:rsid w:val="001556ED"/>
    <w:rsid w:val="00156E79"/>
    <w:rsid w:val="00157E48"/>
    <w:rsid w:val="001601C5"/>
    <w:rsid w:val="0016033C"/>
    <w:rsid w:val="001608A4"/>
    <w:rsid w:val="00160CBD"/>
    <w:rsid w:val="00160D95"/>
    <w:rsid w:val="00160DFD"/>
    <w:rsid w:val="00160F2A"/>
    <w:rsid w:val="001611FB"/>
    <w:rsid w:val="001613FD"/>
    <w:rsid w:val="0016147E"/>
    <w:rsid w:val="001616DA"/>
    <w:rsid w:val="00162026"/>
    <w:rsid w:val="001622E1"/>
    <w:rsid w:val="00162799"/>
    <w:rsid w:val="001630E8"/>
    <w:rsid w:val="00163B19"/>
    <w:rsid w:val="00163CB9"/>
    <w:rsid w:val="001645D9"/>
    <w:rsid w:val="0016485B"/>
    <w:rsid w:val="00164FC0"/>
    <w:rsid w:val="001655B1"/>
    <w:rsid w:val="0016597C"/>
    <w:rsid w:val="00165B8C"/>
    <w:rsid w:val="00165C28"/>
    <w:rsid w:val="00165F6A"/>
    <w:rsid w:val="00166082"/>
    <w:rsid w:val="0016616C"/>
    <w:rsid w:val="00166864"/>
    <w:rsid w:val="0016704E"/>
    <w:rsid w:val="001670ED"/>
    <w:rsid w:val="00167944"/>
    <w:rsid w:val="00167C67"/>
    <w:rsid w:val="0017001D"/>
    <w:rsid w:val="001701EB"/>
    <w:rsid w:val="00170281"/>
    <w:rsid w:val="00170587"/>
    <w:rsid w:val="0017060D"/>
    <w:rsid w:val="00170846"/>
    <w:rsid w:val="0017085B"/>
    <w:rsid w:val="00171F0C"/>
    <w:rsid w:val="001730BC"/>
    <w:rsid w:val="001730CC"/>
    <w:rsid w:val="00173927"/>
    <w:rsid w:val="00173BB3"/>
    <w:rsid w:val="00173C78"/>
    <w:rsid w:val="00173CE7"/>
    <w:rsid w:val="001747A9"/>
    <w:rsid w:val="00175E55"/>
    <w:rsid w:val="001762EF"/>
    <w:rsid w:val="001773FB"/>
    <w:rsid w:val="001776F2"/>
    <w:rsid w:val="00177990"/>
    <w:rsid w:val="0018040C"/>
    <w:rsid w:val="0018076A"/>
    <w:rsid w:val="00180D69"/>
    <w:rsid w:val="00181ED4"/>
    <w:rsid w:val="00182561"/>
    <w:rsid w:val="0018261D"/>
    <w:rsid w:val="00183A0B"/>
    <w:rsid w:val="00183B35"/>
    <w:rsid w:val="0018419F"/>
    <w:rsid w:val="00184473"/>
    <w:rsid w:val="001848C6"/>
    <w:rsid w:val="00184B00"/>
    <w:rsid w:val="001853CC"/>
    <w:rsid w:val="001857CB"/>
    <w:rsid w:val="001860D0"/>
    <w:rsid w:val="0018700E"/>
    <w:rsid w:val="001901CC"/>
    <w:rsid w:val="00190421"/>
    <w:rsid w:val="001911A9"/>
    <w:rsid w:val="00191370"/>
    <w:rsid w:val="0019186D"/>
    <w:rsid w:val="001926A4"/>
    <w:rsid w:val="00193ADB"/>
    <w:rsid w:val="00193D2F"/>
    <w:rsid w:val="00193F94"/>
    <w:rsid w:val="00194356"/>
    <w:rsid w:val="00194C2B"/>
    <w:rsid w:val="00195372"/>
    <w:rsid w:val="001957E7"/>
    <w:rsid w:val="00195B5F"/>
    <w:rsid w:val="00196690"/>
    <w:rsid w:val="00196D28"/>
    <w:rsid w:val="0019704C"/>
    <w:rsid w:val="00197D1D"/>
    <w:rsid w:val="00197D84"/>
    <w:rsid w:val="001A0B8B"/>
    <w:rsid w:val="001A0F37"/>
    <w:rsid w:val="001A1826"/>
    <w:rsid w:val="001A1E5B"/>
    <w:rsid w:val="001A2235"/>
    <w:rsid w:val="001A2AD8"/>
    <w:rsid w:val="001A305A"/>
    <w:rsid w:val="001A3161"/>
    <w:rsid w:val="001A32CF"/>
    <w:rsid w:val="001A3500"/>
    <w:rsid w:val="001A3735"/>
    <w:rsid w:val="001A4B4A"/>
    <w:rsid w:val="001A4C04"/>
    <w:rsid w:val="001A4D7D"/>
    <w:rsid w:val="001A4EA4"/>
    <w:rsid w:val="001A562E"/>
    <w:rsid w:val="001A5F9F"/>
    <w:rsid w:val="001A6205"/>
    <w:rsid w:val="001A6468"/>
    <w:rsid w:val="001A6B54"/>
    <w:rsid w:val="001A7B08"/>
    <w:rsid w:val="001A7C53"/>
    <w:rsid w:val="001A7FCC"/>
    <w:rsid w:val="001B0135"/>
    <w:rsid w:val="001B04BB"/>
    <w:rsid w:val="001B05E7"/>
    <w:rsid w:val="001B083B"/>
    <w:rsid w:val="001B0D54"/>
    <w:rsid w:val="001B11C7"/>
    <w:rsid w:val="001B24D9"/>
    <w:rsid w:val="001B252F"/>
    <w:rsid w:val="001B26C7"/>
    <w:rsid w:val="001B3DA1"/>
    <w:rsid w:val="001B4599"/>
    <w:rsid w:val="001B4FE3"/>
    <w:rsid w:val="001B5320"/>
    <w:rsid w:val="001B565E"/>
    <w:rsid w:val="001B5ABB"/>
    <w:rsid w:val="001B6312"/>
    <w:rsid w:val="001B645A"/>
    <w:rsid w:val="001B6D71"/>
    <w:rsid w:val="001B7233"/>
    <w:rsid w:val="001B757B"/>
    <w:rsid w:val="001B7844"/>
    <w:rsid w:val="001B7A9B"/>
    <w:rsid w:val="001C0B5E"/>
    <w:rsid w:val="001C0D82"/>
    <w:rsid w:val="001C0E66"/>
    <w:rsid w:val="001C0F35"/>
    <w:rsid w:val="001C0F4F"/>
    <w:rsid w:val="001C168E"/>
    <w:rsid w:val="001C1C0A"/>
    <w:rsid w:val="001C1C59"/>
    <w:rsid w:val="001C1E68"/>
    <w:rsid w:val="001C2707"/>
    <w:rsid w:val="001C2C2F"/>
    <w:rsid w:val="001C2EAC"/>
    <w:rsid w:val="001C419E"/>
    <w:rsid w:val="001C45BB"/>
    <w:rsid w:val="001C4979"/>
    <w:rsid w:val="001C54A2"/>
    <w:rsid w:val="001C5720"/>
    <w:rsid w:val="001C5ADC"/>
    <w:rsid w:val="001C6680"/>
    <w:rsid w:val="001C671C"/>
    <w:rsid w:val="001C726D"/>
    <w:rsid w:val="001D0EC8"/>
    <w:rsid w:val="001D108E"/>
    <w:rsid w:val="001D21CA"/>
    <w:rsid w:val="001D25BD"/>
    <w:rsid w:val="001D28A8"/>
    <w:rsid w:val="001D2E4D"/>
    <w:rsid w:val="001D36F3"/>
    <w:rsid w:val="001D394A"/>
    <w:rsid w:val="001D3B89"/>
    <w:rsid w:val="001D4724"/>
    <w:rsid w:val="001D526F"/>
    <w:rsid w:val="001D5578"/>
    <w:rsid w:val="001D5697"/>
    <w:rsid w:val="001D5A8F"/>
    <w:rsid w:val="001D5E96"/>
    <w:rsid w:val="001D6DBE"/>
    <w:rsid w:val="001D717F"/>
    <w:rsid w:val="001D7482"/>
    <w:rsid w:val="001D7B51"/>
    <w:rsid w:val="001D7C56"/>
    <w:rsid w:val="001E03FD"/>
    <w:rsid w:val="001E0A15"/>
    <w:rsid w:val="001E184A"/>
    <w:rsid w:val="001E272E"/>
    <w:rsid w:val="001E282B"/>
    <w:rsid w:val="001E330A"/>
    <w:rsid w:val="001E41EE"/>
    <w:rsid w:val="001E46FE"/>
    <w:rsid w:val="001E4C53"/>
    <w:rsid w:val="001E5018"/>
    <w:rsid w:val="001E56CA"/>
    <w:rsid w:val="001E5BE9"/>
    <w:rsid w:val="001E5DDF"/>
    <w:rsid w:val="001E7E61"/>
    <w:rsid w:val="001F17E0"/>
    <w:rsid w:val="001F1B07"/>
    <w:rsid w:val="001F237B"/>
    <w:rsid w:val="001F281B"/>
    <w:rsid w:val="001F2ABF"/>
    <w:rsid w:val="001F314A"/>
    <w:rsid w:val="001F3858"/>
    <w:rsid w:val="001F4FF9"/>
    <w:rsid w:val="001F59AC"/>
    <w:rsid w:val="001F5B02"/>
    <w:rsid w:val="001F7832"/>
    <w:rsid w:val="001F79D5"/>
    <w:rsid w:val="00200678"/>
    <w:rsid w:val="00201813"/>
    <w:rsid w:val="0020298F"/>
    <w:rsid w:val="00203BE5"/>
    <w:rsid w:val="00204F2C"/>
    <w:rsid w:val="002055EF"/>
    <w:rsid w:val="0020560F"/>
    <w:rsid w:val="0020576B"/>
    <w:rsid w:val="00205EFF"/>
    <w:rsid w:val="00205F5F"/>
    <w:rsid w:val="00205F81"/>
    <w:rsid w:val="0020609E"/>
    <w:rsid w:val="00206124"/>
    <w:rsid w:val="00206558"/>
    <w:rsid w:val="002065A6"/>
    <w:rsid w:val="002067B1"/>
    <w:rsid w:val="00206911"/>
    <w:rsid w:val="00206B82"/>
    <w:rsid w:val="0020762D"/>
    <w:rsid w:val="00210C32"/>
    <w:rsid w:val="002110DB"/>
    <w:rsid w:val="002114E3"/>
    <w:rsid w:val="00211B55"/>
    <w:rsid w:val="00211F20"/>
    <w:rsid w:val="00211F42"/>
    <w:rsid w:val="00211FFA"/>
    <w:rsid w:val="00212912"/>
    <w:rsid w:val="00212AC4"/>
    <w:rsid w:val="00212ACA"/>
    <w:rsid w:val="002133A0"/>
    <w:rsid w:val="00213560"/>
    <w:rsid w:val="00213DBF"/>
    <w:rsid w:val="00213F9F"/>
    <w:rsid w:val="002144D7"/>
    <w:rsid w:val="00214719"/>
    <w:rsid w:val="002159CB"/>
    <w:rsid w:val="0021661B"/>
    <w:rsid w:val="0021681E"/>
    <w:rsid w:val="002169E3"/>
    <w:rsid w:val="0021712C"/>
    <w:rsid w:val="00220A2D"/>
    <w:rsid w:val="00220C8E"/>
    <w:rsid w:val="00221499"/>
    <w:rsid w:val="002217B4"/>
    <w:rsid w:val="00222632"/>
    <w:rsid w:val="0022298C"/>
    <w:rsid w:val="00222DA6"/>
    <w:rsid w:val="00223054"/>
    <w:rsid w:val="0022381E"/>
    <w:rsid w:val="00223AE1"/>
    <w:rsid w:val="00223CB5"/>
    <w:rsid w:val="00223D73"/>
    <w:rsid w:val="00224376"/>
    <w:rsid w:val="00224C5A"/>
    <w:rsid w:val="00225D5D"/>
    <w:rsid w:val="0022659B"/>
    <w:rsid w:val="0022695F"/>
    <w:rsid w:val="00226B36"/>
    <w:rsid w:val="00226B3B"/>
    <w:rsid w:val="00226C08"/>
    <w:rsid w:val="00226E74"/>
    <w:rsid w:val="0022703E"/>
    <w:rsid w:val="002276C8"/>
    <w:rsid w:val="00230CCC"/>
    <w:rsid w:val="002321BD"/>
    <w:rsid w:val="002324F0"/>
    <w:rsid w:val="002326A0"/>
    <w:rsid w:val="00233FF9"/>
    <w:rsid w:val="002342EA"/>
    <w:rsid w:val="00234821"/>
    <w:rsid w:val="00234B23"/>
    <w:rsid w:val="00234B42"/>
    <w:rsid w:val="00236571"/>
    <w:rsid w:val="00236665"/>
    <w:rsid w:val="002368A7"/>
    <w:rsid w:val="002369A2"/>
    <w:rsid w:val="0024030E"/>
    <w:rsid w:val="0024068E"/>
    <w:rsid w:val="00240F8D"/>
    <w:rsid w:val="002413B9"/>
    <w:rsid w:val="002418EC"/>
    <w:rsid w:val="00241D9E"/>
    <w:rsid w:val="002421FD"/>
    <w:rsid w:val="00242276"/>
    <w:rsid w:val="00242B4A"/>
    <w:rsid w:val="00243260"/>
    <w:rsid w:val="002439CC"/>
    <w:rsid w:val="00244798"/>
    <w:rsid w:val="00244F33"/>
    <w:rsid w:val="0024687D"/>
    <w:rsid w:val="00246B1F"/>
    <w:rsid w:val="00246B7E"/>
    <w:rsid w:val="002503C3"/>
    <w:rsid w:val="002503DA"/>
    <w:rsid w:val="00250D04"/>
    <w:rsid w:val="002515B7"/>
    <w:rsid w:val="00251CD3"/>
    <w:rsid w:val="00251E30"/>
    <w:rsid w:val="00251F1B"/>
    <w:rsid w:val="00252484"/>
    <w:rsid w:val="002527C8"/>
    <w:rsid w:val="002528C2"/>
    <w:rsid w:val="00252C47"/>
    <w:rsid w:val="00253782"/>
    <w:rsid w:val="0025389A"/>
    <w:rsid w:val="00253CF6"/>
    <w:rsid w:val="00253EAC"/>
    <w:rsid w:val="00254BE1"/>
    <w:rsid w:val="00255204"/>
    <w:rsid w:val="00255349"/>
    <w:rsid w:val="00255CA6"/>
    <w:rsid w:val="00256655"/>
    <w:rsid w:val="0025710E"/>
    <w:rsid w:val="00257DCF"/>
    <w:rsid w:val="00257FF8"/>
    <w:rsid w:val="00260C30"/>
    <w:rsid w:val="00262284"/>
    <w:rsid w:val="002625CC"/>
    <w:rsid w:val="002627FC"/>
    <w:rsid w:val="00262CF8"/>
    <w:rsid w:val="00264D2F"/>
    <w:rsid w:val="00264DBE"/>
    <w:rsid w:val="00265241"/>
    <w:rsid w:val="00265613"/>
    <w:rsid w:val="00265A85"/>
    <w:rsid w:val="00265ACE"/>
    <w:rsid w:val="00265FF4"/>
    <w:rsid w:val="00267364"/>
    <w:rsid w:val="00267556"/>
    <w:rsid w:val="002676B2"/>
    <w:rsid w:val="00267843"/>
    <w:rsid w:val="0026796C"/>
    <w:rsid w:val="0027000F"/>
    <w:rsid w:val="00270FC5"/>
    <w:rsid w:val="00271777"/>
    <w:rsid w:val="00272372"/>
    <w:rsid w:val="002726F2"/>
    <w:rsid w:val="00272A08"/>
    <w:rsid w:val="00272B80"/>
    <w:rsid w:val="00272BC4"/>
    <w:rsid w:val="00273359"/>
    <w:rsid w:val="002741C9"/>
    <w:rsid w:val="00275FB6"/>
    <w:rsid w:val="002767DA"/>
    <w:rsid w:val="00276FDE"/>
    <w:rsid w:val="0027707B"/>
    <w:rsid w:val="00277144"/>
    <w:rsid w:val="0027777F"/>
    <w:rsid w:val="00277A0A"/>
    <w:rsid w:val="002810A6"/>
    <w:rsid w:val="002813FB"/>
    <w:rsid w:val="00281453"/>
    <w:rsid w:val="00281761"/>
    <w:rsid w:val="00281AB5"/>
    <w:rsid w:val="00281DC6"/>
    <w:rsid w:val="00281F68"/>
    <w:rsid w:val="00282213"/>
    <w:rsid w:val="00282D04"/>
    <w:rsid w:val="00282D7B"/>
    <w:rsid w:val="0028368D"/>
    <w:rsid w:val="002842BB"/>
    <w:rsid w:val="0028470F"/>
    <w:rsid w:val="002851E4"/>
    <w:rsid w:val="00285880"/>
    <w:rsid w:val="00285C52"/>
    <w:rsid w:val="00285DEC"/>
    <w:rsid w:val="0028715C"/>
    <w:rsid w:val="0028745A"/>
    <w:rsid w:val="0028768E"/>
    <w:rsid w:val="002876D9"/>
    <w:rsid w:val="00290C00"/>
    <w:rsid w:val="00290F85"/>
    <w:rsid w:val="002919DC"/>
    <w:rsid w:val="00291B46"/>
    <w:rsid w:val="002921AD"/>
    <w:rsid w:val="0029263A"/>
    <w:rsid w:val="00292A16"/>
    <w:rsid w:val="00292AA1"/>
    <w:rsid w:val="00292C61"/>
    <w:rsid w:val="002931AC"/>
    <w:rsid w:val="002935CE"/>
    <w:rsid w:val="00294189"/>
    <w:rsid w:val="00294597"/>
    <w:rsid w:val="002946AC"/>
    <w:rsid w:val="00294CCC"/>
    <w:rsid w:val="00295099"/>
    <w:rsid w:val="00297DCB"/>
    <w:rsid w:val="002A01E8"/>
    <w:rsid w:val="002A05D6"/>
    <w:rsid w:val="002A0793"/>
    <w:rsid w:val="002A0F9F"/>
    <w:rsid w:val="002A19B0"/>
    <w:rsid w:val="002A1BDE"/>
    <w:rsid w:val="002A1EA7"/>
    <w:rsid w:val="002A1F6D"/>
    <w:rsid w:val="002A20E1"/>
    <w:rsid w:val="002A2295"/>
    <w:rsid w:val="002A277F"/>
    <w:rsid w:val="002A3232"/>
    <w:rsid w:val="002A34B1"/>
    <w:rsid w:val="002A3F96"/>
    <w:rsid w:val="002A4456"/>
    <w:rsid w:val="002A44AC"/>
    <w:rsid w:val="002A4CEF"/>
    <w:rsid w:val="002A53A9"/>
    <w:rsid w:val="002A561B"/>
    <w:rsid w:val="002A594E"/>
    <w:rsid w:val="002A62F5"/>
    <w:rsid w:val="002A67C4"/>
    <w:rsid w:val="002A7185"/>
    <w:rsid w:val="002A7966"/>
    <w:rsid w:val="002B008F"/>
    <w:rsid w:val="002B02DE"/>
    <w:rsid w:val="002B0699"/>
    <w:rsid w:val="002B149A"/>
    <w:rsid w:val="002B2657"/>
    <w:rsid w:val="002B2DDB"/>
    <w:rsid w:val="002B2F81"/>
    <w:rsid w:val="002B3E1C"/>
    <w:rsid w:val="002B47F3"/>
    <w:rsid w:val="002B4882"/>
    <w:rsid w:val="002B5239"/>
    <w:rsid w:val="002B6ED4"/>
    <w:rsid w:val="002B72DB"/>
    <w:rsid w:val="002B7482"/>
    <w:rsid w:val="002B78C7"/>
    <w:rsid w:val="002B7B70"/>
    <w:rsid w:val="002B7CD3"/>
    <w:rsid w:val="002C063A"/>
    <w:rsid w:val="002C0CD4"/>
    <w:rsid w:val="002C2156"/>
    <w:rsid w:val="002C2368"/>
    <w:rsid w:val="002C2D72"/>
    <w:rsid w:val="002C3AED"/>
    <w:rsid w:val="002C4808"/>
    <w:rsid w:val="002C53C2"/>
    <w:rsid w:val="002C5C94"/>
    <w:rsid w:val="002C7368"/>
    <w:rsid w:val="002C7DA1"/>
    <w:rsid w:val="002D0E43"/>
    <w:rsid w:val="002D15EB"/>
    <w:rsid w:val="002D1C28"/>
    <w:rsid w:val="002D1E3D"/>
    <w:rsid w:val="002D223C"/>
    <w:rsid w:val="002D2346"/>
    <w:rsid w:val="002D27A8"/>
    <w:rsid w:val="002D36B2"/>
    <w:rsid w:val="002D3B04"/>
    <w:rsid w:val="002D3CFE"/>
    <w:rsid w:val="002D43F5"/>
    <w:rsid w:val="002D4F75"/>
    <w:rsid w:val="002D4FC1"/>
    <w:rsid w:val="002D5810"/>
    <w:rsid w:val="002D5D60"/>
    <w:rsid w:val="002D61E4"/>
    <w:rsid w:val="002D64A8"/>
    <w:rsid w:val="002D65D2"/>
    <w:rsid w:val="002D676B"/>
    <w:rsid w:val="002D6854"/>
    <w:rsid w:val="002E00FD"/>
    <w:rsid w:val="002E1421"/>
    <w:rsid w:val="002E19BF"/>
    <w:rsid w:val="002E1DB8"/>
    <w:rsid w:val="002E2299"/>
    <w:rsid w:val="002E2583"/>
    <w:rsid w:val="002E25D7"/>
    <w:rsid w:val="002E28D9"/>
    <w:rsid w:val="002E3523"/>
    <w:rsid w:val="002E3C2A"/>
    <w:rsid w:val="002E3E4F"/>
    <w:rsid w:val="002E438F"/>
    <w:rsid w:val="002E4846"/>
    <w:rsid w:val="002E4ACA"/>
    <w:rsid w:val="002E4DD7"/>
    <w:rsid w:val="002E4EEE"/>
    <w:rsid w:val="002E5458"/>
    <w:rsid w:val="002E546B"/>
    <w:rsid w:val="002E54E6"/>
    <w:rsid w:val="002E56A1"/>
    <w:rsid w:val="002E5758"/>
    <w:rsid w:val="002E58DB"/>
    <w:rsid w:val="002E5BEC"/>
    <w:rsid w:val="002E5E0B"/>
    <w:rsid w:val="002E624E"/>
    <w:rsid w:val="002E63B2"/>
    <w:rsid w:val="002E70B2"/>
    <w:rsid w:val="002E768C"/>
    <w:rsid w:val="002E7AC9"/>
    <w:rsid w:val="002E7B20"/>
    <w:rsid w:val="002E7C06"/>
    <w:rsid w:val="002E7F94"/>
    <w:rsid w:val="002F183B"/>
    <w:rsid w:val="002F1DF7"/>
    <w:rsid w:val="002F1E82"/>
    <w:rsid w:val="002F247D"/>
    <w:rsid w:val="002F2686"/>
    <w:rsid w:val="002F2854"/>
    <w:rsid w:val="002F28E9"/>
    <w:rsid w:val="002F2FAC"/>
    <w:rsid w:val="002F34F8"/>
    <w:rsid w:val="002F3625"/>
    <w:rsid w:val="002F44E5"/>
    <w:rsid w:val="002F4CE6"/>
    <w:rsid w:val="002F5934"/>
    <w:rsid w:val="002F6A25"/>
    <w:rsid w:val="002F7489"/>
    <w:rsid w:val="002F758A"/>
    <w:rsid w:val="002F7BD2"/>
    <w:rsid w:val="00300910"/>
    <w:rsid w:val="00300EDD"/>
    <w:rsid w:val="003016D9"/>
    <w:rsid w:val="00301921"/>
    <w:rsid w:val="00301A53"/>
    <w:rsid w:val="0030342D"/>
    <w:rsid w:val="003043F2"/>
    <w:rsid w:val="003044AD"/>
    <w:rsid w:val="003047BB"/>
    <w:rsid w:val="0030497D"/>
    <w:rsid w:val="00305753"/>
    <w:rsid w:val="00306DB9"/>
    <w:rsid w:val="003072B6"/>
    <w:rsid w:val="0030799D"/>
    <w:rsid w:val="003102FA"/>
    <w:rsid w:val="00310621"/>
    <w:rsid w:val="003108E1"/>
    <w:rsid w:val="00310DFA"/>
    <w:rsid w:val="00310F6D"/>
    <w:rsid w:val="003127F9"/>
    <w:rsid w:val="00312ABF"/>
    <w:rsid w:val="00312F4A"/>
    <w:rsid w:val="0031324A"/>
    <w:rsid w:val="0031372F"/>
    <w:rsid w:val="00313A4D"/>
    <w:rsid w:val="003142D2"/>
    <w:rsid w:val="003145A8"/>
    <w:rsid w:val="003148D8"/>
    <w:rsid w:val="00314977"/>
    <w:rsid w:val="00314E55"/>
    <w:rsid w:val="0031572B"/>
    <w:rsid w:val="00315A74"/>
    <w:rsid w:val="00315E32"/>
    <w:rsid w:val="00316CDD"/>
    <w:rsid w:val="0031756D"/>
    <w:rsid w:val="00317667"/>
    <w:rsid w:val="00317827"/>
    <w:rsid w:val="00320E20"/>
    <w:rsid w:val="0032183F"/>
    <w:rsid w:val="00321B59"/>
    <w:rsid w:val="00321C6E"/>
    <w:rsid w:val="00321CC6"/>
    <w:rsid w:val="00321F13"/>
    <w:rsid w:val="00321F4E"/>
    <w:rsid w:val="003222E0"/>
    <w:rsid w:val="003223F9"/>
    <w:rsid w:val="00322B4D"/>
    <w:rsid w:val="00322F36"/>
    <w:rsid w:val="0032316B"/>
    <w:rsid w:val="00323400"/>
    <w:rsid w:val="00323641"/>
    <w:rsid w:val="0032374D"/>
    <w:rsid w:val="00323BAB"/>
    <w:rsid w:val="00323F6A"/>
    <w:rsid w:val="00324391"/>
    <w:rsid w:val="003255AA"/>
    <w:rsid w:val="003256EC"/>
    <w:rsid w:val="003256F4"/>
    <w:rsid w:val="00325BD6"/>
    <w:rsid w:val="00325C76"/>
    <w:rsid w:val="00325CFF"/>
    <w:rsid w:val="00325FD7"/>
    <w:rsid w:val="00326E28"/>
    <w:rsid w:val="0032711C"/>
    <w:rsid w:val="003271FE"/>
    <w:rsid w:val="00327A19"/>
    <w:rsid w:val="00330DF0"/>
    <w:rsid w:val="003310AC"/>
    <w:rsid w:val="003314A4"/>
    <w:rsid w:val="00331753"/>
    <w:rsid w:val="00331D22"/>
    <w:rsid w:val="00332162"/>
    <w:rsid w:val="00332362"/>
    <w:rsid w:val="0033271A"/>
    <w:rsid w:val="00332A20"/>
    <w:rsid w:val="00333293"/>
    <w:rsid w:val="003334E7"/>
    <w:rsid w:val="00333764"/>
    <w:rsid w:val="00333C3A"/>
    <w:rsid w:val="00334A34"/>
    <w:rsid w:val="00334E3F"/>
    <w:rsid w:val="00334FB0"/>
    <w:rsid w:val="003354D7"/>
    <w:rsid w:val="00335F2E"/>
    <w:rsid w:val="0033657B"/>
    <w:rsid w:val="00336682"/>
    <w:rsid w:val="00336C55"/>
    <w:rsid w:val="00337EDB"/>
    <w:rsid w:val="00340E6B"/>
    <w:rsid w:val="003413FA"/>
    <w:rsid w:val="003415AF"/>
    <w:rsid w:val="00341EE6"/>
    <w:rsid w:val="00341FA5"/>
    <w:rsid w:val="00342196"/>
    <w:rsid w:val="0034276F"/>
    <w:rsid w:val="003435E8"/>
    <w:rsid w:val="00343D28"/>
    <w:rsid w:val="00344264"/>
    <w:rsid w:val="003444C9"/>
    <w:rsid w:val="00344810"/>
    <w:rsid w:val="003449B1"/>
    <w:rsid w:val="00345326"/>
    <w:rsid w:val="00345A64"/>
    <w:rsid w:val="00345BFC"/>
    <w:rsid w:val="00345F70"/>
    <w:rsid w:val="003461AA"/>
    <w:rsid w:val="00346B9F"/>
    <w:rsid w:val="00347643"/>
    <w:rsid w:val="003478E6"/>
    <w:rsid w:val="00347B64"/>
    <w:rsid w:val="00350046"/>
    <w:rsid w:val="00350AE9"/>
    <w:rsid w:val="00350B42"/>
    <w:rsid w:val="00351637"/>
    <w:rsid w:val="00352445"/>
    <w:rsid w:val="00352A0D"/>
    <w:rsid w:val="00353859"/>
    <w:rsid w:val="00353AB0"/>
    <w:rsid w:val="0035417D"/>
    <w:rsid w:val="003559CA"/>
    <w:rsid w:val="0035616D"/>
    <w:rsid w:val="00356AD4"/>
    <w:rsid w:val="00356C0F"/>
    <w:rsid w:val="00356D91"/>
    <w:rsid w:val="00357985"/>
    <w:rsid w:val="00357A88"/>
    <w:rsid w:val="00357B21"/>
    <w:rsid w:val="003604AC"/>
    <w:rsid w:val="00360798"/>
    <w:rsid w:val="00360D10"/>
    <w:rsid w:val="003612D4"/>
    <w:rsid w:val="00361D6F"/>
    <w:rsid w:val="00361E9D"/>
    <w:rsid w:val="003623B8"/>
    <w:rsid w:val="00362A73"/>
    <w:rsid w:val="00362BE1"/>
    <w:rsid w:val="00362F36"/>
    <w:rsid w:val="00363669"/>
    <w:rsid w:val="003637B4"/>
    <w:rsid w:val="003639B0"/>
    <w:rsid w:val="00363A0C"/>
    <w:rsid w:val="00363F4D"/>
    <w:rsid w:val="0036424B"/>
    <w:rsid w:val="00365653"/>
    <w:rsid w:val="003657E9"/>
    <w:rsid w:val="00365ABF"/>
    <w:rsid w:val="0036688B"/>
    <w:rsid w:val="00366A95"/>
    <w:rsid w:val="00366F39"/>
    <w:rsid w:val="00366FB3"/>
    <w:rsid w:val="0036754A"/>
    <w:rsid w:val="003676FE"/>
    <w:rsid w:val="003677A2"/>
    <w:rsid w:val="003703C0"/>
    <w:rsid w:val="0037055C"/>
    <w:rsid w:val="003706E0"/>
    <w:rsid w:val="003708B7"/>
    <w:rsid w:val="00370C59"/>
    <w:rsid w:val="00371480"/>
    <w:rsid w:val="00371940"/>
    <w:rsid w:val="00372488"/>
    <w:rsid w:val="003724E3"/>
    <w:rsid w:val="00372798"/>
    <w:rsid w:val="0037300B"/>
    <w:rsid w:val="003737B8"/>
    <w:rsid w:val="00373BE6"/>
    <w:rsid w:val="00374084"/>
    <w:rsid w:val="00374972"/>
    <w:rsid w:val="00374B66"/>
    <w:rsid w:val="00374CB8"/>
    <w:rsid w:val="00375092"/>
    <w:rsid w:val="00375867"/>
    <w:rsid w:val="003766AB"/>
    <w:rsid w:val="0037683A"/>
    <w:rsid w:val="00377319"/>
    <w:rsid w:val="00377876"/>
    <w:rsid w:val="003778DF"/>
    <w:rsid w:val="00377F30"/>
    <w:rsid w:val="00380106"/>
    <w:rsid w:val="00380325"/>
    <w:rsid w:val="003807D1"/>
    <w:rsid w:val="00381747"/>
    <w:rsid w:val="00382374"/>
    <w:rsid w:val="00383561"/>
    <w:rsid w:val="0038361F"/>
    <w:rsid w:val="00383B64"/>
    <w:rsid w:val="00384055"/>
    <w:rsid w:val="003840DA"/>
    <w:rsid w:val="00384254"/>
    <w:rsid w:val="0038442F"/>
    <w:rsid w:val="00385BA6"/>
    <w:rsid w:val="00385C7C"/>
    <w:rsid w:val="00385E3D"/>
    <w:rsid w:val="00385F91"/>
    <w:rsid w:val="003860B3"/>
    <w:rsid w:val="00387BBB"/>
    <w:rsid w:val="00387C8C"/>
    <w:rsid w:val="00387FE3"/>
    <w:rsid w:val="00390280"/>
    <w:rsid w:val="003903C3"/>
    <w:rsid w:val="00390424"/>
    <w:rsid w:val="00390826"/>
    <w:rsid w:val="00390CC3"/>
    <w:rsid w:val="003911F5"/>
    <w:rsid w:val="003912C8"/>
    <w:rsid w:val="003912F3"/>
    <w:rsid w:val="0039151A"/>
    <w:rsid w:val="003922A6"/>
    <w:rsid w:val="00392720"/>
    <w:rsid w:val="00392931"/>
    <w:rsid w:val="00392AF3"/>
    <w:rsid w:val="003930DB"/>
    <w:rsid w:val="0039451E"/>
    <w:rsid w:val="00395578"/>
    <w:rsid w:val="00395815"/>
    <w:rsid w:val="00395B05"/>
    <w:rsid w:val="00395E41"/>
    <w:rsid w:val="00396021"/>
    <w:rsid w:val="00396D4E"/>
    <w:rsid w:val="00396F8F"/>
    <w:rsid w:val="00397079"/>
    <w:rsid w:val="00397218"/>
    <w:rsid w:val="003973EA"/>
    <w:rsid w:val="00397646"/>
    <w:rsid w:val="00397E11"/>
    <w:rsid w:val="003A0825"/>
    <w:rsid w:val="003A0C65"/>
    <w:rsid w:val="003A1301"/>
    <w:rsid w:val="003A14E3"/>
    <w:rsid w:val="003A1843"/>
    <w:rsid w:val="003A190E"/>
    <w:rsid w:val="003A1AF9"/>
    <w:rsid w:val="003A202E"/>
    <w:rsid w:val="003A20B5"/>
    <w:rsid w:val="003A26BC"/>
    <w:rsid w:val="003A3017"/>
    <w:rsid w:val="003A329B"/>
    <w:rsid w:val="003A347A"/>
    <w:rsid w:val="003A3742"/>
    <w:rsid w:val="003A3D42"/>
    <w:rsid w:val="003A3E65"/>
    <w:rsid w:val="003A4086"/>
    <w:rsid w:val="003A478D"/>
    <w:rsid w:val="003A64C0"/>
    <w:rsid w:val="003A66E2"/>
    <w:rsid w:val="003A69C9"/>
    <w:rsid w:val="003A6E73"/>
    <w:rsid w:val="003A75C3"/>
    <w:rsid w:val="003A7705"/>
    <w:rsid w:val="003A7BB5"/>
    <w:rsid w:val="003A7EFD"/>
    <w:rsid w:val="003B0DE8"/>
    <w:rsid w:val="003B1197"/>
    <w:rsid w:val="003B213C"/>
    <w:rsid w:val="003B2167"/>
    <w:rsid w:val="003B2237"/>
    <w:rsid w:val="003B2EC9"/>
    <w:rsid w:val="003B3521"/>
    <w:rsid w:val="003B3952"/>
    <w:rsid w:val="003B3E67"/>
    <w:rsid w:val="003B3F91"/>
    <w:rsid w:val="003B5245"/>
    <w:rsid w:val="003B5423"/>
    <w:rsid w:val="003B6320"/>
    <w:rsid w:val="003B648A"/>
    <w:rsid w:val="003B69B8"/>
    <w:rsid w:val="003B6C47"/>
    <w:rsid w:val="003B6F0B"/>
    <w:rsid w:val="003B7690"/>
    <w:rsid w:val="003B7FBF"/>
    <w:rsid w:val="003C0C64"/>
    <w:rsid w:val="003C11FF"/>
    <w:rsid w:val="003C1398"/>
    <w:rsid w:val="003C2646"/>
    <w:rsid w:val="003C2BD7"/>
    <w:rsid w:val="003C3181"/>
    <w:rsid w:val="003C3497"/>
    <w:rsid w:val="003C45E0"/>
    <w:rsid w:val="003C5733"/>
    <w:rsid w:val="003C5BB1"/>
    <w:rsid w:val="003C60DC"/>
    <w:rsid w:val="003C6B83"/>
    <w:rsid w:val="003C6EE0"/>
    <w:rsid w:val="003C6FCA"/>
    <w:rsid w:val="003C6FCE"/>
    <w:rsid w:val="003C747E"/>
    <w:rsid w:val="003C7904"/>
    <w:rsid w:val="003C7CDD"/>
    <w:rsid w:val="003D0C7E"/>
    <w:rsid w:val="003D13BD"/>
    <w:rsid w:val="003D1763"/>
    <w:rsid w:val="003D17FA"/>
    <w:rsid w:val="003D1A16"/>
    <w:rsid w:val="003D1C22"/>
    <w:rsid w:val="003D20C1"/>
    <w:rsid w:val="003D2288"/>
    <w:rsid w:val="003D24AE"/>
    <w:rsid w:val="003D31B1"/>
    <w:rsid w:val="003D3518"/>
    <w:rsid w:val="003D371A"/>
    <w:rsid w:val="003D3FAD"/>
    <w:rsid w:val="003D473A"/>
    <w:rsid w:val="003D4C96"/>
    <w:rsid w:val="003D5086"/>
    <w:rsid w:val="003D546E"/>
    <w:rsid w:val="003D5CCF"/>
    <w:rsid w:val="003D64F1"/>
    <w:rsid w:val="003D6E9F"/>
    <w:rsid w:val="003D7706"/>
    <w:rsid w:val="003E084D"/>
    <w:rsid w:val="003E0889"/>
    <w:rsid w:val="003E0FD3"/>
    <w:rsid w:val="003E1CED"/>
    <w:rsid w:val="003E2527"/>
    <w:rsid w:val="003E3201"/>
    <w:rsid w:val="003E3740"/>
    <w:rsid w:val="003E3D9A"/>
    <w:rsid w:val="003E4186"/>
    <w:rsid w:val="003E4195"/>
    <w:rsid w:val="003E5929"/>
    <w:rsid w:val="003E5E10"/>
    <w:rsid w:val="003E5E98"/>
    <w:rsid w:val="003E653A"/>
    <w:rsid w:val="003E68FF"/>
    <w:rsid w:val="003E7056"/>
    <w:rsid w:val="003E788D"/>
    <w:rsid w:val="003E7A13"/>
    <w:rsid w:val="003F03C9"/>
    <w:rsid w:val="003F0A46"/>
    <w:rsid w:val="003F0FA3"/>
    <w:rsid w:val="003F0FCA"/>
    <w:rsid w:val="003F1417"/>
    <w:rsid w:val="003F1937"/>
    <w:rsid w:val="003F1B78"/>
    <w:rsid w:val="003F2BDF"/>
    <w:rsid w:val="003F2DFD"/>
    <w:rsid w:val="003F2F81"/>
    <w:rsid w:val="003F2FDA"/>
    <w:rsid w:val="003F305D"/>
    <w:rsid w:val="003F3A9F"/>
    <w:rsid w:val="003F48AA"/>
    <w:rsid w:val="003F5239"/>
    <w:rsid w:val="003F571B"/>
    <w:rsid w:val="003F5BB3"/>
    <w:rsid w:val="003F600C"/>
    <w:rsid w:val="003F61B3"/>
    <w:rsid w:val="003F67C6"/>
    <w:rsid w:val="003F69B5"/>
    <w:rsid w:val="00400030"/>
    <w:rsid w:val="004012E6"/>
    <w:rsid w:val="004012F9"/>
    <w:rsid w:val="00401790"/>
    <w:rsid w:val="00401B23"/>
    <w:rsid w:val="00401F26"/>
    <w:rsid w:val="00402AC5"/>
    <w:rsid w:val="00402BD9"/>
    <w:rsid w:val="004038D3"/>
    <w:rsid w:val="0040394D"/>
    <w:rsid w:val="004039C9"/>
    <w:rsid w:val="00403B66"/>
    <w:rsid w:val="00403EF7"/>
    <w:rsid w:val="00404784"/>
    <w:rsid w:val="00405848"/>
    <w:rsid w:val="0040634F"/>
    <w:rsid w:val="00406588"/>
    <w:rsid w:val="004066DD"/>
    <w:rsid w:val="0040673E"/>
    <w:rsid w:val="00406B9B"/>
    <w:rsid w:val="0040727D"/>
    <w:rsid w:val="00407BD5"/>
    <w:rsid w:val="00407FDE"/>
    <w:rsid w:val="0041074E"/>
    <w:rsid w:val="00410812"/>
    <w:rsid w:val="00410B39"/>
    <w:rsid w:val="00411355"/>
    <w:rsid w:val="004116BB"/>
    <w:rsid w:val="0041178B"/>
    <w:rsid w:val="00411A50"/>
    <w:rsid w:val="00411D3C"/>
    <w:rsid w:val="00412FCF"/>
    <w:rsid w:val="004135C1"/>
    <w:rsid w:val="00413AEE"/>
    <w:rsid w:val="00413C03"/>
    <w:rsid w:val="00414A20"/>
    <w:rsid w:val="00414B60"/>
    <w:rsid w:val="004152C4"/>
    <w:rsid w:val="00415380"/>
    <w:rsid w:val="00415434"/>
    <w:rsid w:val="004155F9"/>
    <w:rsid w:val="004169A1"/>
    <w:rsid w:val="00416C76"/>
    <w:rsid w:val="00416FEB"/>
    <w:rsid w:val="00417848"/>
    <w:rsid w:val="0041792D"/>
    <w:rsid w:val="00417C41"/>
    <w:rsid w:val="00420D8E"/>
    <w:rsid w:val="00420DE1"/>
    <w:rsid w:val="00420EC9"/>
    <w:rsid w:val="00421520"/>
    <w:rsid w:val="00423212"/>
    <w:rsid w:val="004240C0"/>
    <w:rsid w:val="004243AD"/>
    <w:rsid w:val="00424843"/>
    <w:rsid w:val="00424A25"/>
    <w:rsid w:val="00424C08"/>
    <w:rsid w:val="00424C3B"/>
    <w:rsid w:val="00424FF3"/>
    <w:rsid w:val="004253D2"/>
    <w:rsid w:val="004257A5"/>
    <w:rsid w:val="00426618"/>
    <w:rsid w:val="00426AC3"/>
    <w:rsid w:val="004273E5"/>
    <w:rsid w:val="004275FB"/>
    <w:rsid w:val="00427672"/>
    <w:rsid w:val="00430B21"/>
    <w:rsid w:val="00430CD9"/>
    <w:rsid w:val="00430CFC"/>
    <w:rsid w:val="00430EDC"/>
    <w:rsid w:val="00430FDA"/>
    <w:rsid w:val="00431AC6"/>
    <w:rsid w:val="00431FA6"/>
    <w:rsid w:val="004325C4"/>
    <w:rsid w:val="00432645"/>
    <w:rsid w:val="00432664"/>
    <w:rsid w:val="0043285A"/>
    <w:rsid w:val="00432E71"/>
    <w:rsid w:val="00433494"/>
    <w:rsid w:val="00433577"/>
    <w:rsid w:val="00433AB2"/>
    <w:rsid w:val="00434861"/>
    <w:rsid w:val="00434FD5"/>
    <w:rsid w:val="004355EA"/>
    <w:rsid w:val="00436797"/>
    <w:rsid w:val="00436BD8"/>
    <w:rsid w:val="004378D7"/>
    <w:rsid w:val="0043798F"/>
    <w:rsid w:val="00437A3D"/>
    <w:rsid w:val="00437B95"/>
    <w:rsid w:val="00437C2B"/>
    <w:rsid w:val="00437F7B"/>
    <w:rsid w:val="0044040B"/>
    <w:rsid w:val="00441C59"/>
    <w:rsid w:val="00441DE8"/>
    <w:rsid w:val="00441F14"/>
    <w:rsid w:val="0044201A"/>
    <w:rsid w:val="004425C6"/>
    <w:rsid w:val="00444578"/>
    <w:rsid w:val="0044626D"/>
    <w:rsid w:val="004464D6"/>
    <w:rsid w:val="00446ED4"/>
    <w:rsid w:val="0044737D"/>
    <w:rsid w:val="00447916"/>
    <w:rsid w:val="00447B22"/>
    <w:rsid w:val="00447C3D"/>
    <w:rsid w:val="00450EF2"/>
    <w:rsid w:val="0045102F"/>
    <w:rsid w:val="004515B4"/>
    <w:rsid w:val="00451AC1"/>
    <w:rsid w:val="004520B5"/>
    <w:rsid w:val="004529A2"/>
    <w:rsid w:val="00453AA4"/>
    <w:rsid w:val="00453BE1"/>
    <w:rsid w:val="00453CB1"/>
    <w:rsid w:val="004542A6"/>
    <w:rsid w:val="00454F6F"/>
    <w:rsid w:val="0045581A"/>
    <w:rsid w:val="004565EB"/>
    <w:rsid w:val="00457570"/>
    <w:rsid w:val="004578EB"/>
    <w:rsid w:val="00460A4A"/>
    <w:rsid w:val="00460CF5"/>
    <w:rsid w:val="00460E8D"/>
    <w:rsid w:val="00460F7E"/>
    <w:rsid w:val="004611E6"/>
    <w:rsid w:val="004618FD"/>
    <w:rsid w:val="00461B5B"/>
    <w:rsid w:val="0046255B"/>
    <w:rsid w:val="00462693"/>
    <w:rsid w:val="00462CBE"/>
    <w:rsid w:val="00462E76"/>
    <w:rsid w:val="00463ACF"/>
    <w:rsid w:val="00463E0E"/>
    <w:rsid w:val="004651CC"/>
    <w:rsid w:val="004655D4"/>
    <w:rsid w:val="00465B12"/>
    <w:rsid w:val="00465D33"/>
    <w:rsid w:val="004661BF"/>
    <w:rsid w:val="004663DA"/>
    <w:rsid w:val="00467541"/>
    <w:rsid w:val="0046799E"/>
    <w:rsid w:val="00467AFE"/>
    <w:rsid w:val="00467CB1"/>
    <w:rsid w:val="004701D0"/>
    <w:rsid w:val="00470336"/>
    <w:rsid w:val="0047037B"/>
    <w:rsid w:val="00470AD8"/>
    <w:rsid w:val="00470AE7"/>
    <w:rsid w:val="00470EFC"/>
    <w:rsid w:val="00470FCF"/>
    <w:rsid w:val="00471583"/>
    <w:rsid w:val="0047255F"/>
    <w:rsid w:val="00472735"/>
    <w:rsid w:val="00472C89"/>
    <w:rsid w:val="00472FC6"/>
    <w:rsid w:val="0047319E"/>
    <w:rsid w:val="00473F23"/>
    <w:rsid w:val="00474861"/>
    <w:rsid w:val="00474FAF"/>
    <w:rsid w:val="004754CE"/>
    <w:rsid w:val="0047563C"/>
    <w:rsid w:val="004757DF"/>
    <w:rsid w:val="004759E6"/>
    <w:rsid w:val="00475A41"/>
    <w:rsid w:val="00475C7B"/>
    <w:rsid w:val="00476045"/>
    <w:rsid w:val="00480A00"/>
    <w:rsid w:val="00480E96"/>
    <w:rsid w:val="004811FC"/>
    <w:rsid w:val="004826C7"/>
    <w:rsid w:val="00482742"/>
    <w:rsid w:val="00482EDA"/>
    <w:rsid w:val="00483052"/>
    <w:rsid w:val="0048307E"/>
    <w:rsid w:val="004841B8"/>
    <w:rsid w:val="004847B4"/>
    <w:rsid w:val="00484E8F"/>
    <w:rsid w:val="00485D57"/>
    <w:rsid w:val="00487054"/>
    <w:rsid w:val="00487E4D"/>
    <w:rsid w:val="00490C51"/>
    <w:rsid w:val="00491407"/>
    <w:rsid w:val="00491450"/>
    <w:rsid w:val="00491D31"/>
    <w:rsid w:val="0049320B"/>
    <w:rsid w:val="00493504"/>
    <w:rsid w:val="00494F26"/>
    <w:rsid w:val="00495B4A"/>
    <w:rsid w:val="00495DD1"/>
    <w:rsid w:val="004977F5"/>
    <w:rsid w:val="004A0A56"/>
    <w:rsid w:val="004A0D98"/>
    <w:rsid w:val="004A1885"/>
    <w:rsid w:val="004A1C66"/>
    <w:rsid w:val="004A2261"/>
    <w:rsid w:val="004A2891"/>
    <w:rsid w:val="004A2DF1"/>
    <w:rsid w:val="004A3424"/>
    <w:rsid w:val="004A3654"/>
    <w:rsid w:val="004A3E98"/>
    <w:rsid w:val="004A460B"/>
    <w:rsid w:val="004A5A92"/>
    <w:rsid w:val="004A5F05"/>
    <w:rsid w:val="004A61D7"/>
    <w:rsid w:val="004A7201"/>
    <w:rsid w:val="004A73C5"/>
    <w:rsid w:val="004A75CA"/>
    <w:rsid w:val="004B0B97"/>
    <w:rsid w:val="004B0C00"/>
    <w:rsid w:val="004B1244"/>
    <w:rsid w:val="004B1413"/>
    <w:rsid w:val="004B1C24"/>
    <w:rsid w:val="004B1F36"/>
    <w:rsid w:val="004B258F"/>
    <w:rsid w:val="004B273C"/>
    <w:rsid w:val="004B2781"/>
    <w:rsid w:val="004B28E5"/>
    <w:rsid w:val="004B34EB"/>
    <w:rsid w:val="004B3555"/>
    <w:rsid w:val="004B3A26"/>
    <w:rsid w:val="004B3B82"/>
    <w:rsid w:val="004B3D0B"/>
    <w:rsid w:val="004B4629"/>
    <w:rsid w:val="004B480D"/>
    <w:rsid w:val="004B513E"/>
    <w:rsid w:val="004B5232"/>
    <w:rsid w:val="004B53AF"/>
    <w:rsid w:val="004B548F"/>
    <w:rsid w:val="004B5EC6"/>
    <w:rsid w:val="004B5FBC"/>
    <w:rsid w:val="004B66CB"/>
    <w:rsid w:val="004B6850"/>
    <w:rsid w:val="004B79C9"/>
    <w:rsid w:val="004C0420"/>
    <w:rsid w:val="004C0EC1"/>
    <w:rsid w:val="004C108A"/>
    <w:rsid w:val="004C1586"/>
    <w:rsid w:val="004C23C6"/>
    <w:rsid w:val="004C256A"/>
    <w:rsid w:val="004C2603"/>
    <w:rsid w:val="004C2637"/>
    <w:rsid w:val="004C322C"/>
    <w:rsid w:val="004C33D6"/>
    <w:rsid w:val="004C3E37"/>
    <w:rsid w:val="004C47BC"/>
    <w:rsid w:val="004C4859"/>
    <w:rsid w:val="004C4883"/>
    <w:rsid w:val="004C5238"/>
    <w:rsid w:val="004C5C90"/>
    <w:rsid w:val="004C7278"/>
    <w:rsid w:val="004D0741"/>
    <w:rsid w:val="004D0866"/>
    <w:rsid w:val="004D0925"/>
    <w:rsid w:val="004D09C8"/>
    <w:rsid w:val="004D0A12"/>
    <w:rsid w:val="004D161A"/>
    <w:rsid w:val="004D1C69"/>
    <w:rsid w:val="004D235A"/>
    <w:rsid w:val="004D298F"/>
    <w:rsid w:val="004D2DF0"/>
    <w:rsid w:val="004D313C"/>
    <w:rsid w:val="004D3BF6"/>
    <w:rsid w:val="004D3DFC"/>
    <w:rsid w:val="004D3EBB"/>
    <w:rsid w:val="004D448B"/>
    <w:rsid w:val="004D4B51"/>
    <w:rsid w:val="004D4E23"/>
    <w:rsid w:val="004D56A0"/>
    <w:rsid w:val="004D62F9"/>
    <w:rsid w:val="004D6B0B"/>
    <w:rsid w:val="004E030B"/>
    <w:rsid w:val="004E08F0"/>
    <w:rsid w:val="004E0AF0"/>
    <w:rsid w:val="004E0B7B"/>
    <w:rsid w:val="004E0B81"/>
    <w:rsid w:val="004E20BE"/>
    <w:rsid w:val="004E2C10"/>
    <w:rsid w:val="004E2C6C"/>
    <w:rsid w:val="004E2D2E"/>
    <w:rsid w:val="004E3497"/>
    <w:rsid w:val="004E3DD6"/>
    <w:rsid w:val="004E3F9A"/>
    <w:rsid w:val="004E4306"/>
    <w:rsid w:val="004E5E2C"/>
    <w:rsid w:val="004E60A3"/>
    <w:rsid w:val="004E6350"/>
    <w:rsid w:val="004E7188"/>
    <w:rsid w:val="004E73E7"/>
    <w:rsid w:val="004E7612"/>
    <w:rsid w:val="004E76A2"/>
    <w:rsid w:val="004E7A01"/>
    <w:rsid w:val="004E7DD1"/>
    <w:rsid w:val="004F04B8"/>
    <w:rsid w:val="004F084F"/>
    <w:rsid w:val="004F0DDF"/>
    <w:rsid w:val="004F1111"/>
    <w:rsid w:val="004F1715"/>
    <w:rsid w:val="004F1A3A"/>
    <w:rsid w:val="004F20A4"/>
    <w:rsid w:val="004F2E5B"/>
    <w:rsid w:val="004F3349"/>
    <w:rsid w:val="004F4075"/>
    <w:rsid w:val="004F423F"/>
    <w:rsid w:val="004F43D4"/>
    <w:rsid w:val="004F488D"/>
    <w:rsid w:val="004F4BF5"/>
    <w:rsid w:val="004F54C3"/>
    <w:rsid w:val="004F5716"/>
    <w:rsid w:val="004F5D06"/>
    <w:rsid w:val="004F5DF2"/>
    <w:rsid w:val="004F60DF"/>
    <w:rsid w:val="004F6524"/>
    <w:rsid w:val="004F6680"/>
    <w:rsid w:val="004F7067"/>
    <w:rsid w:val="004F7245"/>
    <w:rsid w:val="0050010D"/>
    <w:rsid w:val="005002D7"/>
    <w:rsid w:val="00500FA5"/>
    <w:rsid w:val="00501294"/>
    <w:rsid w:val="00501444"/>
    <w:rsid w:val="0050146D"/>
    <w:rsid w:val="00502AF5"/>
    <w:rsid w:val="00502BD5"/>
    <w:rsid w:val="005034C7"/>
    <w:rsid w:val="00503913"/>
    <w:rsid w:val="0050414D"/>
    <w:rsid w:val="00505140"/>
    <w:rsid w:val="00505195"/>
    <w:rsid w:val="005053D7"/>
    <w:rsid w:val="005054FE"/>
    <w:rsid w:val="005057DA"/>
    <w:rsid w:val="00505B7C"/>
    <w:rsid w:val="00505F6C"/>
    <w:rsid w:val="0050687B"/>
    <w:rsid w:val="005068D5"/>
    <w:rsid w:val="00507062"/>
    <w:rsid w:val="00507125"/>
    <w:rsid w:val="00507889"/>
    <w:rsid w:val="005079A8"/>
    <w:rsid w:val="00507E5E"/>
    <w:rsid w:val="005107EA"/>
    <w:rsid w:val="00511059"/>
    <w:rsid w:val="00511640"/>
    <w:rsid w:val="00511771"/>
    <w:rsid w:val="00511F5E"/>
    <w:rsid w:val="00512352"/>
    <w:rsid w:val="005137E3"/>
    <w:rsid w:val="00513852"/>
    <w:rsid w:val="00514873"/>
    <w:rsid w:val="00514E10"/>
    <w:rsid w:val="005160DA"/>
    <w:rsid w:val="00516388"/>
    <w:rsid w:val="0051686E"/>
    <w:rsid w:val="0051690C"/>
    <w:rsid w:val="005171F4"/>
    <w:rsid w:val="00517883"/>
    <w:rsid w:val="005178CE"/>
    <w:rsid w:val="005201FA"/>
    <w:rsid w:val="00520E2B"/>
    <w:rsid w:val="00520E62"/>
    <w:rsid w:val="005212B1"/>
    <w:rsid w:val="0052132B"/>
    <w:rsid w:val="005223A3"/>
    <w:rsid w:val="00522B67"/>
    <w:rsid w:val="00523619"/>
    <w:rsid w:val="0052369C"/>
    <w:rsid w:val="00523B74"/>
    <w:rsid w:val="005244D5"/>
    <w:rsid w:val="005245BB"/>
    <w:rsid w:val="005247FF"/>
    <w:rsid w:val="00524FCA"/>
    <w:rsid w:val="00525935"/>
    <w:rsid w:val="0052613D"/>
    <w:rsid w:val="0052619D"/>
    <w:rsid w:val="005261C6"/>
    <w:rsid w:val="005263AA"/>
    <w:rsid w:val="00526CA9"/>
    <w:rsid w:val="005271D6"/>
    <w:rsid w:val="005274BC"/>
    <w:rsid w:val="0052779B"/>
    <w:rsid w:val="005277ED"/>
    <w:rsid w:val="00527E4C"/>
    <w:rsid w:val="005303B9"/>
    <w:rsid w:val="0053161D"/>
    <w:rsid w:val="00532BB9"/>
    <w:rsid w:val="00532FAC"/>
    <w:rsid w:val="0053323E"/>
    <w:rsid w:val="00533517"/>
    <w:rsid w:val="00533BD0"/>
    <w:rsid w:val="00534D4D"/>
    <w:rsid w:val="00534FC5"/>
    <w:rsid w:val="005351C0"/>
    <w:rsid w:val="0053617D"/>
    <w:rsid w:val="0053664A"/>
    <w:rsid w:val="00536CED"/>
    <w:rsid w:val="00536F23"/>
    <w:rsid w:val="005373CE"/>
    <w:rsid w:val="005378C9"/>
    <w:rsid w:val="005411E6"/>
    <w:rsid w:val="005420FA"/>
    <w:rsid w:val="005423DC"/>
    <w:rsid w:val="005426E1"/>
    <w:rsid w:val="005433AC"/>
    <w:rsid w:val="005438ED"/>
    <w:rsid w:val="00543C5B"/>
    <w:rsid w:val="00543E36"/>
    <w:rsid w:val="005453ED"/>
    <w:rsid w:val="00545516"/>
    <w:rsid w:val="0054554D"/>
    <w:rsid w:val="005456FF"/>
    <w:rsid w:val="00545985"/>
    <w:rsid w:val="00545A41"/>
    <w:rsid w:val="00545EB2"/>
    <w:rsid w:val="00546271"/>
    <w:rsid w:val="00546284"/>
    <w:rsid w:val="00546402"/>
    <w:rsid w:val="00546E2A"/>
    <w:rsid w:val="005472EE"/>
    <w:rsid w:val="005475EB"/>
    <w:rsid w:val="00547B51"/>
    <w:rsid w:val="00550212"/>
    <w:rsid w:val="00551D3A"/>
    <w:rsid w:val="005523BC"/>
    <w:rsid w:val="00552609"/>
    <w:rsid w:val="005527E7"/>
    <w:rsid w:val="005537B9"/>
    <w:rsid w:val="00553888"/>
    <w:rsid w:val="00553AD2"/>
    <w:rsid w:val="00554554"/>
    <w:rsid w:val="00554803"/>
    <w:rsid w:val="005548CF"/>
    <w:rsid w:val="00554EFB"/>
    <w:rsid w:val="005559D2"/>
    <w:rsid w:val="00555A1E"/>
    <w:rsid w:val="0055763C"/>
    <w:rsid w:val="005577F2"/>
    <w:rsid w:val="0056044B"/>
    <w:rsid w:val="005607B1"/>
    <w:rsid w:val="0056088F"/>
    <w:rsid w:val="00560A83"/>
    <w:rsid w:val="00560E22"/>
    <w:rsid w:val="00561307"/>
    <w:rsid w:val="005615DA"/>
    <w:rsid w:val="00561B15"/>
    <w:rsid w:val="00561CC4"/>
    <w:rsid w:val="00561D25"/>
    <w:rsid w:val="00562349"/>
    <w:rsid w:val="00562CA4"/>
    <w:rsid w:val="00563CC2"/>
    <w:rsid w:val="00564134"/>
    <w:rsid w:val="00564835"/>
    <w:rsid w:val="005648C9"/>
    <w:rsid w:val="00566358"/>
    <w:rsid w:val="0056648A"/>
    <w:rsid w:val="00566E96"/>
    <w:rsid w:val="00567195"/>
    <w:rsid w:val="00570114"/>
    <w:rsid w:val="005706C8"/>
    <w:rsid w:val="005709D1"/>
    <w:rsid w:val="00570B40"/>
    <w:rsid w:val="00570DD1"/>
    <w:rsid w:val="005711D6"/>
    <w:rsid w:val="00571556"/>
    <w:rsid w:val="00571AA4"/>
    <w:rsid w:val="00571D07"/>
    <w:rsid w:val="00572805"/>
    <w:rsid w:val="00573492"/>
    <w:rsid w:val="00573A95"/>
    <w:rsid w:val="00574358"/>
    <w:rsid w:val="00574923"/>
    <w:rsid w:val="00575045"/>
    <w:rsid w:val="005751EC"/>
    <w:rsid w:val="00575DBE"/>
    <w:rsid w:val="005762AE"/>
    <w:rsid w:val="005765CA"/>
    <w:rsid w:val="005768D7"/>
    <w:rsid w:val="00576A46"/>
    <w:rsid w:val="0057724C"/>
    <w:rsid w:val="0057729D"/>
    <w:rsid w:val="0057749F"/>
    <w:rsid w:val="0057769B"/>
    <w:rsid w:val="00580119"/>
    <w:rsid w:val="0058042B"/>
    <w:rsid w:val="00580730"/>
    <w:rsid w:val="00580E9E"/>
    <w:rsid w:val="0058175A"/>
    <w:rsid w:val="00581AC7"/>
    <w:rsid w:val="00581E08"/>
    <w:rsid w:val="00581E1C"/>
    <w:rsid w:val="00581E7F"/>
    <w:rsid w:val="00583424"/>
    <w:rsid w:val="005840C6"/>
    <w:rsid w:val="00584124"/>
    <w:rsid w:val="00584766"/>
    <w:rsid w:val="0058497C"/>
    <w:rsid w:val="00584BEB"/>
    <w:rsid w:val="00584FB2"/>
    <w:rsid w:val="005851ED"/>
    <w:rsid w:val="005853A3"/>
    <w:rsid w:val="0058581A"/>
    <w:rsid w:val="00585E9F"/>
    <w:rsid w:val="00586758"/>
    <w:rsid w:val="005867A3"/>
    <w:rsid w:val="0058778E"/>
    <w:rsid w:val="00587AD3"/>
    <w:rsid w:val="00587C2A"/>
    <w:rsid w:val="00590197"/>
    <w:rsid w:val="005905B2"/>
    <w:rsid w:val="00590979"/>
    <w:rsid w:val="00591977"/>
    <w:rsid w:val="00592219"/>
    <w:rsid w:val="005926A7"/>
    <w:rsid w:val="00592EAA"/>
    <w:rsid w:val="0059352D"/>
    <w:rsid w:val="0059361A"/>
    <w:rsid w:val="00593883"/>
    <w:rsid w:val="00593E07"/>
    <w:rsid w:val="005940FF"/>
    <w:rsid w:val="005947C9"/>
    <w:rsid w:val="00594B13"/>
    <w:rsid w:val="00594BC6"/>
    <w:rsid w:val="0059662D"/>
    <w:rsid w:val="00596884"/>
    <w:rsid w:val="005968A3"/>
    <w:rsid w:val="00596B15"/>
    <w:rsid w:val="00596E28"/>
    <w:rsid w:val="005972C3"/>
    <w:rsid w:val="0059753C"/>
    <w:rsid w:val="005A0025"/>
    <w:rsid w:val="005A02E9"/>
    <w:rsid w:val="005A071E"/>
    <w:rsid w:val="005A0B75"/>
    <w:rsid w:val="005A0F2D"/>
    <w:rsid w:val="005A0F9C"/>
    <w:rsid w:val="005A1A92"/>
    <w:rsid w:val="005A21ED"/>
    <w:rsid w:val="005A2241"/>
    <w:rsid w:val="005A23C3"/>
    <w:rsid w:val="005A23C8"/>
    <w:rsid w:val="005A2669"/>
    <w:rsid w:val="005A2F1B"/>
    <w:rsid w:val="005A3389"/>
    <w:rsid w:val="005A3422"/>
    <w:rsid w:val="005A3508"/>
    <w:rsid w:val="005A3D65"/>
    <w:rsid w:val="005A4023"/>
    <w:rsid w:val="005A4AB0"/>
    <w:rsid w:val="005A4DFB"/>
    <w:rsid w:val="005A5247"/>
    <w:rsid w:val="005A5D70"/>
    <w:rsid w:val="005A63C3"/>
    <w:rsid w:val="005A741B"/>
    <w:rsid w:val="005A75F7"/>
    <w:rsid w:val="005A7FE8"/>
    <w:rsid w:val="005B01AC"/>
    <w:rsid w:val="005B02D1"/>
    <w:rsid w:val="005B127B"/>
    <w:rsid w:val="005B149F"/>
    <w:rsid w:val="005B1A03"/>
    <w:rsid w:val="005B2B89"/>
    <w:rsid w:val="005B33C5"/>
    <w:rsid w:val="005B3439"/>
    <w:rsid w:val="005B345E"/>
    <w:rsid w:val="005B3E22"/>
    <w:rsid w:val="005B4255"/>
    <w:rsid w:val="005B47CD"/>
    <w:rsid w:val="005B48B7"/>
    <w:rsid w:val="005B5F72"/>
    <w:rsid w:val="005B629F"/>
    <w:rsid w:val="005B656E"/>
    <w:rsid w:val="005B65FC"/>
    <w:rsid w:val="005B6983"/>
    <w:rsid w:val="005B69F7"/>
    <w:rsid w:val="005B6D44"/>
    <w:rsid w:val="005B7F4B"/>
    <w:rsid w:val="005C09AA"/>
    <w:rsid w:val="005C0B33"/>
    <w:rsid w:val="005C155B"/>
    <w:rsid w:val="005C2D85"/>
    <w:rsid w:val="005C37AB"/>
    <w:rsid w:val="005C3856"/>
    <w:rsid w:val="005C3A9D"/>
    <w:rsid w:val="005C3B99"/>
    <w:rsid w:val="005C478D"/>
    <w:rsid w:val="005C5200"/>
    <w:rsid w:val="005C5F16"/>
    <w:rsid w:val="005C6196"/>
    <w:rsid w:val="005C6AC6"/>
    <w:rsid w:val="005C6EB2"/>
    <w:rsid w:val="005D006D"/>
    <w:rsid w:val="005D034B"/>
    <w:rsid w:val="005D0674"/>
    <w:rsid w:val="005D0D62"/>
    <w:rsid w:val="005D0FA6"/>
    <w:rsid w:val="005D17D7"/>
    <w:rsid w:val="005D25CC"/>
    <w:rsid w:val="005D2FC1"/>
    <w:rsid w:val="005D37C5"/>
    <w:rsid w:val="005D38EE"/>
    <w:rsid w:val="005D56C3"/>
    <w:rsid w:val="005D587D"/>
    <w:rsid w:val="005D6296"/>
    <w:rsid w:val="005D6822"/>
    <w:rsid w:val="005D7A06"/>
    <w:rsid w:val="005E00EF"/>
    <w:rsid w:val="005E0210"/>
    <w:rsid w:val="005E08BD"/>
    <w:rsid w:val="005E141F"/>
    <w:rsid w:val="005E1B8C"/>
    <w:rsid w:val="005E1C89"/>
    <w:rsid w:val="005E1D13"/>
    <w:rsid w:val="005E2297"/>
    <w:rsid w:val="005E2B7E"/>
    <w:rsid w:val="005E40D7"/>
    <w:rsid w:val="005E4DA1"/>
    <w:rsid w:val="005E527D"/>
    <w:rsid w:val="005E6106"/>
    <w:rsid w:val="005E628D"/>
    <w:rsid w:val="005E6997"/>
    <w:rsid w:val="005E69AB"/>
    <w:rsid w:val="005E7113"/>
    <w:rsid w:val="005E724C"/>
    <w:rsid w:val="005E72B5"/>
    <w:rsid w:val="005E79BB"/>
    <w:rsid w:val="005E7D18"/>
    <w:rsid w:val="005E7F8E"/>
    <w:rsid w:val="005F1334"/>
    <w:rsid w:val="005F1FF7"/>
    <w:rsid w:val="005F3834"/>
    <w:rsid w:val="005F554F"/>
    <w:rsid w:val="005F5A2F"/>
    <w:rsid w:val="005F68B1"/>
    <w:rsid w:val="005F6CF5"/>
    <w:rsid w:val="005F7811"/>
    <w:rsid w:val="006015E0"/>
    <w:rsid w:val="00601997"/>
    <w:rsid w:val="00602A89"/>
    <w:rsid w:val="0060373E"/>
    <w:rsid w:val="00603AA4"/>
    <w:rsid w:val="00603F16"/>
    <w:rsid w:val="00604558"/>
    <w:rsid w:val="00604704"/>
    <w:rsid w:val="006054A6"/>
    <w:rsid w:val="006058A9"/>
    <w:rsid w:val="00605A5E"/>
    <w:rsid w:val="00605D46"/>
    <w:rsid w:val="00605E93"/>
    <w:rsid w:val="0060633A"/>
    <w:rsid w:val="00606560"/>
    <w:rsid w:val="00606AEA"/>
    <w:rsid w:val="00606C84"/>
    <w:rsid w:val="0060725D"/>
    <w:rsid w:val="006074A2"/>
    <w:rsid w:val="00607732"/>
    <w:rsid w:val="00607ABC"/>
    <w:rsid w:val="00607D7E"/>
    <w:rsid w:val="006102CE"/>
    <w:rsid w:val="006114F7"/>
    <w:rsid w:val="00612537"/>
    <w:rsid w:val="00612547"/>
    <w:rsid w:val="006129C9"/>
    <w:rsid w:val="006138F5"/>
    <w:rsid w:val="0061396F"/>
    <w:rsid w:val="00613C26"/>
    <w:rsid w:val="00613FA0"/>
    <w:rsid w:val="0061406F"/>
    <w:rsid w:val="006147D8"/>
    <w:rsid w:val="006154FE"/>
    <w:rsid w:val="00615A7B"/>
    <w:rsid w:val="00615C47"/>
    <w:rsid w:val="00615FEA"/>
    <w:rsid w:val="00616C25"/>
    <w:rsid w:val="0061743B"/>
    <w:rsid w:val="00617E7D"/>
    <w:rsid w:val="00617F50"/>
    <w:rsid w:val="00620272"/>
    <w:rsid w:val="0062072E"/>
    <w:rsid w:val="0062151F"/>
    <w:rsid w:val="006218B6"/>
    <w:rsid w:val="00621CC2"/>
    <w:rsid w:val="006223D9"/>
    <w:rsid w:val="006227B4"/>
    <w:rsid w:val="00622849"/>
    <w:rsid w:val="00622BEB"/>
    <w:rsid w:val="006233A0"/>
    <w:rsid w:val="00623BFF"/>
    <w:rsid w:val="006241CB"/>
    <w:rsid w:val="006255F2"/>
    <w:rsid w:val="00625778"/>
    <w:rsid w:val="006257FC"/>
    <w:rsid w:val="00625BB7"/>
    <w:rsid w:val="00625F77"/>
    <w:rsid w:val="00626333"/>
    <w:rsid w:val="00626440"/>
    <w:rsid w:val="00626679"/>
    <w:rsid w:val="006277D6"/>
    <w:rsid w:val="0062796F"/>
    <w:rsid w:val="006302C5"/>
    <w:rsid w:val="00630605"/>
    <w:rsid w:val="00630B1D"/>
    <w:rsid w:val="00630E3D"/>
    <w:rsid w:val="006317DB"/>
    <w:rsid w:val="00632031"/>
    <w:rsid w:val="00632240"/>
    <w:rsid w:val="006330BA"/>
    <w:rsid w:val="00634340"/>
    <w:rsid w:val="00634456"/>
    <w:rsid w:val="00634668"/>
    <w:rsid w:val="00634EC2"/>
    <w:rsid w:val="006351AC"/>
    <w:rsid w:val="0063559C"/>
    <w:rsid w:val="0063563F"/>
    <w:rsid w:val="00636589"/>
    <w:rsid w:val="006372F7"/>
    <w:rsid w:val="00640C4E"/>
    <w:rsid w:val="00640CD9"/>
    <w:rsid w:val="00641260"/>
    <w:rsid w:val="00641703"/>
    <w:rsid w:val="00641A93"/>
    <w:rsid w:val="006421D8"/>
    <w:rsid w:val="00643143"/>
    <w:rsid w:val="006435D9"/>
    <w:rsid w:val="006436D7"/>
    <w:rsid w:val="00643B79"/>
    <w:rsid w:val="006443FC"/>
    <w:rsid w:val="00644FBC"/>
    <w:rsid w:val="0064566A"/>
    <w:rsid w:val="006458B6"/>
    <w:rsid w:val="00645B7C"/>
    <w:rsid w:val="00646114"/>
    <w:rsid w:val="006467E5"/>
    <w:rsid w:val="00646BE8"/>
    <w:rsid w:val="00646CBF"/>
    <w:rsid w:val="00646DA7"/>
    <w:rsid w:val="00647579"/>
    <w:rsid w:val="00647C49"/>
    <w:rsid w:val="00647F36"/>
    <w:rsid w:val="006500F5"/>
    <w:rsid w:val="006501F5"/>
    <w:rsid w:val="006505A3"/>
    <w:rsid w:val="00650660"/>
    <w:rsid w:val="00651C3A"/>
    <w:rsid w:val="0065239A"/>
    <w:rsid w:val="00652590"/>
    <w:rsid w:val="00652B99"/>
    <w:rsid w:val="006530A5"/>
    <w:rsid w:val="006532FC"/>
    <w:rsid w:val="006533C0"/>
    <w:rsid w:val="006539E0"/>
    <w:rsid w:val="00653FF6"/>
    <w:rsid w:val="00654930"/>
    <w:rsid w:val="0065544B"/>
    <w:rsid w:val="00656799"/>
    <w:rsid w:val="00657024"/>
    <w:rsid w:val="00657CEF"/>
    <w:rsid w:val="00657D32"/>
    <w:rsid w:val="00660B52"/>
    <w:rsid w:val="00661B7F"/>
    <w:rsid w:val="00661D3B"/>
    <w:rsid w:val="00662984"/>
    <w:rsid w:val="00662CEA"/>
    <w:rsid w:val="0066362B"/>
    <w:rsid w:val="006638F3"/>
    <w:rsid w:val="00663CAD"/>
    <w:rsid w:val="00663E42"/>
    <w:rsid w:val="00664712"/>
    <w:rsid w:val="00664768"/>
    <w:rsid w:val="00664830"/>
    <w:rsid w:val="00665829"/>
    <w:rsid w:val="006659CC"/>
    <w:rsid w:val="0066629C"/>
    <w:rsid w:val="00666B37"/>
    <w:rsid w:val="00666DDD"/>
    <w:rsid w:val="00666E72"/>
    <w:rsid w:val="006670AC"/>
    <w:rsid w:val="006672C3"/>
    <w:rsid w:val="006700AC"/>
    <w:rsid w:val="00670328"/>
    <w:rsid w:val="00670FF9"/>
    <w:rsid w:val="00671914"/>
    <w:rsid w:val="00671C86"/>
    <w:rsid w:val="00671E84"/>
    <w:rsid w:val="00672011"/>
    <w:rsid w:val="0067213F"/>
    <w:rsid w:val="0067305F"/>
    <w:rsid w:val="006730D0"/>
    <w:rsid w:val="00673549"/>
    <w:rsid w:val="006735B7"/>
    <w:rsid w:val="00674049"/>
    <w:rsid w:val="00674070"/>
    <w:rsid w:val="00674BB9"/>
    <w:rsid w:val="0067515F"/>
    <w:rsid w:val="006755A9"/>
    <w:rsid w:val="00675709"/>
    <w:rsid w:val="006757F8"/>
    <w:rsid w:val="006759B6"/>
    <w:rsid w:val="00676259"/>
    <w:rsid w:val="006762D9"/>
    <w:rsid w:val="006762EE"/>
    <w:rsid w:val="00677351"/>
    <w:rsid w:val="006801D6"/>
    <w:rsid w:val="00680505"/>
    <w:rsid w:val="006805DD"/>
    <w:rsid w:val="00680B32"/>
    <w:rsid w:val="00680EB3"/>
    <w:rsid w:val="00681743"/>
    <w:rsid w:val="006821E0"/>
    <w:rsid w:val="00682874"/>
    <w:rsid w:val="00684052"/>
    <w:rsid w:val="00684925"/>
    <w:rsid w:val="00684BA4"/>
    <w:rsid w:val="00684C3E"/>
    <w:rsid w:val="00684E66"/>
    <w:rsid w:val="006852FF"/>
    <w:rsid w:val="006853C5"/>
    <w:rsid w:val="006858EA"/>
    <w:rsid w:val="006861E0"/>
    <w:rsid w:val="006866BC"/>
    <w:rsid w:val="00686AFF"/>
    <w:rsid w:val="0068736B"/>
    <w:rsid w:val="00687B32"/>
    <w:rsid w:val="00690FBA"/>
    <w:rsid w:val="00691042"/>
    <w:rsid w:val="00692483"/>
    <w:rsid w:val="00692EA4"/>
    <w:rsid w:val="00693078"/>
    <w:rsid w:val="006934A6"/>
    <w:rsid w:val="00694C41"/>
    <w:rsid w:val="006956F8"/>
    <w:rsid w:val="00695AD8"/>
    <w:rsid w:val="00695FDA"/>
    <w:rsid w:val="0069658B"/>
    <w:rsid w:val="006966F9"/>
    <w:rsid w:val="006969B0"/>
    <w:rsid w:val="006971CD"/>
    <w:rsid w:val="00697210"/>
    <w:rsid w:val="00697BD8"/>
    <w:rsid w:val="00697BDA"/>
    <w:rsid w:val="006A07B7"/>
    <w:rsid w:val="006A0B3F"/>
    <w:rsid w:val="006A1177"/>
    <w:rsid w:val="006A13D4"/>
    <w:rsid w:val="006A143C"/>
    <w:rsid w:val="006A1CA0"/>
    <w:rsid w:val="006A1F82"/>
    <w:rsid w:val="006A2386"/>
    <w:rsid w:val="006A26BC"/>
    <w:rsid w:val="006A28B6"/>
    <w:rsid w:val="006A2F3C"/>
    <w:rsid w:val="006A3B37"/>
    <w:rsid w:val="006A3B66"/>
    <w:rsid w:val="006A4542"/>
    <w:rsid w:val="006A4E0D"/>
    <w:rsid w:val="006A5493"/>
    <w:rsid w:val="006A5B3E"/>
    <w:rsid w:val="006A5FFF"/>
    <w:rsid w:val="006A6566"/>
    <w:rsid w:val="006A65EE"/>
    <w:rsid w:val="006A693A"/>
    <w:rsid w:val="006A7496"/>
    <w:rsid w:val="006A7627"/>
    <w:rsid w:val="006A77D6"/>
    <w:rsid w:val="006A7B10"/>
    <w:rsid w:val="006A7F1B"/>
    <w:rsid w:val="006B006A"/>
    <w:rsid w:val="006B0A17"/>
    <w:rsid w:val="006B11AA"/>
    <w:rsid w:val="006B11AB"/>
    <w:rsid w:val="006B12C1"/>
    <w:rsid w:val="006B188F"/>
    <w:rsid w:val="006B19D6"/>
    <w:rsid w:val="006B1F13"/>
    <w:rsid w:val="006B2390"/>
    <w:rsid w:val="006B2691"/>
    <w:rsid w:val="006B5097"/>
    <w:rsid w:val="006B58A0"/>
    <w:rsid w:val="006B6790"/>
    <w:rsid w:val="006B68AE"/>
    <w:rsid w:val="006B7394"/>
    <w:rsid w:val="006B7578"/>
    <w:rsid w:val="006C0203"/>
    <w:rsid w:val="006C06E1"/>
    <w:rsid w:val="006C0852"/>
    <w:rsid w:val="006C2128"/>
    <w:rsid w:val="006C21FD"/>
    <w:rsid w:val="006C2834"/>
    <w:rsid w:val="006C2959"/>
    <w:rsid w:val="006C2AD6"/>
    <w:rsid w:val="006C3663"/>
    <w:rsid w:val="006C3F5E"/>
    <w:rsid w:val="006C4579"/>
    <w:rsid w:val="006C46F1"/>
    <w:rsid w:val="006C4C98"/>
    <w:rsid w:val="006C5B46"/>
    <w:rsid w:val="006C607F"/>
    <w:rsid w:val="006C691B"/>
    <w:rsid w:val="006C73DF"/>
    <w:rsid w:val="006C7D95"/>
    <w:rsid w:val="006D00C5"/>
    <w:rsid w:val="006D00DB"/>
    <w:rsid w:val="006D02EB"/>
    <w:rsid w:val="006D09DE"/>
    <w:rsid w:val="006D15AE"/>
    <w:rsid w:val="006D2083"/>
    <w:rsid w:val="006D259C"/>
    <w:rsid w:val="006D2705"/>
    <w:rsid w:val="006D2FC3"/>
    <w:rsid w:val="006D3E9F"/>
    <w:rsid w:val="006D3F2B"/>
    <w:rsid w:val="006D401F"/>
    <w:rsid w:val="006D442C"/>
    <w:rsid w:val="006D4D5C"/>
    <w:rsid w:val="006D4E48"/>
    <w:rsid w:val="006D54D4"/>
    <w:rsid w:val="006D66C4"/>
    <w:rsid w:val="006D6870"/>
    <w:rsid w:val="006D69F9"/>
    <w:rsid w:val="006D6A08"/>
    <w:rsid w:val="006D746B"/>
    <w:rsid w:val="006D774B"/>
    <w:rsid w:val="006D7C12"/>
    <w:rsid w:val="006D7F85"/>
    <w:rsid w:val="006E0A7D"/>
    <w:rsid w:val="006E1094"/>
    <w:rsid w:val="006E1360"/>
    <w:rsid w:val="006E1A18"/>
    <w:rsid w:val="006E1F72"/>
    <w:rsid w:val="006E2481"/>
    <w:rsid w:val="006E2A97"/>
    <w:rsid w:val="006E368C"/>
    <w:rsid w:val="006E3AB8"/>
    <w:rsid w:val="006E4209"/>
    <w:rsid w:val="006E4802"/>
    <w:rsid w:val="006E520D"/>
    <w:rsid w:val="006E5E77"/>
    <w:rsid w:val="006E5E90"/>
    <w:rsid w:val="006E637D"/>
    <w:rsid w:val="006E66E8"/>
    <w:rsid w:val="006E6B31"/>
    <w:rsid w:val="006E7023"/>
    <w:rsid w:val="006E7621"/>
    <w:rsid w:val="006E77B1"/>
    <w:rsid w:val="006E7F99"/>
    <w:rsid w:val="006F0625"/>
    <w:rsid w:val="006F0E4E"/>
    <w:rsid w:val="006F0E64"/>
    <w:rsid w:val="006F0FC8"/>
    <w:rsid w:val="006F18A5"/>
    <w:rsid w:val="006F2234"/>
    <w:rsid w:val="006F26B1"/>
    <w:rsid w:val="006F2E32"/>
    <w:rsid w:val="006F3A5C"/>
    <w:rsid w:val="006F3E9A"/>
    <w:rsid w:val="006F489C"/>
    <w:rsid w:val="006F4E0E"/>
    <w:rsid w:val="006F4EBA"/>
    <w:rsid w:val="006F5212"/>
    <w:rsid w:val="006F601C"/>
    <w:rsid w:val="006F6203"/>
    <w:rsid w:val="006F6599"/>
    <w:rsid w:val="006F6B0A"/>
    <w:rsid w:val="006F6B79"/>
    <w:rsid w:val="0070065B"/>
    <w:rsid w:val="007013CE"/>
    <w:rsid w:val="0070154A"/>
    <w:rsid w:val="00701684"/>
    <w:rsid w:val="00701C51"/>
    <w:rsid w:val="007029A1"/>
    <w:rsid w:val="00702B6F"/>
    <w:rsid w:val="00702D28"/>
    <w:rsid w:val="00702F56"/>
    <w:rsid w:val="007033B5"/>
    <w:rsid w:val="007034CC"/>
    <w:rsid w:val="00703678"/>
    <w:rsid w:val="00703698"/>
    <w:rsid w:val="00703848"/>
    <w:rsid w:val="00703936"/>
    <w:rsid w:val="00704073"/>
    <w:rsid w:val="0070554E"/>
    <w:rsid w:val="00705EF9"/>
    <w:rsid w:val="007069C2"/>
    <w:rsid w:val="00707245"/>
    <w:rsid w:val="00707926"/>
    <w:rsid w:val="0071061A"/>
    <w:rsid w:val="00710A6F"/>
    <w:rsid w:val="00710E6B"/>
    <w:rsid w:val="0071108A"/>
    <w:rsid w:val="00711773"/>
    <w:rsid w:val="007117F5"/>
    <w:rsid w:val="00711B25"/>
    <w:rsid w:val="00711C13"/>
    <w:rsid w:val="00711DB4"/>
    <w:rsid w:val="00711E9F"/>
    <w:rsid w:val="00712C83"/>
    <w:rsid w:val="00713162"/>
    <w:rsid w:val="00716938"/>
    <w:rsid w:val="00716C7D"/>
    <w:rsid w:val="00716FEB"/>
    <w:rsid w:val="00717591"/>
    <w:rsid w:val="00717DBA"/>
    <w:rsid w:val="0072013D"/>
    <w:rsid w:val="0072022E"/>
    <w:rsid w:val="00721A1F"/>
    <w:rsid w:val="00721CC2"/>
    <w:rsid w:val="00721E05"/>
    <w:rsid w:val="00721FEB"/>
    <w:rsid w:val="007221B1"/>
    <w:rsid w:val="007224F1"/>
    <w:rsid w:val="0072288B"/>
    <w:rsid w:val="00722944"/>
    <w:rsid w:val="00723314"/>
    <w:rsid w:val="00723760"/>
    <w:rsid w:val="00723853"/>
    <w:rsid w:val="00723C2A"/>
    <w:rsid w:val="00723C5E"/>
    <w:rsid w:val="00723F9F"/>
    <w:rsid w:val="0072413A"/>
    <w:rsid w:val="00724C9C"/>
    <w:rsid w:val="00725F34"/>
    <w:rsid w:val="007263A7"/>
    <w:rsid w:val="00726553"/>
    <w:rsid w:val="0072670E"/>
    <w:rsid w:val="0072685E"/>
    <w:rsid w:val="00726AF2"/>
    <w:rsid w:val="00726CAF"/>
    <w:rsid w:val="007275F6"/>
    <w:rsid w:val="00727F5A"/>
    <w:rsid w:val="007304B6"/>
    <w:rsid w:val="00730755"/>
    <w:rsid w:val="007316BB"/>
    <w:rsid w:val="00732379"/>
    <w:rsid w:val="00732541"/>
    <w:rsid w:val="00732603"/>
    <w:rsid w:val="00732BB3"/>
    <w:rsid w:val="007339FA"/>
    <w:rsid w:val="00733C83"/>
    <w:rsid w:val="00734069"/>
    <w:rsid w:val="00734322"/>
    <w:rsid w:val="0073472E"/>
    <w:rsid w:val="0073481D"/>
    <w:rsid w:val="00734BE3"/>
    <w:rsid w:val="00734EF6"/>
    <w:rsid w:val="00735F91"/>
    <w:rsid w:val="00737DD6"/>
    <w:rsid w:val="007408D3"/>
    <w:rsid w:val="00740BD5"/>
    <w:rsid w:val="00741139"/>
    <w:rsid w:val="00741278"/>
    <w:rsid w:val="00741C15"/>
    <w:rsid w:val="007421DB"/>
    <w:rsid w:val="007426BB"/>
    <w:rsid w:val="00743F2E"/>
    <w:rsid w:val="0074462D"/>
    <w:rsid w:val="00744CEE"/>
    <w:rsid w:val="00745C6C"/>
    <w:rsid w:val="00746946"/>
    <w:rsid w:val="00746A99"/>
    <w:rsid w:val="0075009D"/>
    <w:rsid w:val="00750BB7"/>
    <w:rsid w:val="00750D5E"/>
    <w:rsid w:val="007519C1"/>
    <w:rsid w:val="00751B87"/>
    <w:rsid w:val="00751EB0"/>
    <w:rsid w:val="00751F3F"/>
    <w:rsid w:val="00752165"/>
    <w:rsid w:val="00752403"/>
    <w:rsid w:val="00752676"/>
    <w:rsid w:val="00752F3A"/>
    <w:rsid w:val="00753589"/>
    <w:rsid w:val="007535B3"/>
    <w:rsid w:val="0075473E"/>
    <w:rsid w:val="007547F2"/>
    <w:rsid w:val="0075583F"/>
    <w:rsid w:val="00755BB2"/>
    <w:rsid w:val="00756067"/>
    <w:rsid w:val="007563AE"/>
    <w:rsid w:val="007563D9"/>
    <w:rsid w:val="00756A61"/>
    <w:rsid w:val="00757166"/>
    <w:rsid w:val="0075762E"/>
    <w:rsid w:val="00757CBA"/>
    <w:rsid w:val="0076065B"/>
    <w:rsid w:val="007608C4"/>
    <w:rsid w:val="00760A01"/>
    <w:rsid w:val="00761B5A"/>
    <w:rsid w:val="00762518"/>
    <w:rsid w:val="007628ED"/>
    <w:rsid w:val="00762C7C"/>
    <w:rsid w:val="00763129"/>
    <w:rsid w:val="00763467"/>
    <w:rsid w:val="00763711"/>
    <w:rsid w:val="00763793"/>
    <w:rsid w:val="00765501"/>
    <w:rsid w:val="007656DC"/>
    <w:rsid w:val="00766BA7"/>
    <w:rsid w:val="00766C0C"/>
    <w:rsid w:val="00770772"/>
    <w:rsid w:val="00770778"/>
    <w:rsid w:val="00770A02"/>
    <w:rsid w:val="00770E99"/>
    <w:rsid w:val="00771238"/>
    <w:rsid w:val="007713FD"/>
    <w:rsid w:val="00771723"/>
    <w:rsid w:val="00771D89"/>
    <w:rsid w:val="0077242B"/>
    <w:rsid w:val="007724D6"/>
    <w:rsid w:val="00772C07"/>
    <w:rsid w:val="00772C21"/>
    <w:rsid w:val="00773713"/>
    <w:rsid w:val="007743A8"/>
    <w:rsid w:val="0077477C"/>
    <w:rsid w:val="007747AC"/>
    <w:rsid w:val="007759DB"/>
    <w:rsid w:val="0077630B"/>
    <w:rsid w:val="00776324"/>
    <w:rsid w:val="00776636"/>
    <w:rsid w:val="00777316"/>
    <w:rsid w:val="0077782F"/>
    <w:rsid w:val="00777E3E"/>
    <w:rsid w:val="007801FF"/>
    <w:rsid w:val="007817C6"/>
    <w:rsid w:val="00781BEB"/>
    <w:rsid w:val="00781E95"/>
    <w:rsid w:val="0078228F"/>
    <w:rsid w:val="007824B7"/>
    <w:rsid w:val="00783159"/>
    <w:rsid w:val="00783388"/>
    <w:rsid w:val="00783577"/>
    <w:rsid w:val="007838E4"/>
    <w:rsid w:val="007838F8"/>
    <w:rsid w:val="00783961"/>
    <w:rsid w:val="00783A02"/>
    <w:rsid w:val="007840C6"/>
    <w:rsid w:val="007842AB"/>
    <w:rsid w:val="00784746"/>
    <w:rsid w:val="00784B70"/>
    <w:rsid w:val="00784C06"/>
    <w:rsid w:val="00784E4B"/>
    <w:rsid w:val="00784F2F"/>
    <w:rsid w:val="00786CC6"/>
    <w:rsid w:val="00786CD2"/>
    <w:rsid w:val="0078734C"/>
    <w:rsid w:val="007873C8"/>
    <w:rsid w:val="007876BD"/>
    <w:rsid w:val="00787DC8"/>
    <w:rsid w:val="00790164"/>
    <w:rsid w:val="007905ED"/>
    <w:rsid w:val="007910D6"/>
    <w:rsid w:val="0079125A"/>
    <w:rsid w:val="00791441"/>
    <w:rsid w:val="00791545"/>
    <w:rsid w:val="00791610"/>
    <w:rsid w:val="00792035"/>
    <w:rsid w:val="00792DF9"/>
    <w:rsid w:val="00793978"/>
    <w:rsid w:val="0079420B"/>
    <w:rsid w:val="00794CD9"/>
    <w:rsid w:val="00795631"/>
    <w:rsid w:val="0079589F"/>
    <w:rsid w:val="00795D35"/>
    <w:rsid w:val="00795F5B"/>
    <w:rsid w:val="00796A94"/>
    <w:rsid w:val="00796C4D"/>
    <w:rsid w:val="007971F9"/>
    <w:rsid w:val="00797701"/>
    <w:rsid w:val="00797796"/>
    <w:rsid w:val="007A200E"/>
    <w:rsid w:val="007A2530"/>
    <w:rsid w:val="007A29A2"/>
    <w:rsid w:val="007A29D6"/>
    <w:rsid w:val="007A30BC"/>
    <w:rsid w:val="007A3157"/>
    <w:rsid w:val="007A34ED"/>
    <w:rsid w:val="007A3862"/>
    <w:rsid w:val="007A3A30"/>
    <w:rsid w:val="007A3A38"/>
    <w:rsid w:val="007A3D23"/>
    <w:rsid w:val="007A559B"/>
    <w:rsid w:val="007A56FE"/>
    <w:rsid w:val="007A60A0"/>
    <w:rsid w:val="007A61A7"/>
    <w:rsid w:val="007A6545"/>
    <w:rsid w:val="007A66A1"/>
    <w:rsid w:val="007A68B9"/>
    <w:rsid w:val="007A6D4A"/>
    <w:rsid w:val="007B00FB"/>
    <w:rsid w:val="007B0780"/>
    <w:rsid w:val="007B10AD"/>
    <w:rsid w:val="007B1B23"/>
    <w:rsid w:val="007B23A1"/>
    <w:rsid w:val="007B3D26"/>
    <w:rsid w:val="007B3D64"/>
    <w:rsid w:val="007B4FED"/>
    <w:rsid w:val="007B50DC"/>
    <w:rsid w:val="007B5AFB"/>
    <w:rsid w:val="007B6240"/>
    <w:rsid w:val="007B6764"/>
    <w:rsid w:val="007B7547"/>
    <w:rsid w:val="007B7A72"/>
    <w:rsid w:val="007B7F43"/>
    <w:rsid w:val="007C03CB"/>
    <w:rsid w:val="007C045E"/>
    <w:rsid w:val="007C04B1"/>
    <w:rsid w:val="007C0AE7"/>
    <w:rsid w:val="007C1354"/>
    <w:rsid w:val="007C1382"/>
    <w:rsid w:val="007C15B8"/>
    <w:rsid w:val="007C192D"/>
    <w:rsid w:val="007C2D62"/>
    <w:rsid w:val="007C2F76"/>
    <w:rsid w:val="007C339A"/>
    <w:rsid w:val="007C3504"/>
    <w:rsid w:val="007C351C"/>
    <w:rsid w:val="007C4136"/>
    <w:rsid w:val="007C44AE"/>
    <w:rsid w:val="007C4E3F"/>
    <w:rsid w:val="007C4EBB"/>
    <w:rsid w:val="007C5087"/>
    <w:rsid w:val="007C52B4"/>
    <w:rsid w:val="007C561A"/>
    <w:rsid w:val="007C5876"/>
    <w:rsid w:val="007C5C34"/>
    <w:rsid w:val="007C5EBD"/>
    <w:rsid w:val="007C6210"/>
    <w:rsid w:val="007C6742"/>
    <w:rsid w:val="007D04D5"/>
    <w:rsid w:val="007D04F2"/>
    <w:rsid w:val="007D074F"/>
    <w:rsid w:val="007D1415"/>
    <w:rsid w:val="007D23C1"/>
    <w:rsid w:val="007D25E8"/>
    <w:rsid w:val="007D4565"/>
    <w:rsid w:val="007D4B11"/>
    <w:rsid w:val="007D4EFC"/>
    <w:rsid w:val="007D5055"/>
    <w:rsid w:val="007D514E"/>
    <w:rsid w:val="007D5951"/>
    <w:rsid w:val="007D5F17"/>
    <w:rsid w:val="007D72E4"/>
    <w:rsid w:val="007E0F79"/>
    <w:rsid w:val="007E2278"/>
    <w:rsid w:val="007E2D33"/>
    <w:rsid w:val="007E3167"/>
    <w:rsid w:val="007E3539"/>
    <w:rsid w:val="007E38BC"/>
    <w:rsid w:val="007E3B37"/>
    <w:rsid w:val="007E41C5"/>
    <w:rsid w:val="007E4AE1"/>
    <w:rsid w:val="007E4C52"/>
    <w:rsid w:val="007E531A"/>
    <w:rsid w:val="007E5B04"/>
    <w:rsid w:val="007E7386"/>
    <w:rsid w:val="007E76BE"/>
    <w:rsid w:val="007E7EBD"/>
    <w:rsid w:val="007F012A"/>
    <w:rsid w:val="007F040A"/>
    <w:rsid w:val="007F0D07"/>
    <w:rsid w:val="007F12FE"/>
    <w:rsid w:val="007F1BF5"/>
    <w:rsid w:val="007F1C88"/>
    <w:rsid w:val="007F1E8F"/>
    <w:rsid w:val="007F2162"/>
    <w:rsid w:val="007F2EDA"/>
    <w:rsid w:val="007F357E"/>
    <w:rsid w:val="007F35D9"/>
    <w:rsid w:val="007F3BAC"/>
    <w:rsid w:val="007F41D2"/>
    <w:rsid w:val="007F5228"/>
    <w:rsid w:val="007F5641"/>
    <w:rsid w:val="007F5BA9"/>
    <w:rsid w:val="007F5DEF"/>
    <w:rsid w:val="007F5E42"/>
    <w:rsid w:val="007F60BF"/>
    <w:rsid w:val="007F6466"/>
    <w:rsid w:val="007F69DC"/>
    <w:rsid w:val="007F74C5"/>
    <w:rsid w:val="007F7737"/>
    <w:rsid w:val="007F77F2"/>
    <w:rsid w:val="007F7F71"/>
    <w:rsid w:val="0080067C"/>
    <w:rsid w:val="00801617"/>
    <w:rsid w:val="00801683"/>
    <w:rsid w:val="0080229C"/>
    <w:rsid w:val="00802BA1"/>
    <w:rsid w:val="00802D35"/>
    <w:rsid w:val="008030A2"/>
    <w:rsid w:val="00803983"/>
    <w:rsid w:val="00804BB2"/>
    <w:rsid w:val="00804E11"/>
    <w:rsid w:val="00805254"/>
    <w:rsid w:val="008058D8"/>
    <w:rsid w:val="008060CE"/>
    <w:rsid w:val="0080639F"/>
    <w:rsid w:val="008064A4"/>
    <w:rsid w:val="00807958"/>
    <w:rsid w:val="00807D67"/>
    <w:rsid w:val="0081028D"/>
    <w:rsid w:val="00810679"/>
    <w:rsid w:val="00811A44"/>
    <w:rsid w:val="00811C0D"/>
    <w:rsid w:val="00812955"/>
    <w:rsid w:val="00812A1C"/>
    <w:rsid w:val="00812AEC"/>
    <w:rsid w:val="00812B1F"/>
    <w:rsid w:val="00812BB7"/>
    <w:rsid w:val="00812E09"/>
    <w:rsid w:val="00813579"/>
    <w:rsid w:val="0081373D"/>
    <w:rsid w:val="008138C4"/>
    <w:rsid w:val="00813C90"/>
    <w:rsid w:val="00813E25"/>
    <w:rsid w:val="00814079"/>
    <w:rsid w:val="0081421A"/>
    <w:rsid w:val="008146C4"/>
    <w:rsid w:val="008147BC"/>
    <w:rsid w:val="0081485C"/>
    <w:rsid w:val="0081489D"/>
    <w:rsid w:val="00814B0C"/>
    <w:rsid w:val="008155A8"/>
    <w:rsid w:val="0081577A"/>
    <w:rsid w:val="00817DE8"/>
    <w:rsid w:val="008201EB"/>
    <w:rsid w:val="00820B82"/>
    <w:rsid w:val="00820D53"/>
    <w:rsid w:val="0082116F"/>
    <w:rsid w:val="00822A10"/>
    <w:rsid w:val="00823168"/>
    <w:rsid w:val="00823578"/>
    <w:rsid w:val="008236A2"/>
    <w:rsid w:val="0082373A"/>
    <w:rsid w:val="00824840"/>
    <w:rsid w:val="00824908"/>
    <w:rsid w:val="008249A8"/>
    <w:rsid w:val="00824FA6"/>
    <w:rsid w:val="00825165"/>
    <w:rsid w:val="0082528C"/>
    <w:rsid w:val="00825394"/>
    <w:rsid w:val="00825D7F"/>
    <w:rsid w:val="008267E5"/>
    <w:rsid w:val="00826AA0"/>
    <w:rsid w:val="00826DEC"/>
    <w:rsid w:val="00827096"/>
    <w:rsid w:val="00827161"/>
    <w:rsid w:val="0082733D"/>
    <w:rsid w:val="008274C0"/>
    <w:rsid w:val="00827AF5"/>
    <w:rsid w:val="00830F0D"/>
    <w:rsid w:val="00831A7E"/>
    <w:rsid w:val="008322B9"/>
    <w:rsid w:val="0083230C"/>
    <w:rsid w:val="00832D21"/>
    <w:rsid w:val="0083322C"/>
    <w:rsid w:val="00833669"/>
    <w:rsid w:val="00834B69"/>
    <w:rsid w:val="00834E51"/>
    <w:rsid w:val="0083570A"/>
    <w:rsid w:val="00835DAC"/>
    <w:rsid w:val="008360DA"/>
    <w:rsid w:val="008366D9"/>
    <w:rsid w:val="00836BB4"/>
    <w:rsid w:val="00836C68"/>
    <w:rsid w:val="00836D46"/>
    <w:rsid w:val="00836ED4"/>
    <w:rsid w:val="00836FEA"/>
    <w:rsid w:val="00837963"/>
    <w:rsid w:val="0083797A"/>
    <w:rsid w:val="00837D78"/>
    <w:rsid w:val="00837E29"/>
    <w:rsid w:val="0084100C"/>
    <w:rsid w:val="00841046"/>
    <w:rsid w:val="008417D8"/>
    <w:rsid w:val="00841F8F"/>
    <w:rsid w:val="0084349E"/>
    <w:rsid w:val="008436A1"/>
    <w:rsid w:val="008436C1"/>
    <w:rsid w:val="00843BC9"/>
    <w:rsid w:val="00843CD9"/>
    <w:rsid w:val="00845DA8"/>
    <w:rsid w:val="00846783"/>
    <w:rsid w:val="008477D6"/>
    <w:rsid w:val="00847F59"/>
    <w:rsid w:val="008506AC"/>
    <w:rsid w:val="0085155C"/>
    <w:rsid w:val="008516CD"/>
    <w:rsid w:val="00851E15"/>
    <w:rsid w:val="008521C7"/>
    <w:rsid w:val="00852477"/>
    <w:rsid w:val="008526EA"/>
    <w:rsid w:val="008528E2"/>
    <w:rsid w:val="00852D0F"/>
    <w:rsid w:val="00853097"/>
    <w:rsid w:val="008534BC"/>
    <w:rsid w:val="00853578"/>
    <w:rsid w:val="008557FE"/>
    <w:rsid w:val="008558D2"/>
    <w:rsid w:val="00855F54"/>
    <w:rsid w:val="00855F82"/>
    <w:rsid w:val="00856BE1"/>
    <w:rsid w:val="00856E13"/>
    <w:rsid w:val="008579DB"/>
    <w:rsid w:val="00857D41"/>
    <w:rsid w:val="008600C4"/>
    <w:rsid w:val="00860660"/>
    <w:rsid w:val="008608E6"/>
    <w:rsid w:val="00860964"/>
    <w:rsid w:val="00860B8F"/>
    <w:rsid w:val="00860C65"/>
    <w:rsid w:val="0086107F"/>
    <w:rsid w:val="00861354"/>
    <w:rsid w:val="0086268B"/>
    <w:rsid w:val="00862E6D"/>
    <w:rsid w:val="0086370C"/>
    <w:rsid w:val="0086467B"/>
    <w:rsid w:val="00864F1B"/>
    <w:rsid w:val="00864F62"/>
    <w:rsid w:val="0086546C"/>
    <w:rsid w:val="008656D0"/>
    <w:rsid w:val="008663D9"/>
    <w:rsid w:val="0086687E"/>
    <w:rsid w:val="00866E3E"/>
    <w:rsid w:val="00870E25"/>
    <w:rsid w:val="00871273"/>
    <w:rsid w:val="00871F39"/>
    <w:rsid w:val="008721AC"/>
    <w:rsid w:val="0087269B"/>
    <w:rsid w:val="00872AEE"/>
    <w:rsid w:val="00872F1D"/>
    <w:rsid w:val="00873551"/>
    <w:rsid w:val="00873A66"/>
    <w:rsid w:val="00873E75"/>
    <w:rsid w:val="008748A6"/>
    <w:rsid w:val="00875AF5"/>
    <w:rsid w:val="00875C3E"/>
    <w:rsid w:val="00875CE3"/>
    <w:rsid w:val="00875DEC"/>
    <w:rsid w:val="00876620"/>
    <w:rsid w:val="0087734F"/>
    <w:rsid w:val="00877A18"/>
    <w:rsid w:val="0088085B"/>
    <w:rsid w:val="00880974"/>
    <w:rsid w:val="00881F91"/>
    <w:rsid w:val="00882025"/>
    <w:rsid w:val="008829B3"/>
    <w:rsid w:val="0088353C"/>
    <w:rsid w:val="008835E0"/>
    <w:rsid w:val="00883C9D"/>
    <w:rsid w:val="00883FE2"/>
    <w:rsid w:val="00884351"/>
    <w:rsid w:val="00884882"/>
    <w:rsid w:val="00884A9F"/>
    <w:rsid w:val="00884B87"/>
    <w:rsid w:val="008850EB"/>
    <w:rsid w:val="00885380"/>
    <w:rsid w:val="008857F6"/>
    <w:rsid w:val="00886EE3"/>
    <w:rsid w:val="00887954"/>
    <w:rsid w:val="008904F8"/>
    <w:rsid w:val="00890E34"/>
    <w:rsid w:val="008911A6"/>
    <w:rsid w:val="0089130F"/>
    <w:rsid w:val="00892476"/>
    <w:rsid w:val="0089300A"/>
    <w:rsid w:val="00893839"/>
    <w:rsid w:val="00893E7A"/>
    <w:rsid w:val="00894064"/>
    <w:rsid w:val="00894360"/>
    <w:rsid w:val="0089468C"/>
    <w:rsid w:val="00894812"/>
    <w:rsid w:val="0089490C"/>
    <w:rsid w:val="00894DE3"/>
    <w:rsid w:val="00894FEE"/>
    <w:rsid w:val="00895514"/>
    <w:rsid w:val="008955B5"/>
    <w:rsid w:val="00895D83"/>
    <w:rsid w:val="00896322"/>
    <w:rsid w:val="00896642"/>
    <w:rsid w:val="00896DD5"/>
    <w:rsid w:val="00897493"/>
    <w:rsid w:val="0089773B"/>
    <w:rsid w:val="008978EB"/>
    <w:rsid w:val="00897DC4"/>
    <w:rsid w:val="00897DFB"/>
    <w:rsid w:val="008A0D3D"/>
    <w:rsid w:val="008A0DBB"/>
    <w:rsid w:val="008A1463"/>
    <w:rsid w:val="008A1681"/>
    <w:rsid w:val="008A17E4"/>
    <w:rsid w:val="008A242A"/>
    <w:rsid w:val="008A2D8D"/>
    <w:rsid w:val="008A38B1"/>
    <w:rsid w:val="008A3A45"/>
    <w:rsid w:val="008A4107"/>
    <w:rsid w:val="008A472F"/>
    <w:rsid w:val="008A52DE"/>
    <w:rsid w:val="008A5657"/>
    <w:rsid w:val="008A5703"/>
    <w:rsid w:val="008A6103"/>
    <w:rsid w:val="008A774A"/>
    <w:rsid w:val="008A7BD3"/>
    <w:rsid w:val="008A7D72"/>
    <w:rsid w:val="008B0449"/>
    <w:rsid w:val="008B090B"/>
    <w:rsid w:val="008B1155"/>
    <w:rsid w:val="008B14D5"/>
    <w:rsid w:val="008B16B1"/>
    <w:rsid w:val="008B1814"/>
    <w:rsid w:val="008B1A94"/>
    <w:rsid w:val="008B2009"/>
    <w:rsid w:val="008B243D"/>
    <w:rsid w:val="008B2AE8"/>
    <w:rsid w:val="008B3311"/>
    <w:rsid w:val="008B3373"/>
    <w:rsid w:val="008B34DD"/>
    <w:rsid w:val="008B380E"/>
    <w:rsid w:val="008B3B66"/>
    <w:rsid w:val="008B5972"/>
    <w:rsid w:val="008B5B23"/>
    <w:rsid w:val="008B6D70"/>
    <w:rsid w:val="008B6E92"/>
    <w:rsid w:val="008B71FB"/>
    <w:rsid w:val="008B76EB"/>
    <w:rsid w:val="008B7A61"/>
    <w:rsid w:val="008C1287"/>
    <w:rsid w:val="008C1421"/>
    <w:rsid w:val="008C2646"/>
    <w:rsid w:val="008C2FC6"/>
    <w:rsid w:val="008C4A82"/>
    <w:rsid w:val="008C5DBD"/>
    <w:rsid w:val="008C628B"/>
    <w:rsid w:val="008C6BEC"/>
    <w:rsid w:val="008C6BEF"/>
    <w:rsid w:val="008C6D70"/>
    <w:rsid w:val="008C74B7"/>
    <w:rsid w:val="008C7820"/>
    <w:rsid w:val="008C78B7"/>
    <w:rsid w:val="008D0C07"/>
    <w:rsid w:val="008D0D33"/>
    <w:rsid w:val="008D0D67"/>
    <w:rsid w:val="008D1281"/>
    <w:rsid w:val="008D1304"/>
    <w:rsid w:val="008D18D8"/>
    <w:rsid w:val="008D2584"/>
    <w:rsid w:val="008D352D"/>
    <w:rsid w:val="008D40B4"/>
    <w:rsid w:val="008D4235"/>
    <w:rsid w:val="008D4382"/>
    <w:rsid w:val="008D48E3"/>
    <w:rsid w:val="008D4B09"/>
    <w:rsid w:val="008D4D67"/>
    <w:rsid w:val="008D58D4"/>
    <w:rsid w:val="008D5B5B"/>
    <w:rsid w:val="008D5CE6"/>
    <w:rsid w:val="008D5E75"/>
    <w:rsid w:val="008D708F"/>
    <w:rsid w:val="008E0082"/>
    <w:rsid w:val="008E0615"/>
    <w:rsid w:val="008E1929"/>
    <w:rsid w:val="008E222D"/>
    <w:rsid w:val="008E2616"/>
    <w:rsid w:val="008E2975"/>
    <w:rsid w:val="008E48BB"/>
    <w:rsid w:val="008E556F"/>
    <w:rsid w:val="008E57B8"/>
    <w:rsid w:val="008E5C3C"/>
    <w:rsid w:val="008E7226"/>
    <w:rsid w:val="008E722E"/>
    <w:rsid w:val="008E7B87"/>
    <w:rsid w:val="008E7ECB"/>
    <w:rsid w:val="008F03DC"/>
    <w:rsid w:val="008F0835"/>
    <w:rsid w:val="008F0934"/>
    <w:rsid w:val="008F0B28"/>
    <w:rsid w:val="008F0CD4"/>
    <w:rsid w:val="008F11B6"/>
    <w:rsid w:val="008F12AE"/>
    <w:rsid w:val="008F1310"/>
    <w:rsid w:val="008F1B21"/>
    <w:rsid w:val="008F20C3"/>
    <w:rsid w:val="008F3142"/>
    <w:rsid w:val="008F3A2C"/>
    <w:rsid w:val="008F3ADA"/>
    <w:rsid w:val="008F3C23"/>
    <w:rsid w:val="008F3D82"/>
    <w:rsid w:val="008F4584"/>
    <w:rsid w:val="008F5E7B"/>
    <w:rsid w:val="008F6643"/>
    <w:rsid w:val="008F6887"/>
    <w:rsid w:val="008F7584"/>
    <w:rsid w:val="008F76B6"/>
    <w:rsid w:val="008F76C8"/>
    <w:rsid w:val="008F792F"/>
    <w:rsid w:val="008F7F39"/>
    <w:rsid w:val="00900874"/>
    <w:rsid w:val="00901A30"/>
    <w:rsid w:val="00902064"/>
    <w:rsid w:val="0090206F"/>
    <w:rsid w:val="0090220D"/>
    <w:rsid w:val="00904284"/>
    <w:rsid w:val="00904B69"/>
    <w:rsid w:val="0090513D"/>
    <w:rsid w:val="00905777"/>
    <w:rsid w:val="00905818"/>
    <w:rsid w:val="00905A6B"/>
    <w:rsid w:val="00905EAD"/>
    <w:rsid w:val="00905EF6"/>
    <w:rsid w:val="00905FB0"/>
    <w:rsid w:val="00905FFB"/>
    <w:rsid w:val="0090636B"/>
    <w:rsid w:val="00906701"/>
    <w:rsid w:val="00906E8D"/>
    <w:rsid w:val="0090762A"/>
    <w:rsid w:val="00907DCB"/>
    <w:rsid w:val="00910538"/>
    <w:rsid w:val="0091099A"/>
    <w:rsid w:val="009109DD"/>
    <w:rsid w:val="00910BE7"/>
    <w:rsid w:val="0091115C"/>
    <w:rsid w:val="00911764"/>
    <w:rsid w:val="00911A7C"/>
    <w:rsid w:val="00911D6E"/>
    <w:rsid w:val="00911F19"/>
    <w:rsid w:val="00911F22"/>
    <w:rsid w:val="00912729"/>
    <w:rsid w:val="0091296B"/>
    <w:rsid w:val="00912B6D"/>
    <w:rsid w:val="00912FD6"/>
    <w:rsid w:val="009135F7"/>
    <w:rsid w:val="009135F9"/>
    <w:rsid w:val="00913663"/>
    <w:rsid w:val="00913ED0"/>
    <w:rsid w:val="00913F18"/>
    <w:rsid w:val="009149E6"/>
    <w:rsid w:val="00914EA2"/>
    <w:rsid w:val="00916896"/>
    <w:rsid w:val="00916BB6"/>
    <w:rsid w:val="00917052"/>
    <w:rsid w:val="00917825"/>
    <w:rsid w:val="00917835"/>
    <w:rsid w:val="00917BBB"/>
    <w:rsid w:val="00920669"/>
    <w:rsid w:val="00920A73"/>
    <w:rsid w:val="00920CAC"/>
    <w:rsid w:val="00920F85"/>
    <w:rsid w:val="00921667"/>
    <w:rsid w:val="00922A7E"/>
    <w:rsid w:val="00924692"/>
    <w:rsid w:val="009254C4"/>
    <w:rsid w:val="00925C9A"/>
    <w:rsid w:val="009261A1"/>
    <w:rsid w:val="009264A8"/>
    <w:rsid w:val="009274D0"/>
    <w:rsid w:val="009275AC"/>
    <w:rsid w:val="00927736"/>
    <w:rsid w:val="00930195"/>
    <w:rsid w:val="0093050B"/>
    <w:rsid w:val="00931750"/>
    <w:rsid w:val="00931A07"/>
    <w:rsid w:val="0093251B"/>
    <w:rsid w:val="0093271C"/>
    <w:rsid w:val="00932E17"/>
    <w:rsid w:val="00933050"/>
    <w:rsid w:val="00933138"/>
    <w:rsid w:val="0093396B"/>
    <w:rsid w:val="00933A42"/>
    <w:rsid w:val="00933CCF"/>
    <w:rsid w:val="00934B17"/>
    <w:rsid w:val="00934BB3"/>
    <w:rsid w:val="0093686F"/>
    <w:rsid w:val="009368B3"/>
    <w:rsid w:val="00936B85"/>
    <w:rsid w:val="00936E5F"/>
    <w:rsid w:val="009376C5"/>
    <w:rsid w:val="00937B69"/>
    <w:rsid w:val="00937E22"/>
    <w:rsid w:val="00940128"/>
    <w:rsid w:val="0094098A"/>
    <w:rsid w:val="00940C14"/>
    <w:rsid w:val="00941453"/>
    <w:rsid w:val="009426C1"/>
    <w:rsid w:val="00942B4C"/>
    <w:rsid w:val="00942DC3"/>
    <w:rsid w:val="0094355A"/>
    <w:rsid w:val="009437EC"/>
    <w:rsid w:val="00944106"/>
    <w:rsid w:val="00944309"/>
    <w:rsid w:val="009448F0"/>
    <w:rsid w:val="009452B8"/>
    <w:rsid w:val="00945534"/>
    <w:rsid w:val="00945ED4"/>
    <w:rsid w:val="00946580"/>
    <w:rsid w:val="009467DF"/>
    <w:rsid w:val="00946E73"/>
    <w:rsid w:val="0095002A"/>
    <w:rsid w:val="0095035A"/>
    <w:rsid w:val="009507D4"/>
    <w:rsid w:val="00951441"/>
    <w:rsid w:val="00951C0E"/>
    <w:rsid w:val="00951D5E"/>
    <w:rsid w:val="009522AB"/>
    <w:rsid w:val="009528C8"/>
    <w:rsid w:val="009530BF"/>
    <w:rsid w:val="00953116"/>
    <w:rsid w:val="00953A47"/>
    <w:rsid w:val="00953BC3"/>
    <w:rsid w:val="00953DBB"/>
    <w:rsid w:val="0095719E"/>
    <w:rsid w:val="009572B2"/>
    <w:rsid w:val="00957A86"/>
    <w:rsid w:val="009602CD"/>
    <w:rsid w:val="00960559"/>
    <w:rsid w:val="009610F7"/>
    <w:rsid w:val="00962546"/>
    <w:rsid w:val="00962835"/>
    <w:rsid w:val="00962D43"/>
    <w:rsid w:val="009631B5"/>
    <w:rsid w:val="009632E5"/>
    <w:rsid w:val="00963C6E"/>
    <w:rsid w:val="0096401E"/>
    <w:rsid w:val="00964685"/>
    <w:rsid w:val="00964701"/>
    <w:rsid w:val="00965D81"/>
    <w:rsid w:val="00966080"/>
    <w:rsid w:val="00966113"/>
    <w:rsid w:val="009668D8"/>
    <w:rsid w:val="00966EA6"/>
    <w:rsid w:val="00967C4D"/>
    <w:rsid w:val="009700CB"/>
    <w:rsid w:val="009704D3"/>
    <w:rsid w:val="009707A9"/>
    <w:rsid w:val="00971089"/>
    <w:rsid w:val="0097143A"/>
    <w:rsid w:val="00971F69"/>
    <w:rsid w:val="00971F6F"/>
    <w:rsid w:val="00972144"/>
    <w:rsid w:val="00972DE4"/>
    <w:rsid w:val="009740B3"/>
    <w:rsid w:val="00974ABA"/>
    <w:rsid w:val="009759F3"/>
    <w:rsid w:val="00975DD2"/>
    <w:rsid w:val="009760F5"/>
    <w:rsid w:val="00976408"/>
    <w:rsid w:val="00976A5C"/>
    <w:rsid w:val="00977423"/>
    <w:rsid w:val="009776EE"/>
    <w:rsid w:val="00980496"/>
    <w:rsid w:val="009813F4"/>
    <w:rsid w:val="00981663"/>
    <w:rsid w:val="00981A83"/>
    <w:rsid w:val="0098397B"/>
    <w:rsid w:val="00983A6B"/>
    <w:rsid w:val="0098451C"/>
    <w:rsid w:val="009857E3"/>
    <w:rsid w:val="009859A4"/>
    <w:rsid w:val="0098787F"/>
    <w:rsid w:val="00987884"/>
    <w:rsid w:val="009900EB"/>
    <w:rsid w:val="00990E9D"/>
    <w:rsid w:val="00990FDE"/>
    <w:rsid w:val="00991A18"/>
    <w:rsid w:val="00991D08"/>
    <w:rsid w:val="00992E67"/>
    <w:rsid w:val="00993E0D"/>
    <w:rsid w:val="00995460"/>
    <w:rsid w:val="0099549C"/>
    <w:rsid w:val="00995822"/>
    <w:rsid w:val="009963C4"/>
    <w:rsid w:val="009973C1"/>
    <w:rsid w:val="0099769B"/>
    <w:rsid w:val="00997CEC"/>
    <w:rsid w:val="009A0077"/>
    <w:rsid w:val="009A0119"/>
    <w:rsid w:val="009A05F4"/>
    <w:rsid w:val="009A0607"/>
    <w:rsid w:val="009A0627"/>
    <w:rsid w:val="009A1469"/>
    <w:rsid w:val="009A213A"/>
    <w:rsid w:val="009A2855"/>
    <w:rsid w:val="009A2E46"/>
    <w:rsid w:val="009A3441"/>
    <w:rsid w:val="009A39DE"/>
    <w:rsid w:val="009A4FBF"/>
    <w:rsid w:val="009A58D0"/>
    <w:rsid w:val="009A5B54"/>
    <w:rsid w:val="009A617C"/>
    <w:rsid w:val="009A6B24"/>
    <w:rsid w:val="009A6E46"/>
    <w:rsid w:val="009A76B9"/>
    <w:rsid w:val="009A7CB7"/>
    <w:rsid w:val="009A7F99"/>
    <w:rsid w:val="009B06CE"/>
    <w:rsid w:val="009B06DE"/>
    <w:rsid w:val="009B0B4B"/>
    <w:rsid w:val="009B118E"/>
    <w:rsid w:val="009B1E8D"/>
    <w:rsid w:val="009B2BD6"/>
    <w:rsid w:val="009B2BF5"/>
    <w:rsid w:val="009B2EDB"/>
    <w:rsid w:val="009B33FD"/>
    <w:rsid w:val="009B3A2E"/>
    <w:rsid w:val="009B4CF8"/>
    <w:rsid w:val="009B55C5"/>
    <w:rsid w:val="009B5DBA"/>
    <w:rsid w:val="009B6274"/>
    <w:rsid w:val="009B69F1"/>
    <w:rsid w:val="009B6D2D"/>
    <w:rsid w:val="009B6E42"/>
    <w:rsid w:val="009B7151"/>
    <w:rsid w:val="009B7E38"/>
    <w:rsid w:val="009C113A"/>
    <w:rsid w:val="009C1BB9"/>
    <w:rsid w:val="009C289C"/>
    <w:rsid w:val="009C2B57"/>
    <w:rsid w:val="009C2FF2"/>
    <w:rsid w:val="009C3816"/>
    <w:rsid w:val="009C410E"/>
    <w:rsid w:val="009C4125"/>
    <w:rsid w:val="009C45CA"/>
    <w:rsid w:val="009C4C3D"/>
    <w:rsid w:val="009C4E1A"/>
    <w:rsid w:val="009C50BD"/>
    <w:rsid w:val="009C5B6A"/>
    <w:rsid w:val="009C6137"/>
    <w:rsid w:val="009C61C5"/>
    <w:rsid w:val="009C6ECD"/>
    <w:rsid w:val="009C7348"/>
    <w:rsid w:val="009C73C4"/>
    <w:rsid w:val="009C774A"/>
    <w:rsid w:val="009C77C2"/>
    <w:rsid w:val="009C7832"/>
    <w:rsid w:val="009C7E37"/>
    <w:rsid w:val="009D016B"/>
    <w:rsid w:val="009D0307"/>
    <w:rsid w:val="009D0442"/>
    <w:rsid w:val="009D048A"/>
    <w:rsid w:val="009D0B57"/>
    <w:rsid w:val="009D0C5A"/>
    <w:rsid w:val="009D0D03"/>
    <w:rsid w:val="009D0DB6"/>
    <w:rsid w:val="009D1AEF"/>
    <w:rsid w:val="009D2227"/>
    <w:rsid w:val="009D2ACB"/>
    <w:rsid w:val="009D4193"/>
    <w:rsid w:val="009D48B3"/>
    <w:rsid w:val="009D611E"/>
    <w:rsid w:val="009D660C"/>
    <w:rsid w:val="009D6869"/>
    <w:rsid w:val="009D6B68"/>
    <w:rsid w:val="009D73A1"/>
    <w:rsid w:val="009D74FB"/>
    <w:rsid w:val="009D7D77"/>
    <w:rsid w:val="009D7E2E"/>
    <w:rsid w:val="009D7E68"/>
    <w:rsid w:val="009E01EF"/>
    <w:rsid w:val="009E02B9"/>
    <w:rsid w:val="009E082A"/>
    <w:rsid w:val="009E21AC"/>
    <w:rsid w:val="009E2222"/>
    <w:rsid w:val="009E22C0"/>
    <w:rsid w:val="009E2641"/>
    <w:rsid w:val="009E4324"/>
    <w:rsid w:val="009E434A"/>
    <w:rsid w:val="009E4372"/>
    <w:rsid w:val="009E4905"/>
    <w:rsid w:val="009E5085"/>
    <w:rsid w:val="009E5275"/>
    <w:rsid w:val="009E554F"/>
    <w:rsid w:val="009E5942"/>
    <w:rsid w:val="009E62D2"/>
    <w:rsid w:val="009E64B8"/>
    <w:rsid w:val="009E66D0"/>
    <w:rsid w:val="009E6CCF"/>
    <w:rsid w:val="009E7684"/>
    <w:rsid w:val="009F0438"/>
    <w:rsid w:val="009F11E6"/>
    <w:rsid w:val="009F1747"/>
    <w:rsid w:val="009F226E"/>
    <w:rsid w:val="009F24BE"/>
    <w:rsid w:val="009F3981"/>
    <w:rsid w:val="009F3A57"/>
    <w:rsid w:val="009F3D03"/>
    <w:rsid w:val="009F419A"/>
    <w:rsid w:val="009F454C"/>
    <w:rsid w:val="009F470E"/>
    <w:rsid w:val="009F4A6F"/>
    <w:rsid w:val="009F5873"/>
    <w:rsid w:val="009F6922"/>
    <w:rsid w:val="009F6C9D"/>
    <w:rsid w:val="009F78D6"/>
    <w:rsid w:val="009F7AAA"/>
    <w:rsid w:val="00A009DB"/>
    <w:rsid w:val="00A0126A"/>
    <w:rsid w:val="00A0144F"/>
    <w:rsid w:val="00A016A9"/>
    <w:rsid w:val="00A019BC"/>
    <w:rsid w:val="00A019FC"/>
    <w:rsid w:val="00A01C11"/>
    <w:rsid w:val="00A02229"/>
    <w:rsid w:val="00A024CF"/>
    <w:rsid w:val="00A02837"/>
    <w:rsid w:val="00A0328D"/>
    <w:rsid w:val="00A038A1"/>
    <w:rsid w:val="00A03988"/>
    <w:rsid w:val="00A03E8D"/>
    <w:rsid w:val="00A043C2"/>
    <w:rsid w:val="00A0461B"/>
    <w:rsid w:val="00A04886"/>
    <w:rsid w:val="00A049E1"/>
    <w:rsid w:val="00A050E6"/>
    <w:rsid w:val="00A068AC"/>
    <w:rsid w:val="00A06B12"/>
    <w:rsid w:val="00A070D3"/>
    <w:rsid w:val="00A10243"/>
    <w:rsid w:val="00A10771"/>
    <w:rsid w:val="00A10BA3"/>
    <w:rsid w:val="00A10F02"/>
    <w:rsid w:val="00A12111"/>
    <w:rsid w:val="00A12662"/>
    <w:rsid w:val="00A12718"/>
    <w:rsid w:val="00A12AA7"/>
    <w:rsid w:val="00A12C62"/>
    <w:rsid w:val="00A133C9"/>
    <w:rsid w:val="00A135DC"/>
    <w:rsid w:val="00A1460F"/>
    <w:rsid w:val="00A147C5"/>
    <w:rsid w:val="00A14CDB"/>
    <w:rsid w:val="00A14D57"/>
    <w:rsid w:val="00A14F69"/>
    <w:rsid w:val="00A14FDE"/>
    <w:rsid w:val="00A152C4"/>
    <w:rsid w:val="00A15359"/>
    <w:rsid w:val="00A15B6E"/>
    <w:rsid w:val="00A15F12"/>
    <w:rsid w:val="00A16831"/>
    <w:rsid w:val="00A16B21"/>
    <w:rsid w:val="00A16D16"/>
    <w:rsid w:val="00A1723A"/>
    <w:rsid w:val="00A178FA"/>
    <w:rsid w:val="00A1794A"/>
    <w:rsid w:val="00A179A8"/>
    <w:rsid w:val="00A2031B"/>
    <w:rsid w:val="00A20906"/>
    <w:rsid w:val="00A2154D"/>
    <w:rsid w:val="00A21C99"/>
    <w:rsid w:val="00A22DFD"/>
    <w:rsid w:val="00A2355B"/>
    <w:rsid w:val="00A24530"/>
    <w:rsid w:val="00A249E2"/>
    <w:rsid w:val="00A24DD1"/>
    <w:rsid w:val="00A2551E"/>
    <w:rsid w:val="00A255E4"/>
    <w:rsid w:val="00A256BA"/>
    <w:rsid w:val="00A25E95"/>
    <w:rsid w:val="00A2627A"/>
    <w:rsid w:val="00A26314"/>
    <w:rsid w:val="00A2631C"/>
    <w:rsid w:val="00A264AB"/>
    <w:rsid w:val="00A2707C"/>
    <w:rsid w:val="00A271EC"/>
    <w:rsid w:val="00A272FD"/>
    <w:rsid w:val="00A275E4"/>
    <w:rsid w:val="00A27A52"/>
    <w:rsid w:val="00A30591"/>
    <w:rsid w:val="00A30734"/>
    <w:rsid w:val="00A311BD"/>
    <w:rsid w:val="00A3234F"/>
    <w:rsid w:val="00A33096"/>
    <w:rsid w:val="00A33C98"/>
    <w:rsid w:val="00A340A2"/>
    <w:rsid w:val="00A34111"/>
    <w:rsid w:val="00A34229"/>
    <w:rsid w:val="00A34484"/>
    <w:rsid w:val="00A349ED"/>
    <w:rsid w:val="00A34E50"/>
    <w:rsid w:val="00A36579"/>
    <w:rsid w:val="00A36628"/>
    <w:rsid w:val="00A36B54"/>
    <w:rsid w:val="00A3707A"/>
    <w:rsid w:val="00A37C4E"/>
    <w:rsid w:val="00A37EBC"/>
    <w:rsid w:val="00A37F52"/>
    <w:rsid w:val="00A403DA"/>
    <w:rsid w:val="00A40938"/>
    <w:rsid w:val="00A40A96"/>
    <w:rsid w:val="00A41140"/>
    <w:rsid w:val="00A413A0"/>
    <w:rsid w:val="00A415FA"/>
    <w:rsid w:val="00A418B2"/>
    <w:rsid w:val="00A41ECE"/>
    <w:rsid w:val="00A425E4"/>
    <w:rsid w:val="00A42A7E"/>
    <w:rsid w:val="00A43467"/>
    <w:rsid w:val="00A43EE9"/>
    <w:rsid w:val="00A43EF4"/>
    <w:rsid w:val="00A452B8"/>
    <w:rsid w:val="00A46020"/>
    <w:rsid w:val="00A4603F"/>
    <w:rsid w:val="00A460CD"/>
    <w:rsid w:val="00A46573"/>
    <w:rsid w:val="00A46CE3"/>
    <w:rsid w:val="00A471B1"/>
    <w:rsid w:val="00A473C7"/>
    <w:rsid w:val="00A47A7D"/>
    <w:rsid w:val="00A47EEA"/>
    <w:rsid w:val="00A50698"/>
    <w:rsid w:val="00A50AD6"/>
    <w:rsid w:val="00A510C0"/>
    <w:rsid w:val="00A51216"/>
    <w:rsid w:val="00A513E7"/>
    <w:rsid w:val="00A51754"/>
    <w:rsid w:val="00A51DBD"/>
    <w:rsid w:val="00A522F1"/>
    <w:rsid w:val="00A52B39"/>
    <w:rsid w:val="00A53305"/>
    <w:rsid w:val="00A53325"/>
    <w:rsid w:val="00A537CB"/>
    <w:rsid w:val="00A538DF"/>
    <w:rsid w:val="00A53C15"/>
    <w:rsid w:val="00A540C9"/>
    <w:rsid w:val="00A548FD"/>
    <w:rsid w:val="00A54DCB"/>
    <w:rsid w:val="00A55B15"/>
    <w:rsid w:val="00A55BC0"/>
    <w:rsid w:val="00A565F2"/>
    <w:rsid w:val="00A56970"/>
    <w:rsid w:val="00A60C4C"/>
    <w:rsid w:val="00A620C5"/>
    <w:rsid w:val="00A62A02"/>
    <w:rsid w:val="00A62DD9"/>
    <w:rsid w:val="00A62E60"/>
    <w:rsid w:val="00A63236"/>
    <w:rsid w:val="00A64E6D"/>
    <w:rsid w:val="00A658F4"/>
    <w:rsid w:val="00A659B0"/>
    <w:rsid w:val="00A65BE0"/>
    <w:rsid w:val="00A669D0"/>
    <w:rsid w:val="00A66B4B"/>
    <w:rsid w:val="00A67537"/>
    <w:rsid w:val="00A67956"/>
    <w:rsid w:val="00A701BC"/>
    <w:rsid w:val="00A708DC"/>
    <w:rsid w:val="00A709DA"/>
    <w:rsid w:val="00A70B45"/>
    <w:rsid w:val="00A71531"/>
    <w:rsid w:val="00A71806"/>
    <w:rsid w:val="00A7209A"/>
    <w:rsid w:val="00A721E0"/>
    <w:rsid w:val="00A72285"/>
    <w:rsid w:val="00A72B1E"/>
    <w:rsid w:val="00A72B59"/>
    <w:rsid w:val="00A73523"/>
    <w:rsid w:val="00A7382A"/>
    <w:rsid w:val="00A73D6B"/>
    <w:rsid w:val="00A7518F"/>
    <w:rsid w:val="00A754F8"/>
    <w:rsid w:val="00A7571C"/>
    <w:rsid w:val="00A75730"/>
    <w:rsid w:val="00A758A2"/>
    <w:rsid w:val="00A7596E"/>
    <w:rsid w:val="00A75F4A"/>
    <w:rsid w:val="00A75F4D"/>
    <w:rsid w:val="00A75F93"/>
    <w:rsid w:val="00A7668F"/>
    <w:rsid w:val="00A76EEC"/>
    <w:rsid w:val="00A779BD"/>
    <w:rsid w:val="00A80013"/>
    <w:rsid w:val="00A8072F"/>
    <w:rsid w:val="00A819B2"/>
    <w:rsid w:val="00A824E1"/>
    <w:rsid w:val="00A82D2C"/>
    <w:rsid w:val="00A82F5A"/>
    <w:rsid w:val="00A8341C"/>
    <w:rsid w:val="00A83A44"/>
    <w:rsid w:val="00A83A92"/>
    <w:rsid w:val="00A84415"/>
    <w:rsid w:val="00A8494A"/>
    <w:rsid w:val="00A857AF"/>
    <w:rsid w:val="00A85CB1"/>
    <w:rsid w:val="00A862E5"/>
    <w:rsid w:val="00A86DD0"/>
    <w:rsid w:val="00A86F3F"/>
    <w:rsid w:val="00A86FEC"/>
    <w:rsid w:val="00A87B3E"/>
    <w:rsid w:val="00A87D7D"/>
    <w:rsid w:val="00A90067"/>
    <w:rsid w:val="00A90BFE"/>
    <w:rsid w:val="00A90E3A"/>
    <w:rsid w:val="00A90E4A"/>
    <w:rsid w:val="00A90EC1"/>
    <w:rsid w:val="00A90FBB"/>
    <w:rsid w:val="00A911E1"/>
    <w:rsid w:val="00A91E1A"/>
    <w:rsid w:val="00A91F3A"/>
    <w:rsid w:val="00A92896"/>
    <w:rsid w:val="00A932D1"/>
    <w:rsid w:val="00A93470"/>
    <w:rsid w:val="00A9355F"/>
    <w:rsid w:val="00A93634"/>
    <w:rsid w:val="00A943D9"/>
    <w:rsid w:val="00A94A7B"/>
    <w:rsid w:val="00A94C73"/>
    <w:rsid w:val="00A94C9C"/>
    <w:rsid w:val="00A94EBD"/>
    <w:rsid w:val="00A952CD"/>
    <w:rsid w:val="00A955F3"/>
    <w:rsid w:val="00A9598B"/>
    <w:rsid w:val="00A9663C"/>
    <w:rsid w:val="00A96B9C"/>
    <w:rsid w:val="00A974A1"/>
    <w:rsid w:val="00A974F8"/>
    <w:rsid w:val="00A97B4C"/>
    <w:rsid w:val="00AA0F1F"/>
    <w:rsid w:val="00AA12C4"/>
    <w:rsid w:val="00AA1BFD"/>
    <w:rsid w:val="00AA1D37"/>
    <w:rsid w:val="00AA210A"/>
    <w:rsid w:val="00AA29F0"/>
    <w:rsid w:val="00AA3C62"/>
    <w:rsid w:val="00AA3CDB"/>
    <w:rsid w:val="00AA408D"/>
    <w:rsid w:val="00AA4398"/>
    <w:rsid w:val="00AA4C40"/>
    <w:rsid w:val="00AA4D4A"/>
    <w:rsid w:val="00AA4D72"/>
    <w:rsid w:val="00AA5037"/>
    <w:rsid w:val="00AA534B"/>
    <w:rsid w:val="00AA61BA"/>
    <w:rsid w:val="00AA6241"/>
    <w:rsid w:val="00AA73CE"/>
    <w:rsid w:val="00AA744C"/>
    <w:rsid w:val="00AA74BB"/>
    <w:rsid w:val="00AA7863"/>
    <w:rsid w:val="00AB01C4"/>
    <w:rsid w:val="00AB10EC"/>
    <w:rsid w:val="00AB1195"/>
    <w:rsid w:val="00AB122A"/>
    <w:rsid w:val="00AB163B"/>
    <w:rsid w:val="00AB1883"/>
    <w:rsid w:val="00AB1A90"/>
    <w:rsid w:val="00AB25AC"/>
    <w:rsid w:val="00AB344A"/>
    <w:rsid w:val="00AB3672"/>
    <w:rsid w:val="00AB3D73"/>
    <w:rsid w:val="00AB4A9D"/>
    <w:rsid w:val="00AB4C21"/>
    <w:rsid w:val="00AB581F"/>
    <w:rsid w:val="00AB5922"/>
    <w:rsid w:val="00AB6435"/>
    <w:rsid w:val="00AC1361"/>
    <w:rsid w:val="00AC13B4"/>
    <w:rsid w:val="00AC1514"/>
    <w:rsid w:val="00AC198B"/>
    <w:rsid w:val="00AC1A5F"/>
    <w:rsid w:val="00AC230C"/>
    <w:rsid w:val="00AC23CB"/>
    <w:rsid w:val="00AC2517"/>
    <w:rsid w:val="00AC285A"/>
    <w:rsid w:val="00AC2C83"/>
    <w:rsid w:val="00AC3093"/>
    <w:rsid w:val="00AC3640"/>
    <w:rsid w:val="00AC43F5"/>
    <w:rsid w:val="00AC4B32"/>
    <w:rsid w:val="00AC4DD9"/>
    <w:rsid w:val="00AC5370"/>
    <w:rsid w:val="00AC5F96"/>
    <w:rsid w:val="00AC62FC"/>
    <w:rsid w:val="00AC6A1A"/>
    <w:rsid w:val="00AC6CFD"/>
    <w:rsid w:val="00AC77A4"/>
    <w:rsid w:val="00AD0BD8"/>
    <w:rsid w:val="00AD15A0"/>
    <w:rsid w:val="00AD1743"/>
    <w:rsid w:val="00AD1768"/>
    <w:rsid w:val="00AD1DD2"/>
    <w:rsid w:val="00AD1F22"/>
    <w:rsid w:val="00AD2023"/>
    <w:rsid w:val="00AD22A2"/>
    <w:rsid w:val="00AD2A1B"/>
    <w:rsid w:val="00AD3809"/>
    <w:rsid w:val="00AD39AA"/>
    <w:rsid w:val="00AD3A14"/>
    <w:rsid w:val="00AD3C5E"/>
    <w:rsid w:val="00AD42CF"/>
    <w:rsid w:val="00AD47A6"/>
    <w:rsid w:val="00AD4804"/>
    <w:rsid w:val="00AD4D0C"/>
    <w:rsid w:val="00AD4D6E"/>
    <w:rsid w:val="00AD5D89"/>
    <w:rsid w:val="00AD6A50"/>
    <w:rsid w:val="00AD6C54"/>
    <w:rsid w:val="00AD704A"/>
    <w:rsid w:val="00AD72D0"/>
    <w:rsid w:val="00AE0294"/>
    <w:rsid w:val="00AE0D2E"/>
    <w:rsid w:val="00AE138B"/>
    <w:rsid w:val="00AE13AB"/>
    <w:rsid w:val="00AE14CF"/>
    <w:rsid w:val="00AE2825"/>
    <w:rsid w:val="00AE28CD"/>
    <w:rsid w:val="00AE3224"/>
    <w:rsid w:val="00AE32D6"/>
    <w:rsid w:val="00AE36FD"/>
    <w:rsid w:val="00AE3A39"/>
    <w:rsid w:val="00AE3EBD"/>
    <w:rsid w:val="00AE41A5"/>
    <w:rsid w:val="00AE4369"/>
    <w:rsid w:val="00AE4B4F"/>
    <w:rsid w:val="00AE643D"/>
    <w:rsid w:val="00AE644A"/>
    <w:rsid w:val="00AE655C"/>
    <w:rsid w:val="00AE6D64"/>
    <w:rsid w:val="00AF0575"/>
    <w:rsid w:val="00AF0D43"/>
    <w:rsid w:val="00AF130B"/>
    <w:rsid w:val="00AF1927"/>
    <w:rsid w:val="00AF1A65"/>
    <w:rsid w:val="00AF1C62"/>
    <w:rsid w:val="00AF1C63"/>
    <w:rsid w:val="00AF20E7"/>
    <w:rsid w:val="00AF2565"/>
    <w:rsid w:val="00AF2599"/>
    <w:rsid w:val="00AF2D8C"/>
    <w:rsid w:val="00AF354D"/>
    <w:rsid w:val="00AF397E"/>
    <w:rsid w:val="00AF4A74"/>
    <w:rsid w:val="00AF52C9"/>
    <w:rsid w:val="00AF5AA4"/>
    <w:rsid w:val="00AF5B05"/>
    <w:rsid w:val="00AF5DA7"/>
    <w:rsid w:val="00AF72F4"/>
    <w:rsid w:val="00AF7DA0"/>
    <w:rsid w:val="00AF7E90"/>
    <w:rsid w:val="00B002B1"/>
    <w:rsid w:val="00B00317"/>
    <w:rsid w:val="00B00803"/>
    <w:rsid w:val="00B0089E"/>
    <w:rsid w:val="00B00926"/>
    <w:rsid w:val="00B00AC5"/>
    <w:rsid w:val="00B00E48"/>
    <w:rsid w:val="00B014D4"/>
    <w:rsid w:val="00B01E88"/>
    <w:rsid w:val="00B0213D"/>
    <w:rsid w:val="00B022B8"/>
    <w:rsid w:val="00B0248A"/>
    <w:rsid w:val="00B039ED"/>
    <w:rsid w:val="00B03C0D"/>
    <w:rsid w:val="00B03D28"/>
    <w:rsid w:val="00B03EA9"/>
    <w:rsid w:val="00B04BA2"/>
    <w:rsid w:val="00B059E5"/>
    <w:rsid w:val="00B0615B"/>
    <w:rsid w:val="00B06193"/>
    <w:rsid w:val="00B0679D"/>
    <w:rsid w:val="00B067E2"/>
    <w:rsid w:val="00B06923"/>
    <w:rsid w:val="00B06D19"/>
    <w:rsid w:val="00B06F89"/>
    <w:rsid w:val="00B06FB8"/>
    <w:rsid w:val="00B07871"/>
    <w:rsid w:val="00B07B5C"/>
    <w:rsid w:val="00B07FA4"/>
    <w:rsid w:val="00B10BA5"/>
    <w:rsid w:val="00B10DFC"/>
    <w:rsid w:val="00B110F5"/>
    <w:rsid w:val="00B1191F"/>
    <w:rsid w:val="00B11AEA"/>
    <w:rsid w:val="00B11E4B"/>
    <w:rsid w:val="00B12BB9"/>
    <w:rsid w:val="00B135C6"/>
    <w:rsid w:val="00B138EB"/>
    <w:rsid w:val="00B13AFD"/>
    <w:rsid w:val="00B13F46"/>
    <w:rsid w:val="00B14223"/>
    <w:rsid w:val="00B143F1"/>
    <w:rsid w:val="00B14B27"/>
    <w:rsid w:val="00B151C3"/>
    <w:rsid w:val="00B156E2"/>
    <w:rsid w:val="00B15B39"/>
    <w:rsid w:val="00B15B7E"/>
    <w:rsid w:val="00B1625D"/>
    <w:rsid w:val="00B17636"/>
    <w:rsid w:val="00B177EB"/>
    <w:rsid w:val="00B2005D"/>
    <w:rsid w:val="00B21462"/>
    <w:rsid w:val="00B21F71"/>
    <w:rsid w:val="00B22421"/>
    <w:rsid w:val="00B22830"/>
    <w:rsid w:val="00B22D3B"/>
    <w:rsid w:val="00B22D4C"/>
    <w:rsid w:val="00B2328A"/>
    <w:rsid w:val="00B23499"/>
    <w:rsid w:val="00B23C23"/>
    <w:rsid w:val="00B23F3C"/>
    <w:rsid w:val="00B2427D"/>
    <w:rsid w:val="00B2561E"/>
    <w:rsid w:val="00B256F5"/>
    <w:rsid w:val="00B25F86"/>
    <w:rsid w:val="00B26492"/>
    <w:rsid w:val="00B26D95"/>
    <w:rsid w:val="00B2721F"/>
    <w:rsid w:val="00B2770D"/>
    <w:rsid w:val="00B27C53"/>
    <w:rsid w:val="00B30337"/>
    <w:rsid w:val="00B3063C"/>
    <w:rsid w:val="00B30DC9"/>
    <w:rsid w:val="00B3171A"/>
    <w:rsid w:val="00B31F3D"/>
    <w:rsid w:val="00B32B8F"/>
    <w:rsid w:val="00B32D7D"/>
    <w:rsid w:val="00B33087"/>
    <w:rsid w:val="00B3315D"/>
    <w:rsid w:val="00B33265"/>
    <w:rsid w:val="00B33325"/>
    <w:rsid w:val="00B336A0"/>
    <w:rsid w:val="00B33E64"/>
    <w:rsid w:val="00B33E9A"/>
    <w:rsid w:val="00B34331"/>
    <w:rsid w:val="00B3565D"/>
    <w:rsid w:val="00B3574E"/>
    <w:rsid w:val="00B36FA9"/>
    <w:rsid w:val="00B37266"/>
    <w:rsid w:val="00B376DB"/>
    <w:rsid w:val="00B37823"/>
    <w:rsid w:val="00B40165"/>
    <w:rsid w:val="00B40195"/>
    <w:rsid w:val="00B41732"/>
    <w:rsid w:val="00B42562"/>
    <w:rsid w:val="00B42A62"/>
    <w:rsid w:val="00B42F9A"/>
    <w:rsid w:val="00B43056"/>
    <w:rsid w:val="00B4336E"/>
    <w:rsid w:val="00B436A0"/>
    <w:rsid w:val="00B44A5C"/>
    <w:rsid w:val="00B44C1B"/>
    <w:rsid w:val="00B45C9D"/>
    <w:rsid w:val="00B466A9"/>
    <w:rsid w:val="00B46A7D"/>
    <w:rsid w:val="00B46DF7"/>
    <w:rsid w:val="00B46FFE"/>
    <w:rsid w:val="00B475C1"/>
    <w:rsid w:val="00B47C6A"/>
    <w:rsid w:val="00B47F58"/>
    <w:rsid w:val="00B50036"/>
    <w:rsid w:val="00B51012"/>
    <w:rsid w:val="00B51161"/>
    <w:rsid w:val="00B51477"/>
    <w:rsid w:val="00B514CE"/>
    <w:rsid w:val="00B52824"/>
    <w:rsid w:val="00B54391"/>
    <w:rsid w:val="00B54684"/>
    <w:rsid w:val="00B556E1"/>
    <w:rsid w:val="00B56870"/>
    <w:rsid w:val="00B577F3"/>
    <w:rsid w:val="00B605F4"/>
    <w:rsid w:val="00B60B53"/>
    <w:rsid w:val="00B61184"/>
    <w:rsid w:val="00B61458"/>
    <w:rsid w:val="00B618B1"/>
    <w:rsid w:val="00B61A6B"/>
    <w:rsid w:val="00B61ECD"/>
    <w:rsid w:val="00B628AB"/>
    <w:rsid w:val="00B6378F"/>
    <w:rsid w:val="00B63E1C"/>
    <w:rsid w:val="00B64068"/>
    <w:rsid w:val="00B648A9"/>
    <w:rsid w:val="00B652AF"/>
    <w:rsid w:val="00B65412"/>
    <w:rsid w:val="00B65AFC"/>
    <w:rsid w:val="00B66412"/>
    <w:rsid w:val="00B6650E"/>
    <w:rsid w:val="00B66511"/>
    <w:rsid w:val="00B66552"/>
    <w:rsid w:val="00B66724"/>
    <w:rsid w:val="00B67438"/>
    <w:rsid w:val="00B674B0"/>
    <w:rsid w:val="00B6754C"/>
    <w:rsid w:val="00B67604"/>
    <w:rsid w:val="00B67651"/>
    <w:rsid w:val="00B67822"/>
    <w:rsid w:val="00B7096F"/>
    <w:rsid w:val="00B70BD7"/>
    <w:rsid w:val="00B70D86"/>
    <w:rsid w:val="00B711DA"/>
    <w:rsid w:val="00B712F3"/>
    <w:rsid w:val="00B71F4B"/>
    <w:rsid w:val="00B723AE"/>
    <w:rsid w:val="00B726F5"/>
    <w:rsid w:val="00B7282E"/>
    <w:rsid w:val="00B736E1"/>
    <w:rsid w:val="00B73742"/>
    <w:rsid w:val="00B748C8"/>
    <w:rsid w:val="00B74D33"/>
    <w:rsid w:val="00B750EE"/>
    <w:rsid w:val="00B755FF"/>
    <w:rsid w:val="00B75DCC"/>
    <w:rsid w:val="00B75E18"/>
    <w:rsid w:val="00B75EA1"/>
    <w:rsid w:val="00B76362"/>
    <w:rsid w:val="00B76C1E"/>
    <w:rsid w:val="00B801E9"/>
    <w:rsid w:val="00B80C1E"/>
    <w:rsid w:val="00B80FD8"/>
    <w:rsid w:val="00B814D8"/>
    <w:rsid w:val="00B815AD"/>
    <w:rsid w:val="00B816DA"/>
    <w:rsid w:val="00B81701"/>
    <w:rsid w:val="00B81957"/>
    <w:rsid w:val="00B81AF6"/>
    <w:rsid w:val="00B81CD1"/>
    <w:rsid w:val="00B820B5"/>
    <w:rsid w:val="00B824BB"/>
    <w:rsid w:val="00B82CE6"/>
    <w:rsid w:val="00B83074"/>
    <w:rsid w:val="00B830A8"/>
    <w:rsid w:val="00B8315F"/>
    <w:rsid w:val="00B83325"/>
    <w:rsid w:val="00B833AA"/>
    <w:rsid w:val="00B83C71"/>
    <w:rsid w:val="00B83D71"/>
    <w:rsid w:val="00B83F0F"/>
    <w:rsid w:val="00B84064"/>
    <w:rsid w:val="00B8418A"/>
    <w:rsid w:val="00B84307"/>
    <w:rsid w:val="00B8552E"/>
    <w:rsid w:val="00B861C5"/>
    <w:rsid w:val="00B86E18"/>
    <w:rsid w:val="00B87C32"/>
    <w:rsid w:val="00B87DB8"/>
    <w:rsid w:val="00B90D89"/>
    <w:rsid w:val="00B914B9"/>
    <w:rsid w:val="00B91608"/>
    <w:rsid w:val="00B91997"/>
    <w:rsid w:val="00B92E0C"/>
    <w:rsid w:val="00B930B0"/>
    <w:rsid w:val="00B9321E"/>
    <w:rsid w:val="00B93303"/>
    <w:rsid w:val="00B93345"/>
    <w:rsid w:val="00B93BBB"/>
    <w:rsid w:val="00B94741"/>
    <w:rsid w:val="00B952F3"/>
    <w:rsid w:val="00B95557"/>
    <w:rsid w:val="00B95784"/>
    <w:rsid w:val="00B95DC4"/>
    <w:rsid w:val="00B95F07"/>
    <w:rsid w:val="00B96A3A"/>
    <w:rsid w:val="00B96C2D"/>
    <w:rsid w:val="00B96DB6"/>
    <w:rsid w:val="00B975CC"/>
    <w:rsid w:val="00B976E3"/>
    <w:rsid w:val="00B9785A"/>
    <w:rsid w:val="00BA08B6"/>
    <w:rsid w:val="00BA0AB3"/>
    <w:rsid w:val="00BA12F1"/>
    <w:rsid w:val="00BA15C3"/>
    <w:rsid w:val="00BA1762"/>
    <w:rsid w:val="00BA199B"/>
    <w:rsid w:val="00BA2BFC"/>
    <w:rsid w:val="00BA47F6"/>
    <w:rsid w:val="00BA49F3"/>
    <w:rsid w:val="00BA4AE6"/>
    <w:rsid w:val="00BA5E39"/>
    <w:rsid w:val="00BA673D"/>
    <w:rsid w:val="00BA6E4F"/>
    <w:rsid w:val="00BA7457"/>
    <w:rsid w:val="00BA7562"/>
    <w:rsid w:val="00BA7A2E"/>
    <w:rsid w:val="00BA7E44"/>
    <w:rsid w:val="00BA7F64"/>
    <w:rsid w:val="00BB01CD"/>
    <w:rsid w:val="00BB1196"/>
    <w:rsid w:val="00BB1868"/>
    <w:rsid w:val="00BB1BA9"/>
    <w:rsid w:val="00BB1BD5"/>
    <w:rsid w:val="00BB29AC"/>
    <w:rsid w:val="00BB2B71"/>
    <w:rsid w:val="00BB3708"/>
    <w:rsid w:val="00BB3CE3"/>
    <w:rsid w:val="00BB3ED7"/>
    <w:rsid w:val="00BB44F1"/>
    <w:rsid w:val="00BB4790"/>
    <w:rsid w:val="00BB497D"/>
    <w:rsid w:val="00BB6D36"/>
    <w:rsid w:val="00BB7213"/>
    <w:rsid w:val="00BB7431"/>
    <w:rsid w:val="00BB79D3"/>
    <w:rsid w:val="00BB7BA5"/>
    <w:rsid w:val="00BB7F44"/>
    <w:rsid w:val="00BC0607"/>
    <w:rsid w:val="00BC0620"/>
    <w:rsid w:val="00BC0783"/>
    <w:rsid w:val="00BC0BB5"/>
    <w:rsid w:val="00BC1810"/>
    <w:rsid w:val="00BC288D"/>
    <w:rsid w:val="00BC2E55"/>
    <w:rsid w:val="00BC31BF"/>
    <w:rsid w:val="00BC31D0"/>
    <w:rsid w:val="00BC3680"/>
    <w:rsid w:val="00BC36B2"/>
    <w:rsid w:val="00BC3C8F"/>
    <w:rsid w:val="00BC3EBC"/>
    <w:rsid w:val="00BC56FC"/>
    <w:rsid w:val="00BC6438"/>
    <w:rsid w:val="00BC6585"/>
    <w:rsid w:val="00BC6B0E"/>
    <w:rsid w:val="00BC6B63"/>
    <w:rsid w:val="00BC6C7A"/>
    <w:rsid w:val="00BC6ED7"/>
    <w:rsid w:val="00BC717A"/>
    <w:rsid w:val="00BC736A"/>
    <w:rsid w:val="00BD0F38"/>
    <w:rsid w:val="00BD1F26"/>
    <w:rsid w:val="00BD2455"/>
    <w:rsid w:val="00BD2F1F"/>
    <w:rsid w:val="00BD304D"/>
    <w:rsid w:val="00BD3160"/>
    <w:rsid w:val="00BD374A"/>
    <w:rsid w:val="00BD378F"/>
    <w:rsid w:val="00BD37A9"/>
    <w:rsid w:val="00BD386E"/>
    <w:rsid w:val="00BD3F81"/>
    <w:rsid w:val="00BD5168"/>
    <w:rsid w:val="00BD6140"/>
    <w:rsid w:val="00BD683E"/>
    <w:rsid w:val="00BD6BEC"/>
    <w:rsid w:val="00BD6D1B"/>
    <w:rsid w:val="00BD7716"/>
    <w:rsid w:val="00BD7C12"/>
    <w:rsid w:val="00BE021E"/>
    <w:rsid w:val="00BE0B20"/>
    <w:rsid w:val="00BE1DE3"/>
    <w:rsid w:val="00BE2E2A"/>
    <w:rsid w:val="00BE30F2"/>
    <w:rsid w:val="00BE4B6C"/>
    <w:rsid w:val="00BE5018"/>
    <w:rsid w:val="00BE551C"/>
    <w:rsid w:val="00BE5A44"/>
    <w:rsid w:val="00BE696D"/>
    <w:rsid w:val="00BE6D99"/>
    <w:rsid w:val="00BE6FC8"/>
    <w:rsid w:val="00BE74F9"/>
    <w:rsid w:val="00BE7AE0"/>
    <w:rsid w:val="00BE7F7C"/>
    <w:rsid w:val="00BF00AC"/>
    <w:rsid w:val="00BF00E4"/>
    <w:rsid w:val="00BF06C0"/>
    <w:rsid w:val="00BF0D88"/>
    <w:rsid w:val="00BF0F54"/>
    <w:rsid w:val="00BF136C"/>
    <w:rsid w:val="00BF2D52"/>
    <w:rsid w:val="00BF30A9"/>
    <w:rsid w:val="00BF34AA"/>
    <w:rsid w:val="00BF37FD"/>
    <w:rsid w:val="00BF3F9D"/>
    <w:rsid w:val="00BF45E0"/>
    <w:rsid w:val="00BF4D25"/>
    <w:rsid w:val="00BF55B6"/>
    <w:rsid w:val="00BF59C0"/>
    <w:rsid w:val="00BF6681"/>
    <w:rsid w:val="00BF6C16"/>
    <w:rsid w:val="00BF6C7F"/>
    <w:rsid w:val="00BF6CEA"/>
    <w:rsid w:val="00BF76C6"/>
    <w:rsid w:val="00BF7C33"/>
    <w:rsid w:val="00C00830"/>
    <w:rsid w:val="00C00D55"/>
    <w:rsid w:val="00C012DC"/>
    <w:rsid w:val="00C01D7E"/>
    <w:rsid w:val="00C02DF9"/>
    <w:rsid w:val="00C02FF2"/>
    <w:rsid w:val="00C03086"/>
    <w:rsid w:val="00C0331C"/>
    <w:rsid w:val="00C03573"/>
    <w:rsid w:val="00C03AEB"/>
    <w:rsid w:val="00C03B9E"/>
    <w:rsid w:val="00C0435A"/>
    <w:rsid w:val="00C0538F"/>
    <w:rsid w:val="00C05939"/>
    <w:rsid w:val="00C06A5F"/>
    <w:rsid w:val="00C06AE9"/>
    <w:rsid w:val="00C06F8C"/>
    <w:rsid w:val="00C0706C"/>
    <w:rsid w:val="00C076BB"/>
    <w:rsid w:val="00C078C7"/>
    <w:rsid w:val="00C078C8"/>
    <w:rsid w:val="00C1001B"/>
    <w:rsid w:val="00C100B0"/>
    <w:rsid w:val="00C10307"/>
    <w:rsid w:val="00C110A6"/>
    <w:rsid w:val="00C11C79"/>
    <w:rsid w:val="00C122B5"/>
    <w:rsid w:val="00C1267D"/>
    <w:rsid w:val="00C1359F"/>
    <w:rsid w:val="00C13AB9"/>
    <w:rsid w:val="00C1454E"/>
    <w:rsid w:val="00C146DA"/>
    <w:rsid w:val="00C14924"/>
    <w:rsid w:val="00C14F75"/>
    <w:rsid w:val="00C15B4A"/>
    <w:rsid w:val="00C15DAA"/>
    <w:rsid w:val="00C175B0"/>
    <w:rsid w:val="00C17FB2"/>
    <w:rsid w:val="00C20974"/>
    <w:rsid w:val="00C209D2"/>
    <w:rsid w:val="00C20AF2"/>
    <w:rsid w:val="00C21012"/>
    <w:rsid w:val="00C212FE"/>
    <w:rsid w:val="00C213A8"/>
    <w:rsid w:val="00C2162C"/>
    <w:rsid w:val="00C22453"/>
    <w:rsid w:val="00C2277B"/>
    <w:rsid w:val="00C22844"/>
    <w:rsid w:val="00C22A02"/>
    <w:rsid w:val="00C23445"/>
    <w:rsid w:val="00C238B5"/>
    <w:rsid w:val="00C23F0B"/>
    <w:rsid w:val="00C23F47"/>
    <w:rsid w:val="00C240D5"/>
    <w:rsid w:val="00C2442A"/>
    <w:rsid w:val="00C24AB1"/>
    <w:rsid w:val="00C25092"/>
    <w:rsid w:val="00C25289"/>
    <w:rsid w:val="00C26101"/>
    <w:rsid w:val="00C26DBC"/>
    <w:rsid w:val="00C26FBC"/>
    <w:rsid w:val="00C30CB3"/>
    <w:rsid w:val="00C30DBD"/>
    <w:rsid w:val="00C30EBF"/>
    <w:rsid w:val="00C3233F"/>
    <w:rsid w:val="00C329DA"/>
    <w:rsid w:val="00C32B7E"/>
    <w:rsid w:val="00C32C04"/>
    <w:rsid w:val="00C33294"/>
    <w:rsid w:val="00C348A1"/>
    <w:rsid w:val="00C3495A"/>
    <w:rsid w:val="00C35301"/>
    <w:rsid w:val="00C35358"/>
    <w:rsid w:val="00C35926"/>
    <w:rsid w:val="00C3593D"/>
    <w:rsid w:val="00C35AA5"/>
    <w:rsid w:val="00C35F23"/>
    <w:rsid w:val="00C36217"/>
    <w:rsid w:val="00C37AC8"/>
    <w:rsid w:val="00C37C71"/>
    <w:rsid w:val="00C402C0"/>
    <w:rsid w:val="00C4043F"/>
    <w:rsid w:val="00C4232B"/>
    <w:rsid w:val="00C4340A"/>
    <w:rsid w:val="00C43835"/>
    <w:rsid w:val="00C43D1B"/>
    <w:rsid w:val="00C43D5D"/>
    <w:rsid w:val="00C44850"/>
    <w:rsid w:val="00C44F5D"/>
    <w:rsid w:val="00C45165"/>
    <w:rsid w:val="00C45A68"/>
    <w:rsid w:val="00C46017"/>
    <w:rsid w:val="00C46B5F"/>
    <w:rsid w:val="00C47BD7"/>
    <w:rsid w:val="00C500C0"/>
    <w:rsid w:val="00C500C1"/>
    <w:rsid w:val="00C507D5"/>
    <w:rsid w:val="00C50E51"/>
    <w:rsid w:val="00C51A84"/>
    <w:rsid w:val="00C51E14"/>
    <w:rsid w:val="00C5232A"/>
    <w:rsid w:val="00C529E2"/>
    <w:rsid w:val="00C52D71"/>
    <w:rsid w:val="00C52EEB"/>
    <w:rsid w:val="00C5387A"/>
    <w:rsid w:val="00C538D9"/>
    <w:rsid w:val="00C53D01"/>
    <w:rsid w:val="00C5501A"/>
    <w:rsid w:val="00C5677B"/>
    <w:rsid w:val="00C567FC"/>
    <w:rsid w:val="00C56B25"/>
    <w:rsid w:val="00C56B60"/>
    <w:rsid w:val="00C56EBD"/>
    <w:rsid w:val="00C573A1"/>
    <w:rsid w:val="00C57857"/>
    <w:rsid w:val="00C60494"/>
    <w:rsid w:val="00C60B7B"/>
    <w:rsid w:val="00C60FE5"/>
    <w:rsid w:val="00C614A8"/>
    <w:rsid w:val="00C6159E"/>
    <w:rsid w:val="00C61A87"/>
    <w:rsid w:val="00C61F83"/>
    <w:rsid w:val="00C62386"/>
    <w:rsid w:val="00C623AB"/>
    <w:rsid w:val="00C62C3E"/>
    <w:rsid w:val="00C62D16"/>
    <w:rsid w:val="00C62E2F"/>
    <w:rsid w:val="00C63252"/>
    <w:rsid w:val="00C644E0"/>
    <w:rsid w:val="00C64850"/>
    <w:rsid w:val="00C64A52"/>
    <w:rsid w:val="00C64AA6"/>
    <w:rsid w:val="00C64B49"/>
    <w:rsid w:val="00C64C5C"/>
    <w:rsid w:val="00C65633"/>
    <w:rsid w:val="00C65B78"/>
    <w:rsid w:val="00C6628A"/>
    <w:rsid w:val="00C667A5"/>
    <w:rsid w:val="00C66DF5"/>
    <w:rsid w:val="00C670C3"/>
    <w:rsid w:val="00C672BE"/>
    <w:rsid w:val="00C70132"/>
    <w:rsid w:val="00C7013D"/>
    <w:rsid w:val="00C701C6"/>
    <w:rsid w:val="00C70792"/>
    <w:rsid w:val="00C72774"/>
    <w:rsid w:val="00C728FD"/>
    <w:rsid w:val="00C73020"/>
    <w:rsid w:val="00C744F5"/>
    <w:rsid w:val="00C74CD0"/>
    <w:rsid w:val="00C74D85"/>
    <w:rsid w:val="00C75232"/>
    <w:rsid w:val="00C75D25"/>
    <w:rsid w:val="00C75E86"/>
    <w:rsid w:val="00C766AF"/>
    <w:rsid w:val="00C7683D"/>
    <w:rsid w:val="00C7797F"/>
    <w:rsid w:val="00C779A5"/>
    <w:rsid w:val="00C77A0A"/>
    <w:rsid w:val="00C81381"/>
    <w:rsid w:val="00C81F7B"/>
    <w:rsid w:val="00C82EF5"/>
    <w:rsid w:val="00C8322C"/>
    <w:rsid w:val="00C8374C"/>
    <w:rsid w:val="00C83E44"/>
    <w:rsid w:val="00C83FFB"/>
    <w:rsid w:val="00C84859"/>
    <w:rsid w:val="00C84E28"/>
    <w:rsid w:val="00C856D6"/>
    <w:rsid w:val="00C857B5"/>
    <w:rsid w:val="00C85B56"/>
    <w:rsid w:val="00C85D94"/>
    <w:rsid w:val="00C8762E"/>
    <w:rsid w:val="00C87648"/>
    <w:rsid w:val="00C87EFE"/>
    <w:rsid w:val="00C903D9"/>
    <w:rsid w:val="00C916C9"/>
    <w:rsid w:val="00C91751"/>
    <w:rsid w:val="00C91803"/>
    <w:rsid w:val="00C91C60"/>
    <w:rsid w:val="00C91D80"/>
    <w:rsid w:val="00C91E9C"/>
    <w:rsid w:val="00C921BB"/>
    <w:rsid w:val="00C922D5"/>
    <w:rsid w:val="00C92313"/>
    <w:rsid w:val="00C924A9"/>
    <w:rsid w:val="00C93276"/>
    <w:rsid w:val="00C93676"/>
    <w:rsid w:val="00C93DFB"/>
    <w:rsid w:val="00C94CA2"/>
    <w:rsid w:val="00C94F43"/>
    <w:rsid w:val="00C95EFD"/>
    <w:rsid w:val="00C968F0"/>
    <w:rsid w:val="00C9767D"/>
    <w:rsid w:val="00C97FA7"/>
    <w:rsid w:val="00CA00B4"/>
    <w:rsid w:val="00CA0DBE"/>
    <w:rsid w:val="00CA1C77"/>
    <w:rsid w:val="00CA1D0C"/>
    <w:rsid w:val="00CA2493"/>
    <w:rsid w:val="00CA27FC"/>
    <w:rsid w:val="00CA2BA6"/>
    <w:rsid w:val="00CA2BB6"/>
    <w:rsid w:val="00CA3402"/>
    <w:rsid w:val="00CA3970"/>
    <w:rsid w:val="00CA42FD"/>
    <w:rsid w:val="00CA5CEA"/>
    <w:rsid w:val="00CB144B"/>
    <w:rsid w:val="00CB15D6"/>
    <w:rsid w:val="00CB1A2B"/>
    <w:rsid w:val="00CB2686"/>
    <w:rsid w:val="00CB3494"/>
    <w:rsid w:val="00CB45BC"/>
    <w:rsid w:val="00CB46DA"/>
    <w:rsid w:val="00CB49E9"/>
    <w:rsid w:val="00CB4F1A"/>
    <w:rsid w:val="00CB501B"/>
    <w:rsid w:val="00CB5355"/>
    <w:rsid w:val="00CB548F"/>
    <w:rsid w:val="00CB6096"/>
    <w:rsid w:val="00CB643B"/>
    <w:rsid w:val="00CB6798"/>
    <w:rsid w:val="00CB67D8"/>
    <w:rsid w:val="00CB7935"/>
    <w:rsid w:val="00CC0698"/>
    <w:rsid w:val="00CC1D30"/>
    <w:rsid w:val="00CC2976"/>
    <w:rsid w:val="00CC303D"/>
    <w:rsid w:val="00CC33E8"/>
    <w:rsid w:val="00CC3433"/>
    <w:rsid w:val="00CC3991"/>
    <w:rsid w:val="00CC3F90"/>
    <w:rsid w:val="00CC46FA"/>
    <w:rsid w:val="00CC4BEF"/>
    <w:rsid w:val="00CC50F3"/>
    <w:rsid w:val="00CC543A"/>
    <w:rsid w:val="00CC5967"/>
    <w:rsid w:val="00CC6933"/>
    <w:rsid w:val="00CC70B4"/>
    <w:rsid w:val="00CC79DA"/>
    <w:rsid w:val="00CC79ED"/>
    <w:rsid w:val="00CD050D"/>
    <w:rsid w:val="00CD098B"/>
    <w:rsid w:val="00CD1AFD"/>
    <w:rsid w:val="00CD1FD9"/>
    <w:rsid w:val="00CD2562"/>
    <w:rsid w:val="00CD25A5"/>
    <w:rsid w:val="00CD3767"/>
    <w:rsid w:val="00CD38A0"/>
    <w:rsid w:val="00CD39CB"/>
    <w:rsid w:val="00CD4A4C"/>
    <w:rsid w:val="00CD5480"/>
    <w:rsid w:val="00CD57F4"/>
    <w:rsid w:val="00CD5C58"/>
    <w:rsid w:val="00CD6638"/>
    <w:rsid w:val="00CD6757"/>
    <w:rsid w:val="00CD7654"/>
    <w:rsid w:val="00CD7AEA"/>
    <w:rsid w:val="00CD7D56"/>
    <w:rsid w:val="00CE049C"/>
    <w:rsid w:val="00CE0CE4"/>
    <w:rsid w:val="00CE1A7F"/>
    <w:rsid w:val="00CE1D57"/>
    <w:rsid w:val="00CE21E4"/>
    <w:rsid w:val="00CE2200"/>
    <w:rsid w:val="00CE2DF6"/>
    <w:rsid w:val="00CE2EBD"/>
    <w:rsid w:val="00CE30C4"/>
    <w:rsid w:val="00CE32F6"/>
    <w:rsid w:val="00CE405D"/>
    <w:rsid w:val="00CE40D6"/>
    <w:rsid w:val="00CE4749"/>
    <w:rsid w:val="00CE4E5E"/>
    <w:rsid w:val="00CE586F"/>
    <w:rsid w:val="00CE5CD8"/>
    <w:rsid w:val="00CE6167"/>
    <w:rsid w:val="00CE6176"/>
    <w:rsid w:val="00CE61B9"/>
    <w:rsid w:val="00CE6CFD"/>
    <w:rsid w:val="00CE7044"/>
    <w:rsid w:val="00CE7217"/>
    <w:rsid w:val="00CE7448"/>
    <w:rsid w:val="00CE7BC0"/>
    <w:rsid w:val="00CE7EC3"/>
    <w:rsid w:val="00CF0DB5"/>
    <w:rsid w:val="00CF0F68"/>
    <w:rsid w:val="00CF1D4A"/>
    <w:rsid w:val="00CF206A"/>
    <w:rsid w:val="00CF2F16"/>
    <w:rsid w:val="00CF320C"/>
    <w:rsid w:val="00CF3AEF"/>
    <w:rsid w:val="00CF4CA9"/>
    <w:rsid w:val="00CF4CE2"/>
    <w:rsid w:val="00CF583C"/>
    <w:rsid w:val="00CF6838"/>
    <w:rsid w:val="00CF75D9"/>
    <w:rsid w:val="00CF7835"/>
    <w:rsid w:val="00CF7B26"/>
    <w:rsid w:val="00CF7D0C"/>
    <w:rsid w:val="00D0025D"/>
    <w:rsid w:val="00D007D5"/>
    <w:rsid w:val="00D00CD9"/>
    <w:rsid w:val="00D00E4A"/>
    <w:rsid w:val="00D01893"/>
    <w:rsid w:val="00D01E78"/>
    <w:rsid w:val="00D01EBA"/>
    <w:rsid w:val="00D02092"/>
    <w:rsid w:val="00D0305F"/>
    <w:rsid w:val="00D03AF2"/>
    <w:rsid w:val="00D03BFE"/>
    <w:rsid w:val="00D04342"/>
    <w:rsid w:val="00D05753"/>
    <w:rsid w:val="00D05F45"/>
    <w:rsid w:val="00D064F3"/>
    <w:rsid w:val="00D06C73"/>
    <w:rsid w:val="00D06D75"/>
    <w:rsid w:val="00D07F33"/>
    <w:rsid w:val="00D10AE3"/>
    <w:rsid w:val="00D11D76"/>
    <w:rsid w:val="00D12136"/>
    <w:rsid w:val="00D123FD"/>
    <w:rsid w:val="00D12A74"/>
    <w:rsid w:val="00D13426"/>
    <w:rsid w:val="00D1352F"/>
    <w:rsid w:val="00D136FF"/>
    <w:rsid w:val="00D140F9"/>
    <w:rsid w:val="00D143C1"/>
    <w:rsid w:val="00D14835"/>
    <w:rsid w:val="00D14FEF"/>
    <w:rsid w:val="00D15299"/>
    <w:rsid w:val="00D157BE"/>
    <w:rsid w:val="00D15A32"/>
    <w:rsid w:val="00D15B1A"/>
    <w:rsid w:val="00D161B9"/>
    <w:rsid w:val="00D16225"/>
    <w:rsid w:val="00D16E2D"/>
    <w:rsid w:val="00D170A0"/>
    <w:rsid w:val="00D20330"/>
    <w:rsid w:val="00D20CEC"/>
    <w:rsid w:val="00D20D58"/>
    <w:rsid w:val="00D20E6B"/>
    <w:rsid w:val="00D213A6"/>
    <w:rsid w:val="00D218B6"/>
    <w:rsid w:val="00D22001"/>
    <w:rsid w:val="00D22782"/>
    <w:rsid w:val="00D22CD3"/>
    <w:rsid w:val="00D2360C"/>
    <w:rsid w:val="00D23B5E"/>
    <w:rsid w:val="00D24C32"/>
    <w:rsid w:val="00D251C3"/>
    <w:rsid w:val="00D26020"/>
    <w:rsid w:val="00D26D01"/>
    <w:rsid w:val="00D271D7"/>
    <w:rsid w:val="00D276E9"/>
    <w:rsid w:val="00D278BD"/>
    <w:rsid w:val="00D27DB1"/>
    <w:rsid w:val="00D3044A"/>
    <w:rsid w:val="00D30F3F"/>
    <w:rsid w:val="00D3173E"/>
    <w:rsid w:val="00D31A38"/>
    <w:rsid w:val="00D3289B"/>
    <w:rsid w:val="00D329EA"/>
    <w:rsid w:val="00D32EF8"/>
    <w:rsid w:val="00D32F90"/>
    <w:rsid w:val="00D33384"/>
    <w:rsid w:val="00D3374B"/>
    <w:rsid w:val="00D33CA2"/>
    <w:rsid w:val="00D33D13"/>
    <w:rsid w:val="00D3438B"/>
    <w:rsid w:val="00D345C1"/>
    <w:rsid w:val="00D34D27"/>
    <w:rsid w:val="00D3615D"/>
    <w:rsid w:val="00D36A19"/>
    <w:rsid w:val="00D36E89"/>
    <w:rsid w:val="00D36F5E"/>
    <w:rsid w:val="00D370DD"/>
    <w:rsid w:val="00D37217"/>
    <w:rsid w:val="00D41211"/>
    <w:rsid w:val="00D415C0"/>
    <w:rsid w:val="00D4196E"/>
    <w:rsid w:val="00D4402A"/>
    <w:rsid w:val="00D449CA"/>
    <w:rsid w:val="00D44CC5"/>
    <w:rsid w:val="00D45246"/>
    <w:rsid w:val="00D46425"/>
    <w:rsid w:val="00D4668B"/>
    <w:rsid w:val="00D466FC"/>
    <w:rsid w:val="00D46CAF"/>
    <w:rsid w:val="00D4737C"/>
    <w:rsid w:val="00D4761F"/>
    <w:rsid w:val="00D4774A"/>
    <w:rsid w:val="00D47972"/>
    <w:rsid w:val="00D47988"/>
    <w:rsid w:val="00D47A2B"/>
    <w:rsid w:val="00D5041E"/>
    <w:rsid w:val="00D50AC7"/>
    <w:rsid w:val="00D50F69"/>
    <w:rsid w:val="00D51049"/>
    <w:rsid w:val="00D51318"/>
    <w:rsid w:val="00D51325"/>
    <w:rsid w:val="00D51F79"/>
    <w:rsid w:val="00D531C3"/>
    <w:rsid w:val="00D532DC"/>
    <w:rsid w:val="00D536C2"/>
    <w:rsid w:val="00D53D2D"/>
    <w:rsid w:val="00D54C5D"/>
    <w:rsid w:val="00D558CB"/>
    <w:rsid w:val="00D56449"/>
    <w:rsid w:val="00D5681E"/>
    <w:rsid w:val="00D57403"/>
    <w:rsid w:val="00D579A0"/>
    <w:rsid w:val="00D60FC7"/>
    <w:rsid w:val="00D611F2"/>
    <w:rsid w:val="00D61315"/>
    <w:rsid w:val="00D6179D"/>
    <w:rsid w:val="00D61A92"/>
    <w:rsid w:val="00D61D7A"/>
    <w:rsid w:val="00D625C7"/>
    <w:rsid w:val="00D62B10"/>
    <w:rsid w:val="00D637E5"/>
    <w:rsid w:val="00D63916"/>
    <w:rsid w:val="00D63FB7"/>
    <w:rsid w:val="00D6428A"/>
    <w:rsid w:val="00D6441D"/>
    <w:rsid w:val="00D648D0"/>
    <w:rsid w:val="00D6514A"/>
    <w:rsid w:val="00D65FC2"/>
    <w:rsid w:val="00D66473"/>
    <w:rsid w:val="00D667DD"/>
    <w:rsid w:val="00D67103"/>
    <w:rsid w:val="00D67DA7"/>
    <w:rsid w:val="00D67F1F"/>
    <w:rsid w:val="00D70005"/>
    <w:rsid w:val="00D7034C"/>
    <w:rsid w:val="00D7056E"/>
    <w:rsid w:val="00D709EA"/>
    <w:rsid w:val="00D70AB2"/>
    <w:rsid w:val="00D70E6C"/>
    <w:rsid w:val="00D70FF2"/>
    <w:rsid w:val="00D71FAB"/>
    <w:rsid w:val="00D72019"/>
    <w:rsid w:val="00D7268C"/>
    <w:rsid w:val="00D730FC"/>
    <w:rsid w:val="00D732C0"/>
    <w:rsid w:val="00D74328"/>
    <w:rsid w:val="00D7502B"/>
    <w:rsid w:val="00D757B5"/>
    <w:rsid w:val="00D75DDE"/>
    <w:rsid w:val="00D75F80"/>
    <w:rsid w:val="00D7611E"/>
    <w:rsid w:val="00D76C4B"/>
    <w:rsid w:val="00D76ED4"/>
    <w:rsid w:val="00D7731B"/>
    <w:rsid w:val="00D77F91"/>
    <w:rsid w:val="00D8014C"/>
    <w:rsid w:val="00D807E8"/>
    <w:rsid w:val="00D80EBC"/>
    <w:rsid w:val="00D811D2"/>
    <w:rsid w:val="00D816B7"/>
    <w:rsid w:val="00D826C8"/>
    <w:rsid w:val="00D83033"/>
    <w:rsid w:val="00D835F7"/>
    <w:rsid w:val="00D83932"/>
    <w:rsid w:val="00D83DD6"/>
    <w:rsid w:val="00D84816"/>
    <w:rsid w:val="00D84F79"/>
    <w:rsid w:val="00D85109"/>
    <w:rsid w:val="00D853E7"/>
    <w:rsid w:val="00D856C8"/>
    <w:rsid w:val="00D858E3"/>
    <w:rsid w:val="00D85C87"/>
    <w:rsid w:val="00D85EC5"/>
    <w:rsid w:val="00D864F2"/>
    <w:rsid w:val="00D87006"/>
    <w:rsid w:val="00D87674"/>
    <w:rsid w:val="00D87895"/>
    <w:rsid w:val="00D87AF7"/>
    <w:rsid w:val="00D87B36"/>
    <w:rsid w:val="00D90262"/>
    <w:rsid w:val="00D9038C"/>
    <w:rsid w:val="00D9048B"/>
    <w:rsid w:val="00D90F56"/>
    <w:rsid w:val="00D91253"/>
    <w:rsid w:val="00D92107"/>
    <w:rsid w:val="00D92E81"/>
    <w:rsid w:val="00D92E89"/>
    <w:rsid w:val="00D931E3"/>
    <w:rsid w:val="00D93DE6"/>
    <w:rsid w:val="00D94183"/>
    <w:rsid w:val="00D94342"/>
    <w:rsid w:val="00D943F9"/>
    <w:rsid w:val="00D9480E"/>
    <w:rsid w:val="00D948DC"/>
    <w:rsid w:val="00D95590"/>
    <w:rsid w:val="00D95697"/>
    <w:rsid w:val="00D95CA5"/>
    <w:rsid w:val="00D95CEE"/>
    <w:rsid w:val="00D95E17"/>
    <w:rsid w:val="00D9680D"/>
    <w:rsid w:val="00D96E1C"/>
    <w:rsid w:val="00D97107"/>
    <w:rsid w:val="00DA0286"/>
    <w:rsid w:val="00DA02DD"/>
    <w:rsid w:val="00DA06E1"/>
    <w:rsid w:val="00DA1007"/>
    <w:rsid w:val="00DA1565"/>
    <w:rsid w:val="00DA1630"/>
    <w:rsid w:val="00DA1D4A"/>
    <w:rsid w:val="00DA2489"/>
    <w:rsid w:val="00DA24B4"/>
    <w:rsid w:val="00DA269B"/>
    <w:rsid w:val="00DA2CA1"/>
    <w:rsid w:val="00DA2E8E"/>
    <w:rsid w:val="00DA2EAA"/>
    <w:rsid w:val="00DA318E"/>
    <w:rsid w:val="00DA3A75"/>
    <w:rsid w:val="00DA3B20"/>
    <w:rsid w:val="00DA3B66"/>
    <w:rsid w:val="00DA3DA4"/>
    <w:rsid w:val="00DA3FBA"/>
    <w:rsid w:val="00DA42B1"/>
    <w:rsid w:val="00DA5A1F"/>
    <w:rsid w:val="00DA5E3A"/>
    <w:rsid w:val="00DA6075"/>
    <w:rsid w:val="00DA705D"/>
    <w:rsid w:val="00DA711D"/>
    <w:rsid w:val="00DB0076"/>
    <w:rsid w:val="00DB0D33"/>
    <w:rsid w:val="00DB0D7E"/>
    <w:rsid w:val="00DB1E47"/>
    <w:rsid w:val="00DB2150"/>
    <w:rsid w:val="00DB241E"/>
    <w:rsid w:val="00DB3288"/>
    <w:rsid w:val="00DB3766"/>
    <w:rsid w:val="00DB424D"/>
    <w:rsid w:val="00DB46D3"/>
    <w:rsid w:val="00DB49CC"/>
    <w:rsid w:val="00DB4D44"/>
    <w:rsid w:val="00DB5191"/>
    <w:rsid w:val="00DB59E9"/>
    <w:rsid w:val="00DB5D12"/>
    <w:rsid w:val="00DB633E"/>
    <w:rsid w:val="00DB6730"/>
    <w:rsid w:val="00DB6B09"/>
    <w:rsid w:val="00DB7384"/>
    <w:rsid w:val="00DC1488"/>
    <w:rsid w:val="00DC1EC5"/>
    <w:rsid w:val="00DC21DD"/>
    <w:rsid w:val="00DC2726"/>
    <w:rsid w:val="00DC2DE6"/>
    <w:rsid w:val="00DC3055"/>
    <w:rsid w:val="00DC4824"/>
    <w:rsid w:val="00DC4959"/>
    <w:rsid w:val="00DC4BD8"/>
    <w:rsid w:val="00DC4E1D"/>
    <w:rsid w:val="00DC62CF"/>
    <w:rsid w:val="00DC65FE"/>
    <w:rsid w:val="00DC6C9E"/>
    <w:rsid w:val="00DC6E4C"/>
    <w:rsid w:val="00DC7221"/>
    <w:rsid w:val="00DC7291"/>
    <w:rsid w:val="00DC7AB4"/>
    <w:rsid w:val="00DC7BB2"/>
    <w:rsid w:val="00DD01AB"/>
    <w:rsid w:val="00DD0526"/>
    <w:rsid w:val="00DD12B5"/>
    <w:rsid w:val="00DD1323"/>
    <w:rsid w:val="00DD1C62"/>
    <w:rsid w:val="00DD279F"/>
    <w:rsid w:val="00DD313C"/>
    <w:rsid w:val="00DD3885"/>
    <w:rsid w:val="00DD4238"/>
    <w:rsid w:val="00DD5333"/>
    <w:rsid w:val="00DD5367"/>
    <w:rsid w:val="00DD5A93"/>
    <w:rsid w:val="00DD7409"/>
    <w:rsid w:val="00DD76E5"/>
    <w:rsid w:val="00DD7DAD"/>
    <w:rsid w:val="00DD7FBC"/>
    <w:rsid w:val="00DE009E"/>
    <w:rsid w:val="00DE00F4"/>
    <w:rsid w:val="00DE1217"/>
    <w:rsid w:val="00DE1CD2"/>
    <w:rsid w:val="00DE2222"/>
    <w:rsid w:val="00DE2B8B"/>
    <w:rsid w:val="00DE331B"/>
    <w:rsid w:val="00DE37B5"/>
    <w:rsid w:val="00DE3904"/>
    <w:rsid w:val="00DE3D5E"/>
    <w:rsid w:val="00DE4252"/>
    <w:rsid w:val="00DE47A5"/>
    <w:rsid w:val="00DE4A89"/>
    <w:rsid w:val="00DE50B0"/>
    <w:rsid w:val="00DE5769"/>
    <w:rsid w:val="00DE57D4"/>
    <w:rsid w:val="00DE5AD9"/>
    <w:rsid w:val="00DE6371"/>
    <w:rsid w:val="00DE6B80"/>
    <w:rsid w:val="00DE7162"/>
    <w:rsid w:val="00DF02C4"/>
    <w:rsid w:val="00DF05C8"/>
    <w:rsid w:val="00DF05D5"/>
    <w:rsid w:val="00DF0648"/>
    <w:rsid w:val="00DF0B0D"/>
    <w:rsid w:val="00DF0CD7"/>
    <w:rsid w:val="00DF150C"/>
    <w:rsid w:val="00DF18DF"/>
    <w:rsid w:val="00DF1C3C"/>
    <w:rsid w:val="00DF2015"/>
    <w:rsid w:val="00DF23D0"/>
    <w:rsid w:val="00DF2AB7"/>
    <w:rsid w:val="00DF2EB6"/>
    <w:rsid w:val="00DF3129"/>
    <w:rsid w:val="00DF32FD"/>
    <w:rsid w:val="00DF345E"/>
    <w:rsid w:val="00DF3F9E"/>
    <w:rsid w:val="00DF4595"/>
    <w:rsid w:val="00DF5016"/>
    <w:rsid w:val="00DF5579"/>
    <w:rsid w:val="00DF5634"/>
    <w:rsid w:val="00DF5961"/>
    <w:rsid w:val="00DF71B5"/>
    <w:rsid w:val="00DF7BE7"/>
    <w:rsid w:val="00E00103"/>
    <w:rsid w:val="00E00418"/>
    <w:rsid w:val="00E004AE"/>
    <w:rsid w:val="00E006B2"/>
    <w:rsid w:val="00E0094E"/>
    <w:rsid w:val="00E00C32"/>
    <w:rsid w:val="00E016AA"/>
    <w:rsid w:val="00E01736"/>
    <w:rsid w:val="00E021BE"/>
    <w:rsid w:val="00E03188"/>
    <w:rsid w:val="00E0428A"/>
    <w:rsid w:val="00E04EB8"/>
    <w:rsid w:val="00E051BD"/>
    <w:rsid w:val="00E054AC"/>
    <w:rsid w:val="00E05713"/>
    <w:rsid w:val="00E05992"/>
    <w:rsid w:val="00E05B53"/>
    <w:rsid w:val="00E0619C"/>
    <w:rsid w:val="00E0736C"/>
    <w:rsid w:val="00E1149F"/>
    <w:rsid w:val="00E11500"/>
    <w:rsid w:val="00E11E1E"/>
    <w:rsid w:val="00E122DF"/>
    <w:rsid w:val="00E1232B"/>
    <w:rsid w:val="00E12904"/>
    <w:rsid w:val="00E12A50"/>
    <w:rsid w:val="00E1321F"/>
    <w:rsid w:val="00E13337"/>
    <w:rsid w:val="00E13F78"/>
    <w:rsid w:val="00E140A9"/>
    <w:rsid w:val="00E141FB"/>
    <w:rsid w:val="00E144B4"/>
    <w:rsid w:val="00E148B1"/>
    <w:rsid w:val="00E14F77"/>
    <w:rsid w:val="00E153D4"/>
    <w:rsid w:val="00E15699"/>
    <w:rsid w:val="00E15B03"/>
    <w:rsid w:val="00E15B96"/>
    <w:rsid w:val="00E15F98"/>
    <w:rsid w:val="00E160FA"/>
    <w:rsid w:val="00E16248"/>
    <w:rsid w:val="00E16B87"/>
    <w:rsid w:val="00E17399"/>
    <w:rsid w:val="00E175DC"/>
    <w:rsid w:val="00E17F98"/>
    <w:rsid w:val="00E20229"/>
    <w:rsid w:val="00E213BD"/>
    <w:rsid w:val="00E2148F"/>
    <w:rsid w:val="00E21C42"/>
    <w:rsid w:val="00E22EB2"/>
    <w:rsid w:val="00E22EDA"/>
    <w:rsid w:val="00E23142"/>
    <w:rsid w:val="00E235F7"/>
    <w:rsid w:val="00E23810"/>
    <w:rsid w:val="00E243D7"/>
    <w:rsid w:val="00E24BD6"/>
    <w:rsid w:val="00E25653"/>
    <w:rsid w:val="00E259CC"/>
    <w:rsid w:val="00E2602C"/>
    <w:rsid w:val="00E26323"/>
    <w:rsid w:val="00E26475"/>
    <w:rsid w:val="00E2648A"/>
    <w:rsid w:val="00E26ACA"/>
    <w:rsid w:val="00E2706A"/>
    <w:rsid w:val="00E274A1"/>
    <w:rsid w:val="00E27722"/>
    <w:rsid w:val="00E27CE6"/>
    <w:rsid w:val="00E27DDF"/>
    <w:rsid w:val="00E27E30"/>
    <w:rsid w:val="00E27FFA"/>
    <w:rsid w:val="00E303BC"/>
    <w:rsid w:val="00E30E6A"/>
    <w:rsid w:val="00E31586"/>
    <w:rsid w:val="00E316C7"/>
    <w:rsid w:val="00E31CDD"/>
    <w:rsid w:val="00E31DD4"/>
    <w:rsid w:val="00E3209A"/>
    <w:rsid w:val="00E32357"/>
    <w:rsid w:val="00E3267C"/>
    <w:rsid w:val="00E32C2E"/>
    <w:rsid w:val="00E32D20"/>
    <w:rsid w:val="00E3375E"/>
    <w:rsid w:val="00E33C26"/>
    <w:rsid w:val="00E340A6"/>
    <w:rsid w:val="00E35357"/>
    <w:rsid w:val="00E356DD"/>
    <w:rsid w:val="00E356EE"/>
    <w:rsid w:val="00E36CF4"/>
    <w:rsid w:val="00E376EC"/>
    <w:rsid w:val="00E4001E"/>
    <w:rsid w:val="00E40659"/>
    <w:rsid w:val="00E41629"/>
    <w:rsid w:val="00E42DDD"/>
    <w:rsid w:val="00E43783"/>
    <w:rsid w:val="00E43CF2"/>
    <w:rsid w:val="00E44951"/>
    <w:rsid w:val="00E45339"/>
    <w:rsid w:val="00E460C8"/>
    <w:rsid w:val="00E4720E"/>
    <w:rsid w:val="00E4787E"/>
    <w:rsid w:val="00E47FD4"/>
    <w:rsid w:val="00E50F63"/>
    <w:rsid w:val="00E51180"/>
    <w:rsid w:val="00E511A8"/>
    <w:rsid w:val="00E512D0"/>
    <w:rsid w:val="00E51F09"/>
    <w:rsid w:val="00E5217F"/>
    <w:rsid w:val="00E523EF"/>
    <w:rsid w:val="00E525D3"/>
    <w:rsid w:val="00E5290E"/>
    <w:rsid w:val="00E533FF"/>
    <w:rsid w:val="00E53CF5"/>
    <w:rsid w:val="00E54B61"/>
    <w:rsid w:val="00E54C93"/>
    <w:rsid w:val="00E554D0"/>
    <w:rsid w:val="00E55766"/>
    <w:rsid w:val="00E55920"/>
    <w:rsid w:val="00E55CC7"/>
    <w:rsid w:val="00E55D88"/>
    <w:rsid w:val="00E563B6"/>
    <w:rsid w:val="00E56D60"/>
    <w:rsid w:val="00E56DC1"/>
    <w:rsid w:val="00E56F15"/>
    <w:rsid w:val="00E5712E"/>
    <w:rsid w:val="00E57797"/>
    <w:rsid w:val="00E57ECD"/>
    <w:rsid w:val="00E60C72"/>
    <w:rsid w:val="00E60D60"/>
    <w:rsid w:val="00E60D70"/>
    <w:rsid w:val="00E60F38"/>
    <w:rsid w:val="00E61ED5"/>
    <w:rsid w:val="00E625FE"/>
    <w:rsid w:val="00E64485"/>
    <w:rsid w:val="00E65DAB"/>
    <w:rsid w:val="00E65E35"/>
    <w:rsid w:val="00E65EC0"/>
    <w:rsid w:val="00E6622C"/>
    <w:rsid w:val="00E6727A"/>
    <w:rsid w:val="00E678DF"/>
    <w:rsid w:val="00E67C4E"/>
    <w:rsid w:val="00E70EF7"/>
    <w:rsid w:val="00E71B20"/>
    <w:rsid w:val="00E731E9"/>
    <w:rsid w:val="00E73D57"/>
    <w:rsid w:val="00E74894"/>
    <w:rsid w:val="00E74A55"/>
    <w:rsid w:val="00E7540B"/>
    <w:rsid w:val="00E75840"/>
    <w:rsid w:val="00E768E8"/>
    <w:rsid w:val="00E77BC9"/>
    <w:rsid w:val="00E80772"/>
    <w:rsid w:val="00E80922"/>
    <w:rsid w:val="00E80B4B"/>
    <w:rsid w:val="00E80BD5"/>
    <w:rsid w:val="00E80C23"/>
    <w:rsid w:val="00E813A1"/>
    <w:rsid w:val="00E8146C"/>
    <w:rsid w:val="00E81640"/>
    <w:rsid w:val="00E81769"/>
    <w:rsid w:val="00E819DB"/>
    <w:rsid w:val="00E81EB1"/>
    <w:rsid w:val="00E822AC"/>
    <w:rsid w:val="00E82A83"/>
    <w:rsid w:val="00E82D4F"/>
    <w:rsid w:val="00E82E2C"/>
    <w:rsid w:val="00E83EE5"/>
    <w:rsid w:val="00E844D7"/>
    <w:rsid w:val="00E84539"/>
    <w:rsid w:val="00E84661"/>
    <w:rsid w:val="00E8469D"/>
    <w:rsid w:val="00E85152"/>
    <w:rsid w:val="00E8540D"/>
    <w:rsid w:val="00E85486"/>
    <w:rsid w:val="00E85D2C"/>
    <w:rsid w:val="00E8614C"/>
    <w:rsid w:val="00E867F5"/>
    <w:rsid w:val="00E86F6C"/>
    <w:rsid w:val="00E874A0"/>
    <w:rsid w:val="00E877E0"/>
    <w:rsid w:val="00E878F5"/>
    <w:rsid w:val="00E87C60"/>
    <w:rsid w:val="00E90812"/>
    <w:rsid w:val="00E90AD9"/>
    <w:rsid w:val="00E91177"/>
    <w:rsid w:val="00E91CD6"/>
    <w:rsid w:val="00E92341"/>
    <w:rsid w:val="00E93AD0"/>
    <w:rsid w:val="00E943CF"/>
    <w:rsid w:val="00E94D0F"/>
    <w:rsid w:val="00E9564C"/>
    <w:rsid w:val="00E95801"/>
    <w:rsid w:val="00E95AA8"/>
    <w:rsid w:val="00E9652E"/>
    <w:rsid w:val="00E9706E"/>
    <w:rsid w:val="00E978CF"/>
    <w:rsid w:val="00E97B60"/>
    <w:rsid w:val="00EA01B0"/>
    <w:rsid w:val="00EA050C"/>
    <w:rsid w:val="00EA060A"/>
    <w:rsid w:val="00EA07F3"/>
    <w:rsid w:val="00EA0AF1"/>
    <w:rsid w:val="00EA1127"/>
    <w:rsid w:val="00EA2BB3"/>
    <w:rsid w:val="00EA2DAB"/>
    <w:rsid w:val="00EA2ED5"/>
    <w:rsid w:val="00EA414E"/>
    <w:rsid w:val="00EA4A80"/>
    <w:rsid w:val="00EA4C43"/>
    <w:rsid w:val="00EA4CEB"/>
    <w:rsid w:val="00EA4DA8"/>
    <w:rsid w:val="00EA5491"/>
    <w:rsid w:val="00EA5FC1"/>
    <w:rsid w:val="00EA6075"/>
    <w:rsid w:val="00EA658D"/>
    <w:rsid w:val="00EA6AB3"/>
    <w:rsid w:val="00EA70FC"/>
    <w:rsid w:val="00EA72F5"/>
    <w:rsid w:val="00EA7416"/>
    <w:rsid w:val="00EA7CE1"/>
    <w:rsid w:val="00EB01EA"/>
    <w:rsid w:val="00EB0229"/>
    <w:rsid w:val="00EB042D"/>
    <w:rsid w:val="00EB0DB6"/>
    <w:rsid w:val="00EB122F"/>
    <w:rsid w:val="00EB1260"/>
    <w:rsid w:val="00EB15CE"/>
    <w:rsid w:val="00EB2195"/>
    <w:rsid w:val="00EB2520"/>
    <w:rsid w:val="00EB3A61"/>
    <w:rsid w:val="00EB3D87"/>
    <w:rsid w:val="00EB40B1"/>
    <w:rsid w:val="00EB4E4B"/>
    <w:rsid w:val="00EB6182"/>
    <w:rsid w:val="00EB6532"/>
    <w:rsid w:val="00EB660E"/>
    <w:rsid w:val="00EB6718"/>
    <w:rsid w:val="00EB692F"/>
    <w:rsid w:val="00EB6B00"/>
    <w:rsid w:val="00EB7201"/>
    <w:rsid w:val="00EB74A9"/>
    <w:rsid w:val="00EB74B7"/>
    <w:rsid w:val="00EB7C49"/>
    <w:rsid w:val="00EC0410"/>
    <w:rsid w:val="00EC0FA9"/>
    <w:rsid w:val="00EC1FF2"/>
    <w:rsid w:val="00EC2DEA"/>
    <w:rsid w:val="00EC3126"/>
    <w:rsid w:val="00EC38D5"/>
    <w:rsid w:val="00EC3B44"/>
    <w:rsid w:val="00EC3D43"/>
    <w:rsid w:val="00EC402B"/>
    <w:rsid w:val="00EC4285"/>
    <w:rsid w:val="00EC5248"/>
    <w:rsid w:val="00EC5C83"/>
    <w:rsid w:val="00EC6C6C"/>
    <w:rsid w:val="00EC730B"/>
    <w:rsid w:val="00EC7633"/>
    <w:rsid w:val="00EC763E"/>
    <w:rsid w:val="00EC786F"/>
    <w:rsid w:val="00EC78F6"/>
    <w:rsid w:val="00ED024E"/>
    <w:rsid w:val="00ED151E"/>
    <w:rsid w:val="00ED1BFD"/>
    <w:rsid w:val="00ED24A1"/>
    <w:rsid w:val="00ED2FF1"/>
    <w:rsid w:val="00ED3822"/>
    <w:rsid w:val="00ED486F"/>
    <w:rsid w:val="00ED4903"/>
    <w:rsid w:val="00ED5660"/>
    <w:rsid w:val="00ED5D27"/>
    <w:rsid w:val="00ED619A"/>
    <w:rsid w:val="00ED6E1E"/>
    <w:rsid w:val="00ED7053"/>
    <w:rsid w:val="00ED7CF7"/>
    <w:rsid w:val="00EE0065"/>
    <w:rsid w:val="00EE0EA9"/>
    <w:rsid w:val="00EE228A"/>
    <w:rsid w:val="00EE2827"/>
    <w:rsid w:val="00EE2F29"/>
    <w:rsid w:val="00EE2F6E"/>
    <w:rsid w:val="00EE30D3"/>
    <w:rsid w:val="00EE3863"/>
    <w:rsid w:val="00EE39CC"/>
    <w:rsid w:val="00EE3E9B"/>
    <w:rsid w:val="00EE49D4"/>
    <w:rsid w:val="00EE507D"/>
    <w:rsid w:val="00EE520E"/>
    <w:rsid w:val="00EE5843"/>
    <w:rsid w:val="00EE5F61"/>
    <w:rsid w:val="00EE6196"/>
    <w:rsid w:val="00EE63BC"/>
    <w:rsid w:val="00EE6A1F"/>
    <w:rsid w:val="00EE6DD2"/>
    <w:rsid w:val="00EE7E1A"/>
    <w:rsid w:val="00EE7F5D"/>
    <w:rsid w:val="00EF04B1"/>
    <w:rsid w:val="00EF2052"/>
    <w:rsid w:val="00EF2065"/>
    <w:rsid w:val="00EF2AC0"/>
    <w:rsid w:val="00EF2D99"/>
    <w:rsid w:val="00EF31D4"/>
    <w:rsid w:val="00EF3B83"/>
    <w:rsid w:val="00EF48B6"/>
    <w:rsid w:val="00EF4B1C"/>
    <w:rsid w:val="00EF4C4D"/>
    <w:rsid w:val="00EF4DA6"/>
    <w:rsid w:val="00EF593A"/>
    <w:rsid w:val="00EF5F72"/>
    <w:rsid w:val="00EF60DF"/>
    <w:rsid w:val="00EF6C5F"/>
    <w:rsid w:val="00EF728B"/>
    <w:rsid w:val="00EF78F5"/>
    <w:rsid w:val="00EF791A"/>
    <w:rsid w:val="00EF792B"/>
    <w:rsid w:val="00EF7DD6"/>
    <w:rsid w:val="00F00300"/>
    <w:rsid w:val="00F00488"/>
    <w:rsid w:val="00F00492"/>
    <w:rsid w:val="00F004AC"/>
    <w:rsid w:val="00F00726"/>
    <w:rsid w:val="00F02D8F"/>
    <w:rsid w:val="00F04F86"/>
    <w:rsid w:val="00F05009"/>
    <w:rsid w:val="00F056F6"/>
    <w:rsid w:val="00F05D39"/>
    <w:rsid w:val="00F05E24"/>
    <w:rsid w:val="00F05EE5"/>
    <w:rsid w:val="00F0675A"/>
    <w:rsid w:val="00F07575"/>
    <w:rsid w:val="00F107DE"/>
    <w:rsid w:val="00F10810"/>
    <w:rsid w:val="00F10C0F"/>
    <w:rsid w:val="00F1108C"/>
    <w:rsid w:val="00F11606"/>
    <w:rsid w:val="00F11700"/>
    <w:rsid w:val="00F117EF"/>
    <w:rsid w:val="00F11CC1"/>
    <w:rsid w:val="00F121FB"/>
    <w:rsid w:val="00F12F3F"/>
    <w:rsid w:val="00F13E85"/>
    <w:rsid w:val="00F14A24"/>
    <w:rsid w:val="00F15658"/>
    <w:rsid w:val="00F15678"/>
    <w:rsid w:val="00F15B6F"/>
    <w:rsid w:val="00F165CC"/>
    <w:rsid w:val="00F20825"/>
    <w:rsid w:val="00F21235"/>
    <w:rsid w:val="00F227BB"/>
    <w:rsid w:val="00F22D05"/>
    <w:rsid w:val="00F23B7B"/>
    <w:rsid w:val="00F23C85"/>
    <w:rsid w:val="00F24938"/>
    <w:rsid w:val="00F24B16"/>
    <w:rsid w:val="00F25864"/>
    <w:rsid w:val="00F26248"/>
    <w:rsid w:val="00F26696"/>
    <w:rsid w:val="00F26ED8"/>
    <w:rsid w:val="00F2706C"/>
    <w:rsid w:val="00F273A6"/>
    <w:rsid w:val="00F3027D"/>
    <w:rsid w:val="00F3043F"/>
    <w:rsid w:val="00F310A0"/>
    <w:rsid w:val="00F318E8"/>
    <w:rsid w:val="00F31B6E"/>
    <w:rsid w:val="00F32AA7"/>
    <w:rsid w:val="00F32DFC"/>
    <w:rsid w:val="00F33135"/>
    <w:rsid w:val="00F33660"/>
    <w:rsid w:val="00F33FE0"/>
    <w:rsid w:val="00F3437B"/>
    <w:rsid w:val="00F34B42"/>
    <w:rsid w:val="00F34B93"/>
    <w:rsid w:val="00F34CDA"/>
    <w:rsid w:val="00F35437"/>
    <w:rsid w:val="00F35A9C"/>
    <w:rsid w:val="00F35B34"/>
    <w:rsid w:val="00F364D2"/>
    <w:rsid w:val="00F364E1"/>
    <w:rsid w:val="00F36D9E"/>
    <w:rsid w:val="00F37277"/>
    <w:rsid w:val="00F40249"/>
    <w:rsid w:val="00F4030D"/>
    <w:rsid w:val="00F40456"/>
    <w:rsid w:val="00F41182"/>
    <w:rsid w:val="00F41487"/>
    <w:rsid w:val="00F414CE"/>
    <w:rsid w:val="00F417C4"/>
    <w:rsid w:val="00F41C4C"/>
    <w:rsid w:val="00F41E82"/>
    <w:rsid w:val="00F42DC7"/>
    <w:rsid w:val="00F42EEF"/>
    <w:rsid w:val="00F4313E"/>
    <w:rsid w:val="00F434A5"/>
    <w:rsid w:val="00F436D5"/>
    <w:rsid w:val="00F439CD"/>
    <w:rsid w:val="00F439D3"/>
    <w:rsid w:val="00F43C8E"/>
    <w:rsid w:val="00F444EC"/>
    <w:rsid w:val="00F44B69"/>
    <w:rsid w:val="00F450DF"/>
    <w:rsid w:val="00F45275"/>
    <w:rsid w:val="00F4538B"/>
    <w:rsid w:val="00F45AC0"/>
    <w:rsid w:val="00F46076"/>
    <w:rsid w:val="00F4660C"/>
    <w:rsid w:val="00F46832"/>
    <w:rsid w:val="00F469A7"/>
    <w:rsid w:val="00F472E6"/>
    <w:rsid w:val="00F47648"/>
    <w:rsid w:val="00F518DB"/>
    <w:rsid w:val="00F526B8"/>
    <w:rsid w:val="00F52E6B"/>
    <w:rsid w:val="00F53510"/>
    <w:rsid w:val="00F53D08"/>
    <w:rsid w:val="00F54309"/>
    <w:rsid w:val="00F5483B"/>
    <w:rsid w:val="00F5503D"/>
    <w:rsid w:val="00F55395"/>
    <w:rsid w:val="00F553DC"/>
    <w:rsid w:val="00F557C6"/>
    <w:rsid w:val="00F56649"/>
    <w:rsid w:val="00F57016"/>
    <w:rsid w:val="00F5702B"/>
    <w:rsid w:val="00F5790C"/>
    <w:rsid w:val="00F57FCC"/>
    <w:rsid w:val="00F60038"/>
    <w:rsid w:val="00F602DC"/>
    <w:rsid w:val="00F60911"/>
    <w:rsid w:val="00F61556"/>
    <w:rsid w:val="00F61C55"/>
    <w:rsid w:val="00F61FA5"/>
    <w:rsid w:val="00F62C71"/>
    <w:rsid w:val="00F62C89"/>
    <w:rsid w:val="00F62F70"/>
    <w:rsid w:val="00F6336C"/>
    <w:rsid w:val="00F63F7D"/>
    <w:rsid w:val="00F65F4A"/>
    <w:rsid w:val="00F65F4E"/>
    <w:rsid w:val="00F661E8"/>
    <w:rsid w:val="00F66418"/>
    <w:rsid w:val="00F6682C"/>
    <w:rsid w:val="00F66CE4"/>
    <w:rsid w:val="00F66D88"/>
    <w:rsid w:val="00F70759"/>
    <w:rsid w:val="00F70B61"/>
    <w:rsid w:val="00F70F38"/>
    <w:rsid w:val="00F71608"/>
    <w:rsid w:val="00F71968"/>
    <w:rsid w:val="00F72263"/>
    <w:rsid w:val="00F72700"/>
    <w:rsid w:val="00F73F4B"/>
    <w:rsid w:val="00F7416B"/>
    <w:rsid w:val="00F743CC"/>
    <w:rsid w:val="00F75B8D"/>
    <w:rsid w:val="00F75F04"/>
    <w:rsid w:val="00F760EF"/>
    <w:rsid w:val="00F765E2"/>
    <w:rsid w:val="00F77384"/>
    <w:rsid w:val="00F77416"/>
    <w:rsid w:val="00F77996"/>
    <w:rsid w:val="00F77A64"/>
    <w:rsid w:val="00F809FA"/>
    <w:rsid w:val="00F8117D"/>
    <w:rsid w:val="00F813E2"/>
    <w:rsid w:val="00F81FB7"/>
    <w:rsid w:val="00F821D9"/>
    <w:rsid w:val="00F8223A"/>
    <w:rsid w:val="00F8274C"/>
    <w:rsid w:val="00F82A34"/>
    <w:rsid w:val="00F831EC"/>
    <w:rsid w:val="00F8464D"/>
    <w:rsid w:val="00F84C2B"/>
    <w:rsid w:val="00F84D30"/>
    <w:rsid w:val="00F84EB9"/>
    <w:rsid w:val="00F8548F"/>
    <w:rsid w:val="00F85507"/>
    <w:rsid w:val="00F855C0"/>
    <w:rsid w:val="00F85871"/>
    <w:rsid w:val="00F85B0C"/>
    <w:rsid w:val="00F86174"/>
    <w:rsid w:val="00F87CCE"/>
    <w:rsid w:val="00F87E85"/>
    <w:rsid w:val="00F9056D"/>
    <w:rsid w:val="00F907A2"/>
    <w:rsid w:val="00F90E41"/>
    <w:rsid w:val="00F91808"/>
    <w:rsid w:val="00F92096"/>
    <w:rsid w:val="00F92172"/>
    <w:rsid w:val="00F92441"/>
    <w:rsid w:val="00F9281D"/>
    <w:rsid w:val="00F9285C"/>
    <w:rsid w:val="00F93B70"/>
    <w:rsid w:val="00F93D39"/>
    <w:rsid w:val="00F940A0"/>
    <w:rsid w:val="00F9424F"/>
    <w:rsid w:val="00F942D3"/>
    <w:rsid w:val="00F942E6"/>
    <w:rsid w:val="00F94345"/>
    <w:rsid w:val="00F9470B"/>
    <w:rsid w:val="00F94CB1"/>
    <w:rsid w:val="00F9558F"/>
    <w:rsid w:val="00F955D6"/>
    <w:rsid w:val="00F958C2"/>
    <w:rsid w:val="00F96875"/>
    <w:rsid w:val="00F9712C"/>
    <w:rsid w:val="00F9794D"/>
    <w:rsid w:val="00F97ADE"/>
    <w:rsid w:val="00F97D85"/>
    <w:rsid w:val="00FA048F"/>
    <w:rsid w:val="00FA04BA"/>
    <w:rsid w:val="00FA2478"/>
    <w:rsid w:val="00FA26E8"/>
    <w:rsid w:val="00FA2A49"/>
    <w:rsid w:val="00FA2DFC"/>
    <w:rsid w:val="00FA2F01"/>
    <w:rsid w:val="00FA30D1"/>
    <w:rsid w:val="00FA402E"/>
    <w:rsid w:val="00FA4989"/>
    <w:rsid w:val="00FA57BA"/>
    <w:rsid w:val="00FA59AE"/>
    <w:rsid w:val="00FA651A"/>
    <w:rsid w:val="00FA6536"/>
    <w:rsid w:val="00FA6B2F"/>
    <w:rsid w:val="00FA76C7"/>
    <w:rsid w:val="00FA7B06"/>
    <w:rsid w:val="00FA7C53"/>
    <w:rsid w:val="00FA7CE5"/>
    <w:rsid w:val="00FA7D2A"/>
    <w:rsid w:val="00FB078B"/>
    <w:rsid w:val="00FB13DA"/>
    <w:rsid w:val="00FB1A19"/>
    <w:rsid w:val="00FB1DE1"/>
    <w:rsid w:val="00FB25AE"/>
    <w:rsid w:val="00FB2604"/>
    <w:rsid w:val="00FB26C1"/>
    <w:rsid w:val="00FB40C5"/>
    <w:rsid w:val="00FB421F"/>
    <w:rsid w:val="00FB4244"/>
    <w:rsid w:val="00FB4280"/>
    <w:rsid w:val="00FB5213"/>
    <w:rsid w:val="00FB5545"/>
    <w:rsid w:val="00FB5AC1"/>
    <w:rsid w:val="00FB5B9D"/>
    <w:rsid w:val="00FB6BF5"/>
    <w:rsid w:val="00FB74CD"/>
    <w:rsid w:val="00FB7800"/>
    <w:rsid w:val="00FB7B8A"/>
    <w:rsid w:val="00FB7FCF"/>
    <w:rsid w:val="00FC01C2"/>
    <w:rsid w:val="00FC03E0"/>
    <w:rsid w:val="00FC053F"/>
    <w:rsid w:val="00FC08E6"/>
    <w:rsid w:val="00FC09E9"/>
    <w:rsid w:val="00FC0CC2"/>
    <w:rsid w:val="00FC0EED"/>
    <w:rsid w:val="00FC16DE"/>
    <w:rsid w:val="00FC17CA"/>
    <w:rsid w:val="00FC1CB7"/>
    <w:rsid w:val="00FC2394"/>
    <w:rsid w:val="00FC2728"/>
    <w:rsid w:val="00FC2CE4"/>
    <w:rsid w:val="00FC2E65"/>
    <w:rsid w:val="00FC3664"/>
    <w:rsid w:val="00FC3EC8"/>
    <w:rsid w:val="00FC40A1"/>
    <w:rsid w:val="00FC4FA3"/>
    <w:rsid w:val="00FC51BF"/>
    <w:rsid w:val="00FC620E"/>
    <w:rsid w:val="00FC6800"/>
    <w:rsid w:val="00FC6BAB"/>
    <w:rsid w:val="00FC77D6"/>
    <w:rsid w:val="00FC7C26"/>
    <w:rsid w:val="00FD0827"/>
    <w:rsid w:val="00FD0F5D"/>
    <w:rsid w:val="00FD1217"/>
    <w:rsid w:val="00FD2D09"/>
    <w:rsid w:val="00FD369E"/>
    <w:rsid w:val="00FD36F6"/>
    <w:rsid w:val="00FD4431"/>
    <w:rsid w:val="00FD4CB3"/>
    <w:rsid w:val="00FD50D7"/>
    <w:rsid w:val="00FD62FE"/>
    <w:rsid w:val="00FD64B0"/>
    <w:rsid w:val="00FD65D1"/>
    <w:rsid w:val="00FD7139"/>
    <w:rsid w:val="00FD7560"/>
    <w:rsid w:val="00FD7FAC"/>
    <w:rsid w:val="00FE0E36"/>
    <w:rsid w:val="00FE0E60"/>
    <w:rsid w:val="00FE1700"/>
    <w:rsid w:val="00FE1852"/>
    <w:rsid w:val="00FE1D03"/>
    <w:rsid w:val="00FE1D34"/>
    <w:rsid w:val="00FE1E62"/>
    <w:rsid w:val="00FE2326"/>
    <w:rsid w:val="00FE2437"/>
    <w:rsid w:val="00FE258A"/>
    <w:rsid w:val="00FE262C"/>
    <w:rsid w:val="00FE2F71"/>
    <w:rsid w:val="00FE3276"/>
    <w:rsid w:val="00FE3DB3"/>
    <w:rsid w:val="00FE3F01"/>
    <w:rsid w:val="00FE43E0"/>
    <w:rsid w:val="00FE53CD"/>
    <w:rsid w:val="00FE630A"/>
    <w:rsid w:val="00FE6A1B"/>
    <w:rsid w:val="00FE6FE0"/>
    <w:rsid w:val="00FE73E3"/>
    <w:rsid w:val="00FE7CC6"/>
    <w:rsid w:val="00FF067E"/>
    <w:rsid w:val="00FF0D37"/>
    <w:rsid w:val="00FF0F5F"/>
    <w:rsid w:val="00FF2238"/>
    <w:rsid w:val="00FF2D22"/>
    <w:rsid w:val="00FF311A"/>
    <w:rsid w:val="00FF322D"/>
    <w:rsid w:val="00FF3B04"/>
    <w:rsid w:val="00FF407C"/>
    <w:rsid w:val="00FF4560"/>
    <w:rsid w:val="00FF5DD2"/>
    <w:rsid w:val="00FF61D4"/>
    <w:rsid w:val="00FF63B5"/>
    <w:rsid w:val="00FF6A90"/>
    <w:rsid w:val="00FF74BC"/>
    <w:rsid w:val="00FF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BE5721"/>
  <w15:docId w15:val="{A3A662EC-0926-4BC6-9C41-D9536426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72B80"/>
    <w:rPr>
      <w:sz w:val="24"/>
      <w:szCs w:val="24"/>
      <w:lang w:val="cs-CZ"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link w:val="Nadpis1Char"/>
    <w:qFormat/>
    <w:rsid w:val="00837E29"/>
    <w:pPr>
      <w:spacing w:before="100" w:beforeAutospacing="1" w:after="100" w:afterAutospacing="1"/>
      <w:outlineLvl w:val="0"/>
    </w:pPr>
    <w:rPr>
      <w:rFonts w:ascii="Calibri" w:hAnsi="Calibri"/>
      <w:b/>
      <w:bCs/>
      <w:kern w:val="36"/>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Podkapitola1,l"/>
    <w:basedOn w:val="Normln"/>
    <w:next w:val="Normln"/>
    <w:link w:val="Nadpis2Char"/>
    <w:uiPriority w:val="9"/>
    <w:qFormat/>
    <w:rsid w:val="001B0D54"/>
    <w:pPr>
      <w:keepNext/>
      <w:spacing w:before="240" w:after="60"/>
      <w:outlineLvl w:val="1"/>
    </w:pPr>
    <w:rPr>
      <w:rFonts w:cs="Arial"/>
      <w:b/>
      <w:bCs/>
      <w:iCs/>
      <w:szCs w:val="28"/>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
    <w:basedOn w:val="Normln"/>
    <w:next w:val="Normln"/>
    <w:link w:val="Nadpis3Char"/>
    <w:uiPriority w:val="9"/>
    <w:qFormat/>
    <w:rsid w:val="006735B7"/>
    <w:pPr>
      <w:keepNext/>
      <w:spacing w:before="240" w:after="60"/>
      <w:outlineLvl w:val="2"/>
    </w:pPr>
    <w:rPr>
      <w:rFonts w:ascii="Arial" w:hAnsi="Arial" w:cs="Arial"/>
      <w:bCs/>
      <w:i/>
      <w:sz w:val="22"/>
      <w:szCs w:val="26"/>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next w:val="Normln"/>
    <w:link w:val="Nadpis4Char"/>
    <w:qFormat/>
    <w:rsid w:val="00FF0F5F"/>
    <w:pPr>
      <w:keepNext/>
      <w:tabs>
        <w:tab w:val="num" w:pos="1134"/>
      </w:tabs>
      <w:spacing w:before="240" w:after="240"/>
      <w:ind w:left="1134" w:hanging="1134"/>
      <w:jc w:val="both"/>
      <w:outlineLvl w:val="3"/>
    </w:pPr>
    <w:rPr>
      <w:rFonts w:ascii="Tahoma" w:hAnsi="Tahoma"/>
      <w:b/>
      <w:bCs/>
      <w:sz w:val="20"/>
      <w:szCs w:val="28"/>
    </w:rPr>
  </w:style>
  <w:style w:type="paragraph" w:styleId="Nadpis5">
    <w:name w:val="heading 5"/>
    <w:aliases w:val="_2.podnadpis,ASAPHeading 5,Block Label,Heading 5   Appendix A to X,Appendix A to X,Heading 5   Appendix A to X1,Appendix A to X1,Heading 5   Appendix A to X2,Appendix A to X2,Heading 5   Appendix A to X11,Appendix A to X11,MUS5,H5,5,Level 3 - "/>
    <w:basedOn w:val="Normln"/>
    <w:next w:val="Normln"/>
    <w:link w:val="Nadpis5Char"/>
    <w:qFormat/>
    <w:rsid w:val="00FF0F5F"/>
    <w:pPr>
      <w:keepNext/>
      <w:tabs>
        <w:tab w:val="num" w:pos="1418"/>
      </w:tabs>
      <w:spacing w:before="240" w:after="60"/>
      <w:ind w:left="1418" w:hanging="1418"/>
      <w:jc w:val="both"/>
      <w:outlineLvl w:val="4"/>
    </w:pPr>
    <w:rPr>
      <w:rFonts w:ascii="Tahoma" w:hAnsi="Tahoma" w:cs="Tahoma"/>
      <w:b/>
      <w:bCs/>
      <w:iCs/>
      <w:sz w:val="20"/>
      <w:szCs w:val="26"/>
    </w:rPr>
  </w:style>
  <w:style w:type="paragraph" w:styleId="Nadpis6">
    <w:name w:val="heading 6"/>
    <w:aliases w:val="ASAPHeading 6,H6,MUS6,ASAPHeading 61,ASAPHeading 62,ASAPHeading 63,ASAPHeading 64,ASAPHeading 65,ASAPHeading 66,ASAPHeading 611,ASAPHeading 621,ASAPHeading 631,ASAPHeading 641,ASAPHeading 651,ASAPHeading 67,ASAPHeading 612,ASAPHeading 622,h6"/>
    <w:basedOn w:val="Normln"/>
    <w:next w:val="Normln"/>
    <w:link w:val="Nadpis6Char"/>
    <w:qFormat/>
    <w:rsid w:val="00FF0F5F"/>
    <w:pPr>
      <w:keepNext/>
      <w:tabs>
        <w:tab w:val="num" w:pos="1701"/>
      </w:tabs>
      <w:spacing w:before="240" w:after="240"/>
      <w:ind w:left="1701" w:hanging="1701"/>
      <w:jc w:val="both"/>
      <w:outlineLvl w:val="5"/>
    </w:pPr>
    <w:rPr>
      <w:rFonts w:ascii="Tahoma" w:hAnsi="Tahoma"/>
      <w:b/>
      <w:bCs/>
      <w:sz w:val="20"/>
      <w:szCs w:val="22"/>
    </w:rPr>
  </w:style>
  <w:style w:type="paragraph" w:styleId="Nadpis7">
    <w:name w:val="heading 7"/>
    <w:aliases w:val="ASAPHeading 7,MUS7,ASAPHeading 71,ASAPHeading 72,ASAPHeading 73,ASAPHeading 74,H7,letter list,lettered list,letter list1,lettered list1,letter list2,lettered list2,letter list11,lettered list11,letter list3,lettered list3,letter list12"/>
    <w:basedOn w:val="Normln"/>
    <w:next w:val="Normln"/>
    <w:link w:val="Nadpis7Char"/>
    <w:qFormat/>
    <w:rsid w:val="008D708F"/>
    <w:pPr>
      <w:spacing w:before="240" w:after="60"/>
      <w:outlineLvl w:val="6"/>
    </w:pPr>
  </w:style>
  <w:style w:type="paragraph" w:styleId="Nadpis8">
    <w:name w:val="heading 8"/>
    <w:aliases w:val="ASAPHeading 8,MUS8,H8,(Appendici),action,action1,action2,action11,action3,action4,action5,action6,action7,action12,action21,action111,action31,action8,action13,action22,action112,action32,action9,action14,action23,action113,action33"/>
    <w:basedOn w:val="Normln"/>
    <w:next w:val="Normln"/>
    <w:link w:val="Nadpis8Char1"/>
    <w:qFormat/>
    <w:rsid w:val="00FF0F5F"/>
    <w:pPr>
      <w:keepNext/>
      <w:tabs>
        <w:tab w:val="num" w:pos="2268"/>
      </w:tabs>
      <w:spacing w:before="240" w:after="240"/>
      <w:ind w:left="2268" w:hanging="2268"/>
      <w:jc w:val="both"/>
      <w:outlineLvl w:val="7"/>
    </w:pPr>
    <w:rPr>
      <w:rFonts w:ascii="Tahoma" w:hAnsi="Tahoma"/>
      <w:b/>
      <w:iCs/>
      <w:sz w:val="20"/>
    </w:rPr>
  </w:style>
  <w:style w:type="paragraph" w:styleId="Nadpis9">
    <w:name w:val="heading 9"/>
    <w:aliases w:val="Nadpis 91,h9,heading9,ASAPHeading 9,MUS9,H9,(Bibliografia),progress,progress1,progress2,progress11,progress3,progress4,progress5,progress6,progress7,progress12,progress21,progress111,progress31,progress8,progress13,progress22,progress112"/>
    <w:basedOn w:val="Normln"/>
    <w:next w:val="Normln"/>
    <w:link w:val="Nadpis9Char"/>
    <w:qFormat/>
    <w:rsid w:val="00FF0F5F"/>
    <w:pPr>
      <w:keepNext/>
      <w:tabs>
        <w:tab w:val="num" w:pos="2552"/>
      </w:tabs>
      <w:spacing w:before="240" w:after="240"/>
      <w:ind w:left="2552" w:hanging="2552"/>
      <w:jc w:val="both"/>
      <w:outlineLvl w:val="8"/>
    </w:pPr>
    <w:rPr>
      <w:rFonts w:ascii="Tahoma" w:hAnsi="Tahoma" w:cs="Arial"/>
      <w:b/>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1,H1 Char1,1 Char1,section Char1,ASAPHeading 1 Char1,Celého textu Char1,V_Head1 Char1,Záhlaví 1 Char1,h1 Char1,1. Char1,Kapitola1 Char1,Kapitola2 Char1,Kapitola3 Char1,Kapitola4 Char1,Kapitola5 Char1,Kapitola11 Char1"/>
    <w:link w:val="Nadpis1"/>
    <w:rsid w:val="00837E29"/>
    <w:rPr>
      <w:rFonts w:ascii="Calibri" w:hAnsi="Calibri"/>
      <w:b/>
      <w:bCs/>
      <w:kern w:val="36"/>
      <w:sz w:val="24"/>
      <w:szCs w:val="24"/>
      <w:lang w:val="cs-CZ"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l Char"/>
    <w:link w:val="Nadpis2"/>
    <w:uiPriority w:val="9"/>
    <w:rsid w:val="00920669"/>
    <w:rPr>
      <w:rFonts w:cs="Arial"/>
      <w:b/>
      <w:bCs/>
      <w:iCs/>
      <w:sz w:val="24"/>
      <w:szCs w:val="28"/>
      <w:lang w:val="cs-CZ" w:eastAsia="cs-CZ" w:bidi="ar-SA"/>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
    <w:rsid w:val="002D1C28"/>
    <w:rPr>
      <w:rFonts w:ascii="Arial" w:hAnsi="Arial" w:cs="Arial"/>
      <w:bCs/>
      <w:i/>
      <w:sz w:val="22"/>
      <w:szCs w:val="26"/>
      <w:lang w:val="cs-CZ" w:eastAsia="cs-CZ" w:bidi="ar-SA"/>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link w:val="Nadpis4"/>
    <w:locked/>
    <w:rsid w:val="00075596"/>
    <w:rPr>
      <w:rFonts w:ascii="Tahoma" w:hAnsi="Tahoma"/>
      <w:b/>
      <w:bCs/>
      <w:szCs w:val="28"/>
      <w:lang w:val="cs-CZ" w:eastAsia="cs-CZ" w:bidi="ar-SA"/>
    </w:rPr>
  </w:style>
  <w:style w:type="character" w:customStyle="1" w:styleId="Nadpis5Char">
    <w:name w:val="Nadpis 5 Char"/>
    <w:aliases w:val="_2.podnadpis Char,ASAPHeading 5 Char,Block Label Char,Heading 5   Appendix A to X Char,Appendix A to X Char,Heading 5   Appendix A to X1 Char,Appendix A to X1 Char,Heading 5   Appendix A to X2 Char,Appendix A to X2 Char,MUS5 Char,H5 Char"/>
    <w:link w:val="Nadpis5"/>
    <w:locked/>
    <w:rsid w:val="00075596"/>
    <w:rPr>
      <w:rFonts w:ascii="Tahoma" w:hAnsi="Tahoma" w:cs="Tahoma"/>
      <w:b/>
      <w:bCs/>
      <w:iCs/>
      <w:szCs w:val="26"/>
      <w:lang w:val="cs-CZ" w:eastAsia="cs-CZ" w:bidi="ar-SA"/>
    </w:rPr>
  </w:style>
  <w:style w:type="character" w:customStyle="1" w:styleId="Nadpis6Char">
    <w:name w:val="Nadpis 6 Char"/>
    <w:aliases w:val="ASAPHeading 6 Char,H6 Char,MUS6 Char,ASAPHeading 61 Char,ASAPHeading 62 Char,ASAPHeading 63 Char,ASAPHeading 64 Char,ASAPHeading 65 Char,ASAPHeading 66 Char,ASAPHeading 611 Char,ASAPHeading 621 Char,ASAPHeading 631 Char,ASAPHeading 67 Char"/>
    <w:link w:val="Nadpis6"/>
    <w:locked/>
    <w:rsid w:val="00075596"/>
    <w:rPr>
      <w:rFonts w:ascii="Tahoma" w:hAnsi="Tahoma"/>
      <w:b/>
      <w:bCs/>
      <w:szCs w:val="22"/>
      <w:lang w:val="cs-CZ" w:eastAsia="cs-CZ" w:bidi="ar-SA"/>
    </w:rPr>
  </w:style>
  <w:style w:type="character" w:customStyle="1" w:styleId="Nadpis7Char">
    <w:name w:val="Nadpis 7 Char"/>
    <w:aliases w:val="ASAPHeading 7 Char,MUS7 Char,ASAPHeading 71 Char,ASAPHeading 72 Char,ASAPHeading 73 Char,ASAPHeading 74 Char,H7 Char,letter list Char,lettered list Char,letter list1 Char,lettered list1 Char,letter list2 Char,lettered list2 Char"/>
    <w:link w:val="Nadpis7"/>
    <w:locked/>
    <w:rsid w:val="00075596"/>
    <w:rPr>
      <w:sz w:val="24"/>
      <w:szCs w:val="24"/>
      <w:lang w:val="cs-CZ" w:eastAsia="cs-CZ" w:bidi="ar-SA"/>
    </w:rPr>
  </w:style>
  <w:style w:type="character" w:customStyle="1" w:styleId="Nadpis8Char1">
    <w:name w:val="Nadpis 8 Char1"/>
    <w:aliases w:val="ASAPHeading 8 Char,MUS8 Char,H8 Char,(Appendici) Char,action Char,action1 Char,action2 Char,action11 Char,action3 Char,action4 Char,action5 Char,action6 Char,action7 Char,action12 Char,action21 Char,action111 Char,action31 Char"/>
    <w:link w:val="Nadpis8"/>
    <w:locked/>
    <w:rsid w:val="00075596"/>
    <w:rPr>
      <w:rFonts w:ascii="Tahoma" w:hAnsi="Tahoma"/>
      <w:b/>
      <w:iCs/>
      <w:szCs w:val="24"/>
      <w:lang w:val="cs-CZ" w:eastAsia="cs-CZ" w:bidi="ar-SA"/>
    </w:rPr>
  </w:style>
  <w:style w:type="character" w:customStyle="1" w:styleId="Nadpis9Char">
    <w:name w:val="Nadpis 9 Char"/>
    <w:aliases w:val="Nadpis 91 Char,h9 Char,heading9 Char,ASAPHeading 9 Char,MUS9 Char,H9 Char,(Bibliografia) Char,progress Char,progress1 Char,progress2 Char,progress11 Char,progress3 Char,progress4 Char,progress5 Char,progress6 Char,progress7 Char"/>
    <w:link w:val="Nadpis9"/>
    <w:locked/>
    <w:rsid w:val="00075596"/>
    <w:rPr>
      <w:rFonts w:ascii="Tahoma" w:hAnsi="Tahoma" w:cs="Arial"/>
      <w:b/>
      <w:szCs w:val="22"/>
      <w:lang w:val="cs-CZ" w:eastAsia="cs-CZ" w:bidi="ar-SA"/>
    </w:rPr>
  </w:style>
  <w:style w:type="paragraph" w:styleId="Textbubliny">
    <w:name w:val="Balloon Text"/>
    <w:basedOn w:val="Normln"/>
    <w:link w:val="TextbublinyChar"/>
    <w:uiPriority w:val="99"/>
    <w:semiHidden/>
    <w:rsid w:val="00B755FF"/>
    <w:rPr>
      <w:rFonts w:ascii="Tahoma" w:hAnsi="Tahoma" w:cs="Tahoma"/>
      <w:sz w:val="16"/>
      <w:szCs w:val="16"/>
    </w:rPr>
  </w:style>
  <w:style w:type="character" w:customStyle="1" w:styleId="TextbublinyChar">
    <w:name w:val="Text bubliny Char"/>
    <w:link w:val="Textbubliny"/>
    <w:uiPriority w:val="99"/>
    <w:semiHidden/>
    <w:locked/>
    <w:rsid w:val="00075596"/>
    <w:rPr>
      <w:rFonts w:ascii="Tahoma" w:hAnsi="Tahoma" w:cs="Tahoma"/>
      <w:sz w:val="16"/>
      <w:szCs w:val="16"/>
      <w:lang w:val="cs-CZ" w:eastAsia="cs-CZ" w:bidi="ar-SA"/>
    </w:rPr>
  </w:style>
  <w:style w:type="paragraph" w:styleId="Zhlav">
    <w:name w:val="header"/>
    <w:basedOn w:val="Normln"/>
    <w:link w:val="ZhlavChar"/>
    <w:uiPriority w:val="99"/>
    <w:rsid w:val="00884351"/>
    <w:pPr>
      <w:tabs>
        <w:tab w:val="center" w:pos="4536"/>
        <w:tab w:val="right" w:pos="9072"/>
      </w:tabs>
    </w:pPr>
  </w:style>
  <w:style w:type="character" w:customStyle="1" w:styleId="ZhlavChar">
    <w:name w:val="Záhlaví Char"/>
    <w:link w:val="Zhlav"/>
    <w:uiPriority w:val="99"/>
    <w:rsid w:val="00563CC2"/>
    <w:rPr>
      <w:sz w:val="24"/>
      <w:szCs w:val="24"/>
      <w:lang w:val="cs-CZ" w:eastAsia="cs-CZ" w:bidi="ar-SA"/>
    </w:rPr>
  </w:style>
  <w:style w:type="paragraph" w:styleId="Zpat">
    <w:name w:val="footer"/>
    <w:basedOn w:val="Normln"/>
    <w:link w:val="ZpatChar"/>
    <w:uiPriority w:val="99"/>
    <w:rsid w:val="00884351"/>
    <w:pPr>
      <w:tabs>
        <w:tab w:val="center" w:pos="4536"/>
        <w:tab w:val="right" w:pos="9072"/>
      </w:tabs>
    </w:pPr>
  </w:style>
  <w:style w:type="character" w:customStyle="1" w:styleId="ZpatChar">
    <w:name w:val="Zápatí Char"/>
    <w:link w:val="Zpat"/>
    <w:uiPriority w:val="99"/>
    <w:rsid w:val="00563CC2"/>
    <w:rPr>
      <w:sz w:val="24"/>
      <w:szCs w:val="24"/>
      <w:lang w:val="cs-CZ" w:eastAsia="cs-CZ" w:bidi="ar-SA"/>
    </w:rPr>
  </w:style>
  <w:style w:type="character" w:styleId="slostrnky">
    <w:name w:val="page number"/>
    <w:basedOn w:val="Standardnpsmoodstavce"/>
    <w:rsid w:val="00884351"/>
  </w:style>
  <w:style w:type="character" w:styleId="Hypertextovodkaz">
    <w:name w:val="Hyperlink"/>
    <w:rsid w:val="00044F10"/>
    <w:rPr>
      <w:color w:val="0000FF"/>
      <w:u w:val="single"/>
    </w:rPr>
  </w:style>
  <w:style w:type="character" w:styleId="Siln">
    <w:name w:val="Strong"/>
    <w:qFormat/>
    <w:rsid w:val="0011296D"/>
    <w:rPr>
      <w:b/>
      <w:bCs/>
    </w:rPr>
  </w:style>
  <w:style w:type="character" w:customStyle="1" w:styleId="graytext">
    <w:name w:val="graytext"/>
    <w:basedOn w:val="Standardnpsmoodstavce"/>
    <w:rsid w:val="0011296D"/>
  </w:style>
  <w:style w:type="paragraph" w:styleId="Normlnweb">
    <w:name w:val="Normal (Web)"/>
    <w:basedOn w:val="Normln"/>
    <w:rsid w:val="00A016A9"/>
    <w:pPr>
      <w:spacing w:before="100" w:beforeAutospacing="1" w:after="100" w:afterAutospacing="1"/>
    </w:pPr>
  </w:style>
  <w:style w:type="paragraph" w:styleId="Textpoznpodarou">
    <w:name w:val="footnote text"/>
    <w:aliases w:val="Footnote,Text poznámky pod čiarou 007,Text pozn. pod čarou Char2,Text pozn. pod čarou Char Char,Text pozn. pod čarou Char1 Char,Schriftart: 8 pt Char,Text pozn. pod čarou Char1,Schriftart: 8 pt,Geneva 9,f"/>
    <w:basedOn w:val="Normln"/>
    <w:link w:val="TextpoznpodarouChar"/>
    <w:rsid w:val="00E26ACA"/>
    <w:rPr>
      <w:sz w:val="20"/>
      <w:szCs w:val="20"/>
    </w:rPr>
  </w:style>
  <w:style w:type="character" w:customStyle="1" w:styleId="TextpoznpodarouChar">
    <w:name w:val="Text pozn. pod čarou Char"/>
    <w:aliases w:val="Footnote Char,Text poznámky pod čiarou 007 Char,Text pozn. pod čarou Char2 Char,Text pozn. pod čarou Char Char Char,Text pozn. pod čarou Char1 Char Char,Schriftart: 8 pt Char Char,Text pozn. pod čarou Char1 Char1,Geneva 9 Char"/>
    <w:link w:val="Textpoznpodarou"/>
    <w:rsid w:val="004E6350"/>
    <w:rPr>
      <w:lang w:val="cs-CZ" w:eastAsia="cs-CZ" w:bidi="ar-SA"/>
    </w:rPr>
  </w:style>
  <w:style w:type="character" w:styleId="Znakapoznpodarou">
    <w:name w:val="footnote reference"/>
    <w:aliases w:val="Značka pozn. pod čarou1,PGI Fußnote Ziffer + Times New Roman,12 b.,Zúžené o ...,PGI Fußnote Ziffer"/>
    <w:uiPriority w:val="99"/>
    <w:rsid w:val="00E26ACA"/>
    <w:rPr>
      <w:vertAlign w:val="superscript"/>
    </w:rPr>
  </w:style>
  <w:style w:type="paragraph" w:styleId="Obsah1">
    <w:name w:val="toc 1"/>
    <w:basedOn w:val="Normln"/>
    <w:next w:val="Normln"/>
    <w:autoRedefine/>
    <w:uiPriority w:val="39"/>
    <w:rsid w:val="00E80C23"/>
    <w:pPr>
      <w:tabs>
        <w:tab w:val="left" w:pos="420"/>
        <w:tab w:val="left" w:pos="720"/>
        <w:tab w:val="right" w:leader="dot" w:pos="9180"/>
      </w:tabs>
      <w:spacing w:line="360" w:lineRule="auto"/>
      <w:jc w:val="both"/>
    </w:pPr>
    <w:rPr>
      <w:b/>
      <w:noProof/>
    </w:rPr>
  </w:style>
  <w:style w:type="paragraph" w:styleId="Obsah2">
    <w:name w:val="toc 2"/>
    <w:basedOn w:val="Normln"/>
    <w:next w:val="Normln"/>
    <w:autoRedefine/>
    <w:uiPriority w:val="39"/>
    <w:rsid w:val="00DB6730"/>
    <w:pPr>
      <w:tabs>
        <w:tab w:val="left" w:pos="960"/>
        <w:tab w:val="right" w:leader="dot" w:pos="9180"/>
      </w:tabs>
      <w:spacing w:line="360" w:lineRule="auto"/>
      <w:ind w:left="240"/>
      <w:jc w:val="both"/>
    </w:pPr>
  </w:style>
  <w:style w:type="paragraph" w:styleId="Prosttext">
    <w:name w:val="Plain Text"/>
    <w:basedOn w:val="Normln"/>
    <w:link w:val="ProsttextChar"/>
    <w:rsid w:val="00B618B1"/>
    <w:pPr>
      <w:spacing w:before="100" w:beforeAutospacing="1" w:after="100" w:afterAutospacing="1"/>
    </w:pPr>
  </w:style>
  <w:style w:type="paragraph" w:styleId="Zkladntextodsazen2">
    <w:name w:val="Body Text Indent 2"/>
    <w:basedOn w:val="Normln"/>
    <w:link w:val="Zkladntextodsazen2Char"/>
    <w:uiPriority w:val="99"/>
    <w:rsid w:val="00B618B1"/>
    <w:pPr>
      <w:spacing w:before="100" w:beforeAutospacing="1" w:after="100" w:afterAutospacing="1"/>
    </w:p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1D108E"/>
    <w:pPr>
      <w:ind w:left="708"/>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qFormat/>
    <w:rsid w:val="00415380"/>
    <w:rPr>
      <w:sz w:val="24"/>
      <w:szCs w:val="24"/>
      <w:lang w:val="cs-CZ" w:eastAsia="cs-CZ" w:bidi="ar-SA"/>
    </w:rPr>
  </w:style>
  <w:style w:type="character" w:styleId="Odkaznakoment">
    <w:name w:val="annotation reference"/>
    <w:uiPriority w:val="99"/>
    <w:rsid w:val="00343D28"/>
    <w:rPr>
      <w:sz w:val="16"/>
      <w:szCs w:val="16"/>
    </w:rPr>
  </w:style>
  <w:style w:type="paragraph" w:styleId="Textkomente">
    <w:name w:val="annotation text"/>
    <w:basedOn w:val="Normln"/>
    <w:link w:val="TextkomenteChar2"/>
    <w:uiPriority w:val="99"/>
    <w:rsid w:val="00343D28"/>
    <w:rPr>
      <w:sz w:val="20"/>
      <w:szCs w:val="20"/>
    </w:rPr>
  </w:style>
  <w:style w:type="character" w:customStyle="1" w:styleId="TextkomenteChar2">
    <w:name w:val="Text komentáře Char2"/>
    <w:basedOn w:val="Standardnpsmoodstavce"/>
    <w:link w:val="Textkomente"/>
    <w:uiPriority w:val="99"/>
    <w:rsid w:val="00343D28"/>
  </w:style>
  <w:style w:type="paragraph" w:styleId="Pedmtkomente">
    <w:name w:val="annotation subject"/>
    <w:basedOn w:val="Textkomente"/>
    <w:next w:val="Textkomente"/>
    <w:link w:val="PedmtkomenteChar"/>
    <w:uiPriority w:val="99"/>
    <w:rsid w:val="00343D28"/>
    <w:rPr>
      <w:b/>
      <w:bCs/>
    </w:rPr>
  </w:style>
  <w:style w:type="character" w:customStyle="1" w:styleId="PedmtkomenteChar">
    <w:name w:val="Předmět komentáře Char"/>
    <w:link w:val="Pedmtkomente"/>
    <w:uiPriority w:val="99"/>
    <w:rsid w:val="00343D28"/>
    <w:rPr>
      <w:b/>
      <w:bCs/>
    </w:rPr>
  </w:style>
  <w:style w:type="paragraph" w:styleId="Obsah3">
    <w:name w:val="toc 3"/>
    <w:basedOn w:val="Normln"/>
    <w:next w:val="Normln"/>
    <w:autoRedefine/>
    <w:uiPriority w:val="39"/>
    <w:rsid w:val="000075FC"/>
    <w:pPr>
      <w:tabs>
        <w:tab w:val="left" w:pos="1440"/>
        <w:tab w:val="right" w:leader="dot" w:pos="9180"/>
      </w:tabs>
      <w:spacing w:line="360" w:lineRule="auto"/>
      <w:ind w:left="480"/>
    </w:pPr>
  </w:style>
  <w:style w:type="character" w:styleId="Zdraznn">
    <w:name w:val="Emphasis"/>
    <w:qFormat/>
    <w:rsid w:val="006B2691"/>
    <w:rPr>
      <w:i/>
      <w:iCs/>
    </w:rPr>
  </w:style>
  <w:style w:type="paragraph" w:customStyle="1" w:styleId="o">
    <w:name w:val="o"/>
    <w:basedOn w:val="Normln"/>
    <w:rsid w:val="00A53305"/>
    <w:pPr>
      <w:spacing w:before="100" w:beforeAutospacing="1" w:after="100" w:afterAutospacing="1"/>
    </w:pPr>
  </w:style>
  <w:style w:type="table" w:styleId="Mkatabulky">
    <w:name w:val="Table Grid"/>
    <w:basedOn w:val="Normlntabulka"/>
    <w:uiPriority w:val="59"/>
    <w:rsid w:val="00E0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subtitle2,Základní tZákladní text"/>
    <w:basedOn w:val="Normln"/>
    <w:link w:val="ZkladntextChar"/>
    <w:rsid w:val="008A5703"/>
    <w:pPr>
      <w:spacing w:after="120"/>
    </w:pPr>
  </w:style>
  <w:style w:type="character" w:customStyle="1" w:styleId="ZkladntextChar">
    <w:name w:val="Základní text Char"/>
    <w:aliases w:val="subtitle2 Char1,Základní tZákladní text Char1"/>
    <w:link w:val="Zkladntext"/>
    <w:rsid w:val="00FF0F5F"/>
    <w:rPr>
      <w:sz w:val="24"/>
      <w:szCs w:val="24"/>
      <w:lang w:val="cs-CZ" w:eastAsia="cs-CZ" w:bidi="ar-SA"/>
    </w:rPr>
  </w:style>
  <w:style w:type="paragraph" w:customStyle="1" w:styleId="TableText">
    <w:name w:val="Table Text"/>
    <w:basedOn w:val="Normln"/>
    <w:rsid w:val="008A5703"/>
    <w:pPr>
      <w:keepLines/>
    </w:pPr>
    <w:rPr>
      <w:rFonts w:ascii="Book Antiqua" w:hAnsi="Book Antiqua"/>
      <w:sz w:val="16"/>
      <w:szCs w:val="20"/>
      <w:lang w:val="en-US" w:eastAsia="es-ES"/>
    </w:rPr>
  </w:style>
  <w:style w:type="paragraph" w:customStyle="1" w:styleId="tty80">
    <w:name w:val="tty80"/>
    <w:basedOn w:val="Normln"/>
    <w:rsid w:val="008A5703"/>
    <w:rPr>
      <w:rFonts w:ascii="Courier New" w:hAnsi="Courier New"/>
      <w:sz w:val="20"/>
      <w:szCs w:val="20"/>
      <w:lang w:val="en-US" w:eastAsia="es-ES"/>
    </w:rPr>
  </w:style>
  <w:style w:type="paragraph" w:customStyle="1" w:styleId="TableHeading">
    <w:name w:val="Table Heading"/>
    <w:basedOn w:val="TableText"/>
    <w:rsid w:val="003677A2"/>
    <w:pPr>
      <w:spacing w:before="120" w:after="120"/>
    </w:pPr>
    <w:rPr>
      <w:b/>
    </w:rPr>
  </w:style>
  <w:style w:type="paragraph" w:customStyle="1" w:styleId="Zkladntext1">
    <w:name w:val="Základní text1"/>
    <w:qFormat/>
    <w:rsid w:val="003677A2"/>
    <w:rPr>
      <w:rFonts w:ascii="Arial" w:hAnsi="Arial"/>
      <w:color w:val="000000"/>
      <w:sz w:val="19"/>
      <w:szCs w:val="48"/>
      <w:lang w:val="cs-CZ"/>
    </w:rPr>
  </w:style>
  <w:style w:type="character" w:styleId="Sledovanodkaz">
    <w:name w:val="FollowedHyperlink"/>
    <w:uiPriority w:val="99"/>
    <w:rsid w:val="00BD2F1F"/>
    <w:rPr>
      <w:color w:val="800080"/>
      <w:u w:val="single"/>
    </w:rPr>
  </w:style>
  <w:style w:type="paragraph" w:customStyle="1" w:styleId="zklad">
    <w:name w:val="základ"/>
    <w:rsid w:val="008D708F"/>
    <w:pPr>
      <w:jc w:val="both"/>
    </w:pPr>
    <w:rPr>
      <w:sz w:val="24"/>
      <w:szCs w:val="24"/>
      <w:lang w:val="cs-CZ" w:eastAsia="cs-CZ"/>
    </w:rPr>
  </w:style>
  <w:style w:type="paragraph" w:customStyle="1" w:styleId="Tabulkatxtobyejn">
    <w:name w:val="Tabulka_txt_obyčejný"/>
    <w:basedOn w:val="Normln"/>
    <w:rsid w:val="008D708F"/>
    <w:pPr>
      <w:spacing w:before="40" w:after="40"/>
      <w:ind w:left="60"/>
    </w:pPr>
    <w:rPr>
      <w:rFonts w:ascii="Arial" w:hAnsi="Arial" w:cs="Arial"/>
      <w:sz w:val="22"/>
      <w:szCs w:val="20"/>
    </w:rPr>
  </w:style>
  <w:style w:type="paragraph" w:customStyle="1" w:styleId="xl29">
    <w:name w:val="xl29"/>
    <w:basedOn w:val="Normln"/>
    <w:rsid w:val="008D708F"/>
    <w:pPr>
      <w:spacing w:before="100" w:beforeAutospacing="1" w:after="100" w:afterAutospacing="1"/>
    </w:pPr>
    <w:rPr>
      <w:rFonts w:ascii="Arial" w:eastAsia="Arial Unicode MS" w:hAnsi="Arial" w:cs="Arial"/>
    </w:rPr>
  </w:style>
  <w:style w:type="paragraph" w:customStyle="1" w:styleId="Odstavec10">
    <w:name w:val="Odstavec1"/>
    <w:basedOn w:val="zklad"/>
    <w:rsid w:val="009D4193"/>
    <w:pPr>
      <w:spacing w:before="80"/>
    </w:pPr>
  </w:style>
  <w:style w:type="paragraph" w:styleId="Seznam">
    <w:name w:val="List"/>
    <w:basedOn w:val="zklad"/>
    <w:rsid w:val="009D4193"/>
    <w:pPr>
      <w:tabs>
        <w:tab w:val="num" w:pos="720"/>
      </w:tabs>
      <w:ind w:left="720" w:hanging="360"/>
    </w:pPr>
  </w:style>
  <w:style w:type="paragraph" w:customStyle="1" w:styleId="OdrazkanorodsazII">
    <w:name w:val="Odrazka_nor_odsaz_II"/>
    <w:basedOn w:val="Normln"/>
    <w:rsid w:val="009D4193"/>
    <w:pPr>
      <w:tabs>
        <w:tab w:val="num" w:pos="720"/>
      </w:tabs>
      <w:ind w:left="1418" w:hanging="360"/>
    </w:pPr>
    <w:rPr>
      <w:rFonts w:ascii="Arial" w:hAnsi="Arial" w:cs="Arial"/>
      <w:sz w:val="22"/>
      <w:szCs w:val="20"/>
    </w:rPr>
  </w:style>
  <w:style w:type="paragraph" w:customStyle="1" w:styleId="Odrka">
    <w:name w:val="Odrážka"/>
    <w:basedOn w:val="Normln"/>
    <w:rsid w:val="009D4193"/>
    <w:pPr>
      <w:numPr>
        <w:numId w:val="2"/>
      </w:numPr>
      <w:tabs>
        <w:tab w:val="clear" w:pos="360"/>
        <w:tab w:val="num" w:pos="720"/>
      </w:tabs>
      <w:spacing w:before="60" w:after="60"/>
      <w:ind w:left="720"/>
      <w:jc w:val="both"/>
    </w:pPr>
    <w:rPr>
      <w:rFonts w:ascii="Arial" w:hAnsi="Arial" w:cs="Arial"/>
      <w:sz w:val="22"/>
    </w:rPr>
  </w:style>
  <w:style w:type="paragraph" w:styleId="Nzev">
    <w:name w:val="Title"/>
    <w:basedOn w:val="Normln"/>
    <w:qFormat/>
    <w:rsid w:val="009D4193"/>
    <w:pPr>
      <w:numPr>
        <w:numId w:val="3"/>
      </w:numPr>
      <w:tabs>
        <w:tab w:val="clear" w:pos="720"/>
      </w:tabs>
      <w:spacing w:before="80"/>
      <w:ind w:left="0" w:firstLine="0"/>
      <w:jc w:val="center"/>
    </w:pPr>
    <w:rPr>
      <w:rFonts w:ascii="Arial" w:hAnsi="Arial" w:cs="Arial"/>
      <w:b/>
      <w:sz w:val="36"/>
      <w:szCs w:val="20"/>
    </w:rPr>
  </w:style>
  <w:style w:type="paragraph" w:styleId="Zkladntext2">
    <w:name w:val="Body Text 2"/>
    <w:basedOn w:val="Normln"/>
    <w:link w:val="Zkladntext2Char"/>
    <w:rsid w:val="009D4193"/>
    <w:pPr>
      <w:numPr>
        <w:numId w:val="1"/>
      </w:numPr>
      <w:tabs>
        <w:tab w:val="clear" w:pos="794"/>
      </w:tabs>
      <w:spacing w:before="80"/>
      <w:ind w:left="0" w:firstLine="0"/>
      <w:jc w:val="center"/>
    </w:pPr>
    <w:rPr>
      <w:b/>
      <w:sz w:val="28"/>
      <w:szCs w:val="20"/>
    </w:rPr>
  </w:style>
  <w:style w:type="character" w:customStyle="1" w:styleId="Zkladntext2Char">
    <w:name w:val="Základní text 2 Char"/>
    <w:link w:val="Zkladntext2"/>
    <w:locked/>
    <w:rsid w:val="009D660C"/>
    <w:rPr>
      <w:b/>
      <w:sz w:val="28"/>
      <w:lang w:val="cs-CZ" w:eastAsia="cs-CZ"/>
    </w:rPr>
  </w:style>
  <w:style w:type="paragraph" w:styleId="Zkladntextodsazen3">
    <w:name w:val="Body Text Indent 3"/>
    <w:basedOn w:val="Normln"/>
    <w:rsid w:val="009D4193"/>
    <w:pPr>
      <w:tabs>
        <w:tab w:val="left" w:pos="1440"/>
        <w:tab w:val="left" w:pos="2880"/>
      </w:tabs>
      <w:ind w:left="2832" w:hanging="2832"/>
    </w:pPr>
    <w:rPr>
      <w:rFonts w:ascii="Arial" w:hAnsi="Arial"/>
      <w:sz w:val="20"/>
    </w:rPr>
  </w:style>
  <w:style w:type="paragraph" w:styleId="Zkladntextodsazen">
    <w:name w:val="Body Text Indent"/>
    <w:basedOn w:val="Normln"/>
    <w:rsid w:val="009D4193"/>
    <w:pPr>
      <w:ind w:firstLine="708"/>
      <w:jc w:val="both"/>
    </w:pPr>
    <w:rPr>
      <w:rFonts w:ascii="Arial" w:hAnsi="Arial"/>
      <w:sz w:val="22"/>
      <w:szCs w:val="20"/>
    </w:rPr>
  </w:style>
  <w:style w:type="paragraph" w:customStyle="1" w:styleId="font5">
    <w:name w:val="font5"/>
    <w:basedOn w:val="Normln"/>
    <w:rsid w:val="009D4193"/>
    <w:pPr>
      <w:spacing w:before="100" w:beforeAutospacing="1" w:after="100" w:afterAutospacing="1"/>
    </w:pPr>
    <w:rPr>
      <w:rFonts w:ascii="Arial" w:eastAsia="Arial Unicode MS" w:hAnsi="Arial" w:cs="Arial"/>
      <w:sz w:val="16"/>
      <w:szCs w:val="16"/>
    </w:rPr>
  </w:style>
  <w:style w:type="paragraph" w:customStyle="1" w:styleId="font6">
    <w:name w:val="font6"/>
    <w:basedOn w:val="Normln"/>
    <w:rsid w:val="009D4193"/>
    <w:pPr>
      <w:spacing w:before="100" w:beforeAutospacing="1" w:after="100" w:afterAutospacing="1"/>
    </w:pPr>
    <w:rPr>
      <w:rFonts w:ascii="Arial" w:eastAsia="Arial Unicode MS" w:hAnsi="Arial" w:cs="Arial"/>
      <w:b/>
      <w:bCs/>
      <w:sz w:val="16"/>
      <w:szCs w:val="16"/>
    </w:rPr>
  </w:style>
  <w:style w:type="paragraph" w:customStyle="1" w:styleId="xl24">
    <w:name w:val="xl24"/>
    <w:basedOn w:val="Normln"/>
    <w:rsid w:val="009D4193"/>
    <w:pPr>
      <w:spacing w:before="100" w:beforeAutospacing="1" w:after="100" w:afterAutospacing="1"/>
    </w:pPr>
    <w:rPr>
      <w:rFonts w:ascii="Arial" w:eastAsia="Arial Unicode MS" w:hAnsi="Arial" w:cs="Arial"/>
      <w:b/>
      <w:bCs/>
    </w:rPr>
  </w:style>
  <w:style w:type="paragraph" w:customStyle="1" w:styleId="xl25">
    <w:name w:val="xl25"/>
    <w:basedOn w:val="Normln"/>
    <w:rsid w:val="009D4193"/>
    <w:pPr>
      <w:spacing w:before="100" w:beforeAutospacing="1" w:after="100" w:afterAutospacing="1"/>
    </w:pPr>
    <w:rPr>
      <w:rFonts w:ascii="Arial Unicode MS" w:eastAsia="Arial Unicode MS" w:hAnsi="Arial Unicode MS" w:cs="Arial Unicode MS"/>
      <w:sz w:val="16"/>
      <w:szCs w:val="16"/>
    </w:rPr>
  </w:style>
  <w:style w:type="paragraph" w:customStyle="1" w:styleId="xl26">
    <w:name w:val="xl26"/>
    <w:basedOn w:val="Normln"/>
    <w:rsid w:val="009D4193"/>
    <w:pPr>
      <w:spacing w:before="100" w:beforeAutospacing="1" w:after="100" w:afterAutospacing="1"/>
    </w:pPr>
    <w:rPr>
      <w:rFonts w:ascii="Arial" w:eastAsia="Arial Unicode MS" w:hAnsi="Arial" w:cs="Arial"/>
      <w:sz w:val="16"/>
      <w:szCs w:val="16"/>
    </w:rPr>
  </w:style>
  <w:style w:type="paragraph" w:customStyle="1" w:styleId="xl27">
    <w:name w:val="xl27"/>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8">
    <w:name w:val="xl28"/>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0">
    <w:name w:val="xl30"/>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1">
    <w:name w:val="xl31"/>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Default">
    <w:name w:val="Default"/>
    <w:rsid w:val="009D4193"/>
    <w:pPr>
      <w:autoSpaceDE w:val="0"/>
      <w:autoSpaceDN w:val="0"/>
      <w:adjustRightInd w:val="0"/>
    </w:pPr>
    <w:rPr>
      <w:rFonts w:ascii="Arial" w:hAnsi="Arial" w:cs="Arial"/>
      <w:color w:val="000000"/>
      <w:sz w:val="24"/>
      <w:szCs w:val="24"/>
      <w:lang w:val="cs-CZ" w:eastAsia="cs-CZ"/>
    </w:rPr>
  </w:style>
  <w:style w:type="paragraph" w:styleId="Titulek">
    <w:name w:val="caption"/>
    <w:aliases w:val="Table / Image Reference"/>
    <w:basedOn w:val="Normln"/>
    <w:next w:val="Normln"/>
    <w:uiPriority w:val="35"/>
    <w:qFormat/>
    <w:rsid w:val="00E8469D"/>
    <w:pPr>
      <w:keepNext/>
      <w:keepLines/>
      <w:widowControl w:val="0"/>
      <w:spacing w:after="120" w:line="276" w:lineRule="auto"/>
    </w:pPr>
    <w:rPr>
      <w:rFonts w:ascii="Tahoma" w:eastAsia="Calibri" w:hAnsi="Tahoma" w:cs="Tahoma"/>
      <w:b/>
      <w:bCs/>
      <w:color w:val="000000"/>
      <w:sz w:val="20"/>
      <w:szCs w:val="20"/>
    </w:rPr>
  </w:style>
  <w:style w:type="paragraph" w:customStyle="1" w:styleId="odstavec1a">
    <w:name w:val="odstavec1a"/>
    <w:basedOn w:val="Normln"/>
    <w:link w:val="odstavec1aChar"/>
    <w:qFormat/>
    <w:rsid w:val="00E8469D"/>
    <w:pPr>
      <w:numPr>
        <w:numId w:val="4"/>
      </w:numPr>
      <w:spacing w:line="276" w:lineRule="auto"/>
      <w:contextualSpacing/>
      <w:jc w:val="both"/>
    </w:pPr>
    <w:rPr>
      <w:rFonts w:ascii="Tahoma" w:hAnsi="Tahoma" w:cs="Tahoma"/>
      <w:sz w:val="20"/>
      <w:szCs w:val="20"/>
    </w:rPr>
  </w:style>
  <w:style w:type="character" w:customStyle="1" w:styleId="odstavec1aChar">
    <w:name w:val="odstavec1a Char"/>
    <w:link w:val="odstavec1a"/>
    <w:rsid w:val="00E8469D"/>
    <w:rPr>
      <w:rFonts w:ascii="Tahoma" w:hAnsi="Tahoma" w:cs="Tahoma"/>
      <w:lang w:val="cs-CZ" w:eastAsia="cs-CZ"/>
    </w:rPr>
  </w:style>
  <w:style w:type="paragraph" w:customStyle="1" w:styleId="Nadpisschma">
    <w:name w:val="Nadpis schéma"/>
    <w:basedOn w:val="Normln"/>
    <w:rsid w:val="00FF0F5F"/>
    <w:pPr>
      <w:keepNext/>
      <w:spacing w:before="120" w:after="240" w:line="360" w:lineRule="auto"/>
      <w:ind w:left="720" w:hanging="360"/>
      <w:jc w:val="both"/>
    </w:pPr>
    <w:rPr>
      <w:rFonts w:ascii="Tahoma" w:hAnsi="Tahoma"/>
      <w:b/>
      <w:sz w:val="20"/>
    </w:rPr>
  </w:style>
  <w:style w:type="paragraph" w:customStyle="1" w:styleId="nadpis3a">
    <w:name w:val="nadpis3a"/>
    <w:basedOn w:val="Nadpis3"/>
    <w:qFormat/>
    <w:rsid w:val="00FF0F5F"/>
    <w:pPr>
      <w:numPr>
        <w:ilvl w:val="2"/>
      </w:numPr>
      <w:tabs>
        <w:tab w:val="num" w:pos="851"/>
      </w:tabs>
      <w:spacing w:after="240"/>
      <w:ind w:left="851" w:hanging="851"/>
      <w:jc w:val="both"/>
    </w:pPr>
    <w:rPr>
      <w:rFonts w:ascii="Tahoma" w:hAnsi="Tahoma"/>
      <w:b/>
      <w:i w:val="0"/>
      <w:sz w:val="24"/>
    </w:rPr>
  </w:style>
  <w:style w:type="paragraph" w:customStyle="1" w:styleId="nadpis4a">
    <w:name w:val="nadpis4a"/>
    <w:basedOn w:val="Nadpis4"/>
    <w:qFormat/>
    <w:rsid w:val="00104B82"/>
    <w:pPr>
      <w:tabs>
        <w:tab w:val="clear" w:pos="1134"/>
        <w:tab w:val="num" w:pos="2880"/>
      </w:tabs>
      <w:ind w:left="2880" w:hanging="360"/>
    </w:pPr>
  </w:style>
  <w:style w:type="paragraph" w:customStyle="1" w:styleId="odstavecstudie">
    <w:name w:val="odstavec studie"/>
    <w:basedOn w:val="Normln"/>
    <w:next w:val="Normln"/>
    <w:link w:val="odstavecstudieChar"/>
    <w:rsid w:val="00104B82"/>
    <w:pPr>
      <w:spacing w:line="360" w:lineRule="auto"/>
      <w:jc w:val="both"/>
    </w:pPr>
    <w:rPr>
      <w:rFonts w:ascii="Arial" w:eastAsia="Calibri" w:hAnsi="Arial" w:cs="Arial"/>
    </w:rPr>
  </w:style>
  <w:style w:type="character" w:customStyle="1" w:styleId="odstavecstudieChar">
    <w:name w:val="odstavec studie Char"/>
    <w:link w:val="odstavecstudie"/>
    <w:rsid w:val="00104B82"/>
    <w:rPr>
      <w:rFonts w:ascii="Arial" w:eastAsia="Calibri" w:hAnsi="Arial" w:cs="Arial"/>
      <w:sz w:val="24"/>
      <w:szCs w:val="24"/>
      <w:lang w:val="cs-CZ" w:eastAsia="cs-CZ" w:bidi="ar-SA"/>
    </w:rPr>
  </w:style>
  <w:style w:type="paragraph" w:customStyle="1" w:styleId="odstavecstudieCharChar4">
    <w:name w:val="odstavec studie Char Char4"/>
    <w:basedOn w:val="Normln"/>
    <w:semiHidden/>
    <w:rsid w:val="00104B82"/>
    <w:pPr>
      <w:spacing w:after="120" w:line="360" w:lineRule="auto"/>
      <w:jc w:val="both"/>
    </w:pPr>
    <w:rPr>
      <w:rFonts w:ascii="Arial" w:eastAsia="Calibri" w:hAnsi="Arial" w:cs="Arial"/>
    </w:rPr>
  </w:style>
  <w:style w:type="paragraph" w:customStyle="1" w:styleId="brpodstavec">
    <w:name w:val="brpodstavec"/>
    <w:basedOn w:val="Normln"/>
    <w:rsid w:val="007A3862"/>
    <w:pPr>
      <w:spacing w:before="100" w:beforeAutospacing="1" w:after="100" w:afterAutospacing="1"/>
    </w:pPr>
    <w:rPr>
      <w:rFonts w:ascii="Arial Unicode MS" w:eastAsia="Arial Unicode MS" w:hAnsi="Arial Unicode MS" w:cs="Arial Unicode MS"/>
    </w:rPr>
  </w:style>
  <w:style w:type="paragraph" w:customStyle="1" w:styleId="nadpis5a">
    <w:name w:val="nadpis5a"/>
    <w:basedOn w:val="Nadpis5"/>
    <w:qFormat/>
    <w:rsid w:val="00415380"/>
    <w:pPr>
      <w:tabs>
        <w:tab w:val="clear" w:pos="1418"/>
        <w:tab w:val="num" w:pos="3600"/>
      </w:tabs>
      <w:spacing w:after="240"/>
      <w:ind w:left="3600" w:hanging="360"/>
    </w:pPr>
  </w:style>
  <w:style w:type="character" w:customStyle="1" w:styleId="platne">
    <w:name w:val="platne"/>
    <w:basedOn w:val="Standardnpsmoodstavce"/>
    <w:rsid w:val="0022703E"/>
  </w:style>
  <w:style w:type="character" w:customStyle="1" w:styleId="dynnred">
    <w:name w:val="dynnred"/>
    <w:basedOn w:val="Standardnpsmoodstavce"/>
    <w:rsid w:val="005C6196"/>
  </w:style>
  <w:style w:type="paragraph" w:customStyle="1" w:styleId="Odrky1">
    <w:name w:val="Odrážky1"/>
    <w:link w:val="Odrky1Char"/>
    <w:rsid w:val="002F28E9"/>
    <w:pPr>
      <w:numPr>
        <w:numId w:val="5"/>
      </w:numPr>
      <w:spacing w:before="120"/>
      <w:jc w:val="both"/>
    </w:pPr>
    <w:rPr>
      <w:rFonts w:ascii="Verdana" w:hAnsi="Verdana"/>
      <w:lang w:val="cs-CZ" w:eastAsia="cs-CZ"/>
    </w:rPr>
  </w:style>
  <w:style w:type="character" w:customStyle="1" w:styleId="Odrky1Char">
    <w:name w:val="Odrážky1 Char"/>
    <w:link w:val="Odrky1"/>
    <w:rsid w:val="002F28E9"/>
    <w:rPr>
      <w:rFonts w:ascii="Verdana" w:hAnsi="Verdana"/>
      <w:lang w:val="cs-CZ" w:eastAsia="cs-CZ"/>
    </w:rPr>
  </w:style>
  <w:style w:type="paragraph" w:styleId="Seznamsodrkami4">
    <w:name w:val="List Bullet 4"/>
    <w:basedOn w:val="Normln"/>
    <w:rsid w:val="00E81769"/>
    <w:pPr>
      <w:numPr>
        <w:numId w:val="7"/>
      </w:numPr>
      <w:spacing w:after="120"/>
      <w:jc w:val="both"/>
    </w:pPr>
    <w:rPr>
      <w:rFonts w:ascii="Arial" w:hAnsi="Arial"/>
    </w:rPr>
  </w:style>
  <w:style w:type="paragraph" w:customStyle="1" w:styleId="Textdokumentu">
    <w:name w:val="Text dokumentu"/>
    <w:basedOn w:val="Normln"/>
    <w:rsid w:val="009C7E37"/>
    <w:pPr>
      <w:spacing w:before="120" w:line="480" w:lineRule="auto"/>
      <w:jc w:val="both"/>
    </w:pPr>
    <w:rPr>
      <w:rFonts w:ascii="Arial" w:hAnsi="Arial"/>
      <w:sz w:val="20"/>
      <w:szCs w:val="20"/>
    </w:rPr>
  </w:style>
  <w:style w:type="paragraph" w:customStyle="1" w:styleId="Nzev2">
    <w:name w:val="Název 2"/>
    <w:basedOn w:val="Normln"/>
    <w:rsid w:val="009C7E37"/>
    <w:pPr>
      <w:keepLines/>
      <w:numPr>
        <w:ilvl w:val="1"/>
        <w:numId w:val="6"/>
      </w:numPr>
      <w:suppressAutoHyphens/>
      <w:spacing w:before="120" w:after="100" w:afterAutospacing="1" w:line="360" w:lineRule="auto"/>
    </w:pPr>
    <w:rPr>
      <w:rFonts w:ascii="Arial" w:hAnsi="Arial"/>
      <w:b/>
      <w:color w:val="3366FF"/>
    </w:rPr>
  </w:style>
  <w:style w:type="paragraph" w:customStyle="1" w:styleId="Normlnzarovantdobloku">
    <w:name w:val="Normální + zarovant do bloku"/>
    <w:basedOn w:val="Normln"/>
    <w:rsid w:val="009C7E37"/>
  </w:style>
  <w:style w:type="paragraph" w:customStyle="1" w:styleId="Bulletslevel1">
    <w:name w:val="Bullets level 1"/>
    <w:basedOn w:val="Normln"/>
    <w:link w:val="Bulletslevel1Char"/>
    <w:qFormat/>
    <w:rsid w:val="00EB2520"/>
    <w:pPr>
      <w:numPr>
        <w:numId w:val="8"/>
      </w:numPr>
      <w:spacing w:before="120"/>
      <w:ind w:left="357" w:hanging="357"/>
    </w:pPr>
    <w:rPr>
      <w:rFonts w:ascii="Arial" w:hAnsi="Arial"/>
      <w:color w:val="000000"/>
      <w:sz w:val="19"/>
      <w:szCs w:val="20"/>
      <w:lang w:val="en-GB" w:eastAsia="en-US"/>
    </w:rPr>
  </w:style>
  <w:style w:type="character" w:customStyle="1" w:styleId="Bulletslevel1Char">
    <w:name w:val="Bullets level 1 Char"/>
    <w:link w:val="Bulletslevel1"/>
    <w:locked/>
    <w:rsid w:val="00EB2520"/>
    <w:rPr>
      <w:rFonts w:ascii="Arial" w:hAnsi="Arial"/>
      <w:color w:val="000000"/>
      <w:sz w:val="19"/>
      <w:lang w:val="en-GB"/>
    </w:rPr>
  </w:style>
  <w:style w:type="paragraph" w:customStyle="1" w:styleId="Text">
    <w:name w:val="Text"/>
    <w:basedOn w:val="Normln"/>
    <w:rsid w:val="00BD378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DA2EAA"/>
    <w:pPr>
      <w:spacing w:before="65" w:after="170" w:line="220" w:lineRule="exact"/>
      <w:jc w:val="center"/>
    </w:pPr>
    <w:rPr>
      <w:rFonts w:ascii="Book Antiqua" w:hAnsi="Book Antiqua"/>
      <w:b/>
      <w:color w:val="000000"/>
      <w:sz w:val="20"/>
      <w:szCs w:val="20"/>
      <w:lang w:val="en-US"/>
    </w:rPr>
  </w:style>
  <w:style w:type="character" w:customStyle="1" w:styleId="CharChar9">
    <w:name w:val="Char Char9"/>
    <w:rsid w:val="00563CC2"/>
    <w:rPr>
      <w:rFonts w:ascii="Century Gothic" w:hAnsi="Century Gothic"/>
      <w:noProof/>
      <w:sz w:val="16"/>
    </w:rPr>
  </w:style>
  <w:style w:type="paragraph" w:customStyle="1" w:styleId="ListParagraph1">
    <w:name w:val="List Paragraph1"/>
    <w:basedOn w:val="Normln"/>
    <w:link w:val="ListParagraphChar"/>
    <w:rsid w:val="00F92441"/>
    <w:pPr>
      <w:spacing w:before="60" w:after="60" w:line="276" w:lineRule="auto"/>
      <w:ind w:left="720"/>
      <w:jc w:val="both"/>
    </w:pPr>
    <w:rPr>
      <w:rFonts w:ascii="Calibri" w:eastAsia="Calibri" w:hAnsi="Calibri"/>
      <w:sz w:val="22"/>
    </w:rPr>
  </w:style>
  <w:style w:type="character" w:customStyle="1" w:styleId="ListParagraphChar">
    <w:name w:val="List Paragraph Char"/>
    <w:link w:val="ListParagraph1"/>
    <w:uiPriority w:val="34"/>
    <w:locked/>
    <w:rsid w:val="009D660C"/>
    <w:rPr>
      <w:rFonts w:ascii="Calibri" w:eastAsia="Calibri" w:hAnsi="Calibri"/>
      <w:sz w:val="22"/>
      <w:szCs w:val="24"/>
      <w:lang w:val="cs-CZ" w:eastAsia="cs-CZ" w:bidi="ar-SA"/>
    </w:rPr>
  </w:style>
  <w:style w:type="character" w:customStyle="1" w:styleId="CharChar2">
    <w:name w:val="Char Char2"/>
    <w:basedOn w:val="Standardnpsmoodstavce"/>
    <w:rsid w:val="00396D4E"/>
  </w:style>
  <w:style w:type="paragraph" w:customStyle="1" w:styleId="Normlnzarovnatdobloku">
    <w:name w:val="Normální + zarovnat do bloku"/>
    <w:basedOn w:val="Normln"/>
    <w:rsid w:val="00CE5CD8"/>
    <w:pPr>
      <w:shd w:val="clear" w:color="auto" w:fill="FFFFFF"/>
      <w:tabs>
        <w:tab w:val="left" w:pos="696"/>
      </w:tabs>
      <w:spacing w:line="341" w:lineRule="exact"/>
      <w:ind w:left="350"/>
      <w:jc w:val="both"/>
    </w:pPr>
    <w:rPr>
      <w:rFonts w:ascii="Calibri" w:hAnsi="Calibri"/>
      <w:color w:val="000000"/>
      <w:spacing w:val="-5"/>
    </w:rPr>
  </w:style>
  <w:style w:type="character" w:customStyle="1" w:styleId="CharChar13">
    <w:name w:val="Char Char13"/>
    <w:rsid w:val="007B5AFB"/>
    <w:rPr>
      <w:sz w:val="24"/>
      <w:szCs w:val="24"/>
      <w:lang w:val="cs-CZ" w:eastAsia="cs-CZ" w:bidi="ar-SA"/>
    </w:rPr>
  </w:style>
  <w:style w:type="paragraph" w:customStyle="1" w:styleId="Tabulkanadpis">
    <w:name w:val="Tabulka nadpis"/>
    <w:basedOn w:val="Normln"/>
    <w:next w:val="Normln"/>
    <w:link w:val="TabulkanadpisChar"/>
    <w:rsid w:val="007B5AFB"/>
    <w:pPr>
      <w:overflowPunct w:val="0"/>
      <w:autoSpaceDE w:val="0"/>
      <w:autoSpaceDN w:val="0"/>
      <w:adjustRightInd w:val="0"/>
      <w:spacing w:before="180" w:after="72"/>
      <w:jc w:val="center"/>
      <w:textAlignment w:val="baseline"/>
    </w:pPr>
    <w:rPr>
      <w:rFonts w:ascii="Arial" w:hAnsi="Arial"/>
      <w:b/>
      <w:sz w:val="18"/>
      <w:szCs w:val="20"/>
    </w:rPr>
  </w:style>
  <w:style w:type="character" w:customStyle="1" w:styleId="TabulkanadpisChar">
    <w:name w:val="Tabulka nadpis Char"/>
    <w:link w:val="Tabulkanadpis"/>
    <w:rsid w:val="007B5AFB"/>
    <w:rPr>
      <w:rFonts w:ascii="Arial" w:hAnsi="Arial"/>
      <w:b/>
      <w:sz w:val="18"/>
      <w:lang w:val="cs-CZ" w:eastAsia="cs-CZ" w:bidi="ar-SA"/>
    </w:rPr>
  </w:style>
  <w:style w:type="character" w:customStyle="1" w:styleId="Podkapitola1Char">
    <w:name w:val="Podkapitola1 Char"/>
    <w:aliases w:val="hlavicka Char,l2 Char,h2 Char,list2 Char,head2 Char,G2 Char,PA Major Section Char,hlavní odstavec Char,Nadpis 21 Char,F2 Char,F21 Char,ASAPHeading 2 Char,Nadpis 2T Char,2 Char,sub-sect Char,21 Char,sub-sect1 Char,22 Cha"/>
    <w:locked/>
    <w:rsid w:val="007B5AFB"/>
    <w:rPr>
      <w:rFonts w:ascii="Times New Roman" w:hAnsi="Times New Roman" w:cs="Times New Roman"/>
      <w:sz w:val="24"/>
    </w:rPr>
  </w:style>
  <w:style w:type="character" w:customStyle="1" w:styleId="Heading1Char">
    <w:name w:val="Heading 1 Char"/>
    <w:aliases w:val="Chapter Char,H1 Char,1 Char,section Char,ASAPHeading 1 Char,Celého textu Char,V_Head1 Char,Záhlaví 1 Char,h1 Char,1. Char,Kapitola1 Char,Kapitola2 Char,Kapitola3 Char,Kapitola4 Char,Kapitola5 Char,Kapitola11 Char,Kapitola21 Char"/>
    <w:locked/>
    <w:rsid w:val="00075596"/>
    <w:rPr>
      <w:rFonts w:ascii="Times New Roman" w:hAnsi="Times New Roman" w:cs="Times New Roman"/>
      <w:sz w:val="28"/>
    </w:rPr>
  </w:style>
  <w:style w:type="character" w:customStyle="1" w:styleId="Heading3Char">
    <w:name w:val="Heading 3 Char"/>
    <w:aliases w:val="Podpodkapitola Char,adpis 3 Char,H3 Char1,Nadpis_3_úroveň Char,Záhlaví 3 Char,V_Head3 Char,V_Head31 Char,V_Head32 Char,Podkapitola2 Char,ASAPHeading 3 Char,Sub Paragraph Char,Podkapitola21 Char,1.1.1 Char,Podkapitola 2 Char"/>
    <w:locked/>
    <w:rsid w:val="00075596"/>
    <w:rPr>
      <w:rFonts w:ascii="Times New Roman" w:hAnsi="Times New Roman" w:cs="Times New Roman"/>
      <w:b/>
      <w:sz w:val="24"/>
    </w:rPr>
  </w:style>
  <w:style w:type="character" w:customStyle="1" w:styleId="BodyTextChar">
    <w:name w:val="Body Text Char"/>
    <w:aliases w:val="subtitle2 Char,Základní tZákladní text Char"/>
    <w:locked/>
    <w:rsid w:val="00075596"/>
    <w:rPr>
      <w:rFonts w:ascii="Times New Roman" w:hAnsi="Times New Roman" w:cs="Times New Roman"/>
      <w:sz w:val="20"/>
      <w:szCs w:val="20"/>
      <w:lang w:val="x-none" w:eastAsia="cs-CZ"/>
    </w:rPr>
  </w:style>
  <w:style w:type="character" w:customStyle="1" w:styleId="FooterChar">
    <w:name w:val="Footer Char"/>
    <w:uiPriority w:val="99"/>
    <w:locked/>
    <w:rsid w:val="00075596"/>
    <w:rPr>
      <w:rFonts w:ascii="Times New Roman" w:hAnsi="Times New Roman" w:cs="Times New Roman"/>
      <w:sz w:val="20"/>
      <w:szCs w:val="20"/>
      <w:lang w:val="x-none" w:eastAsia="cs-CZ"/>
    </w:rPr>
  </w:style>
  <w:style w:type="character" w:customStyle="1" w:styleId="CommentTextChar">
    <w:name w:val="Comment Text Char"/>
    <w:locked/>
    <w:rsid w:val="00075596"/>
    <w:rPr>
      <w:rFonts w:ascii="Times New Roman" w:hAnsi="Times New Roman" w:cs="Times New Roman"/>
    </w:rPr>
  </w:style>
  <w:style w:type="paragraph" w:customStyle="1" w:styleId="RLTextlnkuslovan">
    <w:name w:val="RL Text článku číslovaný"/>
    <w:basedOn w:val="Normln"/>
    <w:link w:val="RLTextlnkuslovanChar"/>
    <w:qFormat/>
    <w:rsid w:val="00075596"/>
    <w:pPr>
      <w:numPr>
        <w:ilvl w:val="1"/>
        <w:numId w:val="9"/>
      </w:numPr>
      <w:spacing w:after="120" w:line="280" w:lineRule="exact"/>
      <w:jc w:val="both"/>
    </w:pPr>
    <w:rPr>
      <w:rFonts w:ascii="Garamond" w:eastAsia="Calibri" w:hAnsi="Garamond"/>
      <w:lang w:eastAsia="ar-SA"/>
    </w:rPr>
  </w:style>
  <w:style w:type="character" w:customStyle="1" w:styleId="RLTextlnkuslovanChar">
    <w:name w:val="RL Text článku číslovaný Char"/>
    <w:link w:val="RLTextlnkuslovan"/>
    <w:locked/>
    <w:rsid w:val="00075596"/>
    <w:rPr>
      <w:rFonts w:ascii="Garamond" w:eastAsia="Calibri" w:hAnsi="Garamond"/>
      <w:sz w:val="24"/>
      <w:szCs w:val="24"/>
      <w:lang w:val="cs-CZ" w:eastAsia="ar-SA"/>
    </w:rPr>
  </w:style>
  <w:style w:type="paragraph" w:customStyle="1" w:styleId="RLlneksmlouvy">
    <w:name w:val="RL Článek smlouvy"/>
    <w:basedOn w:val="Normln"/>
    <w:next w:val="RLTextlnkuslovan"/>
    <w:qFormat/>
    <w:rsid w:val="00075596"/>
    <w:pPr>
      <w:keepNext/>
      <w:numPr>
        <w:numId w:val="9"/>
      </w:numPr>
      <w:suppressAutoHyphens/>
      <w:spacing w:before="360" w:after="120" w:line="280" w:lineRule="exact"/>
      <w:jc w:val="both"/>
      <w:outlineLvl w:val="0"/>
    </w:pPr>
    <w:rPr>
      <w:rFonts w:ascii="Garamond" w:eastAsia="Calibri" w:hAnsi="Garamond"/>
      <w:b/>
      <w:lang w:eastAsia="en-US"/>
    </w:rPr>
  </w:style>
  <w:style w:type="paragraph" w:customStyle="1" w:styleId="bod">
    <w:name w:val="bod"/>
    <w:basedOn w:val="RLTextlnkuslovan"/>
    <w:rsid w:val="00075596"/>
    <w:rPr>
      <w:rFonts w:cs="Arial"/>
    </w:rPr>
  </w:style>
  <w:style w:type="paragraph" w:customStyle="1" w:styleId="podbod2">
    <w:name w:val="podbod 2"/>
    <w:basedOn w:val="RLTextlnkuslovan"/>
    <w:rsid w:val="00075596"/>
    <w:pPr>
      <w:numPr>
        <w:ilvl w:val="0"/>
        <w:numId w:val="0"/>
      </w:numPr>
      <w:tabs>
        <w:tab w:val="num" w:pos="360"/>
        <w:tab w:val="left" w:pos="3005"/>
      </w:tabs>
      <w:ind w:left="3006" w:hanging="720"/>
    </w:pPr>
    <w:rPr>
      <w:rFonts w:cs="Arial"/>
    </w:rPr>
  </w:style>
  <w:style w:type="paragraph" w:customStyle="1" w:styleId="podbod1">
    <w:name w:val="podbod 1"/>
    <w:basedOn w:val="RLTextlnkuslovan"/>
    <w:rsid w:val="00075596"/>
    <w:pPr>
      <w:numPr>
        <w:ilvl w:val="0"/>
        <w:numId w:val="0"/>
      </w:numPr>
      <w:tabs>
        <w:tab w:val="num" w:pos="360"/>
      </w:tabs>
      <w:ind w:left="1800" w:hanging="720"/>
    </w:pPr>
    <w:rPr>
      <w:rFonts w:cs="Arial"/>
    </w:rPr>
  </w:style>
  <w:style w:type="paragraph" w:customStyle="1" w:styleId="BlockQuotation">
    <w:name w:val="Block Quotation"/>
    <w:basedOn w:val="Normln"/>
    <w:rsid w:val="00075596"/>
    <w:pPr>
      <w:widowControl w:val="0"/>
      <w:ind w:left="426" w:right="425" w:hanging="426"/>
      <w:jc w:val="both"/>
    </w:pPr>
    <w:rPr>
      <w:rFonts w:eastAsia="Calibri"/>
      <w:sz w:val="22"/>
      <w:szCs w:val="20"/>
    </w:rPr>
  </w:style>
  <w:style w:type="character" w:customStyle="1" w:styleId="HeaderChar">
    <w:name w:val="Header Char"/>
    <w:uiPriority w:val="99"/>
    <w:locked/>
    <w:rsid w:val="00075596"/>
    <w:rPr>
      <w:rFonts w:ascii="Times New Roman" w:hAnsi="Times New Roman" w:cs="Times New Roman"/>
    </w:rPr>
  </w:style>
  <w:style w:type="paragraph" w:customStyle="1" w:styleId="Odstavec2">
    <w:name w:val="Odstavec 2"/>
    <w:basedOn w:val="Normln"/>
    <w:link w:val="Odstavec2Char"/>
    <w:rsid w:val="00075596"/>
    <w:pPr>
      <w:numPr>
        <w:numId w:val="10"/>
      </w:numPr>
      <w:spacing w:after="120"/>
      <w:jc w:val="both"/>
    </w:pPr>
    <w:rPr>
      <w:rFonts w:eastAsia="Calibri"/>
      <w:sz w:val="22"/>
    </w:rPr>
  </w:style>
  <w:style w:type="character" w:customStyle="1" w:styleId="Odstavec2Char">
    <w:name w:val="Odstavec 2 Char"/>
    <w:link w:val="Odstavec2"/>
    <w:locked/>
    <w:rsid w:val="00075596"/>
    <w:rPr>
      <w:rFonts w:eastAsia="Calibri"/>
      <w:sz w:val="22"/>
      <w:szCs w:val="24"/>
      <w:lang w:val="cs-CZ" w:eastAsia="cs-CZ"/>
    </w:rPr>
  </w:style>
  <w:style w:type="paragraph" w:customStyle="1" w:styleId="Style3">
    <w:name w:val="Style3"/>
    <w:basedOn w:val="Normln"/>
    <w:rsid w:val="00075596"/>
    <w:pPr>
      <w:numPr>
        <w:numId w:val="11"/>
      </w:numPr>
      <w:spacing w:line="360" w:lineRule="auto"/>
    </w:pPr>
    <w:rPr>
      <w:rFonts w:ascii="Arial" w:eastAsia="Calibri" w:hAnsi="Arial"/>
      <w:sz w:val="22"/>
      <w:szCs w:val="20"/>
    </w:rPr>
  </w:style>
  <w:style w:type="paragraph" w:customStyle="1" w:styleId="ACNormln">
    <w:name w:val="AC Normální"/>
    <w:basedOn w:val="Normln"/>
    <w:link w:val="ACNormlnChar"/>
    <w:rsid w:val="00075596"/>
    <w:pPr>
      <w:widowControl w:val="0"/>
      <w:spacing w:before="120"/>
      <w:jc w:val="both"/>
    </w:pPr>
    <w:rPr>
      <w:rFonts w:eastAsia="Calibri"/>
      <w:sz w:val="22"/>
      <w:szCs w:val="20"/>
    </w:rPr>
  </w:style>
  <w:style w:type="character" w:customStyle="1" w:styleId="ACNormlnChar">
    <w:name w:val="AC Normální Char"/>
    <w:link w:val="ACNormln"/>
    <w:locked/>
    <w:rsid w:val="00075596"/>
    <w:rPr>
      <w:rFonts w:eastAsia="Calibri"/>
      <w:sz w:val="22"/>
      <w:lang w:val="cs-CZ" w:eastAsia="cs-CZ" w:bidi="ar-SA"/>
    </w:rPr>
  </w:style>
  <w:style w:type="paragraph" w:customStyle="1" w:styleId="Clanek">
    <w:name w:val="Clanek"/>
    <w:basedOn w:val="Normln"/>
    <w:next w:val="Bodclanku"/>
    <w:rsid w:val="00075596"/>
    <w:pPr>
      <w:keepNext/>
      <w:widowControl w:val="0"/>
      <w:numPr>
        <w:numId w:val="12"/>
      </w:numPr>
      <w:adjustRightInd w:val="0"/>
      <w:spacing w:before="360" w:after="240" w:line="360" w:lineRule="atLeast"/>
      <w:jc w:val="both"/>
      <w:textAlignment w:val="baseline"/>
    </w:pPr>
    <w:rPr>
      <w:rFonts w:eastAsia="Calibri"/>
      <w:b/>
      <w:caps/>
      <w:szCs w:val="20"/>
      <w:lang w:val="en-US"/>
    </w:rPr>
  </w:style>
  <w:style w:type="paragraph" w:customStyle="1" w:styleId="Bodclanku">
    <w:name w:val="Bod clanku"/>
    <w:basedOn w:val="Normln"/>
    <w:rsid w:val="00075596"/>
    <w:pPr>
      <w:widowControl w:val="0"/>
      <w:numPr>
        <w:ilvl w:val="1"/>
        <w:numId w:val="12"/>
      </w:numPr>
      <w:adjustRightInd w:val="0"/>
      <w:spacing w:before="120" w:after="120" w:line="360" w:lineRule="atLeast"/>
      <w:jc w:val="both"/>
      <w:textAlignment w:val="baseline"/>
    </w:pPr>
    <w:rPr>
      <w:rFonts w:eastAsia="Calibri"/>
      <w:szCs w:val="20"/>
    </w:rPr>
  </w:style>
  <w:style w:type="paragraph" w:customStyle="1" w:styleId="Odstavec0">
    <w:name w:val="Odstavec"/>
    <w:basedOn w:val="Normln"/>
    <w:rsid w:val="00075596"/>
    <w:pPr>
      <w:widowControl w:val="0"/>
      <w:suppressAutoHyphens/>
      <w:adjustRightInd w:val="0"/>
      <w:spacing w:before="170" w:line="360" w:lineRule="atLeast"/>
      <w:jc w:val="both"/>
      <w:textAlignment w:val="baseline"/>
    </w:pPr>
    <w:rPr>
      <w:rFonts w:ascii="Arial" w:eastAsia="Calibri" w:hAnsi="Arial"/>
      <w:color w:val="000000"/>
      <w:sz w:val="22"/>
      <w:szCs w:val="20"/>
      <w:lang w:eastAsia="ar-SA"/>
    </w:rPr>
  </w:style>
  <w:style w:type="paragraph" w:customStyle="1" w:styleId="Revision1">
    <w:name w:val="Revision1"/>
    <w:hidden/>
    <w:semiHidden/>
    <w:rsid w:val="00075596"/>
    <w:rPr>
      <w:rFonts w:eastAsia="Calibri"/>
      <w:lang w:val="cs-CZ" w:eastAsia="cs-CZ"/>
    </w:rPr>
  </w:style>
  <w:style w:type="character" w:customStyle="1" w:styleId="apple-tab-span">
    <w:name w:val="apple-tab-span"/>
    <w:rsid w:val="00075596"/>
    <w:rPr>
      <w:rFonts w:cs="Times New Roman"/>
    </w:rPr>
  </w:style>
  <w:style w:type="paragraph" w:styleId="Rozloendokumentu">
    <w:name w:val="Document Map"/>
    <w:basedOn w:val="Normln"/>
    <w:semiHidden/>
    <w:rsid w:val="001D526F"/>
    <w:pPr>
      <w:shd w:val="clear" w:color="auto" w:fill="000080"/>
    </w:pPr>
    <w:rPr>
      <w:rFonts w:ascii="Tahoma" w:hAnsi="Tahoma" w:cs="Tahoma"/>
      <w:sz w:val="20"/>
      <w:szCs w:val="20"/>
    </w:rPr>
  </w:style>
  <w:style w:type="paragraph" w:customStyle="1" w:styleId="Import5">
    <w:name w:val="Import 5"/>
    <w:basedOn w:val="Normln"/>
    <w:rsid w:val="00794C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Calibri" w:hAnsi="Courier New" w:cs="Courier New"/>
    </w:rPr>
  </w:style>
  <w:style w:type="paragraph" w:customStyle="1" w:styleId="TOCHeading1">
    <w:name w:val="TOC Heading1"/>
    <w:basedOn w:val="Nadpis1"/>
    <w:next w:val="Normln"/>
    <w:semiHidden/>
    <w:rsid w:val="009D660C"/>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customStyle="1" w:styleId="Annexetitle">
    <w:name w:val="Annexe_title"/>
    <w:basedOn w:val="Nadpis1"/>
    <w:next w:val="Normln"/>
    <w:rsid w:val="009D660C"/>
    <w:pPr>
      <w:pageBreakBefore/>
      <w:widowControl w:val="0"/>
      <w:tabs>
        <w:tab w:val="left" w:pos="1701"/>
        <w:tab w:val="left" w:pos="2552"/>
      </w:tabs>
      <w:adjustRightInd w:val="0"/>
      <w:spacing w:before="240" w:beforeAutospacing="0" w:after="240" w:afterAutospacing="0" w:line="360" w:lineRule="atLeast"/>
      <w:jc w:val="center"/>
      <w:textAlignment w:val="baseline"/>
      <w:outlineLvl w:val="9"/>
    </w:pPr>
    <w:rPr>
      <w:rFonts w:ascii="Arial" w:eastAsia="Calibri" w:hAnsi="Arial"/>
      <w:bCs w:val="0"/>
      <w:caps/>
      <w:kern w:val="0"/>
      <w:sz w:val="32"/>
      <w:szCs w:val="20"/>
      <w:lang w:val="en-GB" w:eastAsia="en-US"/>
    </w:rPr>
  </w:style>
  <w:style w:type="paragraph" w:customStyle="1" w:styleId="Styl1">
    <w:name w:val="Styl1"/>
    <w:basedOn w:val="Nadpis1"/>
    <w:next w:val="Normln"/>
    <w:link w:val="Styl1Char"/>
    <w:rsid w:val="009D660C"/>
    <w:pPr>
      <w:keepNext/>
      <w:keepLines/>
      <w:widowControl w:val="0"/>
      <w:numPr>
        <w:numId w:val="13"/>
      </w:numPr>
      <w:adjustRightInd w:val="0"/>
      <w:spacing w:before="480" w:beforeAutospacing="0" w:after="360" w:afterAutospacing="0" w:line="360" w:lineRule="atLeast"/>
      <w:jc w:val="both"/>
      <w:textAlignment w:val="baseline"/>
    </w:pPr>
    <w:rPr>
      <w:rFonts w:ascii="Arial" w:eastAsia="Calibri" w:hAnsi="Arial" w:cs="Arial"/>
      <w:smallCaps/>
      <w:kern w:val="0"/>
      <w:szCs w:val="28"/>
      <w:u w:val="single"/>
      <w:lang w:eastAsia="en-US"/>
    </w:rPr>
  </w:style>
  <w:style w:type="character" w:customStyle="1" w:styleId="Styl1Char">
    <w:name w:val="Styl1 Char"/>
    <w:link w:val="Styl1"/>
    <w:locked/>
    <w:rsid w:val="009D660C"/>
    <w:rPr>
      <w:rFonts w:ascii="Arial" w:eastAsia="Calibri" w:hAnsi="Arial" w:cs="Arial"/>
      <w:b/>
      <w:bCs/>
      <w:smallCaps/>
      <w:sz w:val="24"/>
      <w:szCs w:val="28"/>
      <w:u w:val="single"/>
      <w:lang w:val="cs-CZ"/>
    </w:rPr>
  </w:style>
  <w:style w:type="paragraph" w:customStyle="1" w:styleId="Styl2">
    <w:name w:val="Styl2"/>
    <w:basedOn w:val="Nadpis2"/>
    <w:next w:val="Normln"/>
    <w:link w:val="Styl2Char"/>
    <w:rsid w:val="009D660C"/>
    <w:pPr>
      <w:keepLines/>
      <w:widowControl w:val="0"/>
      <w:tabs>
        <w:tab w:val="num" w:pos="716"/>
      </w:tabs>
      <w:adjustRightInd w:val="0"/>
      <w:spacing w:before="360" w:after="200" w:line="360" w:lineRule="atLeast"/>
      <w:ind w:left="715" w:hanging="431"/>
      <w:jc w:val="both"/>
      <w:textAlignment w:val="baseline"/>
    </w:pPr>
    <w:rPr>
      <w:rFonts w:ascii="Arial" w:eastAsia="Calibri" w:hAnsi="Arial"/>
      <w:b w:val="0"/>
      <w:iCs w:val="0"/>
      <w:smallCaps/>
      <w:szCs w:val="24"/>
      <w:u w:val="single"/>
      <w:lang w:eastAsia="en-US"/>
    </w:rPr>
  </w:style>
  <w:style w:type="character" w:customStyle="1" w:styleId="Styl2Char">
    <w:name w:val="Styl2 Char"/>
    <w:link w:val="Styl2"/>
    <w:locked/>
    <w:rsid w:val="009D660C"/>
    <w:rPr>
      <w:rFonts w:ascii="Arial" w:eastAsia="Calibri" w:hAnsi="Arial" w:cs="Arial"/>
      <w:bCs/>
      <w:smallCaps/>
      <w:sz w:val="24"/>
      <w:szCs w:val="24"/>
      <w:u w:val="single"/>
      <w:lang w:val="cs-CZ"/>
    </w:rPr>
  </w:style>
  <w:style w:type="paragraph" w:customStyle="1" w:styleId="Styl3">
    <w:name w:val="Styl3"/>
    <w:basedOn w:val="Nadpis3"/>
    <w:next w:val="Normln"/>
    <w:link w:val="Styl3Char"/>
    <w:rsid w:val="009D660C"/>
    <w:pPr>
      <w:keepLines/>
      <w:widowControl w:val="0"/>
      <w:tabs>
        <w:tab w:val="num" w:pos="1571"/>
        <w:tab w:val="num" w:pos="1997"/>
      </w:tabs>
      <w:adjustRightInd w:val="0"/>
      <w:spacing w:before="360" w:after="240" w:line="360" w:lineRule="atLeast"/>
      <w:ind w:left="1356" w:hanging="505"/>
      <w:jc w:val="both"/>
      <w:textAlignment w:val="baseline"/>
    </w:pPr>
    <w:rPr>
      <w:rFonts w:eastAsia="Calibri"/>
      <w:i w:val="0"/>
      <w:smallCaps/>
      <w:sz w:val="24"/>
      <w:szCs w:val="24"/>
      <w:lang w:eastAsia="en-US"/>
    </w:rPr>
  </w:style>
  <w:style w:type="character" w:customStyle="1" w:styleId="Styl3Char">
    <w:name w:val="Styl3 Char"/>
    <w:link w:val="Styl3"/>
    <w:locked/>
    <w:rsid w:val="009D660C"/>
    <w:rPr>
      <w:rFonts w:ascii="Arial" w:eastAsia="Calibri" w:hAnsi="Arial" w:cs="Arial"/>
      <w:bCs/>
      <w:smallCaps/>
      <w:sz w:val="24"/>
      <w:szCs w:val="24"/>
      <w:lang w:val="cs-CZ"/>
    </w:rPr>
  </w:style>
  <w:style w:type="paragraph" w:customStyle="1" w:styleId="Nadpis1slovan">
    <w:name w:val="Nadpis 1 číslovaný"/>
    <w:basedOn w:val="Normln"/>
    <w:rsid w:val="009D660C"/>
    <w:pPr>
      <w:numPr>
        <w:numId w:val="14"/>
      </w:numPr>
      <w:spacing w:after="200" w:line="276" w:lineRule="auto"/>
    </w:pPr>
    <w:rPr>
      <w:rFonts w:ascii="Calibri" w:hAnsi="Calibri"/>
      <w:sz w:val="22"/>
      <w:szCs w:val="22"/>
      <w:lang w:eastAsia="en-US"/>
    </w:rPr>
  </w:style>
  <w:style w:type="paragraph" w:customStyle="1" w:styleId="Char4CharCharCharCharCharCharCharCharCharCharCharChar">
    <w:name w:val="Char4 Char Char Char Char Char Char Char Char Char Char Char Char"/>
    <w:basedOn w:val="Normln"/>
    <w:rsid w:val="009D660C"/>
    <w:pPr>
      <w:spacing w:after="160" w:line="240" w:lineRule="exact"/>
    </w:pPr>
    <w:rPr>
      <w:rFonts w:ascii="Times New Roman Bold" w:eastAsia="Calibri" w:hAnsi="Times New Roman Bold"/>
      <w:sz w:val="22"/>
      <w:szCs w:val="26"/>
      <w:lang w:val="sk-SK" w:eastAsia="en-US"/>
    </w:rPr>
  </w:style>
  <w:style w:type="paragraph" w:customStyle="1" w:styleId="Odstavecseseznamem1">
    <w:name w:val="Odstavec se seznamem1"/>
    <w:basedOn w:val="Normln"/>
    <w:rsid w:val="009D660C"/>
    <w:pPr>
      <w:spacing w:after="200" w:line="276" w:lineRule="auto"/>
      <w:ind w:left="720"/>
    </w:pPr>
    <w:rPr>
      <w:rFonts w:ascii="Calibri" w:eastAsia="Calibri" w:hAnsi="Calibri" w:cs="Calibri"/>
      <w:sz w:val="22"/>
      <w:szCs w:val="22"/>
      <w:lang w:eastAsia="en-US"/>
    </w:rPr>
  </w:style>
  <w:style w:type="character" w:customStyle="1" w:styleId="Nadpis8Char">
    <w:name w:val="Nadpis 8 Char"/>
    <w:rsid w:val="009D660C"/>
    <w:rPr>
      <w:rFonts w:ascii="Calibri" w:hAnsi="Calibri" w:cs="Times New Roman"/>
      <w:i/>
      <w:iCs/>
      <w:sz w:val="24"/>
      <w:szCs w:val="24"/>
    </w:rPr>
  </w:style>
  <w:style w:type="paragraph" w:customStyle="1" w:styleId="Textodstavce">
    <w:name w:val="Text odstavce"/>
    <w:basedOn w:val="Normln"/>
    <w:uiPriority w:val="99"/>
    <w:rsid w:val="009D660C"/>
    <w:pPr>
      <w:tabs>
        <w:tab w:val="num" w:pos="0"/>
        <w:tab w:val="left" w:pos="851"/>
      </w:tabs>
      <w:suppressAutoHyphens/>
      <w:spacing w:before="120" w:after="120"/>
      <w:ind w:left="-425"/>
      <w:jc w:val="both"/>
      <w:outlineLvl w:val="6"/>
    </w:pPr>
    <w:rPr>
      <w:rFonts w:eastAsia="Calibri"/>
      <w:szCs w:val="20"/>
      <w:lang w:eastAsia="ar-SA"/>
    </w:rPr>
  </w:style>
  <w:style w:type="paragraph" w:customStyle="1" w:styleId="Textbodu">
    <w:name w:val="Text bodu"/>
    <w:basedOn w:val="Normln"/>
    <w:rsid w:val="009D660C"/>
    <w:pPr>
      <w:tabs>
        <w:tab w:val="num" w:pos="851"/>
      </w:tabs>
      <w:suppressAutoHyphens/>
      <w:ind w:left="851" w:hanging="426"/>
      <w:jc w:val="both"/>
      <w:outlineLvl w:val="8"/>
    </w:pPr>
    <w:rPr>
      <w:rFonts w:eastAsia="Calibri"/>
      <w:szCs w:val="20"/>
      <w:lang w:eastAsia="ar-SA"/>
    </w:rPr>
  </w:style>
  <w:style w:type="paragraph" w:customStyle="1" w:styleId="Textpsmene">
    <w:name w:val="Text písmene"/>
    <w:basedOn w:val="Normln"/>
    <w:uiPriority w:val="99"/>
    <w:rsid w:val="009D660C"/>
    <w:pPr>
      <w:numPr>
        <w:ilvl w:val="7"/>
        <w:numId w:val="15"/>
      </w:numPr>
      <w:suppressAutoHyphens/>
      <w:jc w:val="both"/>
      <w:outlineLvl w:val="7"/>
    </w:pPr>
    <w:rPr>
      <w:rFonts w:eastAsia="Calibri"/>
      <w:szCs w:val="20"/>
      <w:lang w:eastAsia="ar-SA"/>
    </w:rPr>
  </w:style>
  <w:style w:type="paragraph" w:customStyle="1" w:styleId="normsodrazkou">
    <w:name w:val="norm s odrazkou"/>
    <w:basedOn w:val="Normln"/>
    <w:link w:val="normsodrazkouChar"/>
    <w:rsid w:val="009D660C"/>
    <w:pPr>
      <w:spacing w:before="120" w:line="276" w:lineRule="auto"/>
      <w:jc w:val="both"/>
    </w:pPr>
    <w:rPr>
      <w:rFonts w:ascii="Arial" w:eastAsia="Calibri" w:hAnsi="Arial"/>
      <w:sz w:val="20"/>
    </w:rPr>
  </w:style>
  <w:style w:type="character" w:customStyle="1" w:styleId="normsodrazkouChar">
    <w:name w:val="norm s odrazkou Char"/>
    <w:link w:val="normsodrazkou"/>
    <w:locked/>
    <w:rsid w:val="009D660C"/>
    <w:rPr>
      <w:rFonts w:ascii="Arial" w:eastAsia="Calibri" w:hAnsi="Arial"/>
      <w:szCs w:val="24"/>
      <w:lang w:val="cs-CZ" w:eastAsia="cs-CZ" w:bidi="ar-SA"/>
    </w:rPr>
  </w:style>
  <w:style w:type="paragraph" w:customStyle="1" w:styleId="BodyText1">
    <w:name w:val="Body Text1"/>
    <w:rsid w:val="009D660C"/>
    <w:rPr>
      <w:rFonts w:ascii="Arial" w:eastAsia="Calibri" w:hAnsi="Arial"/>
      <w:color w:val="000000"/>
      <w:sz w:val="19"/>
      <w:szCs w:val="48"/>
      <w:lang w:val="cs-CZ" w:eastAsia="cs-CZ"/>
    </w:rPr>
  </w:style>
  <w:style w:type="table" w:customStyle="1" w:styleId="Deloittetable1">
    <w:name w:val="Deloitte table 1"/>
    <w:rsid w:val="009D660C"/>
    <w:rPr>
      <w:rFonts w:ascii="Arial" w:eastAsia="Calibri" w:hAnsi="Arial"/>
      <w:sz w:val="19"/>
      <w:lang w:eastAsia="cs-CZ"/>
    </w:rPr>
    <w:tblPr>
      <w:tblInd w:w="0" w:type="dxa"/>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style>
  <w:style w:type="paragraph" w:customStyle="1" w:styleId="NoSpacing1">
    <w:name w:val="No Spacing1"/>
    <w:rsid w:val="009D660C"/>
    <w:rPr>
      <w:rFonts w:ascii="Arial" w:hAnsi="Arial" w:cs="Arial"/>
      <w:bCs/>
      <w:smallCaps/>
      <w:sz w:val="24"/>
      <w:szCs w:val="24"/>
      <w:lang w:val="cs-CZ"/>
    </w:rPr>
  </w:style>
  <w:style w:type="character" w:customStyle="1" w:styleId="Nadpis2Outline2CharHAA-SectionCharSubHeadingCharignorer2CharNadpis2Charadpis2CharHeading2CharNadpis2roveCharOutline2HAA-SectionSubHeadingignorer2Nadpis2adpis2Nadpis2roveCharCharNadpis2roveh2PAMajorSChar">
    <w:name w:val="Nadpis 2;Outline2 Char;HAA-Section Char;Sub Heading Char;ignorer2 Char;Nadpis_2 Char;adpis 2 Char;Heading 2 Char;Nadpis 2 úroveň Char;Outline2;HAA-Section;Sub Heading;ignorer2;Nadpis_2;adpis 2;Nadpis 2 úroveň Char Char;Nadpis 2 úroveň;h2;PA Major S Char"/>
    <w:rsid w:val="00914EA2"/>
    <w:rPr>
      <w:rFonts w:cs="Arial"/>
      <w:b/>
      <w:bCs/>
      <w:iCs/>
      <w:sz w:val="24"/>
      <w:szCs w:val="28"/>
      <w:lang w:val="cs-CZ" w:eastAsia="cs-CZ" w:bidi="ar-SA"/>
    </w:rPr>
  </w:style>
  <w:style w:type="character" w:customStyle="1" w:styleId="odst">
    <w:name w:val="odst"/>
    <w:basedOn w:val="Standardnpsmoodstavce"/>
    <w:rsid w:val="008850EB"/>
  </w:style>
  <w:style w:type="paragraph" w:customStyle="1" w:styleId="cpNormal1">
    <w:name w:val="cp_Normal_1"/>
    <w:basedOn w:val="Normln"/>
    <w:qFormat/>
    <w:rsid w:val="002B0699"/>
    <w:pPr>
      <w:spacing w:after="260" w:line="260" w:lineRule="exact"/>
    </w:pPr>
    <w:rPr>
      <w:rFonts w:eastAsia="Calibri"/>
      <w:sz w:val="22"/>
      <w:szCs w:val="22"/>
      <w:lang w:eastAsia="en-US"/>
    </w:rPr>
  </w:style>
  <w:style w:type="paragraph" w:customStyle="1" w:styleId="Cislovani2">
    <w:name w:val="Cislovani 2"/>
    <w:basedOn w:val="Normln"/>
    <w:link w:val="Cislovani2Char"/>
    <w:rsid w:val="006A0B3F"/>
    <w:pPr>
      <w:spacing w:before="240" w:line="288" w:lineRule="auto"/>
      <w:jc w:val="both"/>
    </w:pPr>
    <w:rPr>
      <w:rFonts w:ascii="JohnSans Text Pro" w:hAnsi="JohnSans Text Pro"/>
      <w:sz w:val="20"/>
    </w:rPr>
  </w:style>
  <w:style w:type="character" w:customStyle="1" w:styleId="Cislovani2Char">
    <w:name w:val="Cislovani 2 Char"/>
    <w:link w:val="Cislovani2"/>
    <w:rsid w:val="006A0B3F"/>
    <w:rPr>
      <w:rFonts w:ascii="JohnSans Text Pro" w:hAnsi="JohnSans Text Pro"/>
      <w:szCs w:val="24"/>
      <w:lang w:val="cs-CZ" w:eastAsia="cs-CZ"/>
    </w:rPr>
  </w:style>
  <w:style w:type="paragraph" w:customStyle="1" w:styleId="SBSSmlouva">
    <w:name w:val="SBS Smlouva"/>
    <w:basedOn w:val="Normln"/>
    <w:rsid w:val="006A0B3F"/>
    <w:pPr>
      <w:numPr>
        <w:ilvl w:val="1"/>
        <w:numId w:val="16"/>
      </w:numPr>
      <w:spacing w:before="120"/>
    </w:pPr>
    <w:rPr>
      <w:rFonts w:ascii="Arial" w:hAnsi="Arial"/>
      <w:sz w:val="20"/>
    </w:rPr>
  </w:style>
  <w:style w:type="paragraph" w:customStyle="1" w:styleId="Stylpravidel">
    <w:name w:val="Styl pravidel"/>
    <w:basedOn w:val="Normln"/>
    <w:rsid w:val="006A0B3F"/>
    <w:pPr>
      <w:spacing w:before="240" w:line="360" w:lineRule="auto"/>
      <w:jc w:val="both"/>
    </w:pPr>
    <w:rPr>
      <w:szCs w:val="20"/>
    </w:rPr>
  </w:style>
  <w:style w:type="paragraph" w:customStyle="1" w:styleId="Bullet1">
    <w:name w:val="Bullet 1"/>
    <w:basedOn w:val="Normln"/>
    <w:rsid w:val="006A0B3F"/>
    <w:pPr>
      <w:numPr>
        <w:numId w:val="17"/>
      </w:numPr>
      <w:spacing w:line="290" w:lineRule="atLeast"/>
    </w:pPr>
    <w:rPr>
      <w:szCs w:val="20"/>
      <w:lang w:val="en-GB" w:eastAsia="en-US"/>
    </w:rPr>
  </w:style>
  <w:style w:type="paragraph" w:customStyle="1" w:styleId="StylNormlnwebTun">
    <w:name w:val="Styl Normální (web) + Tučné"/>
    <w:basedOn w:val="Normlnweb"/>
    <w:rsid w:val="006A0B3F"/>
    <w:pPr>
      <w:keepNext/>
      <w:spacing w:after="240" w:afterAutospacing="0"/>
    </w:pPr>
    <w:rPr>
      <w:b/>
      <w:bCs/>
    </w:rPr>
  </w:style>
  <w:style w:type="paragraph" w:styleId="Revize">
    <w:name w:val="Revision"/>
    <w:hidden/>
    <w:uiPriority w:val="99"/>
    <w:rsid w:val="006A0B3F"/>
    <w:rPr>
      <w:sz w:val="24"/>
      <w:szCs w:val="24"/>
      <w:lang w:val="cs-CZ" w:eastAsia="cs-CZ"/>
    </w:rPr>
  </w:style>
  <w:style w:type="character" w:customStyle="1" w:styleId="TextkomenteChar1">
    <w:name w:val="Text komentáře Char1"/>
    <w:uiPriority w:val="99"/>
    <w:locked/>
    <w:rsid w:val="006A0B3F"/>
    <w:rPr>
      <w:rFonts w:ascii="Times New Roman" w:eastAsia="Times New Roman" w:hAnsi="Times New Roman" w:cs="Times New Roman"/>
      <w:sz w:val="20"/>
      <w:szCs w:val="20"/>
      <w:lang w:eastAsia="cs-CZ"/>
    </w:rPr>
  </w:style>
  <w:style w:type="paragraph" w:customStyle="1" w:styleId="Textparagrafu">
    <w:name w:val="Text paragrafu"/>
    <w:basedOn w:val="Normln"/>
    <w:uiPriority w:val="99"/>
    <w:rsid w:val="00976A5C"/>
    <w:pPr>
      <w:spacing w:before="240"/>
      <w:ind w:firstLine="425"/>
      <w:jc w:val="both"/>
      <w:outlineLvl w:val="5"/>
    </w:pPr>
    <w:rPr>
      <w:szCs w:val="20"/>
    </w:rPr>
  </w:style>
  <w:style w:type="character" w:customStyle="1" w:styleId="TextkomenteChar">
    <w:name w:val="Text komentáře Char"/>
    <w:uiPriority w:val="99"/>
    <w:rsid w:val="00EE507D"/>
    <w:rPr>
      <w:lang w:eastAsia="en-US"/>
    </w:rPr>
  </w:style>
  <w:style w:type="paragraph" w:customStyle="1" w:styleId="Barevnseznamzvraznn11">
    <w:name w:val="Barevný seznam – zvýraznění 11"/>
    <w:basedOn w:val="Normln"/>
    <w:uiPriority w:val="34"/>
    <w:qFormat/>
    <w:rsid w:val="00EE507D"/>
    <w:pPr>
      <w:ind w:left="720"/>
      <w:contextualSpacing/>
    </w:pPr>
    <w:rPr>
      <w:sz w:val="20"/>
      <w:szCs w:val="20"/>
    </w:rPr>
  </w:style>
  <w:style w:type="paragraph" w:customStyle="1" w:styleId="Styl">
    <w:name w:val="Styl"/>
    <w:rsid w:val="00EE507D"/>
    <w:pPr>
      <w:widowControl w:val="0"/>
      <w:autoSpaceDE w:val="0"/>
      <w:autoSpaceDN w:val="0"/>
      <w:adjustRightInd w:val="0"/>
    </w:pPr>
    <w:rPr>
      <w:rFonts w:ascii="Arial" w:eastAsiaTheme="minorEastAsia" w:hAnsi="Arial" w:cs="Arial"/>
      <w:sz w:val="24"/>
      <w:szCs w:val="24"/>
      <w:lang w:val="cs-CZ" w:eastAsia="cs-CZ"/>
    </w:rPr>
  </w:style>
  <w:style w:type="character" w:customStyle="1" w:styleId="ProsttextChar">
    <w:name w:val="Prostý text Char"/>
    <w:basedOn w:val="Standardnpsmoodstavce"/>
    <w:link w:val="Prosttext"/>
    <w:rsid w:val="00EE507D"/>
    <w:rPr>
      <w:sz w:val="24"/>
      <w:szCs w:val="24"/>
      <w:lang w:val="cs-CZ" w:eastAsia="cs-CZ"/>
    </w:rPr>
  </w:style>
  <w:style w:type="character" w:customStyle="1" w:styleId="highlight">
    <w:name w:val="highlight"/>
    <w:basedOn w:val="Standardnpsmoodstavce"/>
    <w:rsid w:val="00EE507D"/>
  </w:style>
  <w:style w:type="paragraph" w:styleId="Bezmezer">
    <w:name w:val="No Spacing"/>
    <w:uiPriority w:val="1"/>
    <w:qFormat/>
    <w:rsid w:val="00EE507D"/>
    <w:rPr>
      <w:rFonts w:ascii="Calibri" w:eastAsia="Calibri" w:hAnsi="Calibri"/>
      <w:sz w:val="22"/>
      <w:szCs w:val="22"/>
      <w:lang w:val="cs-CZ"/>
    </w:rPr>
  </w:style>
  <w:style w:type="paragraph" w:customStyle="1" w:styleId="Titulekmal">
    <w:name w:val="Titulek malý"/>
    <w:basedOn w:val="Normln"/>
    <w:rsid w:val="00EE507D"/>
    <w:pPr>
      <w:keepNext/>
      <w:spacing w:before="240" w:after="240"/>
      <w:jc w:val="center"/>
    </w:pPr>
    <w:rPr>
      <w:rFonts w:ascii="Siemens Sans" w:hAnsi="Siemens Sans"/>
      <w:b/>
      <w:sz w:val="32"/>
      <w:szCs w:val="22"/>
    </w:rPr>
  </w:style>
  <w:style w:type="character" w:customStyle="1" w:styleId="TabulkaChar">
    <w:name w:val="Tabulka Char"/>
    <w:link w:val="Tabulka"/>
    <w:locked/>
    <w:rsid w:val="00EE507D"/>
    <w:rPr>
      <w:rFonts w:ascii="Siemens Sans" w:hAnsi="Siemens Sans"/>
      <w:spacing w:val="-6"/>
    </w:rPr>
  </w:style>
  <w:style w:type="paragraph" w:customStyle="1" w:styleId="Tabulka">
    <w:name w:val="Tabulka"/>
    <w:basedOn w:val="Normln"/>
    <w:link w:val="TabulkaChar"/>
    <w:rsid w:val="00EE507D"/>
    <w:pPr>
      <w:spacing w:before="40" w:after="40"/>
    </w:pPr>
    <w:rPr>
      <w:rFonts w:ascii="Siemens Sans" w:hAnsi="Siemens Sans"/>
      <w:spacing w:val="-6"/>
      <w:sz w:val="20"/>
      <w:szCs w:val="20"/>
      <w:lang w:val="en-US" w:eastAsia="en-US"/>
    </w:rPr>
  </w:style>
  <w:style w:type="paragraph" w:styleId="Textvbloku">
    <w:name w:val="Block Text"/>
    <w:basedOn w:val="Normln"/>
    <w:uiPriority w:val="99"/>
    <w:unhideWhenUsed/>
    <w:rsid w:val="00EE507D"/>
    <w:pPr>
      <w:tabs>
        <w:tab w:val="left" w:pos="5812"/>
        <w:tab w:val="left" w:pos="6096"/>
      </w:tabs>
      <w:ind w:left="5812" w:right="-568"/>
    </w:pPr>
    <w:rPr>
      <w:rFonts w:ascii="Arial" w:hAnsi="Arial"/>
      <w:i/>
      <w:sz w:val="16"/>
      <w:szCs w:val="20"/>
    </w:rPr>
  </w:style>
  <w:style w:type="paragraph" w:customStyle="1" w:styleId="odstave">
    <w:name w:val="odstave"/>
    <w:basedOn w:val="Normln"/>
    <w:link w:val="odstaveCharChar"/>
    <w:qFormat/>
    <w:rsid w:val="0016597C"/>
    <w:pPr>
      <w:widowControl w:val="0"/>
      <w:numPr>
        <w:numId w:val="18"/>
      </w:numPr>
      <w:spacing w:after="120"/>
      <w:jc w:val="both"/>
    </w:pPr>
    <w:rPr>
      <w:rFonts w:ascii="Arial" w:hAnsi="Arial"/>
      <w:snapToGrid w:val="0"/>
      <w:sz w:val="22"/>
      <w:szCs w:val="20"/>
      <w:u w:color="000000"/>
    </w:rPr>
  </w:style>
  <w:style w:type="paragraph" w:customStyle="1" w:styleId="odstavec">
    <w:name w:val="odstavec"/>
    <w:basedOn w:val="Zkladntext"/>
    <w:qFormat/>
    <w:rsid w:val="0016597C"/>
    <w:pPr>
      <w:numPr>
        <w:ilvl w:val="1"/>
        <w:numId w:val="18"/>
      </w:numPr>
      <w:spacing w:after="40"/>
      <w:jc w:val="both"/>
    </w:pPr>
    <w:rPr>
      <w:rFonts w:ascii="Arial" w:hAnsi="Arial"/>
      <w:snapToGrid w:val="0"/>
      <w:color w:val="000000"/>
      <w:sz w:val="22"/>
      <w:szCs w:val="22"/>
      <w:u w:color="000000"/>
    </w:rPr>
  </w:style>
  <w:style w:type="character" w:customStyle="1" w:styleId="odstaveCharChar">
    <w:name w:val="odstave Char Char"/>
    <w:basedOn w:val="Standardnpsmoodstavce"/>
    <w:link w:val="odstave"/>
    <w:rsid w:val="0016597C"/>
    <w:rPr>
      <w:rFonts w:ascii="Arial" w:hAnsi="Arial"/>
      <w:snapToGrid w:val="0"/>
      <w:sz w:val="22"/>
      <w:u w:color="000000"/>
      <w:lang w:val="cs-CZ" w:eastAsia="cs-CZ"/>
    </w:rPr>
  </w:style>
  <w:style w:type="numbering" w:customStyle="1" w:styleId="List8">
    <w:name w:val="List 8"/>
    <w:basedOn w:val="Bezseznamu"/>
    <w:rsid w:val="00A16831"/>
    <w:pPr>
      <w:numPr>
        <w:numId w:val="19"/>
      </w:numPr>
    </w:pPr>
  </w:style>
  <w:style w:type="paragraph" w:customStyle="1" w:styleId="Slnek">
    <w:name w:val="S_Článek"/>
    <w:basedOn w:val="Normln"/>
    <w:next w:val="Normln"/>
    <w:qFormat/>
    <w:rsid w:val="00787DC8"/>
    <w:pPr>
      <w:numPr>
        <w:numId w:val="20"/>
      </w:numPr>
      <w:spacing w:before="360"/>
      <w:jc w:val="center"/>
    </w:pPr>
    <w:rPr>
      <w:rFonts w:ascii="Calibri" w:eastAsia="Calibri" w:hAnsi="Calibri"/>
      <w:b/>
      <w:sz w:val="28"/>
      <w:szCs w:val="28"/>
      <w:lang w:eastAsia="en-US"/>
    </w:rPr>
  </w:style>
  <w:style w:type="paragraph" w:customStyle="1" w:styleId="SOdstavec">
    <w:name w:val="S_Odstavec"/>
    <w:basedOn w:val="Normln"/>
    <w:qFormat/>
    <w:rsid w:val="00787DC8"/>
    <w:pPr>
      <w:numPr>
        <w:ilvl w:val="1"/>
        <w:numId w:val="20"/>
      </w:numPr>
      <w:tabs>
        <w:tab w:val="left" w:pos="426"/>
      </w:tabs>
      <w:spacing w:before="120"/>
      <w:jc w:val="both"/>
    </w:pPr>
    <w:rPr>
      <w:rFonts w:ascii="Calibri" w:eastAsia="Calibri" w:hAnsi="Calibri"/>
      <w:sz w:val="22"/>
      <w:szCs w:val="22"/>
      <w:lang w:eastAsia="en-US"/>
    </w:rPr>
  </w:style>
  <w:style w:type="paragraph" w:customStyle="1" w:styleId="SBod">
    <w:name w:val="S_Bod"/>
    <w:basedOn w:val="Normln"/>
    <w:qFormat/>
    <w:rsid w:val="00787DC8"/>
    <w:pPr>
      <w:numPr>
        <w:ilvl w:val="2"/>
        <w:numId w:val="20"/>
      </w:numPr>
      <w:tabs>
        <w:tab w:val="left" w:pos="993"/>
      </w:tabs>
      <w:spacing w:before="120"/>
      <w:jc w:val="both"/>
    </w:pPr>
    <w:rPr>
      <w:rFonts w:ascii="Calibri" w:eastAsia="Calibri" w:hAnsi="Calibri"/>
      <w:sz w:val="22"/>
      <w:szCs w:val="22"/>
      <w:lang w:eastAsia="en-US"/>
    </w:rPr>
  </w:style>
  <w:style w:type="paragraph" w:customStyle="1" w:styleId="SPsmeno">
    <w:name w:val="S_Písmeno"/>
    <w:basedOn w:val="Normln"/>
    <w:qFormat/>
    <w:rsid w:val="00787DC8"/>
    <w:pPr>
      <w:numPr>
        <w:ilvl w:val="3"/>
        <w:numId w:val="20"/>
      </w:numPr>
      <w:tabs>
        <w:tab w:val="left" w:pos="1276"/>
      </w:tabs>
      <w:spacing w:before="60"/>
      <w:jc w:val="both"/>
    </w:pPr>
    <w:rPr>
      <w:rFonts w:ascii="Calibri" w:eastAsia="Calibri" w:hAnsi="Calibri"/>
      <w:sz w:val="22"/>
      <w:szCs w:val="22"/>
      <w:lang w:eastAsia="en-US"/>
    </w:rPr>
  </w:style>
  <w:style w:type="paragraph" w:customStyle="1" w:styleId="SSlnek">
    <w:name w:val="SS_Článek"/>
    <w:basedOn w:val="Normln"/>
    <w:next w:val="Normln"/>
    <w:qFormat/>
    <w:rsid w:val="00101351"/>
    <w:pPr>
      <w:keepNext/>
      <w:numPr>
        <w:numId w:val="21"/>
      </w:numPr>
      <w:spacing w:before="360"/>
      <w:ind w:left="6881"/>
      <w:jc w:val="center"/>
    </w:pPr>
    <w:rPr>
      <w:rFonts w:ascii="Verdana" w:eastAsia="Calibri" w:hAnsi="Verdana"/>
      <w:b/>
      <w:sz w:val="28"/>
      <w:szCs w:val="28"/>
      <w:lang w:eastAsia="en-US"/>
    </w:rPr>
  </w:style>
  <w:style w:type="paragraph" w:customStyle="1" w:styleId="SSOdstavec">
    <w:name w:val="SS_Odstavec"/>
    <w:basedOn w:val="Normln"/>
    <w:qFormat/>
    <w:rsid w:val="00101351"/>
    <w:pPr>
      <w:numPr>
        <w:ilvl w:val="1"/>
        <w:numId w:val="21"/>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101351"/>
    <w:pPr>
      <w:keepLines/>
      <w:numPr>
        <w:ilvl w:val="2"/>
        <w:numId w:val="21"/>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101351"/>
    <w:pPr>
      <w:numPr>
        <w:ilvl w:val="3"/>
        <w:numId w:val="21"/>
      </w:numPr>
      <w:tabs>
        <w:tab w:val="left" w:pos="1134"/>
      </w:tabs>
      <w:spacing w:before="60"/>
      <w:ind w:left="1440"/>
      <w:jc w:val="both"/>
    </w:pPr>
    <w:rPr>
      <w:rFonts w:ascii="Verdana" w:eastAsia="Calibri" w:hAnsi="Verdana"/>
      <w:sz w:val="20"/>
      <w:szCs w:val="22"/>
      <w:lang w:eastAsia="en-US"/>
    </w:rPr>
  </w:style>
  <w:style w:type="paragraph" w:customStyle="1" w:styleId="Normln1">
    <w:name w:val="Normální1"/>
    <w:rsid w:val="0077077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cs-CZ"/>
    </w:rPr>
  </w:style>
  <w:style w:type="paragraph" w:customStyle="1" w:styleId="VZP2-odstavec">
    <w:name w:val="VZP 2 - odstavec"/>
    <w:basedOn w:val="Zkladntext"/>
    <w:link w:val="VZP2-odstavecChar"/>
    <w:qFormat/>
    <w:rsid w:val="00EC3D43"/>
    <w:pPr>
      <w:keepNext/>
      <w:keepLines/>
      <w:numPr>
        <w:numId w:val="22"/>
      </w:numPr>
      <w:suppressAutoHyphens/>
      <w:jc w:val="both"/>
    </w:pPr>
    <w:rPr>
      <w:u w:color="000000"/>
      <w:lang w:eastAsia="en-US"/>
    </w:rPr>
  </w:style>
  <w:style w:type="character" w:customStyle="1" w:styleId="VZP2-odstavecChar">
    <w:name w:val="VZP 2 - odstavec Char"/>
    <w:basedOn w:val="Standardnpsmoodstavce"/>
    <w:link w:val="VZP2-odstavec"/>
    <w:rsid w:val="00EC3D43"/>
    <w:rPr>
      <w:sz w:val="24"/>
      <w:szCs w:val="24"/>
      <w:u w:color="000000"/>
      <w:lang w:val="cs-CZ"/>
    </w:rPr>
  </w:style>
  <w:style w:type="numbering" w:customStyle="1" w:styleId="List11">
    <w:name w:val="List 11"/>
    <w:basedOn w:val="Bezseznamu"/>
    <w:rsid w:val="00A179A8"/>
    <w:pPr>
      <w:numPr>
        <w:numId w:val="23"/>
      </w:numPr>
    </w:pPr>
  </w:style>
  <w:style w:type="numbering" w:customStyle="1" w:styleId="Seznam41">
    <w:name w:val="Seznam 41"/>
    <w:basedOn w:val="Bezseznamu"/>
    <w:rsid w:val="009452B8"/>
    <w:pPr>
      <w:numPr>
        <w:numId w:val="24"/>
      </w:numPr>
    </w:pPr>
  </w:style>
  <w:style w:type="numbering" w:customStyle="1" w:styleId="List12">
    <w:name w:val="List 12"/>
    <w:basedOn w:val="Bezseznamu"/>
    <w:rsid w:val="009452B8"/>
    <w:pPr>
      <w:numPr>
        <w:numId w:val="25"/>
      </w:numPr>
    </w:pPr>
  </w:style>
  <w:style w:type="table" w:customStyle="1" w:styleId="TableNormal">
    <w:name w:val="Table Normal"/>
    <w:rsid w:val="00AE644A"/>
    <w:pPr>
      <w:pBdr>
        <w:top w:val="nil"/>
        <w:left w:val="nil"/>
        <w:bottom w:val="nil"/>
        <w:right w:val="nil"/>
        <w:between w:val="nil"/>
        <w:bar w:val="nil"/>
      </w:pBdr>
    </w:pPr>
    <w:rPr>
      <w:rFonts w:eastAsia="Arial Unicode MS"/>
      <w:bdr w:val="nil"/>
      <w:lang w:val="cs-CZ" w:eastAsia="cs-CZ"/>
    </w:rPr>
    <w:tblPr>
      <w:tblInd w:w="0" w:type="dxa"/>
      <w:tblCellMar>
        <w:top w:w="0" w:type="dxa"/>
        <w:left w:w="0" w:type="dxa"/>
        <w:bottom w:w="0" w:type="dxa"/>
        <w:right w:w="0" w:type="dxa"/>
      </w:tblCellMar>
    </w:tblPr>
  </w:style>
  <w:style w:type="paragraph" w:customStyle="1" w:styleId="Zhlavazpat">
    <w:name w:val="Záhlaví a zápatí"/>
    <w:rsid w:val="00AE644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cs-CZ" w:eastAsia="cs-CZ"/>
    </w:rPr>
  </w:style>
  <w:style w:type="paragraph" w:customStyle="1" w:styleId="Style2">
    <w:name w:val="Style2"/>
    <w:rsid w:val="00AE644A"/>
    <w:pPr>
      <w:widowControl w:val="0"/>
      <w:pBdr>
        <w:top w:val="nil"/>
        <w:left w:val="nil"/>
        <w:bottom w:val="nil"/>
        <w:right w:val="nil"/>
        <w:between w:val="nil"/>
        <w:bar w:val="nil"/>
      </w:pBdr>
    </w:pPr>
    <w:rPr>
      <w:rFonts w:ascii="Arial" w:eastAsia="Arial" w:hAnsi="Arial" w:cs="Arial"/>
      <w:color w:val="000000"/>
      <w:sz w:val="24"/>
      <w:szCs w:val="24"/>
      <w:u w:color="000000"/>
      <w:bdr w:val="nil"/>
      <w:lang w:val="cs-CZ" w:eastAsia="cs-CZ"/>
    </w:rPr>
  </w:style>
  <w:style w:type="numbering" w:customStyle="1" w:styleId="List0">
    <w:name w:val="List 0"/>
    <w:basedOn w:val="Importovanstyl1"/>
    <w:rsid w:val="00AE644A"/>
    <w:pPr>
      <w:numPr>
        <w:numId w:val="27"/>
      </w:numPr>
    </w:pPr>
  </w:style>
  <w:style w:type="numbering" w:customStyle="1" w:styleId="Importovanstyl1">
    <w:name w:val="Importovaný styl 1"/>
    <w:rsid w:val="00AE644A"/>
  </w:style>
  <w:style w:type="numbering" w:customStyle="1" w:styleId="List1">
    <w:name w:val="List 1"/>
    <w:basedOn w:val="Importovanstyl2"/>
    <w:rsid w:val="00AE644A"/>
    <w:pPr>
      <w:numPr>
        <w:numId w:val="28"/>
      </w:numPr>
    </w:pPr>
  </w:style>
  <w:style w:type="numbering" w:customStyle="1" w:styleId="Importovanstyl2">
    <w:name w:val="Importovaný styl 2"/>
    <w:rsid w:val="00AE644A"/>
  </w:style>
  <w:style w:type="numbering" w:customStyle="1" w:styleId="Seznam21">
    <w:name w:val="Seznam 21"/>
    <w:basedOn w:val="Importovanstyl3"/>
    <w:rsid w:val="00AE644A"/>
    <w:pPr>
      <w:numPr>
        <w:numId w:val="29"/>
      </w:numPr>
    </w:pPr>
  </w:style>
  <w:style w:type="numbering" w:customStyle="1" w:styleId="Importovanstyl3">
    <w:name w:val="Importovaný styl 3"/>
    <w:rsid w:val="00AE644A"/>
  </w:style>
  <w:style w:type="numbering" w:customStyle="1" w:styleId="Seznam31">
    <w:name w:val="Seznam 31"/>
    <w:basedOn w:val="Importovanstyl4"/>
    <w:rsid w:val="00AE644A"/>
    <w:pPr>
      <w:numPr>
        <w:numId w:val="30"/>
      </w:numPr>
    </w:pPr>
  </w:style>
  <w:style w:type="numbering" w:customStyle="1" w:styleId="Importovanstyl4">
    <w:name w:val="Importovaný styl 4"/>
    <w:rsid w:val="00AE644A"/>
  </w:style>
  <w:style w:type="numbering" w:customStyle="1" w:styleId="Importovanstyl5">
    <w:name w:val="Importovaný styl 5"/>
    <w:rsid w:val="00AE644A"/>
  </w:style>
  <w:style w:type="numbering" w:customStyle="1" w:styleId="Seznam51">
    <w:name w:val="Seznam 51"/>
    <w:basedOn w:val="Importovanstyl6"/>
    <w:rsid w:val="00AE644A"/>
    <w:pPr>
      <w:numPr>
        <w:numId w:val="31"/>
      </w:numPr>
    </w:pPr>
  </w:style>
  <w:style w:type="numbering" w:customStyle="1" w:styleId="Importovanstyl6">
    <w:name w:val="Importovaný styl 6"/>
    <w:rsid w:val="00AE644A"/>
  </w:style>
  <w:style w:type="numbering" w:customStyle="1" w:styleId="List6">
    <w:name w:val="List 6"/>
    <w:basedOn w:val="Importovanstyl6"/>
    <w:rsid w:val="00AE644A"/>
    <w:pPr>
      <w:numPr>
        <w:numId w:val="32"/>
      </w:numPr>
    </w:pPr>
  </w:style>
  <w:style w:type="numbering" w:customStyle="1" w:styleId="List7">
    <w:name w:val="List 7"/>
    <w:basedOn w:val="Importovanstyl6"/>
    <w:rsid w:val="00AE644A"/>
    <w:pPr>
      <w:numPr>
        <w:numId w:val="33"/>
      </w:numPr>
    </w:pPr>
  </w:style>
  <w:style w:type="numbering" w:customStyle="1" w:styleId="Importovanstyl7">
    <w:name w:val="Importovaný styl 7"/>
    <w:rsid w:val="00AE644A"/>
  </w:style>
  <w:style w:type="numbering" w:customStyle="1" w:styleId="List9">
    <w:name w:val="List 9"/>
    <w:basedOn w:val="Importovanstyl7"/>
    <w:rsid w:val="00AE644A"/>
    <w:pPr>
      <w:numPr>
        <w:numId w:val="34"/>
      </w:numPr>
    </w:pPr>
  </w:style>
  <w:style w:type="numbering" w:customStyle="1" w:styleId="List10">
    <w:name w:val="List 10"/>
    <w:basedOn w:val="Importovanstyl8"/>
    <w:rsid w:val="00AE644A"/>
    <w:pPr>
      <w:numPr>
        <w:numId w:val="35"/>
      </w:numPr>
    </w:pPr>
  </w:style>
  <w:style w:type="numbering" w:customStyle="1" w:styleId="Importovanstyl8">
    <w:name w:val="Importovaný styl 8"/>
    <w:rsid w:val="00AE644A"/>
  </w:style>
  <w:style w:type="numbering" w:customStyle="1" w:styleId="Importovanstyl9">
    <w:name w:val="Importovaný styl 9"/>
    <w:rsid w:val="00AE644A"/>
  </w:style>
  <w:style w:type="numbering" w:customStyle="1" w:styleId="List13">
    <w:name w:val="List 13"/>
    <w:basedOn w:val="Importovanstyl9"/>
    <w:rsid w:val="00AE644A"/>
    <w:pPr>
      <w:numPr>
        <w:numId w:val="36"/>
      </w:numPr>
    </w:pPr>
  </w:style>
  <w:style w:type="numbering" w:customStyle="1" w:styleId="List14">
    <w:name w:val="List 14"/>
    <w:basedOn w:val="Importovanstyl10"/>
    <w:rsid w:val="00AE644A"/>
    <w:pPr>
      <w:numPr>
        <w:numId w:val="37"/>
      </w:numPr>
    </w:pPr>
  </w:style>
  <w:style w:type="numbering" w:customStyle="1" w:styleId="Importovanstyl10">
    <w:name w:val="Importovaný styl 10"/>
    <w:rsid w:val="00AE644A"/>
  </w:style>
  <w:style w:type="numbering" w:customStyle="1" w:styleId="List15">
    <w:name w:val="List 15"/>
    <w:basedOn w:val="Importovanstyl12"/>
    <w:rsid w:val="00AE644A"/>
    <w:pPr>
      <w:numPr>
        <w:numId w:val="39"/>
      </w:numPr>
    </w:pPr>
  </w:style>
  <w:style w:type="numbering" w:customStyle="1" w:styleId="Importovanstyl12">
    <w:name w:val="Importovaný styl 12"/>
    <w:rsid w:val="00AE644A"/>
  </w:style>
  <w:style w:type="character" w:customStyle="1" w:styleId="dn">
    <w:name w:val="Žádný"/>
    <w:rsid w:val="00AE644A"/>
  </w:style>
  <w:style w:type="character" w:customStyle="1" w:styleId="Hyperlink0">
    <w:name w:val="Hyperlink.0"/>
    <w:basedOn w:val="dn"/>
    <w:rsid w:val="00AE644A"/>
    <w:rPr>
      <w:color w:val="648BCB"/>
      <w:sz w:val="20"/>
      <w:szCs w:val="20"/>
      <w:u w:val="single" w:color="648BCB"/>
    </w:rPr>
  </w:style>
  <w:style w:type="numbering" w:customStyle="1" w:styleId="List16">
    <w:name w:val="List 16"/>
    <w:basedOn w:val="Importovanstyl12"/>
    <w:rsid w:val="00AE644A"/>
    <w:pPr>
      <w:numPr>
        <w:numId w:val="38"/>
      </w:numPr>
    </w:pPr>
  </w:style>
  <w:style w:type="paragraph" w:styleId="Zkladntext3">
    <w:name w:val="Body Text 3"/>
    <w:basedOn w:val="Normln"/>
    <w:link w:val="Zkladntext3Char"/>
    <w:uiPriority w:val="99"/>
    <w:semiHidden/>
    <w:unhideWhenUsed/>
    <w:rsid w:val="00AE644A"/>
    <w:pPr>
      <w:pBdr>
        <w:top w:val="nil"/>
        <w:left w:val="nil"/>
        <w:bottom w:val="nil"/>
        <w:right w:val="nil"/>
        <w:between w:val="nil"/>
        <w:bar w:val="nil"/>
      </w:pBdr>
      <w:spacing w:after="120"/>
    </w:pPr>
    <w:rPr>
      <w:rFonts w:ascii="Courier New" w:eastAsia="Courier New" w:hAnsi="Courier New" w:cs="Courier New"/>
      <w:color w:val="000000"/>
      <w:sz w:val="16"/>
      <w:szCs w:val="16"/>
      <w:u w:color="000000"/>
      <w:bdr w:val="nil"/>
    </w:rPr>
  </w:style>
  <w:style w:type="character" w:customStyle="1" w:styleId="Zkladntext3Char">
    <w:name w:val="Základní text 3 Char"/>
    <w:basedOn w:val="Standardnpsmoodstavce"/>
    <w:link w:val="Zkladntext3"/>
    <w:uiPriority w:val="99"/>
    <w:semiHidden/>
    <w:rsid w:val="00AE644A"/>
    <w:rPr>
      <w:rFonts w:ascii="Courier New" w:eastAsia="Courier New" w:hAnsi="Courier New" w:cs="Courier New"/>
      <w:color w:val="000000"/>
      <w:sz w:val="16"/>
      <w:szCs w:val="16"/>
      <w:u w:color="000000"/>
      <w:bdr w:val="nil"/>
      <w:lang w:val="cs-CZ" w:eastAsia="cs-CZ"/>
    </w:rPr>
  </w:style>
  <w:style w:type="paragraph" w:customStyle="1" w:styleId="Table">
    <w:name w:val="Table"/>
    <w:basedOn w:val="Normln"/>
    <w:rsid w:val="00AE644A"/>
    <w:pPr>
      <w:widowControl w:val="0"/>
      <w:spacing w:before="40"/>
      <w:jc w:val="center"/>
    </w:pPr>
    <w:rPr>
      <w:rFonts w:ascii="Arial" w:hAnsi="Arial" w:cs="Arial"/>
      <w:sz w:val="20"/>
      <w:szCs w:val="20"/>
      <w:u w:color="000000"/>
      <w:lang w:eastAsia="en-US"/>
    </w:rPr>
  </w:style>
  <w:style w:type="paragraph" w:styleId="Normlnodsazen">
    <w:name w:val="Normal Indent"/>
    <w:basedOn w:val="Normln"/>
    <w:rsid w:val="00AE644A"/>
    <w:pPr>
      <w:spacing w:before="40"/>
      <w:ind w:left="1072"/>
      <w:jc w:val="center"/>
    </w:pPr>
    <w:rPr>
      <w:rFonts w:ascii="Arial" w:hAnsi="Arial" w:cs="Arial"/>
      <w:sz w:val="20"/>
      <w:szCs w:val="20"/>
      <w:u w:color="000000"/>
      <w:lang w:eastAsia="en-US"/>
    </w:rPr>
  </w:style>
  <w:style w:type="character" w:customStyle="1" w:styleId="preformatted">
    <w:name w:val="preformatted"/>
    <w:basedOn w:val="Standardnpsmoodstavce"/>
    <w:rsid w:val="00AE644A"/>
  </w:style>
  <w:style w:type="character" w:customStyle="1" w:styleId="nowrap">
    <w:name w:val="nowrap"/>
    <w:basedOn w:val="Standardnpsmoodstavce"/>
    <w:rsid w:val="00AE644A"/>
  </w:style>
  <w:style w:type="character" w:customStyle="1" w:styleId="ZkladntextChar1">
    <w:name w:val="Základní text Char1"/>
    <w:basedOn w:val="Standardnpsmoodstavce"/>
    <w:uiPriority w:val="99"/>
    <w:locked/>
    <w:rsid w:val="00E80B4B"/>
    <w:rPr>
      <w:rFonts w:cs="Times New Roman"/>
      <w:sz w:val="24"/>
    </w:rPr>
  </w:style>
  <w:style w:type="paragraph" w:customStyle="1" w:styleId="Style5">
    <w:name w:val="Style5"/>
    <w:basedOn w:val="Normln"/>
    <w:uiPriority w:val="99"/>
    <w:rsid w:val="00BF3F9D"/>
    <w:pPr>
      <w:widowControl w:val="0"/>
      <w:autoSpaceDE w:val="0"/>
      <w:autoSpaceDN w:val="0"/>
      <w:adjustRightInd w:val="0"/>
      <w:spacing w:line="281" w:lineRule="exact"/>
    </w:pPr>
    <w:rPr>
      <w:rFonts w:ascii="Franklin Gothic Medium" w:hAnsi="Franklin Gothic Medium"/>
      <w:u w:color="000000"/>
    </w:rPr>
  </w:style>
  <w:style w:type="character" w:customStyle="1" w:styleId="Zkladntextodsazen2Char">
    <w:name w:val="Základní text odsazený 2 Char"/>
    <w:basedOn w:val="Standardnpsmoodstavce"/>
    <w:link w:val="Zkladntextodsazen2"/>
    <w:uiPriority w:val="99"/>
    <w:rsid w:val="00BF3F9D"/>
    <w:rPr>
      <w:sz w:val="24"/>
      <w:szCs w:val="24"/>
      <w:lang w:val="cs-CZ" w:eastAsia="cs-CZ"/>
    </w:rPr>
  </w:style>
  <w:style w:type="paragraph" w:customStyle="1" w:styleId="TableBody">
    <w:name w:val="Table Body"/>
    <w:semiHidden/>
    <w:rsid w:val="005B01AC"/>
    <w:pPr>
      <w:spacing w:before="40" w:line="288" w:lineRule="auto"/>
    </w:pPr>
    <w:rPr>
      <w:rFonts w:ascii="Calibri" w:eastAsia="Calibri" w:hAnsi="Calibri"/>
      <w:lang w:val="cs-CZ" w:eastAsia="cs-CZ"/>
    </w:rPr>
  </w:style>
  <w:style w:type="paragraph" w:customStyle="1" w:styleId="Odstavec1">
    <w:name w:val="Odstavec 1."/>
    <w:basedOn w:val="Zkladntext"/>
    <w:link w:val="Odstavec1Char"/>
    <w:semiHidden/>
    <w:qFormat/>
    <w:rsid w:val="005B01AC"/>
    <w:pPr>
      <w:numPr>
        <w:numId w:val="60"/>
      </w:numPr>
      <w:spacing w:line="276" w:lineRule="auto"/>
      <w:jc w:val="both"/>
    </w:pPr>
    <w:rPr>
      <w:lang w:eastAsia="x-none"/>
    </w:rPr>
  </w:style>
  <w:style w:type="character" w:customStyle="1" w:styleId="Odstavec1Char">
    <w:name w:val="Odstavec 1. Char"/>
    <w:link w:val="Odstavec1"/>
    <w:semiHidden/>
    <w:rsid w:val="005B01AC"/>
    <w:rPr>
      <w:sz w:val="24"/>
      <w:szCs w:val="24"/>
      <w:lang w:val="cs-CZ" w:eastAsia="x-none"/>
    </w:rPr>
  </w:style>
  <w:style w:type="paragraph" w:customStyle="1" w:styleId="Txt0">
    <w:name w:val="Txt0"/>
    <w:basedOn w:val="Normln"/>
    <w:qFormat/>
    <w:rsid w:val="005B01AC"/>
    <w:pPr>
      <w:spacing w:before="60" w:after="60" w:line="276" w:lineRule="auto"/>
      <w:jc w:val="both"/>
    </w:pPr>
    <w:rPr>
      <w:rFonts w:ascii="Arial" w:eastAsia="Calibri" w:hAnsi="Arial" w:cs="Arial"/>
      <w:sz w:val="20"/>
      <w:szCs w:val="20"/>
      <w:lang w:eastAsia="en-US"/>
    </w:rPr>
  </w:style>
  <w:style w:type="character" w:styleId="Nevyeenzmnka">
    <w:name w:val="Unresolved Mention"/>
    <w:basedOn w:val="Standardnpsmoodstavce"/>
    <w:uiPriority w:val="99"/>
    <w:semiHidden/>
    <w:unhideWhenUsed/>
    <w:rsid w:val="00EB1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0945">
      <w:bodyDiv w:val="1"/>
      <w:marLeft w:val="0"/>
      <w:marRight w:val="0"/>
      <w:marTop w:val="0"/>
      <w:marBottom w:val="0"/>
      <w:divBdr>
        <w:top w:val="none" w:sz="0" w:space="0" w:color="auto"/>
        <w:left w:val="none" w:sz="0" w:space="0" w:color="auto"/>
        <w:bottom w:val="none" w:sz="0" w:space="0" w:color="auto"/>
        <w:right w:val="none" w:sz="0" w:space="0" w:color="auto"/>
      </w:divBdr>
    </w:div>
    <w:div w:id="17314320">
      <w:bodyDiv w:val="1"/>
      <w:marLeft w:val="0"/>
      <w:marRight w:val="0"/>
      <w:marTop w:val="0"/>
      <w:marBottom w:val="0"/>
      <w:divBdr>
        <w:top w:val="none" w:sz="0" w:space="0" w:color="auto"/>
        <w:left w:val="none" w:sz="0" w:space="0" w:color="auto"/>
        <w:bottom w:val="none" w:sz="0" w:space="0" w:color="auto"/>
        <w:right w:val="none" w:sz="0" w:space="0" w:color="auto"/>
      </w:divBdr>
    </w:div>
    <w:div w:id="39062957">
      <w:bodyDiv w:val="1"/>
      <w:marLeft w:val="0"/>
      <w:marRight w:val="0"/>
      <w:marTop w:val="0"/>
      <w:marBottom w:val="0"/>
      <w:divBdr>
        <w:top w:val="none" w:sz="0" w:space="0" w:color="auto"/>
        <w:left w:val="none" w:sz="0" w:space="0" w:color="auto"/>
        <w:bottom w:val="none" w:sz="0" w:space="0" w:color="auto"/>
        <w:right w:val="none" w:sz="0" w:space="0" w:color="auto"/>
      </w:divBdr>
    </w:div>
    <w:div w:id="54353948">
      <w:bodyDiv w:val="1"/>
      <w:marLeft w:val="0"/>
      <w:marRight w:val="0"/>
      <w:marTop w:val="0"/>
      <w:marBottom w:val="0"/>
      <w:divBdr>
        <w:top w:val="none" w:sz="0" w:space="0" w:color="auto"/>
        <w:left w:val="none" w:sz="0" w:space="0" w:color="auto"/>
        <w:bottom w:val="none" w:sz="0" w:space="0" w:color="auto"/>
        <w:right w:val="none" w:sz="0" w:space="0" w:color="auto"/>
      </w:divBdr>
    </w:div>
    <w:div w:id="93207953">
      <w:bodyDiv w:val="1"/>
      <w:marLeft w:val="0"/>
      <w:marRight w:val="0"/>
      <w:marTop w:val="0"/>
      <w:marBottom w:val="0"/>
      <w:divBdr>
        <w:top w:val="none" w:sz="0" w:space="0" w:color="auto"/>
        <w:left w:val="none" w:sz="0" w:space="0" w:color="auto"/>
        <w:bottom w:val="none" w:sz="0" w:space="0" w:color="auto"/>
        <w:right w:val="none" w:sz="0" w:space="0" w:color="auto"/>
      </w:divBdr>
    </w:div>
    <w:div w:id="125852020">
      <w:bodyDiv w:val="1"/>
      <w:marLeft w:val="0"/>
      <w:marRight w:val="0"/>
      <w:marTop w:val="0"/>
      <w:marBottom w:val="0"/>
      <w:divBdr>
        <w:top w:val="none" w:sz="0" w:space="0" w:color="auto"/>
        <w:left w:val="none" w:sz="0" w:space="0" w:color="auto"/>
        <w:bottom w:val="none" w:sz="0" w:space="0" w:color="auto"/>
        <w:right w:val="none" w:sz="0" w:space="0" w:color="auto"/>
      </w:divBdr>
    </w:div>
    <w:div w:id="153035602">
      <w:bodyDiv w:val="1"/>
      <w:marLeft w:val="0"/>
      <w:marRight w:val="0"/>
      <w:marTop w:val="0"/>
      <w:marBottom w:val="0"/>
      <w:divBdr>
        <w:top w:val="none" w:sz="0" w:space="0" w:color="auto"/>
        <w:left w:val="none" w:sz="0" w:space="0" w:color="auto"/>
        <w:bottom w:val="none" w:sz="0" w:space="0" w:color="auto"/>
        <w:right w:val="none" w:sz="0" w:space="0" w:color="auto"/>
      </w:divBdr>
    </w:div>
    <w:div w:id="178088416">
      <w:bodyDiv w:val="1"/>
      <w:marLeft w:val="0"/>
      <w:marRight w:val="0"/>
      <w:marTop w:val="0"/>
      <w:marBottom w:val="0"/>
      <w:divBdr>
        <w:top w:val="none" w:sz="0" w:space="0" w:color="auto"/>
        <w:left w:val="none" w:sz="0" w:space="0" w:color="auto"/>
        <w:bottom w:val="none" w:sz="0" w:space="0" w:color="auto"/>
        <w:right w:val="none" w:sz="0" w:space="0" w:color="auto"/>
      </w:divBdr>
    </w:div>
    <w:div w:id="229854211">
      <w:bodyDiv w:val="1"/>
      <w:marLeft w:val="0"/>
      <w:marRight w:val="0"/>
      <w:marTop w:val="0"/>
      <w:marBottom w:val="0"/>
      <w:divBdr>
        <w:top w:val="none" w:sz="0" w:space="0" w:color="auto"/>
        <w:left w:val="none" w:sz="0" w:space="0" w:color="auto"/>
        <w:bottom w:val="none" w:sz="0" w:space="0" w:color="auto"/>
        <w:right w:val="none" w:sz="0" w:space="0" w:color="auto"/>
      </w:divBdr>
    </w:div>
    <w:div w:id="239600497">
      <w:bodyDiv w:val="1"/>
      <w:marLeft w:val="0"/>
      <w:marRight w:val="0"/>
      <w:marTop w:val="0"/>
      <w:marBottom w:val="0"/>
      <w:divBdr>
        <w:top w:val="none" w:sz="0" w:space="0" w:color="auto"/>
        <w:left w:val="none" w:sz="0" w:space="0" w:color="auto"/>
        <w:bottom w:val="none" w:sz="0" w:space="0" w:color="auto"/>
        <w:right w:val="none" w:sz="0" w:space="0" w:color="auto"/>
      </w:divBdr>
    </w:div>
    <w:div w:id="265581099">
      <w:bodyDiv w:val="1"/>
      <w:marLeft w:val="0"/>
      <w:marRight w:val="0"/>
      <w:marTop w:val="0"/>
      <w:marBottom w:val="0"/>
      <w:divBdr>
        <w:top w:val="none" w:sz="0" w:space="0" w:color="auto"/>
        <w:left w:val="none" w:sz="0" w:space="0" w:color="auto"/>
        <w:bottom w:val="none" w:sz="0" w:space="0" w:color="auto"/>
        <w:right w:val="none" w:sz="0" w:space="0" w:color="auto"/>
      </w:divBdr>
    </w:div>
    <w:div w:id="315106879">
      <w:bodyDiv w:val="1"/>
      <w:marLeft w:val="0"/>
      <w:marRight w:val="0"/>
      <w:marTop w:val="0"/>
      <w:marBottom w:val="0"/>
      <w:divBdr>
        <w:top w:val="none" w:sz="0" w:space="0" w:color="auto"/>
        <w:left w:val="none" w:sz="0" w:space="0" w:color="auto"/>
        <w:bottom w:val="none" w:sz="0" w:space="0" w:color="auto"/>
        <w:right w:val="none" w:sz="0" w:space="0" w:color="auto"/>
      </w:divBdr>
    </w:div>
    <w:div w:id="336539319">
      <w:bodyDiv w:val="1"/>
      <w:marLeft w:val="0"/>
      <w:marRight w:val="0"/>
      <w:marTop w:val="0"/>
      <w:marBottom w:val="0"/>
      <w:divBdr>
        <w:top w:val="none" w:sz="0" w:space="0" w:color="auto"/>
        <w:left w:val="none" w:sz="0" w:space="0" w:color="auto"/>
        <w:bottom w:val="none" w:sz="0" w:space="0" w:color="auto"/>
        <w:right w:val="none" w:sz="0" w:space="0" w:color="auto"/>
      </w:divBdr>
    </w:div>
    <w:div w:id="361135333">
      <w:bodyDiv w:val="1"/>
      <w:marLeft w:val="0"/>
      <w:marRight w:val="0"/>
      <w:marTop w:val="0"/>
      <w:marBottom w:val="0"/>
      <w:divBdr>
        <w:top w:val="none" w:sz="0" w:space="0" w:color="auto"/>
        <w:left w:val="none" w:sz="0" w:space="0" w:color="auto"/>
        <w:bottom w:val="none" w:sz="0" w:space="0" w:color="auto"/>
        <w:right w:val="none" w:sz="0" w:space="0" w:color="auto"/>
      </w:divBdr>
    </w:div>
    <w:div w:id="369841334">
      <w:bodyDiv w:val="1"/>
      <w:marLeft w:val="0"/>
      <w:marRight w:val="0"/>
      <w:marTop w:val="0"/>
      <w:marBottom w:val="0"/>
      <w:divBdr>
        <w:top w:val="none" w:sz="0" w:space="0" w:color="auto"/>
        <w:left w:val="none" w:sz="0" w:space="0" w:color="auto"/>
        <w:bottom w:val="none" w:sz="0" w:space="0" w:color="auto"/>
        <w:right w:val="none" w:sz="0" w:space="0" w:color="auto"/>
      </w:divBdr>
    </w:div>
    <w:div w:id="373774787">
      <w:bodyDiv w:val="1"/>
      <w:marLeft w:val="0"/>
      <w:marRight w:val="0"/>
      <w:marTop w:val="0"/>
      <w:marBottom w:val="0"/>
      <w:divBdr>
        <w:top w:val="none" w:sz="0" w:space="0" w:color="auto"/>
        <w:left w:val="none" w:sz="0" w:space="0" w:color="auto"/>
        <w:bottom w:val="none" w:sz="0" w:space="0" w:color="auto"/>
        <w:right w:val="none" w:sz="0" w:space="0" w:color="auto"/>
      </w:divBdr>
    </w:div>
    <w:div w:id="384791718">
      <w:bodyDiv w:val="1"/>
      <w:marLeft w:val="0"/>
      <w:marRight w:val="0"/>
      <w:marTop w:val="0"/>
      <w:marBottom w:val="0"/>
      <w:divBdr>
        <w:top w:val="none" w:sz="0" w:space="0" w:color="auto"/>
        <w:left w:val="none" w:sz="0" w:space="0" w:color="auto"/>
        <w:bottom w:val="none" w:sz="0" w:space="0" w:color="auto"/>
        <w:right w:val="none" w:sz="0" w:space="0" w:color="auto"/>
      </w:divBdr>
    </w:div>
    <w:div w:id="386025935">
      <w:bodyDiv w:val="1"/>
      <w:marLeft w:val="0"/>
      <w:marRight w:val="0"/>
      <w:marTop w:val="0"/>
      <w:marBottom w:val="0"/>
      <w:divBdr>
        <w:top w:val="none" w:sz="0" w:space="0" w:color="auto"/>
        <w:left w:val="none" w:sz="0" w:space="0" w:color="auto"/>
        <w:bottom w:val="none" w:sz="0" w:space="0" w:color="auto"/>
        <w:right w:val="none" w:sz="0" w:space="0" w:color="auto"/>
      </w:divBdr>
    </w:div>
    <w:div w:id="410471707">
      <w:bodyDiv w:val="1"/>
      <w:marLeft w:val="0"/>
      <w:marRight w:val="0"/>
      <w:marTop w:val="0"/>
      <w:marBottom w:val="0"/>
      <w:divBdr>
        <w:top w:val="none" w:sz="0" w:space="0" w:color="auto"/>
        <w:left w:val="none" w:sz="0" w:space="0" w:color="auto"/>
        <w:bottom w:val="none" w:sz="0" w:space="0" w:color="auto"/>
        <w:right w:val="none" w:sz="0" w:space="0" w:color="auto"/>
      </w:divBdr>
    </w:div>
    <w:div w:id="411321156">
      <w:bodyDiv w:val="1"/>
      <w:marLeft w:val="0"/>
      <w:marRight w:val="0"/>
      <w:marTop w:val="0"/>
      <w:marBottom w:val="0"/>
      <w:divBdr>
        <w:top w:val="none" w:sz="0" w:space="0" w:color="auto"/>
        <w:left w:val="none" w:sz="0" w:space="0" w:color="auto"/>
        <w:bottom w:val="none" w:sz="0" w:space="0" w:color="auto"/>
        <w:right w:val="none" w:sz="0" w:space="0" w:color="auto"/>
      </w:divBdr>
    </w:div>
    <w:div w:id="423577175">
      <w:bodyDiv w:val="1"/>
      <w:marLeft w:val="0"/>
      <w:marRight w:val="0"/>
      <w:marTop w:val="0"/>
      <w:marBottom w:val="0"/>
      <w:divBdr>
        <w:top w:val="none" w:sz="0" w:space="0" w:color="auto"/>
        <w:left w:val="none" w:sz="0" w:space="0" w:color="auto"/>
        <w:bottom w:val="none" w:sz="0" w:space="0" w:color="auto"/>
        <w:right w:val="none" w:sz="0" w:space="0" w:color="auto"/>
      </w:divBdr>
    </w:div>
    <w:div w:id="509485365">
      <w:bodyDiv w:val="1"/>
      <w:marLeft w:val="0"/>
      <w:marRight w:val="0"/>
      <w:marTop w:val="0"/>
      <w:marBottom w:val="0"/>
      <w:divBdr>
        <w:top w:val="none" w:sz="0" w:space="0" w:color="auto"/>
        <w:left w:val="none" w:sz="0" w:space="0" w:color="auto"/>
        <w:bottom w:val="none" w:sz="0" w:space="0" w:color="auto"/>
        <w:right w:val="none" w:sz="0" w:space="0" w:color="auto"/>
      </w:divBdr>
    </w:div>
    <w:div w:id="516695186">
      <w:bodyDiv w:val="1"/>
      <w:marLeft w:val="0"/>
      <w:marRight w:val="0"/>
      <w:marTop w:val="0"/>
      <w:marBottom w:val="0"/>
      <w:divBdr>
        <w:top w:val="none" w:sz="0" w:space="0" w:color="auto"/>
        <w:left w:val="none" w:sz="0" w:space="0" w:color="auto"/>
        <w:bottom w:val="none" w:sz="0" w:space="0" w:color="auto"/>
        <w:right w:val="none" w:sz="0" w:space="0" w:color="auto"/>
      </w:divBdr>
    </w:div>
    <w:div w:id="539170433">
      <w:bodyDiv w:val="1"/>
      <w:marLeft w:val="0"/>
      <w:marRight w:val="0"/>
      <w:marTop w:val="0"/>
      <w:marBottom w:val="0"/>
      <w:divBdr>
        <w:top w:val="none" w:sz="0" w:space="0" w:color="auto"/>
        <w:left w:val="none" w:sz="0" w:space="0" w:color="auto"/>
        <w:bottom w:val="none" w:sz="0" w:space="0" w:color="auto"/>
        <w:right w:val="none" w:sz="0" w:space="0" w:color="auto"/>
      </w:divBdr>
    </w:div>
    <w:div w:id="580679955">
      <w:bodyDiv w:val="1"/>
      <w:marLeft w:val="0"/>
      <w:marRight w:val="0"/>
      <w:marTop w:val="0"/>
      <w:marBottom w:val="0"/>
      <w:divBdr>
        <w:top w:val="none" w:sz="0" w:space="0" w:color="auto"/>
        <w:left w:val="none" w:sz="0" w:space="0" w:color="auto"/>
        <w:bottom w:val="none" w:sz="0" w:space="0" w:color="auto"/>
        <w:right w:val="none" w:sz="0" w:space="0" w:color="auto"/>
      </w:divBdr>
    </w:div>
    <w:div w:id="583220329">
      <w:bodyDiv w:val="1"/>
      <w:marLeft w:val="0"/>
      <w:marRight w:val="0"/>
      <w:marTop w:val="0"/>
      <w:marBottom w:val="0"/>
      <w:divBdr>
        <w:top w:val="none" w:sz="0" w:space="0" w:color="auto"/>
        <w:left w:val="none" w:sz="0" w:space="0" w:color="auto"/>
        <w:bottom w:val="none" w:sz="0" w:space="0" w:color="auto"/>
        <w:right w:val="none" w:sz="0" w:space="0" w:color="auto"/>
      </w:divBdr>
    </w:div>
    <w:div w:id="603391086">
      <w:bodyDiv w:val="1"/>
      <w:marLeft w:val="0"/>
      <w:marRight w:val="0"/>
      <w:marTop w:val="0"/>
      <w:marBottom w:val="0"/>
      <w:divBdr>
        <w:top w:val="none" w:sz="0" w:space="0" w:color="auto"/>
        <w:left w:val="none" w:sz="0" w:space="0" w:color="auto"/>
        <w:bottom w:val="none" w:sz="0" w:space="0" w:color="auto"/>
        <w:right w:val="none" w:sz="0" w:space="0" w:color="auto"/>
      </w:divBdr>
      <w:divsChild>
        <w:div w:id="177625390">
          <w:marLeft w:val="0"/>
          <w:marRight w:val="0"/>
          <w:marTop w:val="0"/>
          <w:marBottom w:val="0"/>
          <w:divBdr>
            <w:top w:val="none" w:sz="0" w:space="0" w:color="auto"/>
            <w:left w:val="none" w:sz="0" w:space="0" w:color="auto"/>
            <w:bottom w:val="none" w:sz="0" w:space="0" w:color="auto"/>
            <w:right w:val="none" w:sz="0" w:space="0" w:color="auto"/>
          </w:divBdr>
        </w:div>
        <w:div w:id="326132068">
          <w:marLeft w:val="0"/>
          <w:marRight w:val="0"/>
          <w:marTop w:val="0"/>
          <w:marBottom w:val="0"/>
          <w:divBdr>
            <w:top w:val="none" w:sz="0" w:space="0" w:color="auto"/>
            <w:left w:val="none" w:sz="0" w:space="0" w:color="auto"/>
            <w:bottom w:val="none" w:sz="0" w:space="0" w:color="auto"/>
            <w:right w:val="none" w:sz="0" w:space="0" w:color="auto"/>
          </w:divBdr>
        </w:div>
        <w:div w:id="510801551">
          <w:marLeft w:val="0"/>
          <w:marRight w:val="0"/>
          <w:marTop w:val="0"/>
          <w:marBottom w:val="0"/>
          <w:divBdr>
            <w:top w:val="none" w:sz="0" w:space="0" w:color="auto"/>
            <w:left w:val="none" w:sz="0" w:space="0" w:color="auto"/>
            <w:bottom w:val="none" w:sz="0" w:space="0" w:color="auto"/>
            <w:right w:val="none" w:sz="0" w:space="0" w:color="auto"/>
          </w:divBdr>
        </w:div>
        <w:div w:id="653023821">
          <w:marLeft w:val="0"/>
          <w:marRight w:val="0"/>
          <w:marTop w:val="0"/>
          <w:marBottom w:val="0"/>
          <w:divBdr>
            <w:top w:val="none" w:sz="0" w:space="0" w:color="auto"/>
            <w:left w:val="none" w:sz="0" w:space="0" w:color="auto"/>
            <w:bottom w:val="none" w:sz="0" w:space="0" w:color="auto"/>
            <w:right w:val="none" w:sz="0" w:space="0" w:color="auto"/>
          </w:divBdr>
        </w:div>
        <w:div w:id="996766267">
          <w:marLeft w:val="0"/>
          <w:marRight w:val="0"/>
          <w:marTop w:val="0"/>
          <w:marBottom w:val="0"/>
          <w:divBdr>
            <w:top w:val="none" w:sz="0" w:space="0" w:color="auto"/>
            <w:left w:val="none" w:sz="0" w:space="0" w:color="auto"/>
            <w:bottom w:val="none" w:sz="0" w:space="0" w:color="auto"/>
            <w:right w:val="none" w:sz="0" w:space="0" w:color="auto"/>
          </w:divBdr>
        </w:div>
        <w:div w:id="996805904">
          <w:marLeft w:val="0"/>
          <w:marRight w:val="0"/>
          <w:marTop w:val="0"/>
          <w:marBottom w:val="0"/>
          <w:divBdr>
            <w:top w:val="none" w:sz="0" w:space="0" w:color="auto"/>
            <w:left w:val="none" w:sz="0" w:space="0" w:color="auto"/>
            <w:bottom w:val="none" w:sz="0" w:space="0" w:color="auto"/>
            <w:right w:val="none" w:sz="0" w:space="0" w:color="auto"/>
          </w:divBdr>
        </w:div>
        <w:div w:id="1647783117">
          <w:marLeft w:val="0"/>
          <w:marRight w:val="0"/>
          <w:marTop w:val="0"/>
          <w:marBottom w:val="0"/>
          <w:divBdr>
            <w:top w:val="none" w:sz="0" w:space="0" w:color="auto"/>
            <w:left w:val="none" w:sz="0" w:space="0" w:color="auto"/>
            <w:bottom w:val="none" w:sz="0" w:space="0" w:color="auto"/>
            <w:right w:val="none" w:sz="0" w:space="0" w:color="auto"/>
          </w:divBdr>
        </w:div>
        <w:div w:id="1664233855">
          <w:marLeft w:val="0"/>
          <w:marRight w:val="0"/>
          <w:marTop w:val="0"/>
          <w:marBottom w:val="0"/>
          <w:divBdr>
            <w:top w:val="none" w:sz="0" w:space="0" w:color="auto"/>
            <w:left w:val="none" w:sz="0" w:space="0" w:color="auto"/>
            <w:bottom w:val="none" w:sz="0" w:space="0" w:color="auto"/>
            <w:right w:val="none" w:sz="0" w:space="0" w:color="auto"/>
          </w:divBdr>
        </w:div>
        <w:div w:id="1714383397">
          <w:marLeft w:val="0"/>
          <w:marRight w:val="0"/>
          <w:marTop w:val="0"/>
          <w:marBottom w:val="0"/>
          <w:divBdr>
            <w:top w:val="none" w:sz="0" w:space="0" w:color="auto"/>
            <w:left w:val="none" w:sz="0" w:space="0" w:color="auto"/>
            <w:bottom w:val="none" w:sz="0" w:space="0" w:color="auto"/>
            <w:right w:val="none" w:sz="0" w:space="0" w:color="auto"/>
          </w:divBdr>
        </w:div>
        <w:div w:id="1732803242">
          <w:marLeft w:val="0"/>
          <w:marRight w:val="0"/>
          <w:marTop w:val="0"/>
          <w:marBottom w:val="0"/>
          <w:divBdr>
            <w:top w:val="none" w:sz="0" w:space="0" w:color="auto"/>
            <w:left w:val="none" w:sz="0" w:space="0" w:color="auto"/>
            <w:bottom w:val="none" w:sz="0" w:space="0" w:color="auto"/>
            <w:right w:val="none" w:sz="0" w:space="0" w:color="auto"/>
          </w:divBdr>
        </w:div>
        <w:div w:id="1826890915">
          <w:marLeft w:val="0"/>
          <w:marRight w:val="0"/>
          <w:marTop w:val="0"/>
          <w:marBottom w:val="0"/>
          <w:divBdr>
            <w:top w:val="none" w:sz="0" w:space="0" w:color="auto"/>
            <w:left w:val="none" w:sz="0" w:space="0" w:color="auto"/>
            <w:bottom w:val="none" w:sz="0" w:space="0" w:color="auto"/>
            <w:right w:val="none" w:sz="0" w:space="0" w:color="auto"/>
          </w:divBdr>
        </w:div>
        <w:div w:id="1919091029">
          <w:marLeft w:val="0"/>
          <w:marRight w:val="0"/>
          <w:marTop w:val="0"/>
          <w:marBottom w:val="0"/>
          <w:divBdr>
            <w:top w:val="none" w:sz="0" w:space="0" w:color="auto"/>
            <w:left w:val="none" w:sz="0" w:space="0" w:color="auto"/>
            <w:bottom w:val="none" w:sz="0" w:space="0" w:color="auto"/>
            <w:right w:val="none" w:sz="0" w:space="0" w:color="auto"/>
          </w:divBdr>
        </w:div>
      </w:divsChild>
    </w:div>
    <w:div w:id="619650222">
      <w:bodyDiv w:val="1"/>
      <w:marLeft w:val="0"/>
      <w:marRight w:val="0"/>
      <w:marTop w:val="0"/>
      <w:marBottom w:val="0"/>
      <w:divBdr>
        <w:top w:val="none" w:sz="0" w:space="0" w:color="auto"/>
        <w:left w:val="none" w:sz="0" w:space="0" w:color="auto"/>
        <w:bottom w:val="none" w:sz="0" w:space="0" w:color="auto"/>
        <w:right w:val="none" w:sz="0" w:space="0" w:color="auto"/>
      </w:divBdr>
    </w:div>
    <w:div w:id="625233419">
      <w:bodyDiv w:val="1"/>
      <w:marLeft w:val="0"/>
      <w:marRight w:val="0"/>
      <w:marTop w:val="0"/>
      <w:marBottom w:val="0"/>
      <w:divBdr>
        <w:top w:val="none" w:sz="0" w:space="0" w:color="auto"/>
        <w:left w:val="none" w:sz="0" w:space="0" w:color="auto"/>
        <w:bottom w:val="none" w:sz="0" w:space="0" w:color="auto"/>
        <w:right w:val="none" w:sz="0" w:space="0" w:color="auto"/>
      </w:divBdr>
    </w:div>
    <w:div w:id="645665912">
      <w:bodyDiv w:val="1"/>
      <w:marLeft w:val="0"/>
      <w:marRight w:val="0"/>
      <w:marTop w:val="0"/>
      <w:marBottom w:val="0"/>
      <w:divBdr>
        <w:top w:val="none" w:sz="0" w:space="0" w:color="auto"/>
        <w:left w:val="none" w:sz="0" w:space="0" w:color="auto"/>
        <w:bottom w:val="none" w:sz="0" w:space="0" w:color="auto"/>
        <w:right w:val="none" w:sz="0" w:space="0" w:color="auto"/>
      </w:divBdr>
    </w:div>
    <w:div w:id="666177709">
      <w:bodyDiv w:val="1"/>
      <w:marLeft w:val="0"/>
      <w:marRight w:val="0"/>
      <w:marTop w:val="0"/>
      <w:marBottom w:val="0"/>
      <w:divBdr>
        <w:top w:val="none" w:sz="0" w:space="0" w:color="auto"/>
        <w:left w:val="none" w:sz="0" w:space="0" w:color="auto"/>
        <w:bottom w:val="none" w:sz="0" w:space="0" w:color="auto"/>
        <w:right w:val="none" w:sz="0" w:space="0" w:color="auto"/>
      </w:divBdr>
    </w:div>
    <w:div w:id="700860908">
      <w:bodyDiv w:val="1"/>
      <w:marLeft w:val="0"/>
      <w:marRight w:val="0"/>
      <w:marTop w:val="0"/>
      <w:marBottom w:val="0"/>
      <w:divBdr>
        <w:top w:val="none" w:sz="0" w:space="0" w:color="auto"/>
        <w:left w:val="none" w:sz="0" w:space="0" w:color="auto"/>
        <w:bottom w:val="none" w:sz="0" w:space="0" w:color="auto"/>
        <w:right w:val="none" w:sz="0" w:space="0" w:color="auto"/>
      </w:divBdr>
      <w:divsChild>
        <w:div w:id="47861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469532">
      <w:bodyDiv w:val="1"/>
      <w:marLeft w:val="0"/>
      <w:marRight w:val="0"/>
      <w:marTop w:val="0"/>
      <w:marBottom w:val="0"/>
      <w:divBdr>
        <w:top w:val="none" w:sz="0" w:space="0" w:color="auto"/>
        <w:left w:val="none" w:sz="0" w:space="0" w:color="auto"/>
        <w:bottom w:val="none" w:sz="0" w:space="0" w:color="auto"/>
        <w:right w:val="none" w:sz="0" w:space="0" w:color="auto"/>
      </w:divBdr>
    </w:div>
    <w:div w:id="757409129">
      <w:bodyDiv w:val="1"/>
      <w:marLeft w:val="0"/>
      <w:marRight w:val="0"/>
      <w:marTop w:val="0"/>
      <w:marBottom w:val="0"/>
      <w:divBdr>
        <w:top w:val="none" w:sz="0" w:space="0" w:color="auto"/>
        <w:left w:val="none" w:sz="0" w:space="0" w:color="auto"/>
        <w:bottom w:val="none" w:sz="0" w:space="0" w:color="auto"/>
        <w:right w:val="none" w:sz="0" w:space="0" w:color="auto"/>
      </w:divBdr>
    </w:div>
    <w:div w:id="773596434">
      <w:bodyDiv w:val="1"/>
      <w:marLeft w:val="0"/>
      <w:marRight w:val="0"/>
      <w:marTop w:val="0"/>
      <w:marBottom w:val="0"/>
      <w:divBdr>
        <w:top w:val="none" w:sz="0" w:space="0" w:color="auto"/>
        <w:left w:val="none" w:sz="0" w:space="0" w:color="auto"/>
        <w:bottom w:val="none" w:sz="0" w:space="0" w:color="auto"/>
        <w:right w:val="none" w:sz="0" w:space="0" w:color="auto"/>
      </w:divBdr>
      <w:divsChild>
        <w:div w:id="271212502">
          <w:marLeft w:val="543"/>
          <w:marRight w:val="0"/>
          <w:marTop w:val="0"/>
          <w:marBottom w:val="0"/>
          <w:divBdr>
            <w:top w:val="none" w:sz="0" w:space="0" w:color="auto"/>
            <w:left w:val="none" w:sz="0" w:space="0" w:color="auto"/>
            <w:bottom w:val="none" w:sz="0" w:space="0" w:color="auto"/>
            <w:right w:val="none" w:sz="0" w:space="0" w:color="auto"/>
          </w:divBdr>
        </w:div>
        <w:div w:id="1238513038">
          <w:marLeft w:val="0"/>
          <w:marRight w:val="0"/>
          <w:marTop w:val="0"/>
          <w:marBottom w:val="0"/>
          <w:divBdr>
            <w:top w:val="none" w:sz="0" w:space="0" w:color="auto"/>
            <w:left w:val="none" w:sz="0" w:space="0" w:color="auto"/>
            <w:bottom w:val="none" w:sz="0" w:space="0" w:color="auto"/>
            <w:right w:val="none" w:sz="0" w:space="0" w:color="auto"/>
          </w:divBdr>
        </w:div>
      </w:divsChild>
    </w:div>
    <w:div w:id="815684423">
      <w:bodyDiv w:val="1"/>
      <w:marLeft w:val="0"/>
      <w:marRight w:val="0"/>
      <w:marTop w:val="0"/>
      <w:marBottom w:val="0"/>
      <w:divBdr>
        <w:top w:val="none" w:sz="0" w:space="0" w:color="auto"/>
        <w:left w:val="none" w:sz="0" w:space="0" w:color="auto"/>
        <w:bottom w:val="none" w:sz="0" w:space="0" w:color="auto"/>
        <w:right w:val="none" w:sz="0" w:space="0" w:color="auto"/>
      </w:divBdr>
      <w:divsChild>
        <w:div w:id="761336257">
          <w:marLeft w:val="0"/>
          <w:marRight w:val="0"/>
          <w:marTop w:val="0"/>
          <w:marBottom w:val="0"/>
          <w:divBdr>
            <w:top w:val="none" w:sz="0" w:space="0" w:color="auto"/>
            <w:left w:val="none" w:sz="0" w:space="0" w:color="auto"/>
            <w:bottom w:val="none" w:sz="0" w:space="0" w:color="auto"/>
            <w:right w:val="none" w:sz="0" w:space="0" w:color="auto"/>
          </w:divBdr>
          <w:divsChild>
            <w:div w:id="609094438">
              <w:marLeft w:val="0"/>
              <w:marRight w:val="0"/>
              <w:marTop w:val="0"/>
              <w:marBottom w:val="0"/>
              <w:divBdr>
                <w:top w:val="none" w:sz="0" w:space="0" w:color="auto"/>
                <w:left w:val="none" w:sz="0" w:space="0" w:color="auto"/>
                <w:bottom w:val="none" w:sz="0" w:space="0" w:color="auto"/>
                <w:right w:val="none" w:sz="0" w:space="0" w:color="auto"/>
              </w:divBdr>
              <w:divsChild>
                <w:div w:id="5414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2545">
      <w:bodyDiv w:val="1"/>
      <w:marLeft w:val="0"/>
      <w:marRight w:val="0"/>
      <w:marTop w:val="0"/>
      <w:marBottom w:val="0"/>
      <w:divBdr>
        <w:top w:val="none" w:sz="0" w:space="0" w:color="auto"/>
        <w:left w:val="none" w:sz="0" w:space="0" w:color="auto"/>
        <w:bottom w:val="none" w:sz="0" w:space="0" w:color="auto"/>
        <w:right w:val="none" w:sz="0" w:space="0" w:color="auto"/>
      </w:divBdr>
    </w:div>
    <w:div w:id="848108386">
      <w:bodyDiv w:val="1"/>
      <w:marLeft w:val="0"/>
      <w:marRight w:val="0"/>
      <w:marTop w:val="0"/>
      <w:marBottom w:val="0"/>
      <w:divBdr>
        <w:top w:val="none" w:sz="0" w:space="0" w:color="auto"/>
        <w:left w:val="none" w:sz="0" w:space="0" w:color="auto"/>
        <w:bottom w:val="none" w:sz="0" w:space="0" w:color="auto"/>
        <w:right w:val="none" w:sz="0" w:space="0" w:color="auto"/>
      </w:divBdr>
    </w:div>
    <w:div w:id="859977514">
      <w:bodyDiv w:val="1"/>
      <w:marLeft w:val="0"/>
      <w:marRight w:val="0"/>
      <w:marTop w:val="0"/>
      <w:marBottom w:val="0"/>
      <w:divBdr>
        <w:top w:val="none" w:sz="0" w:space="0" w:color="auto"/>
        <w:left w:val="none" w:sz="0" w:space="0" w:color="auto"/>
        <w:bottom w:val="none" w:sz="0" w:space="0" w:color="auto"/>
        <w:right w:val="none" w:sz="0" w:space="0" w:color="auto"/>
      </w:divBdr>
      <w:divsChild>
        <w:div w:id="1794403267">
          <w:marLeft w:val="0"/>
          <w:marRight w:val="0"/>
          <w:marTop w:val="0"/>
          <w:marBottom w:val="0"/>
          <w:divBdr>
            <w:top w:val="none" w:sz="0" w:space="0" w:color="auto"/>
            <w:left w:val="none" w:sz="0" w:space="0" w:color="auto"/>
            <w:bottom w:val="none" w:sz="0" w:space="0" w:color="auto"/>
            <w:right w:val="none" w:sz="0" w:space="0" w:color="auto"/>
          </w:divBdr>
        </w:div>
      </w:divsChild>
    </w:div>
    <w:div w:id="860508407">
      <w:bodyDiv w:val="1"/>
      <w:marLeft w:val="0"/>
      <w:marRight w:val="0"/>
      <w:marTop w:val="0"/>
      <w:marBottom w:val="0"/>
      <w:divBdr>
        <w:top w:val="none" w:sz="0" w:space="0" w:color="auto"/>
        <w:left w:val="none" w:sz="0" w:space="0" w:color="auto"/>
        <w:bottom w:val="none" w:sz="0" w:space="0" w:color="auto"/>
        <w:right w:val="none" w:sz="0" w:space="0" w:color="auto"/>
      </w:divBdr>
    </w:div>
    <w:div w:id="898788232">
      <w:bodyDiv w:val="1"/>
      <w:marLeft w:val="0"/>
      <w:marRight w:val="0"/>
      <w:marTop w:val="0"/>
      <w:marBottom w:val="0"/>
      <w:divBdr>
        <w:top w:val="none" w:sz="0" w:space="0" w:color="auto"/>
        <w:left w:val="none" w:sz="0" w:space="0" w:color="auto"/>
        <w:bottom w:val="none" w:sz="0" w:space="0" w:color="auto"/>
        <w:right w:val="none" w:sz="0" w:space="0" w:color="auto"/>
      </w:divBdr>
    </w:div>
    <w:div w:id="939220118">
      <w:bodyDiv w:val="1"/>
      <w:marLeft w:val="0"/>
      <w:marRight w:val="0"/>
      <w:marTop w:val="0"/>
      <w:marBottom w:val="0"/>
      <w:divBdr>
        <w:top w:val="none" w:sz="0" w:space="0" w:color="auto"/>
        <w:left w:val="none" w:sz="0" w:space="0" w:color="auto"/>
        <w:bottom w:val="none" w:sz="0" w:space="0" w:color="auto"/>
        <w:right w:val="none" w:sz="0" w:space="0" w:color="auto"/>
      </w:divBdr>
    </w:div>
    <w:div w:id="941491302">
      <w:bodyDiv w:val="1"/>
      <w:marLeft w:val="0"/>
      <w:marRight w:val="0"/>
      <w:marTop w:val="0"/>
      <w:marBottom w:val="0"/>
      <w:divBdr>
        <w:top w:val="none" w:sz="0" w:space="0" w:color="auto"/>
        <w:left w:val="none" w:sz="0" w:space="0" w:color="auto"/>
        <w:bottom w:val="none" w:sz="0" w:space="0" w:color="auto"/>
        <w:right w:val="none" w:sz="0" w:space="0" w:color="auto"/>
      </w:divBdr>
    </w:div>
    <w:div w:id="1017971549">
      <w:bodyDiv w:val="1"/>
      <w:marLeft w:val="0"/>
      <w:marRight w:val="0"/>
      <w:marTop w:val="0"/>
      <w:marBottom w:val="0"/>
      <w:divBdr>
        <w:top w:val="none" w:sz="0" w:space="0" w:color="auto"/>
        <w:left w:val="none" w:sz="0" w:space="0" w:color="auto"/>
        <w:bottom w:val="none" w:sz="0" w:space="0" w:color="auto"/>
        <w:right w:val="none" w:sz="0" w:space="0" w:color="auto"/>
      </w:divBdr>
    </w:div>
    <w:div w:id="1029181478">
      <w:bodyDiv w:val="1"/>
      <w:marLeft w:val="0"/>
      <w:marRight w:val="0"/>
      <w:marTop w:val="0"/>
      <w:marBottom w:val="0"/>
      <w:divBdr>
        <w:top w:val="none" w:sz="0" w:space="0" w:color="auto"/>
        <w:left w:val="none" w:sz="0" w:space="0" w:color="auto"/>
        <w:bottom w:val="none" w:sz="0" w:space="0" w:color="auto"/>
        <w:right w:val="none" w:sz="0" w:space="0" w:color="auto"/>
      </w:divBdr>
    </w:div>
    <w:div w:id="1049256792">
      <w:bodyDiv w:val="1"/>
      <w:marLeft w:val="0"/>
      <w:marRight w:val="0"/>
      <w:marTop w:val="0"/>
      <w:marBottom w:val="0"/>
      <w:divBdr>
        <w:top w:val="none" w:sz="0" w:space="0" w:color="auto"/>
        <w:left w:val="none" w:sz="0" w:space="0" w:color="auto"/>
        <w:bottom w:val="none" w:sz="0" w:space="0" w:color="auto"/>
        <w:right w:val="none" w:sz="0" w:space="0" w:color="auto"/>
      </w:divBdr>
    </w:div>
    <w:div w:id="1055391993">
      <w:bodyDiv w:val="1"/>
      <w:marLeft w:val="0"/>
      <w:marRight w:val="0"/>
      <w:marTop w:val="0"/>
      <w:marBottom w:val="0"/>
      <w:divBdr>
        <w:top w:val="none" w:sz="0" w:space="0" w:color="auto"/>
        <w:left w:val="none" w:sz="0" w:space="0" w:color="auto"/>
        <w:bottom w:val="none" w:sz="0" w:space="0" w:color="auto"/>
        <w:right w:val="none" w:sz="0" w:space="0" w:color="auto"/>
      </w:divBdr>
    </w:div>
    <w:div w:id="1065569060">
      <w:bodyDiv w:val="1"/>
      <w:marLeft w:val="0"/>
      <w:marRight w:val="0"/>
      <w:marTop w:val="0"/>
      <w:marBottom w:val="0"/>
      <w:divBdr>
        <w:top w:val="none" w:sz="0" w:space="0" w:color="auto"/>
        <w:left w:val="none" w:sz="0" w:space="0" w:color="auto"/>
        <w:bottom w:val="none" w:sz="0" w:space="0" w:color="auto"/>
        <w:right w:val="none" w:sz="0" w:space="0" w:color="auto"/>
      </w:divBdr>
    </w:div>
    <w:div w:id="1077896526">
      <w:bodyDiv w:val="1"/>
      <w:marLeft w:val="0"/>
      <w:marRight w:val="0"/>
      <w:marTop w:val="0"/>
      <w:marBottom w:val="0"/>
      <w:divBdr>
        <w:top w:val="none" w:sz="0" w:space="0" w:color="auto"/>
        <w:left w:val="none" w:sz="0" w:space="0" w:color="auto"/>
        <w:bottom w:val="none" w:sz="0" w:space="0" w:color="auto"/>
        <w:right w:val="none" w:sz="0" w:space="0" w:color="auto"/>
      </w:divBdr>
    </w:div>
    <w:div w:id="1137065631">
      <w:bodyDiv w:val="1"/>
      <w:marLeft w:val="0"/>
      <w:marRight w:val="0"/>
      <w:marTop w:val="0"/>
      <w:marBottom w:val="0"/>
      <w:divBdr>
        <w:top w:val="none" w:sz="0" w:space="0" w:color="auto"/>
        <w:left w:val="none" w:sz="0" w:space="0" w:color="auto"/>
        <w:bottom w:val="none" w:sz="0" w:space="0" w:color="auto"/>
        <w:right w:val="none" w:sz="0" w:space="0" w:color="auto"/>
      </w:divBdr>
    </w:div>
    <w:div w:id="1140807706">
      <w:bodyDiv w:val="1"/>
      <w:marLeft w:val="0"/>
      <w:marRight w:val="0"/>
      <w:marTop w:val="0"/>
      <w:marBottom w:val="0"/>
      <w:divBdr>
        <w:top w:val="none" w:sz="0" w:space="0" w:color="auto"/>
        <w:left w:val="none" w:sz="0" w:space="0" w:color="auto"/>
        <w:bottom w:val="none" w:sz="0" w:space="0" w:color="auto"/>
        <w:right w:val="none" w:sz="0" w:space="0" w:color="auto"/>
      </w:divBdr>
    </w:div>
    <w:div w:id="1153792876">
      <w:bodyDiv w:val="1"/>
      <w:marLeft w:val="0"/>
      <w:marRight w:val="0"/>
      <w:marTop w:val="0"/>
      <w:marBottom w:val="0"/>
      <w:divBdr>
        <w:top w:val="none" w:sz="0" w:space="0" w:color="auto"/>
        <w:left w:val="none" w:sz="0" w:space="0" w:color="auto"/>
        <w:bottom w:val="none" w:sz="0" w:space="0" w:color="auto"/>
        <w:right w:val="none" w:sz="0" w:space="0" w:color="auto"/>
      </w:divBdr>
    </w:div>
    <w:div w:id="1207838420">
      <w:bodyDiv w:val="1"/>
      <w:marLeft w:val="0"/>
      <w:marRight w:val="0"/>
      <w:marTop w:val="0"/>
      <w:marBottom w:val="0"/>
      <w:divBdr>
        <w:top w:val="none" w:sz="0" w:space="0" w:color="auto"/>
        <w:left w:val="none" w:sz="0" w:space="0" w:color="auto"/>
        <w:bottom w:val="none" w:sz="0" w:space="0" w:color="auto"/>
        <w:right w:val="none" w:sz="0" w:space="0" w:color="auto"/>
      </w:divBdr>
    </w:div>
    <w:div w:id="1261838885">
      <w:bodyDiv w:val="1"/>
      <w:marLeft w:val="0"/>
      <w:marRight w:val="0"/>
      <w:marTop w:val="0"/>
      <w:marBottom w:val="0"/>
      <w:divBdr>
        <w:top w:val="none" w:sz="0" w:space="0" w:color="auto"/>
        <w:left w:val="none" w:sz="0" w:space="0" w:color="auto"/>
        <w:bottom w:val="none" w:sz="0" w:space="0" w:color="auto"/>
        <w:right w:val="none" w:sz="0" w:space="0" w:color="auto"/>
      </w:divBdr>
    </w:div>
    <w:div w:id="1273515823">
      <w:bodyDiv w:val="1"/>
      <w:marLeft w:val="0"/>
      <w:marRight w:val="0"/>
      <w:marTop w:val="0"/>
      <w:marBottom w:val="0"/>
      <w:divBdr>
        <w:top w:val="none" w:sz="0" w:space="0" w:color="auto"/>
        <w:left w:val="none" w:sz="0" w:space="0" w:color="auto"/>
        <w:bottom w:val="none" w:sz="0" w:space="0" w:color="auto"/>
        <w:right w:val="none" w:sz="0" w:space="0" w:color="auto"/>
      </w:divBdr>
    </w:div>
    <w:div w:id="1276326096">
      <w:bodyDiv w:val="1"/>
      <w:marLeft w:val="0"/>
      <w:marRight w:val="0"/>
      <w:marTop w:val="0"/>
      <w:marBottom w:val="0"/>
      <w:divBdr>
        <w:top w:val="none" w:sz="0" w:space="0" w:color="auto"/>
        <w:left w:val="none" w:sz="0" w:space="0" w:color="auto"/>
        <w:bottom w:val="none" w:sz="0" w:space="0" w:color="auto"/>
        <w:right w:val="none" w:sz="0" w:space="0" w:color="auto"/>
      </w:divBdr>
    </w:div>
    <w:div w:id="1316570045">
      <w:bodyDiv w:val="1"/>
      <w:marLeft w:val="0"/>
      <w:marRight w:val="0"/>
      <w:marTop w:val="0"/>
      <w:marBottom w:val="0"/>
      <w:divBdr>
        <w:top w:val="none" w:sz="0" w:space="0" w:color="auto"/>
        <w:left w:val="none" w:sz="0" w:space="0" w:color="auto"/>
        <w:bottom w:val="none" w:sz="0" w:space="0" w:color="auto"/>
        <w:right w:val="none" w:sz="0" w:space="0" w:color="auto"/>
      </w:divBdr>
    </w:div>
    <w:div w:id="1337533863">
      <w:bodyDiv w:val="1"/>
      <w:marLeft w:val="0"/>
      <w:marRight w:val="0"/>
      <w:marTop w:val="0"/>
      <w:marBottom w:val="0"/>
      <w:divBdr>
        <w:top w:val="none" w:sz="0" w:space="0" w:color="auto"/>
        <w:left w:val="none" w:sz="0" w:space="0" w:color="auto"/>
        <w:bottom w:val="none" w:sz="0" w:space="0" w:color="auto"/>
        <w:right w:val="none" w:sz="0" w:space="0" w:color="auto"/>
      </w:divBdr>
    </w:div>
    <w:div w:id="1363361649">
      <w:bodyDiv w:val="1"/>
      <w:marLeft w:val="0"/>
      <w:marRight w:val="0"/>
      <w:marTop w:val="0"/>
      <w:marBottom w:val="0"/>
      <w:divBdr>
        <w:top w:val="none" w:sz="0" w:space="0" w:color="auto"/>
        <w:left w:val="none" w:sz="0" w:space="0" w:color="auto"/>
        <w:bottom w:val="none" w:sz="0" w:space="0" w:color="auto"/>
        <w:right w:val="none" w:sz="0" w:space="0" w:color="auto"/>
      </w:divBdr>
    </w:div>
    <w:div w:id="1388797064">
      <w:bodyDiv w:val="1"/>
      <w:marLeft w:val="0"/>
      <w:marRight w:val="0"/>
      <w:marTop w:val="0"/>
      <w:marBottom w:val="0"/>
      <w:divBdr>
        <w:top w:val="none" w:sz="0" w:space="0" w:color="auto"/>
        <w:left w:val="none" w:sz="0" w:space="0" w:color="auto"/>
        <w:bottom w:val="none" w:sz="0" w:space="0" w:color="auto"/>
        <w:right w:val="none" w:sz="0" w:space="0" w:color="auto"/>
      </w:divBdr>
    </w:div>
    <w:div w:id="1416393830">
      <w:bodyDiv w:val="1"/>
      <w:marLeft w:val="0"/>
      <w:marRight w:val="0"/>
      <w:marTop w:val="0"/>
      <w:marBottom w:val="0"/>
      <w:divBdr>
        <w:top w:val="none" w:sz="0" w:space="0" w:color="auto"/>
        <w:left w:val="none" w:sz="0" w:space="0" w:color="auto"/>
        <w:bottom w:val="none" w:sz="0" w:space="0" w:color="auto"/>
        <w:right w:val="none" w:sz="0" w:space="0" w:color="auto"/>
      </w:divBdr>
    </w:div>
    <w:div w:id="1436753884">
      <w:bodyDiv w:val="1"/>
      <w:marLeft w:val="0"/>
      <w:marRight w:val="0"/>
      <w:marTop w:val="0"/>
      <w:marBottom w:val="0"/>
      <w:divBdr>
        <w:top w:val="none" w:sz="0" w:space="0" w:color="auto"/>
        <w:left w:val="none" w:sz="0" w:space="0" w:color="auto"/>
        <w:bottom w:val="none" w:sz="0" w:space="0" w:color="auto"/>
        <w:right w:val="none" w:sz="0" w:space="0" w:color="auto"/>
      </w:divBdr>
    </w:div>
    <w:div w:id="1488786297">
      <w:bodyDiv w:val="1"/>
      <w:marLeft w:val="0"/>
      <w:marRight w:val="0"/>
      <w:marTop w:val="0"/>
      <w:marBottom w:val="0"/>
      <w:divBdr>
        <w:top w:val="none" w:sz="0" w:space="0" w:color="auto"/>
        <w:left w:val="none" w:sz="0" w:space="0" w:color="auto"/>
        <w:bottom w:val="none" w:sz="0" w:space="0" w:color="auto"/>
        <w:right w:val="none" w:sz="0" w:space="0" w:color="auto"/>
      </w:divBdr>
    </w:div>
    <w:div w:id="1497383351">
      <w:bodyDiv w:val="1"/>
      <w:marLeft w:val="0"/>
      <w:marRight w:val="0"/>
      <w:marTop w:val="0"/>
      <w:marBottom w:val="0"/>
      <w:divBdr>
        <w:top w:val="none" w:sz="0" w:space="0" w:color="auto"/>
        <w:left w:val="none" w:sz="0" w:space="0" w:color="auto"/>
        <w:bottom w:val="none" w:sz="0" w:space="0" w:color="auto"/>
        <w:right w:val="none" w:sz="0" w:space="0" w:color="auto"/>
      </w:divBdr>
    </w:div>
    <w:div w:id="1538542103">
      <w:bodyDiv w:val="1"/>
      <w:marLeft w:val="0"/>
      <w:marRight w:val="0"/>
      <w:marTop w:val="0"/>
      <w:marBottom w:val="0"/>
      <w:divBdr>
        <w:top w:val="none" w:sz="0" w:space="0" w:color="auto"/>
        <w:left w:val="none" w:sz="0" w:space="0" w:color="auto"/>
        <w:bottom w:val="none" w:sz="0" w:space="0" w:color="auto"/>
        <w:right w:val="none" w:sz="0" w:space="0" w:color="auto"/>
      </w:divBdr>
    </w:div>
    <w:div w:id="1571424114">
      <w:bodyDiv w:val="1"/>
      <w:marLeft w:val="0"/>
      <w:marRight w:val="0"/>
      <w:marTop w:val="0"/>
      <w:marBottom w:val="0"/>
      <w:divBdr>
        <w:top w:val="none" w:sz="0" w:space="0" w:color="auto"/>
        <w:left w:val="none" w:sz="0" w:space="0" w:color="auto"/>
        <w:bottom w:val="none" w:sz="0" w:space="0" w:color="auto"/>
        <w:right w:val="none" w:sz="0" w:space="0" w:color="auto"/>
      </w:divBdr>
    </w:div>
    <w:div w:id="1581788583">
      <w:bodyDiv w:val="1"/>
      <w:marLeft w:val="0"/>
      <w:marRight w:val="0"/>
      <w:marTop w:val="0"/>
      <w:marBottom w:val="0"/>
      <w:divBdr>
        <w:top w:val="none" w:sz="0" w:space="0" w:color="auto"/>
        <w:left w:val="none" w:sz="0" w:space="0" w:color="auto"/>
        <w:bottom w:val="none" w:sz="0" w:space="0" w:color="auto"/>
        <w:right w:val="none" w:sz="0" w:space="0" w:color="auto"/>
      </w:divBdr>
    </w:div>
    <w:div w:id="1617639980">
      <w:bodyDiv w:val="1"/>
      <w:marLeft w:val="0"/>
      <w:marRight w:val="0"/>
      <w:marTop w:val="0"/>
      <w:marBottom w:val="0"/>
      <w:divBdr>
        <w:top w:val="none" w:sz="0" w:space="0" w:color="auto"/>
        <w:left w:val="none" w:sz="0" w:space="0" w:color="auto"/>
        <w:bottom w:val="none" w:sz="0" w:space="0" w:color="auto"/>
        <w:right w:val="none" w:sz="0" w:space="0" w:color="auto"/>
      </w:divBdr>
      <w:divsChild>
        <w:div w:id="315036856">
          <w:marLeft w:val="0"/>
          <w:marRight w:val="0"/>
          <w:marTop w:val="0"/>
          <w:marBottom w:val="0"/>
          <w:divBdr>
            <w:top w:val="none" w:sz="0" w:space="0" w:color="auto"/>
            <w:left w:val="none" w:sz="0" w:space="0" w:color="auto"/>
            <w:bottom w:val="none" w:sz="0" w:space="0" w:color="auto"/>
            <w:right w:val="none" w:sz="0" w:space="0" w:color="auto"/>
          </w:divBdr>
        </w:div>
      </w:divsChild>
    </w:div>
    <w:div w:id="1642883860">
      <w:bodyDiv w:val="1"/>
      <w:marLeft w:val="0"/>
      <w:marRight w:val="0"/>
      <w:marTop w:val="0"/>
      <w:marBottom w:val="0"/>
      <w:divBdr>
        <w:top w:val="none" w:sz="0" w:space="0" w:color="auto"/>
        <w:left w:val="none" w:sz="0" w:space="0" w:color="auto"/>
        <w:bottom w:val="none" w:sz="0" w:space="0" w:color="auto"/>
        <w:right w:val="none" w:sz="0" w:space="0" w:color="auto"/>
      </w:divBdr>
    </w:div>
    <w:div w:id="1721783499">
      <w:bodyDiv w:val="1"/>
      <w:marLeft w:val="0"/>
      <w:marRight w:val="0"/>
      <w:marTop w:val="0"/>
      <w:marBottom w:val="0"/>
      <w:divBdr>
        <w:top w:val="none" w:sz="0" w:space="0" w:color="auto"/>
        <w:left w:val="none" w:sz="0" w:space="0" w:color="auto"/>
        <w:bottom w:val="none" w:sz="0" w:space="0" w:color="auto"/>
        <w:right w:val="none" w:sz="0" w:space="0" w:color="auto"/>
      </w:divBdr>
    </w:div>
    <w:div w:id="1733380286">
      <w:bodyDiv w:val="1"/>
      <w:marLeft w:val="0"/>
      <w:marRight w:val="0"/>
      <w:marTop w:val="0"/>
      <w:marBottom w:val="0"/>
      <w:divBdr>
        <w:top w:val="none" w:sz="0" w:space="0" w:color="auto"/>
        <w:left w:val="none" w:sz="0" w:space="0" w:color="auto"/>
        <w:bottom w:val="none" w:sz="0" w:space="0" w:color="auto"/>
        <w:right w:val="none" w:sz="0" w:space="0" w:color="auto"/>
      </w:divBdr>
    </w:div>
    <w:div w:id="1803887923">
      <w:bodyDiv w:val="1"/>
      <w:marLeft w:val="0"/>
      <w:marRight w:val="0"/>
      <w:marTop w:val="0"/>
      <w:marBottom w:val="0"/>
      <w:divBdr>
        <w:top w:val="none" w:sz="0" w:space="0" w:color="auto"/>
        <w:left w:val="none" w:sz="0" w:space="0" w:color="auto"/>
        <w:bottom w:val="none" w:sz="0" w:space="0" w:color="auto"/>
        <w:right w:val="none" w:sz="0" w:space="0" w:color="auto"/>
      </w:divBdr>
      <w:divsChild>
        <w:div w:id="1171143874">
          <w:marLeft w:val="0"/>
          <w:marRight w:val="0"/>
          <w:marTop w:val="0"/>
          <w:marBottom w:val="0"/>
          <w:divBdr>
            <w:top w:val="none" w:sz="0" w:space="0" w:color="auto"/>
            <w:left w:val="none" w:sz="0" w:space="0" w:color="auto"/>
            <w:bottom w:val="none" w:sz="0" w:space="0" w:color="auto"/>
            <w:right w:val="none" w:sz="0" w:space="0" w:color="auto"/>
          </w:divBdr>
        </w:div>
      </w:divsChild>
    </w:div>
    <w:div w:id="1886217201">
      <w:bodyDiv w:val="1"/>
      <w:marLeft w:val="0"/>
      <w:marRight w:val="0"/>
      <w:marTop w:val="0"/>
      <w:marBottom w:val="0"/>
      <w:divBdr>
        <w:top w:val="none" w:sz="0" w:space="0" w:color="auto"/>
        <w:left w:val="none" w:sz="0" w:space="0" w:color="auto"/>
        <w:bottom w:val="none" w:sz="0" w:space="0" w:color="auto"/>
        <w:right w:val="none" w:sz="0" w:space="0" w:color="auto"/>
      </w:divBdr>
    </w:div>
    <w:div w:id="1902059287">
      <w:bodyDiv w:val="1"/>
      <w:marLeft w:val="0"/>
      <w:marRight w:val="0"/>
      <w:marTop w:val="0"/>
      <w:marBottom w:val="0"/>
      <w:divBdr>
        <w:top w:val="none" w:sz="0" w:space="0" w:color="auto"/>
        <w:left w:val="none" w:sz="0" w:space="0" w:color="auto"/>
        <w:bottom w:val="none" w:sz="0" w:space="0" w:color="auto"/>
        <w:right w:val="none" w:sz="0" w:space="0" w:color="auto"/>
      </w:divBdr>
    </w:div>
    <w:div w:id="1911768173">
      <w:bodyDiv w:val="1"/>
      <w:marLeft w:val="0"/>
      <w:marRight w:val="0"/>
      <w:marTop w:val="0"/>
      <w:marBottom w:val="0"/>
      <w:divBdr>
        <w:top w:val="none" w:sz="0" w:space="0" w:color="auto"/>
        <w:left w:val="none" w:sz="0" w:space="0" w:color="auto"/>
        <w:bottom w:val="none" w:sz="0" w:space="0" w:color="auto"/>
        <w:right w:val="none" w:sz="0" w:space="0" w:color="auto"/>
      </w:divBdr>
    </w:div>
    <w:div w:id="1949434457">
      <w:bodyDiv w:val="1"/>
      <w:marLeft w:val="0"/>
      <w:marRight w:val="0"/>
      <w:marTop w:val="0"/>
      <w:marBottom w:val="0"/>
      <w:divBdr>
        <w:top w:val="none" w:sz="0" w:space="0" w:color="auto"/>
        <w:left w:val="none" w:sz="0" w:space="0" w:color="auto"/>
        <w:bottom w:val="none" w:sz="0" w:space="0" w:color="auto"/>
        <w:right w:val="none" w:sz="0" w:space="0" w:color="auto"/>
      </w:divBdr>
    </w:div>
    <w:div w:id="1959487737">
      <w:bodyDiv w:val="1"/>
      <w:marLeft w:val="0"/>
      <w:marRight w:val="0"/>
      <w:marTop w:val="0"/>
      <w:marBottom w:val="0"/>
      <w:divBdr>
        <w:top w:val="none" w:sz="0" w:space="0" w:color="auto"/>
        <w:left w:val="none" w:sz="0" w:space="0" w:color="auto"/>
        <w:bottom w:val="none" w:sz="0" w:space="0" w:color="auto"/>
        <w:right w:val="none" w:sz="0" w:space="0" w:color="auto"/>
      </w:divBdr>
    </w:div>
    <w:div w:id="1986011600">
      <w:bodyDiv w:val="1"/>
      <w:marLeft w:val="0"/>
      <w:marRight w:val="0"/>
      <w:marTop w:val="0"/>
      <w:marBottom w:val="0"/>
      <w:divBdr>
        <w:top w:val="none" w:sz="0" w:space="0" w:color="auto"/>
        <w:left w:val="none" w:sz="0" w:space="0" w:color="auto"/>
        <w:bottom w:val="none" w:sz="0" w:space="0" w:color="auto"/>
        <w:right w:val="none" w:sz="0" w:space="0" w:color="auto"/>
      </w:divBdr>
    </w:div>
    <w:div w:id="2063018418">
      <w:bodyDiv w:val="1"/>
      <w:marLeft w:val="0"/>
      <w:marRight w:val="0"/>
      <w:marTop w:val="0"/>
      <w:marBottom w:val="0"/>
      <w:divBdr>
        <w:top w:val="none" w:sz="0" w:space="0" w:color="auto"/>
        <w:left w:val="none" w:sz="0" w:space="0" w:color="auto"/>
        <w:bottom w:val="none" w:sz="0" w:space="0" w:color="auto"/>
        <w:right w:val="none" w:sz="0" w:space="0" w:color="auto"/>
      </w:divBdr>
    </w:div>
    <w:div w:id="2076121001">
      <w:bodyDiv w:val="1"/>
      <w:marLeft w:val="0"/>
      <w:marRight w:val="0"/>
      <w:marTop w:val="0"/>
      <w:marBottom w:val="0"/>
      <w:divBdr>
        <w:top w:val="none" w:sz="0" w:space="0" w:color="auto"/>
        <w:left w:val="none" w:sz="0" w:space="0" w:color="auto"/>
        <w:bottom w:val="none" w:sz="0" w:space="0" w:color="auto"/>
        <w:right w:val="none" w:sz="0" w:space="0" w:color="auto"/>
      </w:divBdr>
    </w:div>
    <w:div w:id="2145728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edesk@vzp.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pgrade@vzp.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edesk@v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Legát Ctibor (VZP ČR Ústředí)</DisplayName>
        <AccountId>1220</AccountId>
        <AccountType/>
      </UserInfo>
      <UserInfo>
        <DisplayName>Bogač Jaroslav Mgr. MBA (VZP ČR Ústředí)</DisplayName>
        <AccountId>778</AccountId>
        <AccountType/>
      </UserInfo>
      <UserInfo>
        <DisplayName>Stein František Bc. (VZP ČR Ústředí)</DisplayName>
        <AccountId>9164</AccountId>
        <AccountType/>
      </UserInfo>
      <UserInfo>
        <DisplayName>Dvořák Martin (Pardubice)</DisplayName>
        <AccountId>5118</AccountId>
        <AccountType/>
      </UserInfo>
      <UserInfo>
        <DisplayName>Dvořák Martin Ing. (VZP ČR Ústředí)</DisplayName>
        <AccountId>3911</AccountId>
        <AccountType/>
      </UserInfo>
      <UserInfo>
        <DisplayName>Cihlář Petr Ing. (VZP ČR Ústředí)</DisplayName>
        <AccountId>8718</AccountId>
        <AccountType/>
      </UserInfo>
      <UserInfo>
        <DisplayName>Nácovská Zlata BBA (VZP ČR Ústředí)</DisplayName>
        <AccountId>9420</AccountId>
        <AccountType/>
      </UserInfo>
    </SharedWithUsers>
    <VZP_WorkflowHistoryBoolean xmlns="5386a7db-36dc-47e8-aacb-0d5051febeea">true</VZP_WorkflowHistoryBoole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8E89-EB5B-40A4-AE07-AB5E412D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36D29-F55D-4815-998C-C6E76D0B9128}">
  <ds:schemaRefs>
    <ds:schemaRef ds:uri="http://schemas.microsoft.com/sharepoint/v3/contenttype/forms"/>
  </ds:schemaRefs>
</ds:datastoreItem>
</file>

<file path=customXml/itemProps3.xml><?xml version="1.0" encoding="utf-8"?>
<ds:datastoreItem xmlns:ds="http://schemas.openxmlformats.org/officeDocument/2006/customXml" ds:itemID="{4A362392-FA2E-46D3-825B-00CAA04643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86a7db-36dc-47e8-aacb-0d5051febeea"/>
    <ds:schemaRef ds:uri="http://purl.org/dc/elements/1.1/"/>
    <ds:schemaRef ds:uri="http://schemas.microsoft.com/office/2006/metadata/properties"/>
    <ds:schemaRef ds:uri="189c7478-f36e-4d06-b026-5479ab3e2b44"/>
    <ds:schemaRef ds:uri="http://www.w3.org/XML/1998/namespace"/>
    <ds:schemaRef ds:uri="http://purl.org/dc/dcmitype/"/>
  </ds:schemaRefs>
</ds:datastoreItem>
</file>

<file path=customXml/itemProps4.xml><?xml version="1.0" encoding="utf-8"?>
<ds:datastoreItem xmlns:ds="http://schemas.openxmlformats.org/officeDocument/2006/customXml" ds:itemID="{7057903A-4C02-4273-9FBF-4761C46A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9476</Words>
  <Characters>56097</Characters>
  <Application>Microsoft Office Word</Application>
  <DocSecurity>0</DocSecurity>
  <Lines>467</Lines>
  <Paragraphs>130</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65443</CharactersWithSpaces>
  <SharedDoc>false</SharedDoc>
  <HLinks>
    <vt:vector size="336" baseType="variant">
      <vt:variant>
        <vt:i4>1835062</vt:i4>
      </vt:variant>
      <vt:variant>
        <vt:i4>332</vt:i4>
      </vt:variant>
      <vt:variant>
        <vt:i4>0</vt:i4>
      </vt:variant>
      <vt:variant>
        <vt:i4>5</vt:i4>
      </vt:variant>
      <vt:variant>
        <vt:lpwstr/>
      </vt:variant>
      <vt:variant>
        <vt:lpwstr>_Toc372804707</vt:lpwstr>
      </vt:variant>
      <vt:variant>
        <vt:i4>1835062</vt:i4>
      </vt:variant>
      <vt:variant>
        <vt:i4>326</vt:i4>
      </vt:variant>
      <vt:variant>
        <vt:i4>0</vt:i4>
      </vt:variant>
      <vt:variant>
        <vt:i4>5</vt:i4>
      </vt:variant>
      <vt:variant>
        <vt:lpwstr/>
      </vt:variant>
      <vt:variant>
        <vt:lpwstr>_Toc372804706</vt:lpwstr>
      </vt:variant>
      <vt:variant>
        <vt:i4>1835062</vt:i4>
      </vt:variant>
      <vt:variant>
        <vt:i4>320</vt:i4>
      </vt:variant>
      <vt:variant>
        <vt:i4>0</vt:i4>
      </vt:variant>
      <vt:variant>
        <vt:i4>5</vt:i4>
      </vt:variant>
      <vt:variant>
        <vt:lpwstr/>
      </vt:variant>
      <vt:variant>
        <vt:lpwstr>_Toc372804705</vt:lpwstr>
      </vt:variant>
      <vt:variant>
        <vt:i4>1835062</vt:i4>
      </vt:variant>
      <vt:variant>
        <vt:i4>314</vt:i4>
      </vt:variant>
      <vt:variant>
        <vt:i4>0</vt:i4>
      </vt:variant>
      <vt:variant>
        <vt:i4>5</vt:i4>
      </vt:variant>
      <vt:variant>
        <vt:lpwstr/>
      </vt:variant>
      <vt:variant>
        <vt:lpwstr>_Toc372804704</vt:lpwstr>
      </vt:variant>
      <vt:variant>
        <vt:i4>1835062</vt:i4>
      </vt:variant>
      <vt:variant>
        <vt:i4>308</vt:i4>
      </vt:variant>
      <vt:variant>
        <vt:i4>0</vt:i4>
      </vt:variant>
      <vt:variant>
        <vt:i4>5</vt:i4>
      </vt:variant>
      <vt:variant>
        <vt:lpwstr/>
      </vt:variant>
      <vt:variant>
        <vt:lpwstr>_Toc372804703</vt:lpwstr>
      </vt:variant>
      <vt:variant>
        <vt:i4>1835062</vt:i4>
      </vt:variant>
      <vt:variant>
        <vt:i4>302</vt:i4>
      </vt:variant>
      <vt:variant>
        <vt:i4>0</vt:i4>
      </vt:variant>
      <vt:variant>
        <vt:i4>5</vt:i4>
      </vt:variant>
      <vt:variant>
        <vt:lpwstr/>
      </vt:variant>
      <vt:variant>
        <vt:lpwstr>_Toc372804702</vt:lpwstr>
      </vt:variant>
      <vt:variant>
        <vt:i4>1835062</vt:i4>
      </vt:variant>
      <vt:variant>
        <vt:i4>296</vt:i4>
      </vt:variant>
      <vt:variant>
        <vt:i4>0</vt:i4>
      </vt:variant>
      <vt:variant>
        <vt:i4>5</vt:i4>
      </vt:variant>
      <vt:variant>
        <vt:lpwstr/>
      </vt:variant>
      <vt:variant>
        <vt:lpwstr>_Toc372804701</vt:lpwstr>
      </vt:variant>
      <vt:variant>
        <vt:i4>1835062</vt:i4>
      </vt:variant>
      <vt:variant>
        <vt:i4>290</vt:i4>
      </vt:variant>
      <vt:variant>
        <vt:i4>0</vt:i4>
      </vt:variant>
      <vt:variant>
        <vt:i4>5</vt:i4>
      </vt:variant>
      <vt:variant>
        <vt:lpwstr/>
      </vt:variant>
      <vt:variant>
        <vt:lpwstr>_Toc372804700</vt:lpwstr>
      </vt:variant>
      <vt:variant>
        <vt:i4>1376311</vt:i4>
      </vt:variant>
      <vt:variant>
        <vt:i4>284</vt:i4>
      </vt:variant>
      <vt:variant>
        <vt:i4>0</vt:i4>
      </vt:variant>
      <vt:variant>
        <vt:i4>5</vt:i4>
      </vt:variant>
      <vt:variant>
        <vt:lpwstr/>
      </vt:variant>
      <vt:variant>
        <vt:lpwstr>_Toc372804699</vt:lpwstr>
      </vt:variant>
      <vt:variant>
        <vt:i4>1376311</vt:i4>
      </vt:variant>
      <vt:variant>
        <vt:i4>278</vt:i4>
      </vt:variant>
      <vt:variant>
        <vt:i4>0</vt:i4>
      </vt:variant>
      <vt:variant>
        <vt:i4>5</vt:i4>
      </vt:variant>
      <vt:variant>
        <vt:lpwstr/>
      </vt:variant>
      <vt:variant>
        <vt:lpwstr>_Toc372804698</vt:lpwstr>
      </vt:variant>
      <vt:variant>
        <vt:i4>1376311</vt:i4>
      </vt:variant>
      <vt:variant>
        <vt:i4>272</vt:i4>
      </vt:variant>
      <vt:variant>
        <vt:i4>0</vt:i4>
      </vt:variant>
      <vt:variant>
        <vt:i4>5</vt:i4>
      </vt:variant>
      <vt:variant>
        <vt:lpwstr/>
      </vt:variant>
      <vt:variant>
        <vt:lpwstr>_Toc372804697</vt:lpwstr>
      </vt:variant>
      <vt:variant>
        <vt:i4>1376311</vt:i4>
      </vt:variant>
      <vt:variant>
        <vt:i4>266</vt:i4>
      </vt:variant>
      <vt:variant>
        <vt:i4>0</vt:i4>
      </vt:variant>
      <vt:variant>
        <vt:i4>5</vt:i4>
      </vt:variant>
      <vt:variant>
        <vt:lpwstr/>
      </vt:variant>
      <vt:variant>
        <vt:lpwstr>_Toc372804696</vt:lpwstr>
      </vt:variant>
      <vt:variant>
        <vt:i4>1376311</vt:i4>
      </vt:variant>
      <vt:variant>
        <vt:i4>260</vt:i4>
      </vt:variant>
      <vt:variant>
        <vt:i4>0</vt:i4>
      </vt:variant>
      <vt:variant>
        <vt:i4>5</vt:i4>
      </vt:variant>
      <vt:variant>
        <vt:lpwstr/>
      </vt:variant>
      <vt:variant>
        <vt:lpwstr>_Toc372804695</vt:lpwstr>
      </vt:variant>
      <vt:variant>
        <vt:i4>1376311</vt:i4>
      </vt:variant>
      <vt:variant>
        <vt:i4>254</vt:i4>
      </vt:variant>
      <vt:variant>
        <vt:i4>0</vt:i4>
      </vt:variant>
      <vt:variant>
        <vt:i4>5</vt:i4>
      </vt:variant>
      <vt:variant>
        <vt:lpwstr/>
      </vt:variant>
      <vt:variant>
        <vt:lpwstr>_Toc372804694</vt:lpwstr>
      </vt:variant>
      <vt:variant>
        <vt:i4>1376311</vt:i4>
      </vt:variant>
      <vt:variant>
        <vt:i4>248</vt:i4>
      </vt:variant>
      <vt:variant>
        <vt:i4>0</vt:i4>
      </vt:variant>
      <vt:variant>
        <vt:i4>5</vt:i4>
      </vt:variant>
      <vt:variant>
        <vt:lpwstr/>
      </vt:variant>
      <vt:variant>
        <vt:lpwstr>_Toc372804693</vt:lpwstr>
      </vt:variant>
      <vt:variant>
        <vt:i4>1376311</vt:i4>
      </vt:variant>
      <vt:variant>
        <vt:i4>242</vt:i4>
      </vt:variant>
      <vt:variant>
        <vt:i4>0</vt:i4>
      </vt:variant>
      <vt:variant>
        <vt:i4>5</vt:i4>
      </vt:variant>
      <vt:variant>
        <vt:lpwstr/>
      </vt:variant>
      <vt:variant>
        <vt:lpwstr>_Toc372804692</vt:lpwstr>
      </vt:variant>
      <vt:variant>
        <vt:i4>1376311</vt:i4>
      </vt:variant>
      <vt:variant>
        <vt:i4>236</vt:i4>
      </vt:variant>
      <vt:variant>
        <vt:i4>0</vt:i4>
      </vt:variant>
      <vt:variant>
        <vt:i4>5</vt:i4>
      </vt:variant>
      <vt:variant>
        <vt:lpwstr/>
      </vt:variant>
      <vt:variant>
        <vt:lpwstr>_Toc372804691</vt:lpwstr>
      </vt:variant>
      <vt:variant>
        <vt:i4>1376311</vt:i4>
      </vt:variant>
      <vt:variant>
        <vt:i4>230</vt:i4>
      </vt:variant>
      <vt:variant>
        <vt:i4>0</vt:i4>
      </vt:variant>
      <vt:variant>
        <vt:i4>5</vt:i4>
      </vt:variant>
      <vt:variant>
        <vt:lpwstr/>
      </vt:variant>
      <vt:variant>
        <vt:lpwstr>_Toc372804690</vt:lpwstr>
      </vt:variant>
      <vt:variant>
        <vt:i4>1310775</vt:i4>
      </vt:variant>
      <vt:variant>
        <vt:i4>224</vt:i4>
      </vt:variant>
      <vt:variant>
        <vt:i4>0</vt:i4>
      </vt:variant>
      <vt:variant>
        <vt:i4>5</vt:i4>
      </vt:variant>
      <vt:variant>
        <vt:lpwstr/>
      </vt:variant>
      <vt:variant>
        <vt:lpwstr>_Toc372804689</vt:lpwstr>
      </vt:variant>
      <vt:variant>
        <vt:i4>1310775</vt:i4>
      </vt:variant>
      <vt:variant>
        <vt:i4>218</vt:i4>
      </vt:variant>
      <vt:variant>
        <vt:i4>0</vt:i4>
      </vt:variant>
      <vt:variant>
        <vt:i4>5</vt:i4>
      </vt:variant>
      <vt:variant>
        <vt:lpwstr/>
      </vt:variant>
      <vt:variant>
        <vt:lpwstr>_Toc372804688</vt:lpwstr>
      </vt:variant>
      <vt:variant>
        <vt:i4>1310775</vt:i4>
      </vt:variant>
      <vt:variant>
        <vt:i4>212</vt:i4>
      </vt:variant>
      <vt:variant>
        <vt:i4>0</vt:i4>
      </vt:variant>
      <vt:variant>
        <vt:i4>5</vt:i4>
      </vt:variant>
      <vt:variant>
        <vt:lpwstr/>
      </vt:variant>
      <vt:variant>
        <vt:lpwstr>_Toc372804687</vt:lpwstr>
      </vt:variant>
      <vt:variant>
        <vt:i4>1310775</vt:i4>
      </vt:variant>
      <vt:variant>
        <vt:i4>206</vt:i4>
      </vt:variant>
      <vt:variant>
        <vt:i4>0</vt:i4>
      </vt:variant>
      <vt:variant>
        <vt:i4>5</vt:i4>
      </vt:variant>
      <vt:variant>
        <vt:lpwstr/>
      </vt:variant>
      <vt:variant>
        <vt:lpwstr>_Toc372804686</vt:lpwstr>
      </vt:variant>
      <vt:variant>
        <vt:i4>1310775</vt:i4>
      </vt:variant>
      <vt:variant>
        <vt:i4>200</vt:i4>
      </vt:variant>
      <vt:variant>
        <vt:i4>0</vt:i4>
      </vt:variant>
      <vt:variant>
        <vt:i4>5</vt:i4>
      </vt:variant>
      <vt:variant>
        <vt:lpwstr/>
      </vt:variant>
      <vt:variant>
        <vt:lpwstr>_Toc372804685</vt:lpwstr>
      </vt:variant>
      <vt:variant>
        <vt:i4>1310775</vt:i4>
      </vt:variant>
      <vt:variant>
        <vt:i4>194</vt:i4>
      </vt:variant>
      <vt:variant>
        <vt:i4>0</vt:i4>
      </vt:variant>
      <vt:variant>
        <vt:i4>5</vt:i4>
      </vt:variant>
      <vt:variant>
        <vt:lpwstr/>
      </vt:variant>
      <vt:variant>
        <vt:lpwstr>_Toc372804684</vt:lpwstr>
      </vt:variant>
      <vt:variant>
        <vt:i4>1310775</vt:i4>
      </vt:variant>
      <vt:variant>
        <vt:i4>188</vt:i4>
      </vt:variant>
      <vt:variant>
        <vt:i4>0</vt:i4>
      </vt:variant>
      <vt:variant>
        <vt:i4>5</vt:i4>
      </vt:variant>
      <vt:variant>
        <vt:lpwstr/>
      </vt:variant>
      <vt:variant>
        <vt:lpwstr>_Toc372804683</vt:lpwstr>
      </vt:variant>
      <vt:variant>
        <vt:i4>1310775</vt:i4>
      </vt:variant>
      <vt:variant>
        <vt:i4>182</vt:i4>
      </vt:variant>
      <vt:variant>
        <vt:i4>0</vt:i4>
      </vt:variant>
      <vt:variant>
        <vt:i4>5</vt:i4>
      </vt:variant>
      <vt:variant>
        <vt:lpwstr/>
      </vt:variant>
      <vt:variant>
        <vt:lpwstr>_Toc372804682</vt:lpwstr>
      </vt:variant>
      <vt:variant>
        <vt:i4>1310775</vt:i4>
      </vt:variant>
      <vt:variant>
        <vt:i4>176</vt:i4>
      </vt:variant>
      <vt:variant>
        <vt:i4>0</vt:i4>
      </vt:variant>
      <vt:variant>
        <vt:i4>5</vt:i4>
      </vt:variant>
      <vt:variant>
        <vt:lpwstr/>
      </vt:variant>
      <vt:variant>
        <vt:lpwstr>_Toc372804681</vt:lpwstr>
      </vt:variant>
      <vt:variant>
        <vt:i4>1310775</vt:i4>
      </vt:variant>
      <vt:variant>
        <vt:i4>170</vt:i4>
      </vt:variant>
      <vt:variant>
        <vt:i4>0</vt:i4>
      </vt:variant>
      <vt:variant>
        <vt:i4>5</vt:i4>
      </vt:variant>
      <vt:variant>
        <vt:lpwstr/>
      </vt:variant>
      <vt:variant>
        <vt:lpwstr>_Toc372804680</vt:lpwstr>
      </vt:variant>
      <vt:variant>
        <vt:i4>1769527</vt:i4>
      </vt:variant>
      <vt:variant>
        <vt:i4>164</vt:i4>
      </vt:variant>
      <vt:variant>
        <vt:i4>0</vt:i4>
      </vt:variant>
      <vt:variant>
        <vt:i4>5</vt:i4>
      </vt:variant>
      <vt:variant>
        <vt:lpwstr/>
      </vt:variant>
      <vt:variant>
        <vt:lpwstr>_Toc372804679</vt:lpwstr>
      </vt:variant>
      <vt:variant>
        <vt:i4>1769527</vt:i4>
      </vt:variant>
      <vt:variant>
        <vt:i4>158</vt:i4>
      </vt:variant>
      <vt:variant>
        <vt:i4>0</vt:i4>
      </vt:variant>
      <vt:variant>
        <vt:i4>5</vt:i4>
      </vt:variant>
      <vt:variant>
        <vt:lpwstr/>
      </vt:variant>
      <vt:variant>
        <vt:lpwstr>_Toc372804678</vt:lpwstr>
      </vt:variant>
      <vt:variant>
        <vt:i4>1769527</vt:i4>
      </vt:variant>
      <vt:variant>
        <vt:i4>152</vt:i4>
      </vt:variant>
      <vt:variant>
        <vt:i4>0</vt:i4>
      </vt:variant>
      <vt:variant>
        <vt:i4>5</vt:i4>
      </vt:variant>
      <vt:variant>
        <vt:lpwstr/>
      </vt:variant>
      <vt:variant>
        <vt:lpwstr>_Toc372804677</vt:lpwstr>
      </vt:variant>
      <vt:variant>
        <vt:i4>1769527</vt:i4>
      </vt:variant>
      <vt:variant>
        <vt:i4>146</vt:i4>
      </vt:variant>
      <vt:variant>
        <vt:i4>0</vt:i4>
      </vt:variant>
      <vt:variant>
        <vt:i4>5</vt:i4>
      </vt:variant>
      <vt:variant>
        <vt:lpwstr/>
      </vt:variant>
      <vt:variant>
        <vt:lpwstr>_Toc372804676</vt:lpwstr>
      </vt:variant>
      <vt:variant>
        <vt:i4>1769527</vt:i4>
      </vt:variant>
      <vt:variant>
        <vt:i4>140</vt:i4>
      </vt:variant>
      <vt:variant>
        <vt:i4>0</vt:i4>
      </vt:variant>
      <vt:variant>
        <vt:i4>5</vt:i4>
      </vt:variant>
      <vt:variant>
        <vt:lpwstr/>
      </vt:variant>
      <vt:variant>
        <vt:lpwstr>_Toc372804675</vt:lpwstr>
      </vt:variant>
      <vt:variant>
        <vt:i4>1769527</vt:i4>
      </vt:variant>
      <vt:variant>
        <vt:i4>134</vt:i4>
      </vt:variant>
      <vt:variant>
        <vt:i4>0</vt:i4>
      </vt:variant>
      <vt:variant>
        <vt:i4>5</vt:i4>
      </vt:variant>
      <vt:variant>
        <vt:lpwstr/>
      </vt:variant>
      <vt:variant>
        <vt:lpwstr>_Toc372804674</vt:lpwstr>
      </vt:variant>
      <vt:variant>
        <vt:i4>1769527</vt:i4>
      </vt:variant>
      <vt:variant>
        <vt:i4>128</vt:i4>
      </vt:variant>
      <vt:variant>
        <vt:i4>0</vt:i4>
      </vt:variant>
      <vt:variant>
        <vt:i4>5</vt:i4>
      </vt:variant>
      <vt:variant>
        <vt:lpwstr/>
      </vt:variant>
      <vt:variant>
        <vt:lpwstr>_Toc372804673</vt:lpwstr>
      </vt:variant>
      <vt:variant>
        <vt:i4>1769527</vt:i4>
      </vt:variant>
      <vt:variant>
        <vt:i4>122</vt:i4>
      </vt:variant>
      <vt:variant>
        <vt:i4>0</vt:i4>
      </vt:variant>
      <vt:variant>
        <vt:i4>5</vt:i4>
      </vt:variant>
      <vt:variant>
        <vt:lpwstr/>
      </vt:variant>
      <vt:variant>
        <vt:lpwstr>_Toc372804672</vt:lpwstr>
      </vt:variant>
      <vt:variant>
        <vt:i4>1769527</vt:i4>
      </vt:variant>
      <vt:variant>
        <vt:i4>116</vt:i4>
      </vt:variant>
      <vt:variant>
        <vt:i4>0</vt:i4>
      </vt:variant>
      <vt:variant>
        <vt:i4>5</vt:i4>
      </vt:variant>
      <vt:variant>
        <vt:lpwstr/>
      </vt:variant>
      <vt:variant>
        <vt:lpwstr>_Toc372804671</vt:lpwstr>
      </vt:variant>
      <vt:variant>
        <vt:i4>1769527</vt:i4>
      </vt:variant>
      <vt:variant>
        <vt:i4>110</vt:i4>
      </vt:variant>
      <vt:variant>
        <vt:i4>0</vt:i4>
      </vt:variant>
      <vt:variant>
        <vt:i4>5</vt:i4>
      </vt:variant>
      <vt:variant>
        <vt:lpwstr/>
      </vt:variant>
      <vt:variant>
        <vt:lpwstr>_Toc372804670</vt:lpwstr>
      </vt:variant>
      <vt:variant>
        <vt:i4>1703991</vt:i4>
      </vt:variant>
      <vt:variant>
        <vt:i4>104</vt:i4>
      </vt:variant>
      <vt:variant>
        <vt:i4>0</vt:i4>
      </vt:variant>
      <vt:variant>
        <vt:i4>5</vt:i4>
      </vt:variant>
      <vt:variant>
        <vt:lpwstr/>
      </vt:variant>
      <vt:variant>
        <vt:lpwstr>_Toc372804669</vt:lpwstr>
      </vt:variant>
      <vt:variant>
        <vt:i4>1703991</vt:i4>
      </vt:variant>
      <vt:variant>
        <vt:i4>98</vt:i4>
      </vt:variant>
      <vt:variant>
        <vt:i4>0</vt:i4>
      </vt:variant>
      <vt:variant>
        <vt:i4>5</vt:i4>
      </vt:variant>
      <vt:variant>
        <vt:lpwstr/>
      </vt:variant>
      <vt:variant>
        <vt:lpwstr>_Toc372804668</vt:lpwstr>
      </vt:variant>
      <vt:variant>
        <vt:i4>1703991</vt:i4>
      </vt:variant>
      <vt:variant>
        <vt:i4>92</vt:i4>
      </vt:variant>
      <vt:variant>
        <vt:i4>0</vt:i4>
      </vt:variant>
      <vt:variant>
        <vt:i4>5</vt:i4>
      </vt:variant>
      <vt:variant>
        <vt:lpwstr/>
      </vt:variant>
      <vt:variant>
        <vt:lpwstr>_Toc372804667</vt:lpwstr>
      </vt:variant>
      <vt:variant>
        <vt:i4>1703991</vt:i4>
      </vt:variant>
      <vt:variant>
        <vt:i4>86</vt:i4>
      </vt:variant>
      <vt:variant>
        <vt:i4>0</vt:i4>
      </vt:variant>
      <vt:variant>
        <vt:i4>5</vt:i4>
      </vt:variant>
      <vt:variant>
        <vt:lpwstr/>
      </vt:variant>
      <vt:variant>
        <vt:lpwstr>_Toc372804666</vt:lpwstr>
      </vt:variant>
      <vt:variant>
        <vt:i4>1703991</vt:i4>
      </vt:variant>
      <vt:variant>
        <vt:i4>80</vt:i4>
      </vt:variant>
      <vt:variant>
        <vt:i4>0</vt:i4>
      </vt:variant>
      <vt:variant>
        <vt:i4>5</vt:i4>
      </vt:variant>
      <vt:variant>
        <vt:lpwstr/>
      </vt:variant>
      <vt:variant>
        <vt:lpwstr>_Toc372804665</vt:lpwstr>
      </vt:variant>
      <vt:variant>
        <vt:i4>1703991</vt:i4>
      </vt:variant>
      <vt:variant>
        <vt:i4>74</vt:i4>
      </vt:variant>
      <vt:variant>
        <vt:i4>0</vt:i4>
      </vt:variant>
      <vt:variant>
        <vt:i4>5</vt:i4>
      </vt:variant>
      <vt:variant>
        <vt:lpwstr/>
      </vt:variant>
      <vt:variant>
        <vt:lpwstr>_Toc372804664</vt:lpwstr>
      </vt:variant>
      <vt:variant>
        <vt:i4>1703991</vt:i4>
      </vt:variant>
      <vt:variant>
        <vt:i4>68</vt:i4>
      </vt:variant>
      <vt:variant>
        <vt:i4>0</vt:i4>
      </vt:variant>
      <vt:variant>
        <vt:i4>5</vt:i4>
      </vt:variant>
      <vt:variant>
        <vt:lpwstr/>
      </vt:variant>
      <vt:variant>
        <vt:lpwstr>_Toc372804663</vt:lpwstr>
      </vt:variant>
      <vt:variant>
        <vt:i4>1703991</vt:i4>
      </vt:variant>
      <vt:variant>
        <vt:i4>62</vt:i4>
      </vt:variant>
      <vt:variant>
        <vt:i4>0</vt:i4>
      </vt:variant>
      <vt:variant>
        <vt:i4>5</vt:i4>
      </vt:variant>
      <vt:variant>
        <vt:lpwstr/>
      </vt:variant>
      <vt:variant>
        <vt:lpwstr>_Toc372804662</vt:lpwstr>
      </vt:variant>
      <vt:variant>
        <vt:i4>1703991</vt:i4>
      </vt:variant>
      <vt:variant>
        <vt:i4>56</vt:i4>
      </vt:variant>
      <vt:variant>
        <vt:i4>0</vt:i4>
      </vt:variant>
      <vt:variant>
        <vt:i4>5</vt:i4>
      </vt:variant>
      <vt:variant>
        <vt:lpwstr/>
      </vt:variant>
      <vt:variant>
        <vt:lpwstr>_Toc372804661</vt:lpwstr>
      </vt:variant>
      <vt:variant>
        <vt:i4>1638455</vt:i4>
      </vt:variant>
      <vt:variant>
        <vt:i4>50</vt:i4>
      </vt:variant>
      <vt:variant>
        <vt:i4>0</vt:i4>
      </vt:variant>
      <vt:variant>
        <vt:i4>5</vt:i4>
      </vt:variant>
      <vt:variant>
        <vt:lpwstr/>
      </vt:variant>
      <vt:variant>
        <vt:lpwstr>_Toc372804655</vt:lpwstr>
      </vt:variant>
      <vt:variant>
        <vt:i4>1638455</vt:i4>
      </vt:variant>
      <vt:variant>
        <vt:i4>44</vt:i4>
      </vt:variant>
      <vt:variant>
        <vt:i4>0</vt:i4>
      </vt:variant>
      <vt:variant>
        <vt:i4>5</vt:i4>
      </vt:variant>
      <vt:variant>
        <vt:lpwstr/>
      </vt:variant>
      <vt:variant>
        <vt:lpwstr>_Toc372804654</vt:lpwstr>
      </vt:variant>
      <vt:variant>
        <vt:i4>1638455</vt:i4>
      </vt:variant>
      <vt:variant>
        <vt:i4>38</vt:i4>
      </vt:variant>
      <vt:variant>
        <vt:i4>0</vt:i4>
      </vt:variant>
      <vt:variant>
        <vt:i4>5</vt:i4>
      </vt:variant>
      <vt:variant>
        <vt:lpwstr/>
      </vt:variant>
      <vt:variant>
        <vt:lpwstr>_Toc372804653</vt:lpwstr>
      </vt:variant>
      <vt:variant>
        <vt:i4>1638455</vt:i4>
      </vt:variant>
      <vt:variant>
        <vt:i4>32</vt:i4>
      </vt:variant>
      <vt:variant>
        <vt:i4>0</vt:i4>
      </vt:variant>
      <vt:variant>
        <vt:i4>5</vt:i4>
      </vt:variant>
      <vt:variant>
        <vt:lpwstr/>
      </vt:variant>
      <vt:variant>
        <vt:lpwstr>_Toc372804652</vt:lpwstr>
      </vt:variant>
      <vt:variant>
        <vt:i4>1638455</vt:i4>
      </vt:variant>
      <vt:variant>
        <vt:i4>26</vt:i4>
      </vt:variant>
      <vt:variant>
        <vt:i4>0</vt:i4>
      </vt:variant>
      <vt:variant>
        <vt:i4>5</vt:i4>
      </vt:variant>
      <vt:variant>
        <vt:lpwstr/>
      </vt:variant>
      <vt:variant>
        <vt:lpwstr>_Toc372804651</vt:lpwstr>
      </vt:variant>
      <vt:variant>
        <vt:i4>1572919</vt:i4>
      </vt:variant>
      <vt:variant>
        <vt:i4>20</vt:i4>
      </vt:variant>
      <vt:variant>
        <vt:i4>0</vt:i4>
      </vt:variant>
      <vt:variant>
        <vt:i4>5</vt:i4>
      </vt:variant>
      <vt:variant>
        <vt:lpwstr/>
      </vt:variant>
      <vt:variant>
        <vt:lpwstr>_Toc372804647</vt:lpwstr>
      </vt:variant>
      <vt:variant>
        <vt:i4>1572919</vt:i4>
      </vt:variant>
      <vt:variant>
        <vt:i4>14</vt:i4>
      </vt:variant>
      <vt:variant>
        <vt:i4>0</vt:i4>
      </vt:variant>
      <vt:variant>
        <vt:i4>5</vt:i4>
      </vt:variant>
      <vt:variant>
        <vt:lpwstr/>
      </vt:variant>
      <vt:variant>
        <vt:lpwstr>_Toc372804646</vt:lpwstr>
      </vt:variant>
      <vt:variant>
        <vt:i4>1572919</vt:i4>
      </vt:variant>
      <vt:variant>
        <vt:i4>8</vt:i4>
      </vt:variant>
      <vt:variant>
        <vt:i4>0</vt:i4>
      </vt:variant>
      <vt:variant>
        <vt:i4>5</vt:i4>
      </vt:variant>
      <vt:variant>
        <vt:lpwstr/>
      </vt:variant>
      <vt:variant>
        <vt:lpwstr>_Toc372804645</vt:lpwstr>
      </vt:variant>
      <vt:variant>
        <vt:i4>1572919</vt:i4>
      </vt:variant>
      <vt:variant>
        <vt:i4>2</vt:i4>
      </vt:variant>
      <vt:variant>
        <vt:i4>0</vt:i4>
      </vt:variant>
      <vt:variant>
        <vt:i4>5</vt:i4>
      </vt:variant>
      <vt:variant>
        <vt:lpwstr/>
      </vt:variant>
      <vt:variant>
        <vt:lpwstr>_Toc372804644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Seiferová Pavlína Mgr. (VZP ČR Ústředí)</dc:creator>
  <cp:lastModifiedBy>Pešková Václava (VZP ČR Ústředí)</cp:lastModifiedBy>
  <cp:revision>3</cp:revision>
  <cp:lastPrinted>2022-08-01T12:31:00Z</cp:lastPrinted>
  <dcterms:created xsi:type="dcterms:W3CDTF">2022-08-05T06:34:00Z</dcterms:created>
  <dcterms:modified xsi:type="dcterms:W3CDTF">2022-08-05T06:38:00Z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