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E263" w14:textId="06CC878D" w:rsidR="00B97E80" w:rsidRDefault="00A02597">
      <w:r>
        <w:rPr>
          <w:rFonts w:ascii="Times New Roman" w:hAnsi="Times New Roman" w:cs="Times New Roman"/>
          <w:b/>
          <w:bCs/>
          <w:sz w:val="32"/>
          <w:szCs w:val="32"/>
        </w:rPr>
        <w:t xml:space="preserve">Dodatek </w:t>
      </w:r>
      <w:r w:rsidRPr="00D6112D">
        <w:rPr>
          <w:rFonts w:ascii="Times New Roman" w:hAnsi="Times New Roman" w:cs="Times New Roman"/>
          <w:b/>
          <w:bCs/>
          <w:szCs w:val="32"/>
        </w:rPr>
        <w:t>č.</w:t>
      </w:r>
      <w:r>
        <w:rPr>
          <w:rFonts w:ascii="Times New Roman" w:hAnsi="Times New Roman" w:cs="Times New Roman"/>
          <w:b/>
          <w:bCs/>
          <w:sz w:val="32"/>
          <w:szCs w:val="32"/>
        </w:rPr>
        <w:t xml:space="preserve"> </w:t>
      </w:r>
      <w:r w:rsidR="004C3243">
        <w:rPr>
          <w:rFonts w:ascii="Times New Roman" w:hAnsi="Times New Roman" w:cs="Times New Roman"/>
          <w:b/>
          <w:bCs/>
          <w:sz w:val="32"/>
          <w:szCs w:val="32"/>
        </w:rPr>
        <w:t>1</w:t>
      </w:r>
      <w:r>
        <w:rPr>
          <w:rFonts w:ascii="Times New Roman" w:hAnsi="Times New Roman" w:cs="Times New Roman"/>
          <w:b/>
          <w:bCs/>
          <w:sz w:val="32"/>
          <w:szCs w:val="32"/>
        </w:rPr>
        <w:t xml:space="preserve"> ke smlouvě </w:t>
      </w:r>
      <w:r w:rsidR="00D6112D" w:rsidRPr="00D6112D">
        <w:rPr>
          <w:rFonts w:ascii="Times New Roman" w:hAnsi="Times New Roman" w:cs="Times New Roman"/>
          <w:b/>
          <w:bCs/>
          <w:szCs w:val="32"/>
        </w:rPr>
        <w:t>č.</w:t>
      </w:r>
      <w:r w:rsidR="00D6112D">
        <w:rPr>
          <w:rFonts w:ascii="Times New Roman" w:hAnsi="Times New Roman" w:cs="Times New Roman"/>
          <w:b/>
          <w:bCs/>
          <w:sz w:val="32"/>
          <w:szCs w:val="32"/>
        </w:rPr>
        <w:t xml:space="preserve"> 78/00066711/21/0001 </w:t>
      </w:r>
      <w:r>
        <w:rPr>
          <w:rFonts w:ascii="Times New Roman" w:hAnsi="Times New Roman" w:cs="Times New Roman"/>
          <w:b/>
          <w:bCs/>
          <w:sz w:val="32"/>
          <w:szCs w:val="32"/>
        </w:rPr>
        <w:t>o</w:t>
      </w:r>
      <w:r w:rsidR="004C3243">
        <w:rPr>
          <w:rFonts w:ascii="Times New Roman" w:hAnsi="Times New Roman" w:cs="Times New Roman"/>
          <w:b/>
          <w:bCs/>
          <w:sz w:val="32"/>
          <w:szCs w:val="32"/>
        </w:rPr>
        <w:t xml:space="preserve"> poskytování účetních služeb</w:t>
      </w:r>
    </w:p>
    <w:p w14:paraId="0A6EB354" w14:textId="77777777" w:rsidR="00B97E80" w:rsidRDefault="00A02597">
      <w:pPr>
        <w:rPr>
          <w:rFonts w:ascii="Times New Roman" w:hAnsi="Times New Roman" w:cs="Times New Roman"/>
        </w:rPr>
      </w:pPr>
      <w:r>
        <w:rPr>
          <w:rFonts w:ascii="Times New Roman" w:hAnsi="Times New Roman" w:cs="Times New Roman"/>
        </w:rPr>
        <w:t>______________________________________________________________________</w:t>
      </w:r>
    </w:p>
    <w:p w14:paraId="53E25C4E" w14:textId="77777777" w:rsidR="00B97E80" w:rsidRDefault="00B97E80">
      <w:pPr>
        <w:jc w:val="center"/>
        <w:rPr>
          <w:rFonts w:ascii="Times New Roman" w:hAnsi="Times New Roman" w:cs="Times New Roman"/>
          <w:b/>
          <w:bCs/>
        </w:rPr>
      </w:pPr>
    </w:p>
    <w:p w14:paraId="2DFBFE6B" w14:textId="77777777" w:rsidR="00B97E80" w:rsidRDefault="00B97E80">
      <w:pPr>
        <w:jc w:val="center"/>
        <w:rPr>
          <w:rFonts w:ascii="Times New Roman" w:hAnsi="Times New Roman" w:cs="Times New Roman"/>
          <w:b/>
          <w:bCs/>
        </w:rPr>
      </w:pPr>
    </w:p>
    <w:p w14:paraId="375C1FCB" w14:textId="77777777" w:rsidR="00B97E80" w:rsidRDefault="00A02597">
      <w:pPr>
        <w:jc w:val="both"/>
        <w:rPr>
          <w:rFonts w:ascii="Times New Roman" w:hAnsi="Times New Roman" w:cs="Times New Roman"/>
        </w:rPr>
      </w:pPr>
      <w:r>
        <w:rPr>
          <w:rFonts w:ascii="Times New Roman" w:hAnsi="Times New Roman" w:cs="Times New Roman"/>
        </w:rPr>
        <w:t xml:space="preserve">uzavíraná mezi </w:t>
      </w:r>
    </w:p>
    <w:p w14:paraId="643C8F2D" w14:textId="77777777" w:rsidR="00B97E80" w:rsidRDefault="00B97E80">
      <w:pPr>
        <w:rPr>
          <w:rFonts w:ascii="Times New Roman" w:hAnsi="Times New Roman" w:cs="Times New Roman"/>
        </w:rPr>
      </w:pPr>
    </w:p>
    <w:p w14:paraId="024DA8CA" w14:textId="0555D7C1" w:rsidR="00B97E80" w:rsidRDefault="004C3243">
      <w:pPr>
        <w:rPr>
          <w:rFonts w:cs="Times New Roman"/>
        </w:rPr>
      </w:pPr>
      <w:r>
        <w:rPr>
          <w:rFonts w:cs="Times New Roman"/>
        </w:rPr>
        <w:t>Střední zdravotnická škola a Vyšší odborná škola zdravotnická</w:t>
      </w:r>
    </w:p>
    <w:p w14:paraId="7850EF06" w14:textId="61B1AC2A" w:rsidR="00B97E80" w:rsidRDefault="00A02597">
      <w:r>
        <w:rPr>
          <w:rFonts w:cs="Times New Roman"/>
        </w:rPr>
        <w:t>se sídlem:</w:t>
      </w:r>
      <w:r w:rsidR="004C3243">
        <w:rPr>
          <w:rFonts w:cs="Times New Roman"/>
        </w:rPr>
        <w:t xml:space="preserve"> Boženy Němcové 482, 293 01 – Mladá Boleslav</w:t>
      </w:r>
      <w:r>
        <w:rPr>
          <w:rFonts w:cs="Times New Roman"/>
        </w:rPr>
        <w:t xml:space="preserve"> </w:t>
      </w:r>
    </w:p>
    <w:p w14:paraId="53EEA860" w14:textId="43ECC9E1" w:rsidR="00B97E80" w:rsidRDefault="00A02597">
      <w:r>
        <w:rPr>
          <w:rFonts w:cs="Times New Roman"/>
        </w:rPr>
        <w:t xml:space="preserve">IČ: </w:t>
      </w:r>
      <w:r w:rsidR="004C3243">
        <w:rPr>
          <w:rFonts w:cs="Times New Roman"/>
        </w:rPr>
        <w:t>000 66 711</w:t>
      </w:r>
    </w:p>
    <w:p w14:paraId="05BE4AB6" w14:textId="01005000" w:rsidR="00B97E80" w:rsidRDefault="00A02597">
      <w:pPr>
        <w:tabs>
          <w:tab w:val="left" w:pos="851"/>
        </w:tabs>
        <w:jc w:val="both"/>
      </w:pPr>
      <w:r>
        <w:rPr>
          <w:rFonts w:ascii="Times New Roman" w:eastAsia="Times New Roman" w:hAnsi="Times New Roman" w:cs="Times New Roman"/>
        </w:rPr>
        <w:t>zastoupená:</w:t>
      </w:r>
      <w:r w:rsidR="00E5501B">
        <w:rPr>
          <w:rFonts w:ascii="Times New Roman" w:eastAsia="Times New Roman" w:hAnsi="Times New Roman" w:cs="Times New Roman"/>
        </w:rPr>
        <w:t xml:space="preserve"> </w:t>
      </w:r>
      <w:r w:rsidR="004C3243">
        <w:rPr>
          <w:rFonts w:ascii="Times New Roman" w:eastAsia="Times New Roman" w:hAnsi="Times New Roman" w:cs="Times New Roman"/>
        </w:rPr>
        <w:t xml:space="preserve">Lucií </w:t>
      </w:r>
      <w:proofErr w:type="spellStart"/>
      <w:r w:rsidR="004C3243">
        <w:rPr>
          <w:rFonts w:ascii="Times New Roman" w:eastAsia="Times New Roman" w:hAnsi="Times New Roman" w:cs="Times New Roman"/>
        </w:rPr>
        <w:t>Lau</w:t>
      </w:r>
      <w:r w:rsidR="00E5501B">
        <w:rPr>
          <w:rFonts w:ascii="Times New Roman" w:eastAsia="Times New Roman" w:hAnsi="Times New Roman" w:cs="Times New Roman"/>
        </w:rPr>
        <w:t>rýnovou</w:t>
      </w:r>
      <w:proofErr w:type="spellEnd"/>
      <w:r w:rsidR="00E5501B">
        <w:rPr>
          <w:rFonts w:ascii="Times New Roman" w:eastAsia="Times New Roman" w:hAnsi="Times New Roman" w:cs="Times New Roman"/>
        </w:rPr>
        <w:t>,</w:t>
      </w:r>
      <w:r>
        <w:rPr>
          <w:rFonts w:ascii="Times New Roman" w:eastAsia="Times New Roman" w:hAnsi="Times New Roman" w:cs="Times New Roman"/>
        </w:rPr>
        <w:t xml:space="preserve"> ředitel</w:t>
      </w:r>
      <w:r w:rsidR="00E5501B">
        <w:rPr>
          <w:rFonts w:ascii="Times New Roman" w:eastAsia="Times New Roman" w:hAnsi="Times New Roman" w:cs="Times New Roman"/>
        </w:rPr>
        <w:t>kou</w:t>
      </w:r>
    </w:p>
    <w:p w14:paraId="7044E7CE" w14:textId="77777777" w:rsidR="00B97E80" w:rsidRDefault="00A02597">
      <w:pPr>
        <w:jc w:val="both"/>
        <w:rPr>
          <w:rFonts w:ascii="Times New Roman" w:hAnsi="Times New Roman" w:cs="Times New Roman"/>
        </w:rPr>
      </w:pPr>
      <w:r>
        <w:rPr>
          <w:rFonts w:ascii="Times New Roman" w:hAnsi="Times New Roman" w:cs="Times New Roman"/>
        </w:rPr>
        <w:t>(dále jen „správce“)</w:t>
      </w:r>
    </w:p>
    <w:p w14:paraId="1E7DB2D0" w14:textId="77777777" w:rsidR="00B97E80" w:rsidRDefault="00B97E80">
      <w:pPr>
        <w:jc w:val="both"/>
        <w:rPr>
          <w:rFonts w:ascii="Times New Roman" w:hAnsi="Times New Roman" w:cs="Times New Roman"/>
        </w:rPr>
      </w:pPr>
    </w:p>
    <w:p w14:paraId="57419B78" w14:textId="77777777" w:rsidR="00B97E80" w:rsidRDefault="00A02597">
      <w:pPr>
        <w:rPr>
          <w:rFonts w:ascii="Times New Roman" w:hAnsi="Times New Roman" w:cs="Times New Roman"/>
        </w:rPr>
      </w:pPr>
      <w:r>
        <w:rPr>
          <w:rFonts w:ascii="Times New Roman" w:hAnsi="Times New Roman" w:cs="Times New Roman"/>
        </w:rPr>
        <w:t>a</w:t>
      </w:r>
    </w:p>
    <w:p w14:paraId="0AF6367E" w14:textId="77777777" w:rsidR="00B97E80" w:rsidRDefault="00B97E80">
      <w:pPr>
        <w:rPr>
          <w:rFonts w:ascii="Times New Roman" w:hAnsi="Times New Roman" w:cs="Times New Roman"/>
        </w:rPr>
      </w:pPr>
    </w:p>
    <w:p w14:paraId="229548D5" w14:textId="69BF54E7" w:rsidR="00B97E80" w:rsidRDefault="00E5501B">
      <w:r>
        <w:rPr>
          <w:rFonts w:ascii="Times New Roman" w:eastAsia="Times New Roman" w:hAnsi="Times New Roman" w:cs="Times New Roman"/>
        </w:rPr>
        <w:t>Příspě</w:t>
      </w:r>
      <w:r w:rsidR="00A02597">
        <w:rPr>
          <w:rFonts w:ascii="Times New Roman" w:eastAsia="Times New Roman" w:hAnsi="Times New Roman" w:cs="Times New Roman"/>
        </w:rPr>
        <w:t>vky s.r.o.</w:t>
      </w:r>
    </w:p>
    <w:p w14:paraId="5417CAAD" w14:textId="1E42126C" w:rsidR="00B97E80" w:rsidRDefault="00A02597">
      <w:pPr>
        <w:rPr>
          <w:rFonts w:ascii="Times New Roman" w:hAnsi="Times New Roman" w:cs="Times New Roman"/>
        </w:rPr>
      </w:pPr>
      <w:r>
        <w:rPr>
          <w:rFonts w:ascii="Times New Roman" w:hAnsi="Times New Roman" w:cs="Times New Roman"/>
        </w:rPr>
        <w:t>se sídlem: Holé Vrchy 41, 294 46 - Semčice</w:t>
      </w:r>
    </w:p>
    <w:p w14:paraId="2FC72AA3" w14:textId="2EF1CD83" w:rsidR="00B97E80" w:rsidRDefault="00A02597">
      <w:pPr>
        <w:rPr>
          <w:rFonts w:ascii="Times New Roman" w:hAnsi="Times New Roman" w:cs="Times New Roman"/>
        </w:rPr>
      </w:pPr>
      <w:r>
        <w:rPr>
          <w:rFonts w:ascii="Times New Roman" w:hAnsi="Times New Roman" w:cs="Times New Roman"/>
        </w:rPr>
        <w:t>IČ: 058 61 861</w:t>
      </w:r>
    </w:p>
    <w:p w14:paraId="06BB7640" w14:textId="7CB02D76" w:rsidR="00B97E80" w:rsidRDefault="00A02597">
      <w:pPr>
        <w:rPr>
          <w:rFonts w:ascii="Times New Roman" w:hAnsi="Times New Roman" w:cs="Times New Roman"/>
        </w:rPr>
      </w:pPr>
      <w:r>
        <w:rPr>
          <w:rFonts w:ascii="Times New Roman" w:hAnsi="Times New Roman" w:cs="Times New Roman"/>
        </w:rPr>
        <w:t>zastoupená: Pavlínou Smutnou</w:t>
      </w:r>
    </w:p>
    <w:p w14:paraId="60B43038" w14:textId="77777777" w:rsidR="00B97E80" w:rsidRDefault="00A02597">
      <w:pPr>
        <w:rPr>
          <w:rFonts w:ascii="Times New Roman" w:hAnsi="Times New Roman" w:cs="Times New Roman"/>
        </w:rPr>
      </w:pPr>
      <w:r>
        <w:rPr>
          <w:rFonts w:ascii="Times New Roman" w:hAnsi="Times New Roman" w:cs="Times New Roman"/>
        </w:rPr>
        <w:t>(dále jen „zpracovatel“)</w:t>
      </w:r>
    </w:p>
    <w:p w14:paraId="7BAAAC4E" w14:textId="77777777" w:rsidR="00B97E80" w:rsidRDefault="00B97E80">
      <w:pPr>
        <w:rPr>
          <w:rFonts w:ascii="Times New Roman" w:hAnsi="Times New Roman" w:cs="Times New Roman"/>
        </w:rPr>
      </w:pPr>
    </w:p>
    <w:p w14:paraId="5DA135FA" w14:textId="77777777" w:rsidR="00B97E80" w:rsidRDefault="00B97E80">
      <w:pPr>
        <w:rPr>
          <w:rFonts w:ascii="Times New Roman" w:hAnsi="Times New Roman" w:cs="Times New Roman"/>
        </w:rPr>
      </w:pPr>
    </w:p>
    <w:p w14:paraId="0AE36553" w14:textId="77777777" w:rsidR="00B97E80" w:rsidRDefault="00B97E80">
      <w:pPr>
        <w:rPr>
          <w:rFonts w:ascii="Times New Roman" w:hAnsi="Times New Roman" w:cs="Times New Roman"/>
        </w:rPr>
      </w:pPr>
    </w:p>
    <w:p w14:paraId="50B2CDBC" w14:textId="77777777" w:rsidR="00B97E80" w:rsidRDefault="00A02597">
      <w:pPr>
        <w:jc w:val="center"/>
        <w:rPr>
          <w:rFonts w:ascii="Times New Roman" w:hAnsi="Times New Roman" w:cs="Times New Roman"/>
          <w:b/>
          <w:bCs/>
        </w:rPr>
      </w:pPr>
      <w:r>
        <w:rPr>
          <w:rFonts w:ascii="Times New Roman" w:hAnsi="Times New Roman" w:cs="Times New Roman"/>
          <w:b/>
          <w:bCs/>
        </w:rPr>
        <w:t>I. Úvodní ustanovení</w:t>
      </w:r>
    </w:p>
    <w:p w14:paraId="768B820E" w14:textId="77777777" w:rsidR="00B97E80" w:rsidRDefault="00B97E80">
      <w:pPr>
        <w:jc w:val="center"/>
      </w:pPr>
    </w:p>
    <w:p w14:paraId="61094E57" w14:textId="6E24198B" w:rsidR="00B97E80" w:rsidRDefault="00A02597">
      <w:pPr>
        <w:numPr>
          <w:ilvl w:val="0"/>
          <w:numId w:val="1"/>
        </w:numPr>
        <w:tabs>
          <w:tab w:val="left" w:pos="851"/>
        </w:tabs>
        <w:jc w:val="both"/>
      </w:pPr>
      <w:r>
        <w:rPr>
          <w:rFonts w:ascii="Times New Roman" w:hAnsi="Times New Roman" w:cs="Times New Roman"/>
        </w:rPr>
        <w:t xml:space="preserve">Správce a zpracovatel uzavřeli dne </w:t>
      </w:r>
      <w:r w:rsidR="00585086">
        <w:rPr>
          <w:rFonts w:ascii="Times New Roman" w:hAnsi="Times New Roman" w:cs="Times New Roman"/>
        </w:rPr>
        <w:t>17</w:t>
      </w:r>
      <w:r w:rsidR="00AC5BC5">
        <w:rPr>
          <w:rFonts w:ascii="Times New Roman" w:hAnsi="Times New Roman" w:cs="Times New Roman"/>
        </w:rPr>
        <w:t>.</w:t>
      </w:r>
      <w:r w:rsidR="00585086">
        <w:rPr>
          <w:rFonts w:ascii="Times New Roman" w:hAnsi="Times New Roman" w:cs="Times New Roman"/>
        </w:rPr>
        <w:t xml:space="preserve"> 6</w:t>
      </w:r>
      <w:r w:rsidR="00AC5BC5">
        <w:rPr>
          <w:rFonts w:ascii="Times New Roman" w:hAnsi="Times New Roman" w:cs="Times New Roman"/>
        </w:rPr>
        <w:t>.</w:t>
      </w:r>
      <w:r w:rsidR="00585086">
        <w:rPr>
          <w:rFonts w:ascii="Times New Roman" w:hAnsi="Times New Roman" w:cs="Times New Roman"/>
        </w:rPr>
        <w:t xml:space="preserve"> </w:t>
      </w:r>
      <w:r w:rsidR="00AC5BC5">
        <w:rPr>
          <w:rFonts w:ascii="Times New Roman" w:hAnsi="Times New Roman" w:cs="Times New Roman"/>
        </w:rPr>
        <w:t>2021</w:t>
      </w:r>
      <w:r>
        <w:rPr>
          <w:rFonts w:ascii="Times New Roman" w:hAnsi="Times New Roman" w:cs="Times New Roman"/>
        </w:rPr>
        <w:t xml:space="preserve"> smlouvu o </w:t>
      </w:r>
      <w:r w:rsidR="00AC5BC5">
        <w:rPr>
          <w:rFonts w:ascii="Times New Roman" w:hAnsi="Times New Roman" w:cs="Times New Roman"/>
        </w:rPr>
        <w:t>poskytování účetních služeb</w:t>
      </w:r>
      <w:r>
        <w:rPr>
          <w:rFonts w:ascii="Times New Roman" w:hAnsi="Times New Roman" w:cs="Times New Roman"/>
        </w:rPr>
        <w:t xml:space="preserve"> (dále jen jako „Smlouva“).</w:t>
      </w:r>
    </w:p>
    <w:p w14:paraId="3D0F582A" w14:textId="77777777" w:rsidR="00B97E80" w:rsidRDefault="00B97E80">
      <w:pPr>
        <w:tabs>
          <w:tab w:val="left" w:pos="851"/>
        </w:tabs>
        <w:jc w:val="both"/>
        <w:rPr>
          <w:rFonts w:ascii="Times New Roman" w:hAnsi="Times New Roman" w:cs="Times New Roman"/>
        </w:rPr>
      </w:pPr>
    </w:p>
    <w:p w14:paraId="10B62711" w14:textId="01DBCE89" w:rsidR="00B97E80" w:rsidRDefault="00A02597">
      <w:pPr>
        <w:numPr>
          <w:ilvl w:val="0"/>
          <w:numId w:val="1"/>
        </w:numPr>
        <w:tabs>
          <w:tab w:val="left" w:pos="851"/>
        </w:tabs>
        <w:jc w:val="both"/>
      </w:pPr>
      <w:r>
        <w:rPr>
          <w:rFonts w:ascii="Times New Roman" w:hAnsi="Times New Roman" w:cs="Times New Roman"/>
          <w:lang w:val="es-ES" w:eastAsia="en-US"/>
        </w:rPr>
        <w:t xml:space="preserve">S ohledem na skutečnost, že k 25.5.2018 vstupuje v účinnost Nařízení Evropského parlamentu a Rady (EU) č. 2016/679 ze dne 27. dubna 2016 o ochraně fyzických osob v souvislosti se zpracováním osobních údajů a o volném pohybu těchto údajů a o zrušení směrnice 95/46/ES, uzavírají smluvní strany tento Dodatek č. </w:t>
      </w:r>
      <w:r w:rsidR="00AC5BC5">
        <w:rPr>
          <w:rFonts w:ascii="Times New Roman" w:hAnsi="Times New Roman" w:cs="Times New Roman"/>
          <w:lang w:eastAsia="en-US"/>
        </w:rPr>
        <w:t>1</w:t>
      </w:r>
      <w:r>
        <w:rPr>
          <w:rFonts w:ascii="Times New Roman" w:hAnsi="Times New Roman" w:cs="Times New Roman"/>
          <w:lang w:val="es-ES" w:eastAsia="en-US"/>
        </w:rPr>
        <w:t xml:space="preserve"> k</w:t>
      </w:r>
      <w:r>
        <w:rPr>
          <w:rFonts w:ascii="Times New Roman" w:hAnsi="Times New Roman" w:cs="Times New Roman"/>
          <w:lang w:eastAsia="en-US"/>
        </w:rPr>
        <w:t>e</w:t>
      </w:r>
      <w:r>
        <w:rPr>
          <w:rFonts w:ascii="Times New Roman" w:hAnsi="Times New Roman" w:cs="Times New Roman"/>
          <w:lang w:val="es-ES" w:eastAsia="en-US"/>
        </w:rPr>
        <w:t xml:space="preserve"> </w:t>
      </w:r>
      <w:r>
        <w:rPr>
          <w:rFonts w:ascii="Times New Roman" w:hAnsi="Times New Roman" w:cs="Times New Roman"/>
          <w:lang w:eastAsia="en-US"/>
        </w:rPr>
        <w:t>Smlouvě</w:t>
      </w:r>
      <w:r>
        <w:rPr>
          <w:rFonts w:ascii="Times New Roman" w:hAnsi="Times New Roman" w:cs="Times New Roman"/>
          <w:lang w:val="es-ES" w:eastAsia="en-US"/>
        </w:rPr>
        <w:t xml:space="preserve">, kterým upravují vzájemná práva a povinnosti týkající se nakládání a ochrany osobních údajů. </w:t>
      </w:r>
    </w:p>
    <w:p w14:paraId="3705688E" w14:textId="77777777" w:rsidR="00B97E80" w:rsidRDefault="00B97E80">
      <w:pPr>
        <w:tabs>
          <w:tab w:val="left" w:pos="851"/>
        </w:tabs>
        <w:jc w:val="both"/>
        <w:rPr>
          <w:rFonts w:ascii="Times New Roman" w:hAnsi="Times New Roman" w:cs="Times New Roman"/>
          <w:lang w:val="es-ES" w:eastAsia="en-US"/>
        </w:rPr>
      </w:pPr>
    </w:p>
    <w:p w14:paraId="6588DDF5" w14:textId="77777777" w:rsidR="00B97E80" w:rsidRDefault="00B97E80">
      <w:pPr>
        <w:tabs>
          <w:tab w:val="left" w:pos="851"/>
        </w:tabs>
        <w:jc w:val="both"/>
        <w:rPr>
          <w:rFonts w:ascii="Times New Roman" w:hAnsi="Times New Roman" w:cs="Times New Roman"/>
          <w:lang w:val="es-ES" w:eastAsia="en-US"/>
        </w:rPr>
      </w:pPr>
    </w:p>
    <w:p w14:paraId="4EB8000E" w14:textId="77777777" w:rsidR="00B97E80" w:rsidRDefault="00A02597">
      <w:pPr>
        <w:tabs>
          <w:tab w:val="left" w:pos="851"/>
        </w:tabs>
        <w:jc w:val="center"/>
        <w:rPr>
          <w:rFonts w:ascii="Times New Roman" w:hAnsi="Times New Roman" w:cs="Times New Roman"/>
          <w:b/>
          <w:bCs/>
          <w:lang w:val="es-ES" w:eastAsia="en-US"/>
        </w:rPr>
      </w:pPr>
      <w:r>
        <w:rPr>
          <w:rFonts w:ascii="Times New Roman" w:hAnsi="Times New Roman" w:cs="Times New Roman"/>
          <w:b/>
          <w:bCs/>
          <w:lang w:val="es-ES" w:eastAsia="en-US"/>
        </w:rPr>
        <w:t>II. Povinnosti zpracovatele</w:t>
      </w:r>
    </w:p>
    <w:p w14:paraId="03E70330" w14:textId="77777777" w:rsidR="00B97E80" w:rsidRDefault="00B97E80">
      <w:pPr>
        <w:tabs>
          <w:tab w:val="left" w:pos="851"/>
        </w:tabs>
        <w:jc w:val="center"/>
        <w:rPr>
          <w:rFonts w:ascii="Times New Roman" w:hAnsi="Times New Roman" w:cs="Times New Roman"/>
          <w:b/>
          <w:bCs/>
        </w:rPr>
      </w:pPr>
    </w:p>
    <w:p w14:paraId="507203B5" w14:textId="77777777" w:rsidR="00B97E80" w:rsidRDefault="00A02597">
      <w:pPr>
        <w:numPr>
          <w:ilvl w:val="0"/>
          <w:numId w:val="3"/>
        </w:numPr>
        <w:tabs>
          <w:tab w:val="left" w:pos="851"/>
        </w:tabs>
        <w:jc w:val="both"/>
      </w:pPr>
      <w:r>
        <w:rPr>
          <w:rFonts w:ascii="Times New Roman" w:hAnsi="Times New Roman"/>
          <w:lang w:eastAsia="en-US"/>
        </w:rPr>
        <w:t>Zpracovatel se na základě Smlouvy zavazuje zpracovávat osobní údaje, které správce musí zpracovávat pro plnění svých povinností.</w:t>
      </w:r>
    </w:p>
    <w:p w14:paraId="4105043B" w14:textId="77777777" w:rsidR="00B97E80" w:rsidRDefault="00B97E80">
      <w:pPr>
        <w:tabs>
          <w:tab w:val="left" w:pos="851"/>
        </w:tabs>
        <w:ind w:left="705"/>
        <w:jc w:val="both"/>
      </w:pPr>
    </w:p>
    <w:p w14:paraId="78801E3A" w14:textId="77777777" w:rsidR="00B97E80" w:rsidRDefault="00A02597">
      <w:pPr>
        <w:numPr>
          <w:ilvl w:val="0"/>
          <w:numId w:val="3"/>
        </w:numPr>
        <w:tabs>
          <w:tab w:val="left" w:pos="851"/>
        </w:tabs>
        <w:jc w:val="both"/>
        <w:rPr>
          <w:rFonts w:ascii="Times New Roman" w:hAnsi="Times New Roman"/>
          <w:lang w:eastAsia="en-US"/>
        </w:rPr>
      </w:pPr>
      <w:r>
        <w:rPr>
          <w:rFonts w:ascii="Times New Roman" w:hAnsi="Times New Roman"/>
          <w:lang w:eastAsia="en-US"/>
        </w:rPr>
        <w:t>Zpracovávané osobní údaje mohou zahrnovat též citlivé osobní údaje.</w:t>
      </w:r>
    </w:p>
    <w:p w14:paraId="66148C42" w14:textId="77777777" w:rsidR="00B97E80" w:rsidRDefault="00B97E80">
      <w:pPr>
        <w:tabs>
          <w:tab w:val="left" w:pos="851"/>
        </w:tabs>
        <w:jc w:val="both"/>
        <w:rPr>
          <w:rFonts w:ascii="Times New Roman" w:hAnsi="Times New Roman"/>
          <w:lang w:eastAsia="en-US"/>
        </w:rPr>
      </w:pPr>
    </w:p>
    <w:p w14:paraId="3D559D1D" w14:textId="77777777" w:rsidR="00B97E80" w:rsidRDefault="00A02597">
      <w:pPr>
        <w:numPr>
          <w:ilvl w:val="0"/>
          <w:numId w:val="3"/>
        </w:numPr>
        <w:tabs>
          <w:tab w:val="left" w:pos="851"/>
        </w:tabs>
        <w:jc w:val="both"/>
        <w:rPr>
          <w:rFonts w:ascii="Times New Roman" w:hAnsi="Times New Roman"/>
          <w:lang w:eastAsia="en-US"/>
        </w:rPr>
      </w:pPr>
      <w:r>
        <w:rPr>
          <w:rFonts w:ascii="Times New Roman" w:hAnsi="Times New Roman"/>
          <w:lang w:eastAsia="en-US"/>
        </w:rPr>
        <w:t xml:space="preserve">Zpracovatel nesmí do zpracování osobních údajů zapojit žádného dalšího zpracovatele bez předchozího konkrétního souhlasu správce. Pokud zpracovatel zapojí dalšího zpracovatele, musí být mezi zpracovatelem a tímto dalším zpracovatelem uzavřena písemná smlouva, ve které se tento další zpracovatel zaváže k dodržování povinností stanovených v této smlouvě. </w:t>
      </w:r>
    </w:p>
    <w:p w14:paraId="187932E9" w14:textId="77777777" w:rsidR="00B97E80" w:rsidRDefault="00B97E80">
      <w:pPr>
        <w:tabs>
          <w:tab w:val="left" w:pos="851"/>
        </w:tabs>
        <w:jc w:val="both"/>
        <w:rPr>
          <w:rFonts w:ascii="Times New Roman" w:hAnsi="Times New Roman"/>
          <w:lang w:eastAsia="en-US"/>
        </w:rPr>
      </w:pPr>
    </w:p>
    <w:p w14:paraId="7CA2D228" w14:textId="77777777" w:rsidR="00B97E80" w:rsidRDefault="00A02597">
      <w:pPr>
        <w:numPr>
          <w:ilvl w:val="0"/>
          <w:numId w:val="3"/>
        </w:numPr>
        <w:tabs>
          <w:tab w:val="left" w:pos="851"/>
        </w:tabs>
        <w:jc w:val="both"/>
        <w:rPr>
          <w:rFonts w:ascii="Times New Roman" w:hAnsi="Times New Roman"/>
          <w:lang w:eastAsia="en-US"/>
        </w:rPr>
      </w:pPr>
      <w:r>
        <w:rPr>
          <w:rFonts w:ascii="Times New Roman" w:hAnsi="Times New Roman"/>
          <w:lang w:eastAsia="en-US"/>
        </w:rPr>
        <w:t>Zpracovatel se zavazuje</w:t>
      </w:r>
    </w:p>
    <w:p w14:paraId="0D654D9B"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t>zpracovávat osobní údaje pouze v rozsahu stanoveném smlouvou mezi správcem a zpracovatelem, případně na základě doložených pokynů správce;</w:t>
      </w:r>
    </w:p>
    <w:p w14:paraId="025EFD91"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lastRenderedPageBreak/>
        <w:t>zajistit, že všechny osoby oprávněné zpracovávat osobní údaje se zavázaly k povinnosti mlčenlivosti, příp. se na ně vztahuje zákonná povinnost mlčenlivosti;</w:t>
      </w:r>
    </w:p>
    <w:p w14:paraId="11325761"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t>přijmout taková technická, organizační a jiná potřebná opatření, spočívající např. v šifrování, aby nemohlo dojít k neoprávněnému nebo nahodilému přístupu k osobním údajům, jejich změně, zničení či ztrátě, neoprávněným přenosům, k jejich neoprávněnému zpracování, jakož i k jinému zneužití.</w:t>
      </w:r>
    </w:p>
    <w:p w14:paraId="534EE474"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t>poskytnout správci součinnost při plnění správcových povinností, zejm. povinností správce reagovat na žádosti o výkon práv subjektů údajů;</w:t>
      </w:r>
    </w:p>
    <w:p w14:paraId="149F1A2C"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t>poskytnout správci součinnost a být mu nápomocen při zajišťování povinností zabezpečit osobní údaje, ohlásit případy porušení zabezpečení osobních údajů Úřadu pro ochranu osobních údajů, oznámit případy porušení zabezpečení osobních údajů subjektům údajů, provést posouzení vlivu na ochranu osobních údajů;</w:t>
      </w:r>
    </w:p>
    <w:p w14:paraId="36BBD045"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t>vrátit správci po skončení zpracování osobních údajů všechny osobní údaje, pokud právní předpis nestanoví jinak;</w:t>
      </w:r>
    </w:p>
    <w:p w14:paraId="5E31A914" w14:textId="77777777" w:rsidR="00B97E80" w:rsidRDefault="00A02597">
      <w:pPr>
        <w:pStyle w:val="Zkladntext"/>
        <w:numPr>
          <w:ilvl w:val="0"/>
          <w:numId w:val="4"/>
        </w:numPr>
        <w:jc w:val="both"/>
        <w:rPr>
          <w:rFonts w:ascii="Times New Roman" w:hAnsi="Times New Roman"/>
          <w:lang w:eastAsia="en-US"/>
        </w:rPr>
      </w:pPr>
      <w:r>
        <w:rPr>
          <w:rFonts w:ascii="Times New Roman" w:hAnsi="Times New Roman"/>
          <w:lang w:eastAsia="en-US"/>
        </w:rPr>
        <w:t>poskytnout správci veškeré informace potřebné k doložení splnění povinností uvedených v tomto článku a umožní správci kontrolu zákonnosti zpracování osobních údajů, pokud to neodporuje právnímu předpisu.</w:t>
      </w:r>
    </w:p>
    <w:p w14:paraId="32303F14" w14:textId="77777777" w:rsidR="00B97E80" w:rsidRDefault="00B97E80">
      <w:pPr>
        <w:pStyle w:val="Zkladntext"/>
        <w:ind w:left="720"/>
        <w:jc w:val="both"/>
        <w:rPr>
          <w:rFonts w:ascii="Times New Roman" w:hAnsi="Times New Roman"/>
          <w:lang w:eastAsia="en-US"/>
        </w:rPr>
      </w:pPr>
    </w:p>
    <w:p w14:paraId="7FF0C1CC" w14:textId="77777777" w:rsidR="00B97E80" w:rsidRDefault="00A02597">
      <w:pPr>
        <w:spacing w:after="140"/>
        <w:jc w:val="center"/>
      </w:pPr>
      <w:r>
        <w:rPr>
          <w:rFonts w:ascii="Times New Roman" w:hAnsi="Times New Roman" w:cs="Times New Roman"/>
          <w:b/>
          <w:bCs/>
          <w:lang w:eastAsia="en-US"/>
        </w:rPr>
        <w:t xml:space="preserve">III. Závěrečná ustanovení </w:t>
      </w:r>
    </w:p>
    <w:p w14:paraId="52479FA7" w14:textId="77777777" w:rsidR="00B97E80" w:rsidRDefault="00A02597">
      <w:pPr>
        <w:numPr>
          <w:ilvl w:val="0"/>
          <w:numId w:val="2"/>
        </w:numPr>
        <w:tabs>
          <w:tab w:val="left" w:pos="851"/>
        </w:tabs>
        <w:spacing w:after="140"/>
        <w:jc w:val="both"/>
      </w:pPr>
      <w:r>
        <w:rPr>
          <w:rFonts w:ascii="Times New Roman" w:hAnsi="Times New Roman" w:cs="Times New Roman"/>
          <w:lang w:eastAsia="en-US"/>
        </w:rPr>
        <w:t xml:space="preserve">V případě, že poskytovatel poruší jakýmkoli způsobem svou povinnost plynoucí ze Smlouvy, bude povinen zaplatit Objednateli smluvní pokutu ve výši 10 000,- Kč za každý jednotlivý případ porušení. Právo Objednatele požadovat náhradu způsobené škody v plné výši, není uhrazením smluvní pokuty dotčeno. </w:t>
      </w:r>
    </w:p>
    <w:p w14:paraId="20C49CEA" w14:textId="77777777" w:rsidR="00B97E80" w:rsidRDefault="00A02597">
      <w:pPr>
        <w:numPr>
          <w:ilvl w:val="0"/>
          <w:numId w:val="2"/>
        </w:numPr>
        <w:tabs>
          <w:tab w:val="left" w:pos="851"/>
        </w:tabs>
        <w:spacing w:after="140"/>
        <w:jc w:val="both"/>
      </w:pPr>
      <w:r>
        <w:rPr>
          <w:rFonts w:ascii="Times New Roman" w:hAnsi="Times New Roman" w:cs="Times New Roman"/>
          <w:lang w:eastAsia="en-US"/>
        </w:rPr>
        <w:t xml:space="preserve">Tento dodatek nabývá platnosti a účinnosti podpisem oběma smluvními stranami. </w:t>
      </w:r>
    </w:p>
    <w:p w14:paraId="31C48F48" w14:textId="77777777" w:rsidR="00B97E80" w:rsidRDefault="00B97E80">
      <w:pPr>
        <w:tabs>
          <w:tab w:val="left" w:pos="851"/>
        </w:tabs>
        <w:spacing w:after="140"/>
        <w:ind w:left="705" w:hanging="360"/>
        <w:jc w:val="both"/>
        <w:rPr>
          <w:rFonts w:ascii="Times New Roman" w:hAnsi="Times New Roman" w:cs="Times New Roman"/>
          <w:lang w:eastAsia="en-US"/>
        </w:rPr>
      </w:pPr>
    </w:p>
    <w:p w14:paraId="5CB98190" w14:textId="0CAF10A6" w:rsidR="00B97E80" w:rsidRDefault="00A02597">
      <w:pPr>
        <w:tabs>
          <w:tab w:val="left" w:pos="851"/>
        </w:tabs>
        <w:spacing w:after="140"/>
        <w:ind w:left="705" w:hanging="360"/>
        <w:jc w:val="both"/>
      </w:pPr>
      <w:r>
        <w:rPr>
          <w:rFonts w:ascii="Times New Roman" w:hAnsi="Times New Roman" w:cs="Times New Roman"/>
          <w:lang w:eastAsia="en-US"/>
        </w:rPr>
        <w:t>V</w:t>
      </w:r>
      <w:r w:rsidR="00572012">
        <w:rPr>
          <w:rFonts w:ascii="Times New Roman" w:hAnsi="Times New Roman" w:cs="Times New Roman"/>
          <w:lang w:eastAsia="en-US"/>
        </w:rPr>
        <w:t xml:space="preserve"> Mladé Boleslavi </w:t>
      </w:r>
      <w:r>
        <w:rPr>
          <w:rFonts w:ascii="Times New Roman" w:hAnsi="Times New Roman" w:cs="Times New Roman"/>
          <w:lang w:eastAsia="en-US"/>
        </w:rPr>
        <w:t>dne………..</w:t>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bookmarkStart w:id="0" w:name="_GoBack"/>
      <w:bookmarkEnd w:id="0"/>
      <w:r>
        <w:rPr>
          <w:rFonts w:ascii="Times New Roman" w:hAnsi="Times New Roman" w:cs="Times New Roman"/>
          <w:lang w:eastAsia="en-US"/>
        </w:rPr>
        <w:tab/>
        <w:t>V……… dne ……….</w:t>
      </w:r>
    </w:p>
    <w:p w14:paraId="53AC6B4B" w14:textId="77777777" w:rsidR="00B97E80" w:rsidRDefault="00B97E80">
      <w:pPr>
        <w:tabs>
          <w:tab w:val="left" w:pos="851"/>
        </w:tabs>
        <w:spacing w:after="140"/>
        <w:ind w:left="705" w:hanging="360"/>
        <w:jc w:val="both"/>
        <w:rPr>
          <w:rFonts w:ascii="Times New Roman" w:hAnsi="Times New Roman" w:cs="Times New Roman"/>
          <w:lang w:eastAsia="en-US"/>
        </w:rPr>
      </w:pPr>
    </w:p>
    <w:p w14:paraId="189D115D" w14:textId="77777777" w:rsidR="00B97E80" w:rsidRDefault="00B97E80">
      <w:pPr>
        <w:tabs>
          <w:tab w:val="left" w:pos="851"/>
        </w:tabs>
        <w:spacing w:after="140"/>
        <w:ind w:left="705" w:hanging="360"/>
        <w:jc w:val="both"/>
        <w:rPr>
          <w:rFonts w:ascii="Times New Roman" w:hAnsi="Times New Roman" w:cs="Times New Roman"/>
          <w:lang w:eastAsia="en-US"/>
        </w:rPr>
      </w:pPr>
    </w:p>
    <w:p w14:paraId="5CAFCC97" w14:textId="77777777" w:rsidR="00B97E80" w:rsidRDefault="00A02597">
      <w:pPr>
        <w:tabs>
          <w:tab w:val="left" w:pos="851"/>
        </w:tabs>
        <w:spacing w:after="140"/>
        <w:ind w:left="705" w:hanging="360"/>
        <w:jc w:val="both"/>
      </w:pPr>
      <w:r>
        <w:rPr>
          <w:rFonts w:ascii="Times New Roman" w:hAnsi="Times New Roman" w:cs="Times New Roman"/>
          <w:lang w:eastAsia="en-US"/>
        </w:rPr>
        <w:t>__________________</w:t>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___________________</w:t>
      </w:r>
    </w:p>
    <w:p w14:paraId="5F489259" w14:textId="77777777" w:rsidR="00B97E80" w:rsidRDefault="00A02597">
      <w:pPr>
        <w:tabs>
          <w:tab w:val="left" w:pos="851"/>
        </w:tabs>
        <w:spacing w:after="140"/>
        <w:ind w:left="705" w:hanging="360"/>
        <w:jc w:val="both"/>
      </w:pPr>
      <w:r>
        <w:rPr>
          <w:rFonts w:ascii="Times New Roman" w:hAnsi="Times New Roman" w:cs="Times New Roman"/>
          <w:lang w:eastAsia="en-US"/>
        </w:rPr>
        <w:t>Správce</w:t>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Zpracovatel</w:t>
      </w:r>
    </w:p>
    <w:sectPr w:rsidR="00B97E80">
      <w:pgSz w:w="11906" w:h="16838"/>
      <w:pgMar w:top="1134" w:right="1134" w:bottom="1134" w:left="1134" w:header="0" w:footer="0" w:gutter="0"/>
      <w:cols w:space="708"/>
      <w:formProt w:val="0"/>
      <w:docGrid w:linePitch="2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5C9F" w16cex:dateUtc="2022-09-02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CF1CA" w16cid:durableId="26BC5C9F"/>
  <w16cid:commentId w16cid:paraId="63D96FD0" w16cid:durableId="26BB66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1D93"/>
    <w:multiLevelType w:val="multilevel"/>
    <w:tmpl w:val="721056D2"/>
    <w:lvl w:ilvl="0">
      <w:start w:val="1"/>
      <w:numFmt w:val="decimal"/>
      <w:lvlText w:val="%1."/>
      <w:lvlJc w:val="left"/>
      <w:pPr>
        <w:tabs>
          <w:tab w:val="num" w:pos="705"/>
        </w:tabs>
        <w:ind w:left="705" w:hanging="360"/>
      </w:pPr>
      <w:rPr>
        <w:rFonts w:cs="Times New Roman"/>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3D5C2F2A"/>
    <w:multiLevelType w:val="multilevel"/>
    <w:tmpl w:val="110EB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BE3096"/>
    <w:multiLevelType w:val="multilevel"/>
    <w:tmpl w:val="53822482"/>
    <w:lvl w:ilvl="0">
      <w:start w:val="1"/>
      <w:numFmt w:val="decimal"/>
      <w:lvlText w:val="%1."/>
      <w:lvlJc w:val="left"/>
      <w:pPr>
        <w:tabs>
          <w:tab w:val="num" w:pos="705"/>
        </w:tabs>
        <w:ind w:left="705" w:hanging="360"/>
      </w:pPr>
      <w:rPr>
        <w:rFonts w:cs="Times New Roman"/>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 w15:restartNumberingAfterBreak="0">
    <w:nsid w:val="7BB81317"/>
    <w:multiLevelType w:val="multilevel"/>
    <w:tmpl w:val="32AE99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7EE57E86"/>
    <w:multiLevelType w:val="multilevel"/>
    <w:tmpl w:val="6FEE7858"/>
    <w:lvl w:ilvl="0">
      <w:start w:val="1"/>
      <w:numFmt w:val="decimal"/>
      <w:lvlText w:val="%1."/>
      <w:lvlJc w:val="left"/>
      <w:pPr>
        <w:tabs>
          <w:tab w:val="num" w:pos="705"/>
        </w:tabs>
        <w:ind w:left="705" w:hanging="360"/>
      </w:pPr>
      <w:rPr>
        <w:rFonts w:ascii="Times New Roman" w:hAnsi="Times New Roman" w:cs="Times New Roman"/>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80"/>
    <w:rsid w:val="004C3243"/>
    <w:rsid w:val="00572012"/>
    <w:rsid w:val="00585086"/>
    <w:rsid w:val="007B41ED"/>
    <w:rsid w:val="00A02597"/>
    <w:rsid w:val="00AC5BC5"/>
    <w:rsid w:val="00B97E80"/>
    <w:rsid w:val="00BF0B8C"/>
    <w:rsid w:val="00D6112D"/>
    <w:rsid w:val="00E5501B"/>
    <w:rsid w:val="00E90B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012"/>
  <w15:docId w15:val="{01E41233-0AF3-4FC4-97C4-6BCA684E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TextkomenteChar">
    <w:name w:val="Text komentáře Char"/>
    <w:basedOn w:val="Standardnpsmoodstavce"/>
    <w:link w:val="Textkomente"/>
    <w:uiPriority w:val="99"/>
    <w:semiHidden/>
    <w:qFormat/>
    <w:rPr>
      <w:rFonts w:cs="Mangal"/>
      <w:color w:val="00000A"/>
      <w:szCs w:val="18"/>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C63D01"/>
    <w:rPr>
      <w:rFonts w:ascii="Segoe UI" w:hAnsi="Segoe UI" w:cs="Mangal"/>
      <w:color w:val="00000A"/>
      <w:sz w:val="18"/>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ascii="Times New Roman" w:hAnsi="Times New Roman"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ascii="Times New Roman" w:hAnsi="Times New Roman"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ascii="Times New Roman" w:hAnsi="Times New Roman"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qFormat/>
    <w:rPr>
      <w:rFonts w:cs="Mangal"/>
      <w:sz w:val="20"/>
      <w:szCs w:val="18"/>
    </w:rPr>
  </w:style>
  <w:style w:type="paragraph" w:styleId="Textbubliny">
    <w:name w:val="Balloon Text"/>
    <w:basedOn w:val="Normln"/>
    <w:link w:val="TextbublinyChar"/>
    <w:uiPriority w:val="99"/>
    <w:semiHidden/>
    <w:unhideWhenUsed/>
    <w:qFormat/>
    <w:rsid w:val="00C63D01"/>
    <w:rPr>
      <w:rFonts w:ascii="Segoe UI" w:hAnsi="Segoe UI" w:cs="Mangal"/>
      <w:sz w:val="18"/>
      <w:szCs w:val="16"/>
    </w:rPr>
  </w:style>
  <w:style w:type="paragraph" w:customStyle="1" w:styleId="Textbody">
    <w:name w:val="Text body"/>
    <w:basedOn w:val="Normln"/>
    <w:qFormat/>
    <w:rsid w:val="00C63D01"/>
    <w:pPr>
      <w:suppressAutoHyphens/>
      <w:overflowPunct/>
      <w:jc w:val="both"/>
      <w:textAlignment w:val="baseline"/>
    </w:pPr>
    <w:rPr>
      <w:rFonts w:ascii="Times New Roman" w:eastAsia="Times New Roman" w:hAnsi="Times New Roman" w:cs="Times New Roman"/>
      <w:lang w:eastAsia="cs-CZ" w:bidi="ar-SA"/>
    </w:rPr>
  </w:style>
  <w:style w:type="paragraph" w:styleId="Odstavecseseznamem">
    <w:name w:val="List Paragraph"/>
    <w:basedOn w:val="Normln"/>
    <w:uiPriority w:val="34"/>
    <w:qFormat/>
    <w:rsid w:val="00374AA1"/>
    <w:pPr>
      <w:ind w:left="720"/>
      <w:contextualSpacing/>
    </w:pPr>
    <w:rPr>
      <w:rFonts w:cs="Mangal"/>
      <w:szCs w:val="21"/>
    </w:rPr>
  </w:style>
  <w:style w:type="numbering" w:customStyle="1" w:styleId="WW8Num2">
    <w:name w:val="WW8Num2"/>
    <w:qFormat/>
  </w:style>
  <w:style w:type="numbering" w:customStyle="1" w:styleId="WW8Num3">
    <w:name w:val="WW8Num3"/>
    <w:qFormat/>
  </w:style>
  <w:style w:type="paragraph" w:styleId="Pedmtkomente">
    <w:name w:val="annotation subject"/>
    <w:basedOn w:val="Textkomente"/>
    <w:next w:val="Textkomente"/>
    <w:link w:val="PedmtkomenteChar"/>
    <w:uiPriority w:val="99"/>
    <w:semiHidden/>
    <w:unhideWhenUsed/>
    <w:rsid w:val="00AC5BC5"/>
    <w:rPr>
      <w:b/>
      <w:bCs/>
    </w:rPr>
  </w:style>
  <w:style w:type="character" w:customStyle="1" w:styleId="PedmtkomenteChar">
    <w:name w:val="Předmět komentáře Char"/>
    <w:basedOn w:val="TextkomenteChar"/>
    <w:link w:val="Pedmtkomente"/>
    <w:uiPriority w:val="99"/>
    <w:semiHidden/>
    <w:rsid w:val="00AC5BC5"/>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9165-3F18-4188-8142-6DE4F224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3024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dc:description/>
  <cp:lastModifiedBy>hrabra</cp:lastModifiedBy>
  <cp:revision>6</cp:revision>
  <cp:lastPrinted>2018-03-09T13:38:00Z</cp:lastPrinted>
  <dcterms:created xsi:type="dcterms:W3CDTF">2022-09-06T11:15:00Z</dcterms:created>
  <dcterms:modified xsi:type="dcterms:W3CDTF">2022-09-06T11:20:00Z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