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8EFFE" w14:textId="7642546A" w:rsidR="00313793" w:rsidRPr="00ED690A" w:rsidRDefault="00866D83" w:rsidP="007D4429">
      <w:pPr>
        <w:pStyle w:val="Nzev"/>
        <w:spacing w:after="120"/>
      </w:pPr>
      <w:r w:rsidRPr="00ED690A">
        <w:t>SMLOUV</w:t>
      </w:r>
      <w:r w:rsidR="007D4429">
        <w:t>A</w:t>
      </w:r>
      <w:r w:rsidR="00313793" w:rsidRPr="00ED690A">
        <w:t xml:space="preserve"> o dílo </w:t>
      </w:r>
    </w:p>
    <w:p w14:paraId="302BD7DD" w14:textId="093D1D78" w:rsidR="00313793" w:rsidRDefault="00313793" w:rsidP="00313793">
      <w:pPr>
        <w:pStyle w:val="Nadpis3"/>
        <w:rPr>
          <w:rFonts w:ascii="Arial" w:hAnsi="Arial" w:cs="Arial"/>
          <w:b w:val="0"/>
          <w:sz w:val="20"/>
        </w:rPr>
      </w:pPr>
      <w:r w:rsidRPr="00ED690A">
        <w:rPr>
          <w:rFonts w:ascii="Arial" w:hAnsi="Arial" w:cs="Arial"/>
          <w:b w:val="0"/>
          <w:sz w:val="20"/>
        </w:rPr>
        <w:t xml:space="preserve">podle § </w:t>
      </w:r>
      <w:r w:rsidR="002E293A" w:rsidRPr="00ED690A">
        <w:rPr>
          <w:rFonts w:ascii="Arial" w:hAnsi="Arial" w:cs="Arial"/>
          <w:b w:val="0"/>
          <w:sz w:val="20"/>
        </w:rPr>
        <w:t>2586</w:t>
      </w:r>
      <w:r w:rsidRPr="00ED690A">
        <w:rPr>
          <w:rFonts w:ascii="Arial" w:hAnsi="Arial" w:cs="Arial"/>
          <w:b w:val="0"/>
          <w:sz w:val="20"/>
        </w:rPr>
        <w:t xml:space="preserve"> a násl. zák. č. </w:t>
      </w:r>
      <w:r w:rsidR="009B2AEB" w:rsidRPr="00ED690A">
        <w:rPr>
          <w:rFonts w:ascii="Arial" w:hAnsi="Arial" w:cs="Arial"/>
          <w:b w:val="0"/>
          <w:sz w:val="20"/>
        </w:rPr>
        <w:t>89</w:t>
      </w:r>
      <w:r w:rsidRPr="00ED690A">
        <w:rPr>
          <w:rFonts w:ascii="Arial" w:hAnsi="Arial" w:cs="Arial"/>
          <w:b w:val="0"/>
          <w:sz w:val="20"/>
        </w:rPr>
        <w:t>/</w:t>
      </w:r>
      <w:r w:rsidR="009B2AEB" w:rsidRPr="00ED690A">
        <w:rPr>
          <w:rFonts w:ascii="Arial" w:hAnsi="Arial" w:cs="Arial"/>
          <w:b w:val="0"/>
          <w:sz w:val="20"/>
        </w:rPr>
        <w:t>2012</w:t>
      </w:r>
      <w:r w:rsidRPr="00ED690A">
        <w:rPr>
          <w:rFonts w:ascii="Arial" w:hAnsi="Arial" w:cs="Arial"/>
          <w:b w:val="0"/>
          <w:sz w:val="20"/>
        </w:rPr>
        <w:t xml:space="preserve"> Sb., ob</w:t>
      </w:r>
      <w:r w:rsidR="009B2AEB" w:rsidRPr="00ED690A">
        <w:rPr>
          <w:rFonts w:ascii="Arial" w:hAnsi="Arial" w:cs="Arial"/>
          <w:b w:val="0"/>
          <w:sz w:val="20"/>
        </w:rPr>
        <w:t>čanský</w:t>
      </w:r>
      <w:r w:rsidRPr="00ED690A">
        <w:rPr>
          <w:rFonts w:ascii="Arial" w:hAnsi="Arial" w:cs="Arial"/>
          <w:b w:val="0"/>
          <w:sz w:val="20"/>
        </w:rPr>
        <w:t xml:space="preserve"> zákoník</w:t>
      </w:r>
      <w:r w:rsidR="009B2AEB" w:rsidRPr="00ED690A">
        <w:rPr>
          <w:rFonts w:ascii="Arial" w:hAnsi="Arial" w:cs="Arial"/>
          <w:b w:val="0"/>
          <w:sz w:val="20"/>
        </w:rPr>
        <w:t>, v platném znění</w:t>
      </w:r>
    </w:p>
    <w:p w14:paraId="08A0488F" w14:textId="77777777" w:rsidR="007213AE" w:rsidRPr="007213AE" w:rsidRDefault="007213AE" w:rsidP="007213AE"/>
    <w:p w14:paraId="1D05050A" w14:textId="77777777" w:rsidR="00313793" w:rsidRPr="00ED690A" w:rsidRDefault="00313793" w:rsidP="00313793">
      <w:pPr>
        <w:rPr>
          <w:rFonts w:ascii="Arial" w:hAnsi="Arial" w:cs="Arial"/>
          <w:b/>
          <w:sz w:val="22"/>
        </w:rPr>
      </w:pPr>
    </w:p>
    <w:p w14:paraId="649F1C9C" w14:textId="77777777"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1. Smluvní strany</w:t>
      </w:r>
    </w:p>
    <w:p w14:paraId="47196D8E" w14:textId="77777777" w:rsidR="00C6248B" w:rsidRDefault="00E7782C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358CB51B" w14:textId="77777777" w:rsidR="00DE3FD7" w:rsidRPr="00ED690A" w:rsidRDefault="00E7782C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Objednatel:</w:t>
      </w:r>
      <w:r>
        <w:rPr>
          <w:rFonts w:ascii="Arial" w:hAnsi="Arial" w:cs="Arial"/>
          <w:sz w:val="20"/>
        </w:rPr>
        <w:tab/>
      </w:r>
      <w:r w:rsidR="00DE3FD7" w:rsidRPr="00ED690A">
        <w:rPr>
          <w:rFonts w:ascii="Arial" w:hAnsi="Arial" w:cs="Arial"/>
          <w:sz w:val="20"/>
        </w:rPr>
        <w:t>Povodí Odry, státní podnik</w:t>
      </w:r>
    </w:p>
    <w:p w14:paraId="720CA273" w14:textId="77777777" w:rsidR="00DE3FD7" w:rsidRPr="005E4B06" w:rsidRDefault="00DE3FD7" w:rsidP="00DE3FD7">
      <w:pPr>
        <w:pStyle w:val="Normlntuen"/>
        <w:tabs>
          <w:tab w:val="left" w:pos="3600"/>
        </w:tabs>
        <w:rPr>
          <w:rFonts w:ascii="Arial" w:hAnsi="Arial" w:cs="Arial"/>
          <w:b w:val="0"/>
          <w:bCs/>
          <w:sz w:val="20"/>
        </w:rPr>
      </w:pPr>
      <w:r w:rsidRPr="00E7782C">
        <w:rPr>
          <w:rFonts w:ascii="Arial" w:hAnsi="Arial" w:cs="Arial"/>
          <w:b w:val="0"/>
          <w:bCs/>
          <w:sz w:val="20"/>
        </w:rPr>
        <w:t>sídlo:</w:t>
      </w:r>
      <w:r w:rsidRPr="00ED690A">
        <w:rPr>
          <w:rFonts w:ascii="Arial" w:hAnsi="Arial" w:cs="Arial"/>
          <w:sz w:val="20"/>
        </w:rPr>
        <w:tab/>
      </w:r>
      <w:r w:rsidRPr="005E4B06">
        <w:rPr>
          <w:rFonts w:ascii="Arial" w:hAnsi="Arial" w:cs="Arial"/>
          <w:b w:val="0"/>
          <w:bCs/>
          <w:sz w:val="20"/>
        </w:rPr>
        <w:t>Varenská 3101/49, Moravská Ostrava, 702 00 Ostrava</w:t>
      </w:r>
    </w:p>
    <w:p w14:paraId="69C10737" w14:textId="77777777" w:rsidR="00DE3FD7" w:rsidRPr="005E4B06" w:rsidRDefault="00DE3FD7" w:rsidP="00DE3FD7">
      <w:pPr>
        <w:pStyle w:val="Normlntuen"/>
        <w:tabs>
          <w:tab w:val="left" w:pos="3600"/>
        </w:tabs>
        <w:rPr>
          <w:rFonts w:ascii="Arial" w:hAnsi="Arial" w:cs="Arial"/>
          <w:b w:val="0"/>
          <w:bCs/>
          <w:sz w:val="20"/>
        </w:rPr>
      </w:pPr>
      <w:r w:rsidRPr="005E4B06">
        <w:rPr>
          <w:rFonts w:ascii="Arial" w:hAnsi="Arial" w:cs="Arial"/>
          <w:b w:val="0"/>
          <w:bCs/>
          <w:sz w:val="20"/>
        </w:rPr>
        <w:tab/>
        <w:t>doručovací číslo: 701 26</w:t>
      </w:r>
    </w:p>
    <w:p w14:paraId="2D3EC97C" w14:textId="77777777" w:rsidR="00DE3FD7" w:rsidRPr="002C5D39" w:rsidRDefault="00DE3FD7" w:rsidP="00DE3FD7">
      <w:pPr>
        <w:pStyle w:val="Normlntuen"/>
        <w:tabs>
          <w:tab w:val="left" w:pos="3600"/>
        </w:tabs>
        <w:rPr>
          <w:rFonts w:ascii="Arial" w:hAnsi="Arial" w:cs="Arial"/>
          <w:b w:val="0"/>
          <w:sz w:val="20"/>
        </w:rPr>
      </w:pPr>
      <w:r w:rsidRPr="002C5D39">
        <w:rPr>
          <w:rFonts w:ascii="Arial" w:hAnsi="Arial" w:cs="Arial"/>
          <w:b w:val="0"/>
          <w:sz w:val="20"/>
        </w:rPr>
        <w:t>Statutární zástupce:</w:t>
      </w:r>
      <w:r w:rsidRPr="002C5D39">
        <w:rPr>
          <w:rFonts w:ascii="Arial" w:hAnsi="Arial" w:cs="Arial"/>
          <w:b w:val="0"/>
          <w:sz w:val="20"/>
        </w:rPr>
        <w:tab/>
        <w:t xml:space="preserve">Ing. Jiří </w:t>
      </w:r>
      <w:r w:rsidR="00E17362">
        <w:rPr>
          <w:rFonts w:ascii="Arial" w:hAnsi="Arial" w:cs="Arial"/>
          <w:b w:val="0"/>
          <w:sz w:val="20"/>
        </w:rPr>
        <w:t>Tk</w:t>
      </w:r>
      <w:r w:rsidRPr="002C5D39">
        <w:rPr>
          <w:rFonts w:ascii="Arial" w:hAnsi="Arial" w:cs="Arial"/>
          <w:b w:val="0"/>
          <w:sz w:val="20"/>
        </w:rPr>
        <w:t xml:space="preserve">áč, generální ředitel </w:t>
      </w:r>
    </w:p>
    <w:p w14:paraId="5CC4613A" w14:textId="77777777"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Zástupce pro věci technické:</w:t>
      </w:r>
      <w:r w:rsidRPr="00ED690A">
        <w:rPr>
          <w:rFonts w:ascii="Arial" w:hAnsi="Arial" w:cs="Arial"/>
        </w:rPr>
        <w:tab/>
        <w:t>Ing. Eva Hrubá, vedoucí investičního odboru</w:t>
      </w:r>
    </w:p>
    <w:p w14:paraId="74D2DD56" w14:textId="6AFE31F8"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ab/>
        <w:t xml:space="preserve">Ing. </w:t>
      </w:r>
      <w:r w:rsidR="00FD147C">
        <w:rPr>
          <w:rFonts w:ascii="Arial" w:hAnsi="Arial" w:cs="Arial"/>
        </w:rPr>
        <w:t>Romana Latová</w:t>
      </w:r>
      <w:r w:rsidRPr="00ED690A">
        <w:rPr>
          <w:rFonts w:ascii="Arial" w:hAnsi="Arial" w:cs="Arial"/>
        </w:rPr>
        <w:t>, investiční referent</w:t>
      </w:r>
    </w:p>
    <w:p w14:paraId="58822254" w14:textId="77777777"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Telefon:</w:t>
      </w:r>
      <w:r w:rsidRPr="00ED690A">
        <w:rPr>
          <w:rFonts w:ascii="Arial" w:hAnsi="Arial" w:cs="Arial"/>
        </w:rPr>
        <w:tab/>
      </w:r>
      <w:r w:rsidR="00E7782C">
        <w:rPr>
          <w:rFonts w:ascii="Arial" w:hAnsi="Arial" w:cs="Arial"/>
        </w:rPr>
        <w:t xml:space="preserve">+420 </w:t>
      </w:r>
      <w:r w:rsidR="00E410DF">
        <w:rPr>
          <w:rFonts w:ascii="Arial" w:hAnsi="Arial" w:cs="Arial"/>
        </w:rPr>
        <w:t>559 657 111</w:t>
      </w:r>
    </w:p>
    <w:p w14:paraId="136BD48C" w14:textId="77777777"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IČO:</w:t>
      </w:r>
      <w:r w:rsidRPr="00ED690A">
        <w:rPr>
          <w:rFonts w:ascii="Arial" w:hAnsi="Arial" w:cs="Arial"/>
        </w:rPr>
        <w:tab/>
        <w:t>70890021</w:t>
      </w:r>
    </w:p>
    <w:p w14:paraId="2AC5C525" w14:textId="77777777" w:rsidR="00DE3FD7" w:rsidRPr="00ED690A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DIČ:</w:t>
      </w:r>
      <w:r w:rsidRPr="00ED690A">
        <w:rPr>
          <w:rFonts w:ascii="Arial" w:hAnsi="Arial" w:cs="Arial"/>
        </w:rPr>
        <w:tab/>
        <w:t>CZ 70890021</w:t>
      </w:r>
    </w:p>
    <w:p w14:paraId="0028DE75" w14:textId="77777777"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Bankovní spojení:</w:t>
      </w:r>
      <w:r w:rsidRPr="00ED690A">
        <w:rPr>
          <w:rFonts w:ascii="Arial" w:hAnsi="Arial" w:cs="Arial"/>
        </w:rPr>
        <w:tab/>
        <w:t>K</w:t>
      </w:r>
      <w:r w:rsidR="00E7782C">
        <w:rPr>
          <w:rFonts w:ascii="Arial" w:hAnsi="Arial" w:cs="Arial"/>
        </w:rPr>
        <w:t>omerční banka a.s.</w:t>
      </w:r>
      <w:r w:rsidRPr="00ED690A">
        <w:rPr>
          <w:rFonts w:ascii="Arial" w:hAnsi="Arial" w:cs="Arial"/>
        </w:rPr>
        <w:t>, č.</w:t>
      </w:r>
      <w:r w:rsidR="00E7782C">
        <w:rPr>
          <w:rFonts w:ascii="Arial" w:hAnsi="Arial" w:cs="Arial"/>
        </w:rPr>
        <w:t xml:space="preserve"> </w:t>
      </w:r>
      <w:proofErr w:type="spellStart"/>
      <w:r w:rsidRPr="00ED690A">
        <w:rPr>
          <w:rFonts w:ascii="Arial" w:hAnsi="Arial" w:cs="Arial"/>
        </w:rPr>
        <w:t>ú.</w:t>
      </w:r>
      <w:proofErr w:type="spellEnd"/>
      <w:r w:rsidRPr="00ED690A">
        <w:rPr>
          <w:rFonts w:ascii="Arial" w:hAnsi="Arial" w:cs="Arial"/>
        </w:rPr>
        <w:t xml:space="preserve"> 97104-761/0100</w:t>
      </w:r>
    </w:p>
    <w:p w14:paraId="3AEAE2F4" w14:textId="77777777" w:rsidR="00DE3FD7" w:rsidRPr="00ED690A" w:rsidRDefault="00DE3FD7" w:rsidP="00DE3FD7">
      <w:pPr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Plátce DPH:</w:t>
      </w:r>
      <w:r w:rsidRPr="00ED690A">
        <w:rPr>
          <w:rFonts w:ascii="Arial" w:hAnsi="Arial" w:cs="Arial"/>
        </w:rPr>
        <w:tab/>
        <w:t>ano</w:t>
      </w:r>
    </w:p>
    <w:p w14:paraId="60118A2D" w14:textId="77777777" w:rsidR="00DE3FD7" w:rsidRPr="00ED690A" w:rsidRDefault="00DE3FD7" w:rsidP="00DE3FD7">
      <w:pPr>
        <w:tabs>
          <w:tab w:val="left" w:pos="342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Zapsán v obchodním rejstříku Krajského soudu Ostrava, oddíl A XIV, vložka 584</w:t>
      </w:r>
    </w:p>
    <w:p w14:paraId="1BEEB8EA" w14:textId="77777777" w:rsidR="00DE3FD7" w:rsidRPr="00B455D4" w:rsidRDefault="00DE3FD7" w:rsidP="007213AE">
      <w:pPr>
        <w:tabs>
          <w:tab w:val="left" w:pos="3544"/>
        </w:tabs>
        <w:spacing w:after="120"/>
        <w:rPr>
          <w:rFonts w:ascii="Arial" w:hAnsi="Arial" w:cs="Arial"/>
        </w:rPr>
      </w:pPr>
      <w:r w:rsidRPr="00ED690A">
        <w:rPr>
          <w:rFonts w:ascii="Arial" w:hAnsi="Arial" w:cs="Arial"/>
        </w:rPr>
        <w:t>(dále jen objednatel)</w:t>
      </w:r>
    </w:p>
    <w:p w14:paraId="69AF3FDC" w14:textId="77777777" w:rsidR="004C7863" w:rsidRDefault="004C7863" w:rsidP="007213AE">
      <w:pPr>
        <w:pStyle w:val="Oddlneeslovantuen"/>
        <w:tabs>
          <w:tab w:val="left" w:pos="3600"/>
        </w:tabs>
        <w:spacing w:before="36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Zhotovitel:</w:t>
      </w:r>
      <w:r>
        <w:rPr>
          <w:rFonts w:ascii="Arial" w:hAnsi="Arial" w:cs="Arial"/>
          <w:sz w:val="20"/>
        </w:rPr>
        <w:tab/>
        <w:t>LINEPLAN s.r.o.</w:t>
      </w:r>
    </w:p>
    <w:p w14:paraId="0331C925" w14:textId="77777777" w:rsidR="004C7863" w:rsidRPr="007213AE" w:rsidRDefault="004C7863" w:rsidP="004C7863">
      <w:pPr>
        <w:pStyle w:val="Normlntuen"/>
        <w:tabs>
          <w:tab w:val="left" w:pos="3600"/>
        </w:tabs>
        <w:rPr>
          <w:rFonts w:ascii="Arial" w:hAnsi="Arial" w:cs="Arial"/>
          <w:b w:val="0"/>
          <w:bCs/>
          <w:sz w:val="20"/>
        </w:rPr>
      </w:pPr>
      <w:r w:rsidRPr="007213AE">
        <w:rPr>
          <w:rFonts w:ascii="Arial" w:hAnsi="Arial" w:cs="Arial"/>
          <w:b w:val="0"/>
          <w:bCs/>
          <w:sz w:val="20"/>
        </w:rPr>
        <w:t>sídlo:</w:t>
      </w:r>
      <w:r w:rsidRPr="007213AE">
        <w:rPr>
          <w:rFonts w:ascii="Arial" w:hAnsi="Arial" w:cs="Arial"/>
          <w:b w:val="0"/>
          <w:bCs/>
          <w:sz w:val="20"/>
        </w:rPr>
        <w:tab/>
      </w:r>
      <w:r w:rsidRPr="007213AE">
        <w:rPr>
          <w:rFonts w:ascii="Arial" w:hAnsi="Arial" w:cs="Arial"/>
          <w:b w:val="0"/>
          <w:sz w:val="20"/>
        </w:rPr>
        <w:t>28. října 2663/150, Moravská Ostrava, 702 00 Ostrava</w:t>
      </w:r>
    </w:p>
    <w:p w14:paraId="27FE4B56" w14:textId="0B7B0B45" w:rsidR="004C7863" w:rsidRDefault="004C7863" w:rsidP="004C7863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Statutární zástupce:</w:t>
      </w:r>
      <w:r>
        <w:rPr>
          <w:rFonts w:ascii="Arial" w:hAnsi="Arial" w:cs="Arial"/>
        </w:rPr>
        <w:tab/>
      </w:r>
      <w:proofErr w:type="spellStart"/>
      <w:r w:rsidR="009E6131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>, jednatel firmy</w:t>
      </w:r>
    </w:p>
    <w:p w14:paraId="619CF33E" w14:textId="67DE4870" w:rsidR="004C7863" w:rsidRDefault="004C7863" w:rsidP="004C7863">
      <w:pPr>
        <w:pStyle w:val="Zpat"/>
        <w:tabs>
          <w:tab w:val="clear" w:pos="4536"/>
          <w:tab w:val="left" w:pos="3600"/>
        </w:tabs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Osoba zodpovědná za vedení zakázky:</w:t>
      </w:r>
      <w:r>
        <w:rPr>
          <w:rFonts w:ascii="Arial" w:hAnsi="Arial" w:cs="Arial"/>
        </w:rPr>
        <w:tab/>
      </w:r>
      <w:proofErr w:type="spellStart"/>
      <w:r w:rsidR="009E6131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(</w:t>
      </w:r>
      <w:proofErr w:type="spellStart"/>
      <w:r w:rsidR="009E6131">
        <w:rPr>
          <w:rFonts w:ascii="Arial" w:hAnsi="Arial" w:cs="Arial"/>
          <w:bCs/>
        </w:rPr>
        <w:t>xxx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 w:rsidR="009E6131">
        <w:rPr>
          <w:rFonts w:ascii="Arial" w:hAnsi="Arial" w:cs="Arial"/>
          <w:bCs/>
        </w:rPr>
        <w:t>xxx</w:t>
      </w:r>
      <w:proofErr w:type="spellEnd"/>
      <w:r>
        <w:rPr>
          <w:rFonts w:ascii="Arial" w:hAnsi="Arial" w:cs="Arial"/>
        </w:rPr>
        <w:t>) -    autorizovaná osoba</w:t>
      </w:r>
    </w:p>
    <w:p w14:paraId="5D2C6990" w14:textId="545F3F07" w:rsidR="004C7863" w:rsidRDefault="004C7863" w:rsidP="004C7863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proofErr w:type="spellStart"/>
      <w:r w:rsidR="009E6131">
        <w:rPr>
          <w:rFonts w:ascii="Arial" w:hAnsi="Arial" w:cs="Arial"/>
        </w:rPr>
        <w:t>xxx</w:t>
      </w:r>
      <w:proofErr w:type="spellEnd"/>
    </w:p>
    <w:p w14:paraId="0BDAA390" w14:textId="56EDA3CE" w:rsidR="004C7863" w:rsidRDefault="004C7863" w:rsidP="004C7863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hyperlink r:id="rId8" w:history="1">
        <w:r>
          <w:rPr>
            <w:rStyle w:val="Hypertextovodkaz"/>
            <w:rFonts w:ascii="Arial" w:hAnsi="Arial" w:cs="Arial"/>
          </w:rPr>
          <w:t>lineplan@lineplan.cz</w:t>
        </w:r>
      </w:hyperlink>
      <w:r>
        <w:rPr>
          <w:rFonts w:ascii="Arial" w:hAnsi="Arial" w:cs="Arial"/>
        </w:rPr>
        <w:t xml:space="preserve">; </w:t>
      </w:r>
      <w:hyperlink r:id="rId9" w:history="1">
        <w:proofErr w:type="spellStart"/>
        <w:r w:rsidR="009E6131">
          <w:rPr>
            <w:rStyle w:val="Hypertextovodkaz"/>
            <w:rFonts w:ascii="Arial" w:hAnsi="Arial" w:cs="Arial"/>
          </w:rPr>
          <w:t>xxx</w:t>
        </w:r>
        <w:proofErr w:type="spellEnd"/>
      </w:hyperlink>
    </w:p>
    <w:p w14:paraId="5DC19484" w14:textId="77777777" w:rsidR="004C7863" w:rsidRDefault="004C7863" w:rsidP="004C7863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http:</w:t>
      </w:r>
      <w:r>
        <w:rPr>
          <w:rFonts w:ascii="Arial" w:hAnsi="Arial" w:cs="Arial"/>
        </w:rPr>
        <w:tab/>
        <w:t>www.lineplan.cz</w:t>
      </w:r>
    </w:p>
    <w:p w14:paraId="666B778C" w14:textId="77777777" w:rsidR="004C7863" w:rsidRDefault="004C7863" w:rsidP="004C7863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62255860</w:t>
      </w:r>
    </w:p>
    <w:p w14:paraId="43D62FC5" w14:textId="77777777" w:rsidR="004C7863" w:rsidRDefault="004C7863" w:rsidP="004C7863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CZ62255860</w:t>
      </w:r>
    </w:p>
    <w:p w14:paraId="0AF3605A" w14:textId="77777777" w:rsidR="004C7863" w:rsidRDefault="004C7863" w:rsidP="004C7863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Komerční banka Ostrava, číslo účtu: 3507730217/0100</w:t>
      </w:r>
    </w:p>
    <w:p w14:paraId="35C4109F" w14:textId="77777777" w:rsidR="004C7863" w:rsidRDefault="004C7863" w:rsidP="004C7863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Plátce DPH:</w:t>
      </w:r>
      <w:r>
        <w:rPr>
          <w:rFonts w:ascii="Arial" w:hAnsi="Arial" w:cs="Arial"/>
        </w:rPr>
        <w:tab/>
        <w:t>Ano</w:t>
      </w:r>
    </w:p>
    <w:p w14:paraId="3DBE78E1" w14:textId="77777777" w:rsidR="004C7863" w:rsidRDefault="004C7863" w:rsidP="004C7863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v Ostravě, oddíl C, vložka 28672</w:t>
      </w:r>
    </w:p>
    <w:p w14:paraId="561C0063" w14:textId="253E26D0" w:rsidR="00DE3FD7" w:rsidRPr="00B455D4" w:rsidRDefault="00DE3FD7" w:rsidP="004C7863">
      <w:pPr>
        <w:tabs>
          <w:tab w:val="left" w:pos="342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(dále jen zhotovitel)</w:t>
      </w:r>
    </w:p>
    <w:p w14:paraId="0B47A851" w14:textId="77777777" w:rsidR="00DE3FD7" w:rsidRPr="00B455D4" w:rsidRDefault="00DE3FD7" w:rsidP="00DE3FD7">
      <w:pPr>
        <w:rPr>
          <w:rFonts w:ascii="Arial" w:hAnsi="Arial" w:cs="Arial"/>
          <w:b/>
        </w:rPr>
      </w:pPr>
    </w:p>
    <w:p w14:paraId="5710D070" w14:textId="619138C6" w:rsidR="00DE3FD7" w:rsidRDefault="00DE3FD7" w:rsidP="00DE3FD7">
      <w:pPr>
        <w:rPr>
          <w:rFonts w:ascii="Arial" w:hAnsi="Arial" w:cs="Arial"/>
          <w:b/>
        </w:rPr>
      </w:pPr>
    </w:p>
    <w:p w14:paraId="1B3BFAB2" w14:textId="77777777" w:rsidR="007213AE" w:rsidRPr="00B455D4" w:rsidRDefault="007213AE" w:rsidP="00DE3FD7">
      <w:pPr>
        <w:rPr>
          <w:rFonts w:ascii="Arial" w:hAnsi="Arial" w:cs="Arial"/>
          <w:b/>
        </w:rPr>
      </w:pPr>
    </w:p>
    <w:p w14:paraId="3B194E8D" w14:textId="77777777" w:rsidR="00DE3FD7" w:rsidRPr="00C6248B" w:rsidRDefault="00DE3FD7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2. Předmět smlouvy</w:t>
      </w:r>
    </w:p>
    <w:p w14:paraId="54E74659" w14:textId="77777777" w:rsidR="00DE3FD7" w:rsidRPr="00B455D4" w:rsidRDefault="00DE3FD7" w:rsidP="00DE3FD7">
      <w:pPr>
        <w:rPr>
          <w:rFonts w:ascii="Arial" w:hAnsi="Arial" w:cs="Arial"/>
          <w:b/>
        </w:rPr>
      </w:pPr>
    </w:p>
    <w:p w14:paraId="478296FA" w14:textId="3819558F" w:rsidR="00DE3FD7" w:rsidRPr="00BF7CF4" w:rsidRDefault="00DE3FD7" w:rsidP="00DE3FD7">
      <w:pPr>
        <w:jc w:val="both"/>
        <w:rPr>
          <w:rFonts w:ascii="Arial" w:hAnsi="Arial" w:cs="Arial"/>
          <w:strike/>
        </w:rPr>
      </w:pPr>
      <w:r w:rsidRPr="00ED690A">
        <w:rPr>
          <w:rFonts w:ascii="Arial" w:hAnsi="Arial" w:cs="Arial"/>
        </w:rPr>
        <w:t xml:space="preserve">Podkladem pro uzavření této smlouvy je nabídka zhotovitele ze </w:t>
      </w:r>
      <w:r w:rsidRPr="009D3D2C">
        <w:rPr>
          <w:rFonts w:ascii="Arial" w:hAnsi="Arial" w:cs="Arial"/>
        </w:rPr>
        <w:t xml:space="preserve">dne </w:t>
      </w:r>
      <w:r w:rsidR="00071310">
        <w:rPr>
          <w:rFonts w:ascii="Arial" w:hAnsi="Arial" w:cs="Arial"/>
        </w:rPr>
        <w:t>4. 8</w:t>
      </w:r>
      <w:r w:rsidR="00C75E11">
        <w:rPr>
          <w:rFonts w:ascii="Arial" w:hAnsi="Arial" w:cs="Arial"/>
        </w:rPr>
        <w:t xml:space="preserve">. 2022 </w:t>
      </w:r>
      <w:r w:rsidRPr="009D3D2C">
        <w:rPr>
          <w:rFonts w:ascii="Arial" w:hAnsi="Arial" w:cs="Arial"/>
        </w:rPr>
        <w:t>podaná</w:t>
      </w:r>
      <w:r w:rsidRPr="00ED690A">
        <w:rPr>
          <w:rFonts w:ascii="Arial" w:hAnsi="Arial" w:cs="Arial"/>
        </w:rPr>
        <w:t xml:space="preserve"> na základě </w:t>
      </w:r>
      <w:r w:rsidRPr="00BF7CF4">
        <w:rPr>
          <w:rFonts w:ascii="Arial" w:hAnsi="Arial" w:cs="Arial"/>
        </w:rPr>
        <w:t xml:space="preserve">výzvy k podání nabídky na veřejnou zakázku </w:t>
      </w:r>
      <w:r w:rsidR="00AB1DA6" w:rsidRPr="00BF7CF4">
        <w:rPr>
          <w:rFonts w:ascii="Arial" w:hAnsi="Arial" w:cs="Arial"/>
        </w:rPr>
        <w:t>malého rozsahu</w:t>
      </w:r>
      <w:r w:rsidR="00946320" w:rsidRPr="00116FC6">
        <w:rPr>
          <w:rFonts w:ascii="Arial" w:hAnsi="Arial" w:cs="Arial"/>
          <w:b/>
        </w:rPr>
        <w:t>:</w:t>
      </w:r>
      <w:r w:rsidR="00581DB8" w:rsidRPr="00116FC6">
        <w:rPr>
          <w:rFonts w:ascii="Arial" w:hAnsi="Arial" w:cs="Arial"/>
          <w:b/>
        </w:rPr>
        <w:t xml:space="preserve"> </w:t>
      </w:r>
      <w:r w:rsidR="004A67B7" w:rsidRPr="00116FC6">
        <w:rPr>
          <w:rFonts w:ascii="Arial" w:hAnsi="Arial" w:cs="Arial"/>
        </w:rPr>
        <w:t>Sanace vlivů důlní činnosti na řeku Olši v prost</w:t>
      </w:r>
      <w:r w:rsidR="005C5AC8">
        <w:rPr>
          <w:rFonts w:ascii="Arial" w:hAnsi="Arial" w:cs="Arial"/>
        </w:rPr>
        <w:t>oru jezu Sovinec v ř. km 20,369</w:t>
      </w:r>
      <w:r w:rsidR="004A67B7" w:rsidRPr="00116FC6">
        <w:rPr>
          <w:rFonts w:ascii="Arial" w:hAnsi="Arial" w:cs="Arial"/>
        </w:rPr>
        <w:t xml:space="preserve"> v blízkosti Karviné – Staré Město</w:t>
      </w:r>
      <w:r w:rsidRPr="00116FC6">
        <w:rPr>
          <w:rFonts w:ascii="Arial" w:hAnsi="Arial" w:cs="Arial"/>
        </w:rPr>
        <w:t>.</w:t>
      </w:r>
    </w:p>
    <w:p w14:paraId="77E6DC12" w14:textId="77777777" w:rsidR="00DE3FD7" w:rsidRPr="00ED690A" w:rsidRDefault="00DE3FD7" w:rsidP="00C6248B">
      <w:pPr>
        <w:spacing w:before="120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Touto smlouvou se zhotovitel zavazuje provést na svůj náklad a nebezpečí pro objednatele dílo a</w:t>
      </w:r>
      <w:r w:rsidR="00CF40D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objednatel se zavazuje dílo převzít a zaplatit za něj dohodnutou cenu.</w:t>
      </w:r>
    </w:p>
    <w:p w14:paraId="6E9583EA" w14:textId="6C32349C" w:rsidR="00DE3FD7" w:rsidRPr="00ED690A" w:rsidRDefault="00DE3FD7" w:rsidP="00C6248B">
      <w:pPr>
        <w:pStyle w:val="Zpat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  <w:sz w:val="44"/>
          <w:szCs w:val="44"/>
        </w:rPr>
      </w:pPr>
      <w:r w:rsidRPr="00ED690A">
        <w:rPr>
          <w:rFonts w:ascii="Arial" w:hAnsi="Arial" w:cs="Arial"/>
        </w:rPr>
        <w:t xml:space="preserve">Předmětem díla je vypracování </w:t>
      </w:r>
      <w:r w:rsidR="0083699B">
        <w:rPr>
          <w:rFonts w:ascii="Arial" w:hAnsi="Arial" w:cs="Arial"/>
        </w:rPr>
        <w:t>projektové dokumentace</w:t>
      </w:r>
      <w:r w:rsidR="00234E9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 xml:space="preserve">pro </w:t>
      </w:r>
      <w:r w:rsidR="00A4227B">
        <w:rPr>
          <w:rFonts w:ascii="Arial" w:hAnsi="Arial" w:cs="Arial"/>
        </w:rPr>
        <w:t>akci</w:t>
      </w:r>
      <w:r w:rsidR="00581DB8">
        <w:rPr>
          <w:rFonts w:ascii="Arial" w:hAnsi="Arial" w:cs="Arial"/>
        </w:rPr>
        <w:t xml:space="preserve"> </w:t>
      </w:r>
      <w:r w:rsidR="00E410DF" w:rsidRPr="00E410DF">
        <w:rPr>
          <w:rFonts w:ascii="Arial" w:hAnsi="Arial" w:cs="Arial"/>
          <w:b/>
        </w:rPr>
        <w:t>„</w:t>
      </w:r>
      <w:r w:rsidR="00116FC6" w:rsidRPr="004A67B7">
        <w:rPr>
          <w:rFonts w:ascii="Arial" w:hAnsi="Arial" w:cs="Arial"/>
          <w:b/>
        </w:rPr>
        <w:t>Sanace vlivů důlní činnosti na řeku Olši v prost</w:t>
      </w:r>
      <w:r w:rsidR="008A4DC3">
        <w:rPr>
          <w:rFonts w:ascii="Arial" w:hAnsi="Arial" w:cs="Arial"/>
          <w:b/>
        </w:rPr>
        <w:t>oru jezu Sovinec v ř. km 20,369</w:t>
      </w:r>
      <w:r w:rsidR="00116FC6" w:rsidRPr="004A67B7">
        <w:rPr>
          <w:rFonts w:ascii="Arial" w:hAnsi="Arial" w:cs="Arial"/>
          <w:b/>
        </w:rPr>
        <w:t xml:space="preserve"> v blízkosti Karviné – Staré Město</w:t>
      </w:r>
      <w:r w:rsidR="0046469A">
        <w:rPr>
          <w:rFonts w:ascii="Arial" w:hAnsi="Arial" w:cs="Arial"/>
          <w:b/>
        </w:rPr>
        <w:t>“</w:t>
      </w:r>
      <w:r w:rsidR="00993C12">
        <w:rPr>
          <w:rFonts w:ascii="Arial" w:hAnsi="Arial" w:cs="Arial"/>
          <w:b/>
        </w:rPr>
        <w:t xml:space="preserve"> </w:t>
      </w:r>
      <w:r w:rsidRPr="00ED690A">
        <w:rPr>
          <w:rFonts w:ascii="Arial" w:hAnsi="Arial" w:cs="Arial"/>
        </w:rPr>
        <w:t>vč. následujících prací a činností, které se zhotovitel rovněž zavazuje provést:</w:t>
      </w:r>
    </w:p>
    <w:p w14:paraId="78F29F11" w14:textId="77777777" w:rsidR="003566FD" w:rsidRPr="00ED690A" w:rsidRDefault="003566FD" w:rsidP="00313793">
      <w:pPr>
        <w:jc w:val="both"/>
        <w:rPr>
          <w:rFonts w:ascii="Arial" w:hAnsi="Arial" w:cs="Arial"/>
        </w:rPr>
      </w:pPr>
    </w:p>
    <w:p w14:paraId="0ECD4125" w14:textId="327D11F7" w:rsidR="003A3AF2" w:rsidRPr="00953D30" w:rsidRDefault="00C01C6B" w:rsidP="00C75E11">
      <w:pPr>
        <w:numPr>
          <w:ilvl w:val="1"/>
          <w:numId w:val="8"/>
        </w:numPr>
        <w:tabs>
          <w:tab w:val="clear" w:pos="792"/>
          <w:tab w:val="num" w:pos="567"/>
        </w:tabs>
        <w:ind w:hanging="792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3AF2" w:rsidRPr="00953D30">
        <w:rPr>
          <w:rFonts w:ascii="Arial" w:hAnsi="Arial" w:cs="Arial"/>
        </w:rPr>
        <w:t xml:space="preserve">rojektovou dokumentaci pro </w:t>
      </w:r>
      <w:r w:rsidR="00461727">
        <w:rPr>
          <w:rFonts w:ascii="Arial" w:hAnsi="Arial" w:cs="Arial"/>
        </w:rPr>
        <w:t xml:space="preserve">vydání </w:t>
      </w:r>
      <w:r w:rsidR="00116FC6">
        <w:rPr>
          <w:rFonts w:ascii="Arial" w:hAnsi="Arial" w:cs="Arial"/>
        </w:rPr>
        <w:t>stavební</w:t>
      </w:r>
      <w:r w:rsidR="005A6941">
        <w:rPr>
          <w:rFonts w:ascii="Arial" w:hAnsi="Arial" w:cs="Arial"/>
        </w:rPr>
        <w:t>ho</w:t>
      </w:r>
      <w:r w:rsidR="003A3AF2" w:rsidRPr="00953D30">
        <w:rPr>
          <w:rFonts w:ascii="Arial" w:hAnsi="Arial" w:cs="Arial"/>
        </w:rPr>
        <w:t xml:space="preserve"> povolení (DS</w:t>
      </w:r>
      <w:r w:rsidR="0083699B">
        <w:rPr>
          <w:rFonts w:ascii="Arial" w:hAnsi="Arial" w:cs="Arial"/>
        </w:rPr>
        <w:t>P</w:t>
      </w:r>
      <w:r w:rsidR="003A3AF2" w:rsidRPr="00953D30">
        <w:rPr>
          <w:rFonts w:ascii="Arial" w:hAnsi="Arial" w:cs="Arial"/>
        </w:rPr>
        <w:t>)</w:t>
      </w:r>
      <w:r w:rsidR="00EF444F">
        <w:rPr>
          <w:rFonts w:ascii="Arial" w:hAnsi="Arial" w:cs="Arial"/>
        </w:rPr>
        <w:t>.</w:t>
      </w:r>
    </w:p>
    <w:p w14:paraId="7348E68E" w14:textId="66919C32" w:rsidR="00234E9A" w:rsidRPr="005E14F9" w:rsidRDefault="00234E9A" w:rsidP="00173878">
      <w:pPr>
        <w:pStyle w:val="Odstavecseseznamem"/>
        <w:numPr>
          <w:ilvl w:val="2"/>
          <w:numId w:val="14"/>
        </w:numPr>
        <w:spacing w:before="120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 xml:space="preserve">Geodetické zaměření zájmového území </w:t>
      </w:r>
      <w:r w:rsidR="00116FC6">
        <w:rPr>
          <w:rFonts w:ascii="Arial" w:hAnsi="Arial" w:cs="Arial"/>
        </w:rPr>
        <w:t xml:space="preserve">(vč. profilů koryta toku) </w:t>
      </w:r>
      <w:r w:rsidRPr="005E14F9">
        <w:rPr>
          <w:rFonts w:ascii="Arial" w:hAnsi="Arial" w:cs="Arial"/>
        </w:rPr>
        <w:t xml:space="preserve">v souřadnicové soustavě JTSK a výškové soustavě </w:t>
      </w:r>
      <w:proofErr w:type="spellStart"/>
      <w:r w:rsidRPr="005E14F9">
        <w:rPr>
          <w:rFonts w:ascii="Arial" w:hAnsi="Arial" w:cs="Arial"/>
        </w:rPr>
        <w:t>BpV</w:t>
      </w:r>
      <w:proofErr w:type="spellEnd"/>
      <w:r w:rsidRPr="005E14F9">
        <w:rPr>
          <w:rFonts w:ascii="Arial" w:hAnsi="Arial" w:cs="Arial"/>
        </w:rPr>
        <w:t xml:space="preserve"> a zhotovení účelové mapy.</w:t>
      </w:r>
    </w:p>
    <w:p w14:paraId="4EC1C5AE" w14:textId="77777777" w:rsidR="00993C12" w:rsidRPr="005E14F9" w:rsidRDefault="00993C12" w:rsidP="00993C12">
      <w:pPr>
        <w:pStyle w:val="Odstavecseseznamem"/>
        <w:spacing w:before="120"/>
        <w:ind w:left="1512"/>
        <w:jc w:val="both"/>
        <w:rPr>
          <w:rFonts w:ascii="Arial" w:hAnsi="Arial" w:cs="Arial"/>
        </w:rPr>
      </w:pPr>
    </w:p>
    <w:p w14:paraId="5B5B985B" w14:textId="77777777" w:rsidR="009E6131" w:rsidRDefault="00B17F70" w:rsidP="00173878">
      <w:pPr>
        <w:pStyle w:val="Odstavecseseznamem"/>
        <w:numPr>
          <w:ilvl w:val="2"/>
          <w:numId w:val="14"/>
        </w:numPr>
        <w:spacing w:before="120"/>
        <w:jc w:val="both"/>
        <w:rPr>
          <w:rFonts w:ascii="Arial" w:hAnsi="Arial" w:cs="Arial"/>
          <w:iCs/>
          <w:shd w:val="clear" w:color="auto" w:fill="FFFFFF"/>
        </w:rPr>
      </w:pPr>
      <w:r>
        <w:rPr>
          <w:rFonts w:ascii="Arial" w:hAnsi="Arial" w:cs="Arial"/>
        </w:rPr>
        <w:t>P</w:t>
      </w:r>
      <w:r w:rsidR="00D40346">
        <w:rPr>
          <w:rFonts w:ascii="Arial" w:hAnsi="Arial" w:cs="Arial"/>
        </w:rPr>
        <w:t xml:space="preserve">rojektová dokumentace pro vydání stavebního povolení (dále jen „DSP“) v rozsahu dle přílohy č. 12 vyhlášky č. 499/2006 Sb. o dokumentaci staveb, ve znění vyhlášky č. 405/2017 Sb. </w:t>
      </w:r>
      <w:r w:rsidR="00D40346">
        <w:rPr>
          <w:rFonts w:ascii="Arial" w:hAnsi="Arial" w:cs="Arial"/>
          <w:iCs/>
          <w:shd w:val="clear" w:color="auto" w:fill="FFFFFF"/>
        </w:rPr>
        <w:t xml:space="preserve">Vyhláška, kterou se mění vyhláška č. 499/2006 </w:t>
      </w:r>
      <w:r w:rsidR="00D40346">
        <w:rPr>
          <w:rFonts w:ascii="Arial" w:hAnsi="Arial" w:cs="Arial"/>
        </w:rPr>
        <w:t>Sb</w:t>
      </w:r>
      <w:r w:rsidR="00D40346">
        <w:rPr>
          <w:rFonts w:ascii="Arial" w:hAnsi="Arial" w:cs="Arial"/>
          <w:iCs/>
          <w:shd w:val="clear" w:color="auto" w:fill="FFFFFF"/>
        </w:rPr>
        <w:t>., o dokumentaci staveb, ve znění vyhlášky č. 62/2013 Sb., a vyhláška č. 169/2016 Sb., o stanovení rozsahu dokumentace veřejné zakázky na stavební práce a soupisu stavebních prací,</w:t>
      </w:r>
      <w:r w:rsidR="009E6131">
        <w:rPr>
          <w:rFonts w:ascii="Arial" w:hAnsi="Arial" w:cs="Arial"/>
          <w:iCs/>
          <w:shd w:val="clear" w:color="auto" w:fill="FFFFFF"/>
        </w:rPr>
        <w:br w:type="page"/>
      </w:r>
    </w:p>
    <w:p w14:paraId="3762DD1A" w14:textId="14D69B77" w:rsidR="003A3AF2" w:rsidRPr="009E6131" w:rsidRDefault="00D40346" w:rsidP="009E6131">
      <w:pPr>
        <w:spacing w:before="120"/>
        <w:ind w:left="1560"/>
        <w:jc w:val="both"/>
        <w:rPr>
          <w:rFonts w:ascii="Arial" w:hAnsi="Arial" w:cs="Arial"/>
        </w:rPr>
      </w:pPr>
      <w:bookmarkStart w:id="0" w:name="_GoBack"/>
      <w:bookmarkEnd w:id="0"/>
      <w:r w:rsidRPr="009E6131">
        <w:rPr>
          <w:rFonts w:ascii="Arial" w:hAnsi="Arial" w:cs="Arial"/>
          <w:iCs/>
          <w:shd w:val="clear" w:color="auto" w:fill="FFFFFF"/>
        </w:rPr>
        <w:lastRenderedPageBreak/>
        <w:t>dodávek a služeb s výkazem výměr</w:t>
      </w:r>
      <w:r w:rsidR="00FF5ADB" w:rsidRPr="009E6131">
        <w:rPr>
          <w:rFonts w:ascii="Arial" w:hAnsi="Arial" w:cs="Arial"/>
          <w:iCs/>
          <w:shd w:val="clear" w:color="auto" w:fill="FFFFFF"/>
        </w:rPr>
        <w:t xml:space="preserve"> v platném znění</w:t>
      </w:r>
      <w:r w:rsidR="003A3AF2" w:rsidRPr="009E6131">
        <w:rPr>
          <w:rFonts w:ascii="Arial" w:hAnsi="Arial" w:cs="Arial"/>
        </w:rPr>
        <w:t xml:space="preserve">. Součástí vypracování projektové dokumentace pro </w:t>
      </w:r>
      <w:r w:rsidR="00116FC6" w:rsidRPr="009E6131">
        <w:rPr>
          <w:rFonts w:ascii="Arial" w:hAnsi="Arial" w:cs="Arial"/>
        </w:rPr>
        <w:t>stavební</w:t>
      </w:r>
      <w:r w:rsidR="003A3AF2" w:rsidRPr="009E6131">
        <w:rPr>
          <w:rFonts w:ascii="Arial" w:hAnsi="Arial" w:cs="Arial"/>
        </w:rPr>
        <w:t xml:space="preserve"> povolení budou dále uvedené náležitosti:</w:t>
      </w:r>
    </w:p>
    <w:p w14:paraId="27D3FF15" w14:textId="03A08CE4" w:rsidR="00E418AE" w:rsidRDefault="00E418AE" w:rsidP="001B6B1A">
      <w:pPr>
        <w:pStyle w:val="Zkladntext"/>
        <w:numPr>
          <w:ilvl w:val="0"/>
          <w:numId w:val="12"/>
        </w:numPr>
        <w:tabs>
          <w:tab w:val="clear" w:pos="1797"/>
        </w:tabs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dokumentace bude členěna dle příslušnosti k jednotlivým typům stavebních úřadů, resp. stavebním povolením</w:t>
      </w:r>
      <w:r w:rsidR="00B17F70">
        <w:rPr>
          <w:rFonts w:ascii="Arial" w:hAnsi="Arial" w:cs="Arial"/>
        </w:rPr>
        <w:t>,</w:t>
      </w:r>
    </w:p>
    <w:p w14:paraId="6ED8388B" w14:textId="54C651D0" w:rsidR="003D0491" w:rsidRPr="00B17F70" w:rsidRDefault="003D0491" w:rsidP="001B6B1A">
      <w:pPr>
        <w:pStyle w:val="Zkladntext"/>
        <w:numPr>
          <w:ilvl w:val="0"/>
          <w:numId w:val="12"/>
        </w:numPr>
        <w:tabs>
          <w:tab w:val="clear" w:pos="1797"/>
        </w:tabs>
        <w:spacing w:before="120" w:after="0"/>
        <w:ind w:left="1276"/>
        <w:jc w:val="both"/>
        <w:rPr>
          <w:rFonts w:ascii="Arial" w:hAnsi="Arial" w:cs="Arial"/>
        </w:rPr>
      </w:pPr>
      <w:r w:rsidRPr="00B17F70">
        <w:rPr>
          <w:rFonts w:ascii="Arial" w:hAnsi="Arial" w:cs="Arial"/>
        </w:rPr>
        <w:t>zpracování koncepce řešení stavby na podkladu platné katastrální mapy zájmového území, vč. hydrotechnických výpočtů na podkladě aktuálních hydrologických údajů a statických výpočtů – podklad pro jednání technické rady objednatele (dále jen TR). Objednatel má právo vyžádat si od zhotovitele vypracování i více variant řešení, nejvýše však tři. Součástí bude rovněž návrh ZOV a příjezdů na staveniště</w:t>
      </w:r>
      <w:r w:rsidR="00B17F70" w:rsidRPr="00B17F70">
        <w:rPr>
          <w:rFonts w:ascii="Arial" w:hAnsi="Arial" w:cs="Arial"/>
        </w:rPr>
        <w:t>,</w:t>
      </w:r>
    </w:p>
    <w:p w14:paraId="0AED84E0" w14:textId="6D006B25" w:rsidR="00E418AE" w:rsidRDefault="00E418AE" w:rsidP="001B6B1A">
      <w:pPr>
        <w:pStyle w:val="Zkladntext"/>
        <w:numPr>
          <w:ilvl w:val="0"/>
          <w:numId w:val="12"/>
        </w:numPr>
        <w:tabs>
          <w:tab w:val="clear" w:pos="1797"/>
          <w:tab w:val="num" w:pos="1440"/>
        </w:tabs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vypracování položkového rozpočtu stavby v členění podle stavebních objektů a provozních souborů včetně výpočtu výkazu výměr a jeho výpočtu ve dvou podobách – oceněný v CÚ příslušného roku a neoceněný jako součást zadávací dokumentace pro výběr zhotovitele stavby. </w:t>
      </w:r>
    </w:p>
    <w:p w14:paraId="550F3A59" w14:textId="6A3F6CC8" w:rsidR="00E418AE" w:rsidRDefault="00E418AE" w:rsidP="001B6B1A">
      <w:pPr>
        <w:pStyle w:val="Zkladntext"/>
        <w:numPr>
          <w:ilvl w:val="0"/>
          <w:numId w:val="12"/>
        </w:numPr>
        <w:tabs>
          <w:tab w:val="clear" w:pos="1797"/>
          <w:tab w:val="num" w:pos="1440"/>
        </w:tabs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projednání požadavků stavebního úřadu pro potřeby vydání stavebního povolení a jejich zpracování, seznam projednaných požadavků doloží zhotovitel v příloze k projektové dokumentaci</w:t>
      </w:r>
      <w:r w:rsidR="00B17F70">
        <w:rPr>
          <w:rFonts w:ascii="Arial" w:hAnsi="Arial" w:cs="Arial"/>
        </w:rPr>
        <w:t>,</w:t>
      </w:r>
    </w:p>
    <w:p w14:paraId="443E5248" w14:textId="4F41DAB3" w:rsidR="00E418AE" w:rsidRDefault="00E418AE" w:rsidP="001B6B1A">
      <w:pPr>
        <w:pStyle w:val="Zkladntext"/>
        <w:numPr>
          <w:ilvl w:val="0"/>
          <w:numId w:val="12"/>
        </w:numPr>
        <w:tabs>
          <w:tab w:val="clear" w:pos="1797"/>
          <w:tab w:val="num" w:pos="1440"/>
        </w:tabs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 plánu kontrolních prohlídek stavby podle zákona č. 183/2006 Sb. o územním plánování a stavebním řádu</w:t>
      </w:r>
      <w:r w:rsidR="00B17F70">
        <w:rPr>
          <w:rFonts w:ascii="Arial" w:hAnsi="Arial" w:cs="Arial"/>
        </w:rPr>
        <w:t>,</w:t>
      </w:r>
    </w:p>
    <w:p w14:paraId="2C6FE83C" w14:textId="234F7FA1" w:rsidR="00AC2BAE" w:rsidRDefault="00AC2BAE" w:rsidP="001B6B1A">
      <w:pPr>
        <w:pStyle w:val="Zkladntext"/>
        <w:numPr>
          <w:ilvl w:val="0"/>
          <w:numId w:val="12"/>
        </w:numPr>
        <w:tabs>
          <w:tab w:val="clear" w:pos="1797"/>
          <w:tab w:val="num" w:pos="1440"/>
        </w:tabs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stanovení úrovně ochrany staveniště z hlediska N-letých průtoků a kapacity obtoku pro převádění vod po dobu realizace stavby (pomocí hydrotechnických výpočtů) včetně vlivu dolní vody,</w:t>
      </w:r>
    </w:p>
    <w:p w14:paraId="35224DCA" w14:textId="42258E8A" w:rsidR="00444B17" w:rsidRDefault="00E418AE" w:rsidP="001B6B1A">
      <w:pPr>
        <w:pStyle w:val="Zkladntext"/>
        <w:numPr>
          <w:ilvl w:val="0"/>
          <w:numId w:val="12"/>
        </w:numPr>
        <w:tabs>
          <w:tab w:val="clear" w:pos="1797"/>
        </w:tabs>
        <w:spacing w:before="120" w:after="0"/>
        <w:ind w:left="1276"/>
        <w:jc w:val="both"/>
        <w:rPr>
          <w:rFonts w:ascii="Arial" w:hAnsi="Arial" w:cs="Arial"/>
        </w:rPr>
      </w:pPr>
      <w:r w:rsidRPr="00444B17">
        <w:rPr>
          <w:rFonts w:ascii="Arial" w:hAnsi="Arial" w:cs="Arial"/>
        </w:rPr>
        <w:t xml:space="preserve">majetkoprávní </w:t>
      </w:r>
      <w:r w:rsidR="00444B17">
        <w:rPr>
          <w:rFonts w:ascii="Arial" w:hAnsi="Arial" w:cs="Arial"/>
        </w:rPr>
        <w:t>náležitosti v rozsahu katastrální mapy zájmového území (včetně parcel EN, PK) se zakreslením situace stavby a POV do katastrální mapy, tabulkový výpis dotčených pozemků včetně výměr předpokládaného trvalého a dočasného záboru, výpisy z katastru nemovitostí formou výpisu z listu vlastnictví pro parcely dotčené stavbou, informativní výpisy z katastru nemovitostí pro sousední parcely</w:t>
      </w:r>
      <w:r w:rsidR="00B17F70">
        <w:rPr>
          <w:rFonts w:ascii="Arial" w:hAnsi="Arial" w:cs="Arial"/>
        </w:rPr>
        <w:t>,</w:t>
      </w:r>
    </w:p>
    <w:p w14:paraId="7919271A" w14:textId="364971F9" w:rsidR="009F230C" w:rsidRPr="009F230C" w:rsidRDefault="009F230C" w:rsidP="001B6B1A">
      <w:pPr>
        <w:pStyle w:val="Zkladntext"/>
        <w:numPr>
          <w:ilvl w:val="0"/>
          <w:numId w:val="12"/>
        </w:numPr>
        <w:tabs>
          <w:tab w:val="clear" w:pos="1797"/>
          <w:tab w:val="num" w:pos="1440"/>
        </w:tabs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 seznamu sousedních parcel pozemků dotčených stavbou (identifikace parcely, vlastník, stavby na nich)</w:t>
      </w:r>
      <w:r w:rsidR="00B17F70">
        <w:rPr>
          <w:rFonts w:ascii="Arial" w:hAnsi="Arial" w:cs="Arial"/>
        </w:rPr>
        <w:t>,</w:t>
      </w:r>
    </w:p>
    <w:p w14:paraId="3987EBEA" w14:textId="4D9B04F3" w:rsidR="00E418AE" w:rsidRPr="00444B17" w:rsidRDefault="00E418AE" w:rsidP="001B6B1A">
      <w:pPr>
        <w:pStyle w:val="Zkladntext"/>
        <w:numPr>
          <w:ilvl w:val="0"/>
          <w:numId w:val="12"/>
        </w:numPr>
        <w:tabs>
          <w:tab w:val="clear" w:pos="1797"/>
          <w:tab w:val="num" w:pos="1440"/>
        </w:tabs>
        <w:spacing w:before="120" w:after="0"/>
        <w:ind w:left="1276"/>
        <w:jc w:val="both"/>
        <w:rPr>
          <w:rFonts w:ascii="Arial" w:hAnsi="Arial" w:cs="Arial"/>
        </w:rPr>
      </w:pPr>
      <w:r w:rsidRPr="00444B17">
        <w:rPr>
          <w:rFonts w:ascii="Arial" w:hAnsi="Arial" w:cs="Arial"/>
        </w:rPr>
        <w:t>vypracování barevné fotodokumentace současného stavu zájmového území v místě budoucí stavby formou vložení snímků do situace stavby se znázorněním místa a směru pohledu budoucí stavby</w:t>
      </w:r>
      <w:r w:rsidR="00444B17" w:rsidRPr="00444B17">
        <w:rPr>
          <w:rFonts w:ascii="Arial" w:hAnsi="Arial" w:cs="Arial"/>
        </w:rPr>
        <w:t xml:space="preserve"> </w:t>
      </w:r>
      <w:r w:rsidR="00444B17">
        <w:rPr>
          <w:rFonts w:ascii="Arial" w:hAnsi="Arial" w:cs="Arial"/>
        </w:rPr>
        <w:t>k prvnímu výrobnímu výboru</w:t>
      </w:r>
      <w:r w:rsidR="00B17F70">
        <w:rPr>
          <w:rFonts w:ascii="Arial" w:hAnsi="Arial" w:cs="Arial"/>
        </w:rPr>
        <w:t>,</w:t>
      </w:r>
    </w:p>
    <w:p w14:paraId="2E72420E" w14:textId="1E0DF732" w:rsidR="00E418AE" w:rsidRDefault="00E418AE" w:rsidP="001B6B1A">
      <w:pPr>
        <w:pStyle w:val="Zkladntext"/>
        <w:numPr>
          <w:ilvl w:val="0"/>
          <w:numId w:val="12"/>
        </w:numPr>
        <w:tabs>
          <w:tab w:val="clear" w:pos="1797"/>
          <w:tab w:val="num" w:pos="1440"/>
        </w:tabs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 návrhu havarijního plánu a povodňového plánu</w:t>
      </w:r>
      <w:r w:rsidR="00B17F70">
        <w:rPr>
          <w:rFonts w:ascii="Arial" w:hAnsi="Arial" w:cs="Arial"/>
        </w:rPr>
        <w:t>,</w:t>
      </w:r>
    </w:p>
    <w:p w14:paraId="3761B8A0" w14:textId="1BA988EA" w:rsidR="00E418AE" w:rsidRDefault="00E418AE" w:rsidP="001B6B1A">
      <w:pPr>
        <w:pStyle w:val="Zkladntext"/>
        <w:numPr>
          <w:ilvl w:val="0"/>
          <w:numId w:val="12"/>
        </w:numPr>
        <w:tabs>
          <w:tab w:val="clear" w:pos="1797"/>
          <w:tab w:val="num" w:pos="1440"/>
        </w:tabs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dílčí dokumentace pro navrhované přeložky sítí technické infrastruktury</w:t>
      </w:r>
      <w:r w:rsidR="00B17F70">
        <w:rPr>
          <w:rFonts w:ascii="Arial" w:hAnsi="Arial" w:cs="Arial"/>
        </w:rPr>
        <w:t>,</w:t>
      </w:r>
    </w:p>
    <w:p w14:paraId="7A53060F" w14:textId="3CEA6CCF" w:rsidR="009F230C" w:rsidRDefault="009F230C" w:rsidP="001B6B1A">
      <w:pPr>
        <w:pStyle w:val="Zkladntext"/>
        <w:numPr>
          <w:ilvl w:val="0"/>
          <w:numId w:val="12"/>
        </w:numPr>
        <w:tabs>
          <w:tab w:val="clear" w:pos="1797"/>
        </w:tabs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návrhu na odstranění stávajících staveb bude projektová dokumentace obsahovat dílčí dokumentace bouracích prací podle přílohy č. 4 vyhlášky č. 499/2006 Sb., o dokumentaci staveb v platném znění, resp. Náležitosti žádosti o odst</w:t>
      </w:r>
      <w:r w:rsidR="00B17F70">
        <w:rPr>
          <w:rFonts w:ascii="Arial" w:hAnsi="Arial" w:cs="Arial"/>
        </w:rPr>
        <w:t>ranění vodního díla nebo stavby,</w:t>
      </w:r>
    </w:p>
    <w:p w14:paraId="085D162C" w14:textId="4A694A55" w:rsidR="00AC2BAE" w:rsidRPr="00AC2BAE" w:rsidRDefault="00AC2BAE" w:rsidP="00AC2BAE">
      <w:pPr>
        <w:pStyle w:val="Zkladntext"/>
        <w:numPr>
          <w:ilvl w:val="0"/>
          <w:numId w:val="12"/>
        </w:numPr>
        <w:tabs>
          <w:tab w:val="clear" w:pos="1797"/>
          <w:tab w:val="num" w:pos="1276"/>
        </w:tabs>
        <w:spacing w:before="80" w:after="0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zpracování návrhu plánu BOZP v minimálním rozsahu dle přílohy č. 6 NV. č. 591/2006 Sb. Nařízení vlády o bližších minimálních požadavcích na bezpečnost a ochranu zdraví při práci na staveništích, ve znění NV č. 136/2016 Sb. Nařízení vlády, kterým se mění nařízení vlády č. 591/2006 Sb., o bližších minimálních požadavcích na bezpečnost a ochranu zdraví při práci na staveništích, a nařízení vlády č. 592/2006 Sb., o podmínkách akreditace a provádění zkoušek z odborné způsobilosti,</w:t>
      </w:r>
    </w:p>
    <w:p w14:paraId="0428FBE9" w14:textId="05E860BC" w:rsidR="00B17F70" w:rsidRDefault="00B17F70" w:rsidP="001B6B1A">
      <w:pPr>
        <w:pStyle w:val="Zkladntext"/>
        <w:numPr>
          <w:ilvl w:val="0"/>
          <w:numId w:val="12"/>
        </w:numPr>
        <w:tabs>
          <w:tab w:val="clear" w:pos="1797"/>
        </w:tabs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B17F70">
        <w:rPr>
          <w:rFonts w:ascii="Arial" w:hAnsi="Arial" w:cs="Arial"/>
        </w:rPr>
        <w:t>atastrální situace s vyznačením trvalých a dočasných dotčení pro vynětí ze ZPF či PUPFL</w:t>
      </w:r>
      <w:r>
        <w:rPr>
          <w:rFonts w:ascii="Arial" w:hAnsi="Arial" w:cs="Arial"/>
        </w:rPr>
        <w:t>,</w:t>
      </w:r>
    </w:p>
    <w:p w14:paraId="3ED3AE3D" w14:textId="79756221" w:rsidR="001B6B1A" w:rsidRDefault="001B6B1A" w:rsidP="001B6B1A">
      <w:pPr>
        <w:pStyle w:val="Zkladntext"/>
        <w:numPr>
          <w:ilvl w:val="0"/>
          <w:numId w:val="12"/>
        </w:numPr>
        <w:tabs>
          <w:tab w:val="clear" w:pos="1797"/>
          <w:tab w:val="num" w:pos="1418"/>
        </w:tabs>
        <w:spacing w:before="120" w:after="0"/>
        <w:ind w:left="1276"/>
        <w:jc w:val="both"/>
        <w:rPr>
          <w:rFonts w:ascii="Arial" w:hAnsi="Arial" w:cs="Arial"/>
        </w:rPr>
      </w:pPr>
      <w:r w:rsidRPr="001B6B1A">
        <w:rPr>
          <w:rFonts w:ascii="Arial" w:hAnsi="Arial" w:cs="Arial"/>
        </w:rPr>
        <w:t>vypracování podkladů</w:t>
      </w:r>
      <w:r w:rsidR="005C35C6">
        <w:rPr>
          <w:rFonts w:ascii="Arial" w:hAnsi="Arial" w:cs="Arial"/>
        </w:rPr>
        <w:t xml:space="preserve"> </w:t>
      </w:r>
      <w:r w:rsidRPr="001B6B1A">
        <w:rPr>
          <w:rFonts w:ascii="Arial" w:hAnsi="Arial" w:cs="Arial"/>
        </w:rPr>
        <w:t>a žádosti pro dočasné a trvalé odnětí pozemků ze zemědělského půdního fondu (ZPF), v souladu se zákonem číslo 334/1992 Sb., o ochraně ZPF, a s vyhláškou č. 13/1994, příloha č. 5. Zhotovitel zajistí potřebný počet výtisků, objednateli bude zpracovaný podklad odevzdán v tištěné podobě a ve formě dat na CD,</w:t>
      </w:r>
      <w:r w:rsidR="005C35C6">
        <w:rPr>
          <w:rFonts w:ascii="Arial" w:hAnsi="Arial" w:cs="Arial"/>
        </w:rPr>
        <w:t xml:space="preserve"> žádost o dočasné nebo trvané odnětí pozemků ze ZPF bude podávat objednatel, poplatky stanovené v rozhodnutí hradí objednatel,</w:t>
      </w:r>
    </w:p>
    <w:p w14:paraId="04A85CE5" w14:textId="20512CC9" w:rsidR="005C35C6" w:rsidRPr="00AC2BAE" w:rsidRDefault="005C35C6" w:rsidP="00AC2BAE">
      <w:pPr>
        <w:pStyle w:val="Zkladntext"/>
        <w:numPr>
          <w:ilvl w:val="0"/>
          <w:numId w:val="12"/>
        </w:numPr>
        <w:tabs>
          <w:tab w:val="clear" w:pos="1797"/>
          <w:tab w:val="num" w:pos="1440"/>
        </w:tabs>
        <w:spacing w:before="80" w:after="0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vypracování žádosti o odnětí nebo o omezení pozemků určených k plnění funkce lesa vč. zajištění veškerých potřebných podkladů pro podání žádosti v souladu se zákonem </w:t>
      </w:r>
      <w:r>
        <w:rPr>
          <w:rFonts w:ascii="Arial" w:hAnsi="Arial" w:cs="Arial"/>
        </w:rPr>
        <w:br/>
        <w:t xml:space="preserve">č. 289/1995 Sb. Zákon o lesích a o změně některých zákonů (lesní zákon), ve znění pozdějších předpisů a vyhláškou č. 77/1996 Sb. Vyhláška Ministerstva zemědělství </w:t>
      </w:r>
      <w:r>
        <w:rPr>
          <w:rFonts w:ascii="Arial" w:hAnsi="Arial" w:cs="Arial"/>
        </w:rPr>
        <w:br/>
        <w:t>o náležitostech žádosti o odnětí nebo omezení a podrobnostech o ochraně pozemků určených k plnění funkcí lesa, žádost o odnětí nebo o omezení PUPFL bude podávat objednatel, poplatky stanovené v rozhodnutí hradí objednatel,</w:t>
      </w:r>
    </w:p>
    <w:p w14:paraId="2EC50636" w14:textId="7E41CA1A" w:rsidR="004341B0" w:rsidRDefault="004341B0" w:rsidP="001B6B1A">
      <w:pPr>
        <w:pStyle w:val="Zkladntext"/>
        <w:numPr>
          <w:ilvl w:val="0"/>
          <w:numId w:val="12"/>
        </w:numPr>
        <w:tabs>
          <w:tab w:val="clear" w:pos="1797"/>
          <w:tab w:val="num" w:pos="1418"/>
        </w:tabs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 inventarizace dřevin určených ke kácení a dotčených stavbou. V inventarizaci bude uveden průměr kmene v místě řezu (pro vypracování položkového rozpočtu) a obvod kmene 1,3m nad zemí (pro povolení kácení zeleně)</w:t>
      </w:r>
      <w:r w:rsidR="00B17F70">
        <w:rPr>
          <w:rFonts w:ascii="Arial" w:hAnsi="Arial" w:cs="Arial"/>
        </w:rPr>
        <w:t>,</w:t>
      </w:r>
    </w:p>
    <w:p w14:paraId="7B976089" w14:textId="02C366D2" w:rsidR="004341B0" w:rsidRDefault="005A6941" w:rsidP="001B6B1A">
      <w:pPr>
        <w:pStyle w:val="Zkladntext"/>
        <w:numPr>
          <w:ilvl w:val="0"/>
          <w:numId w:val="12"/>
        </w:numPr>
        <w:tabs>
          <w:tab w:val="clear" w:pos="1797"/>
          <w:tab w:val="num" w:pos="1418"/>
        </w:tabs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341B0">
        <w:rPr>
          <w:rFonts w:ascii="Arial" w:hAnsi="Arial" w:cs="Arial"/>
        </w:rPr>
        <w:t>řeviny určené ke kácení budou zaměřeny a zaneseny do samostatné situace stavby na podkladu katastrální mapy a uvedeny v tabulce s parcelním číslem pozemku, na kterém se dřevina nachází</w:t>
      </w:r>
      <w:r w:rsidR="00B17F70">
        <w:rPr>
          <w:rFonts w:ascii="Arial" w:hAnsi="Arial" w:cs="Arial"/>
        </w:rPr>
        <w:t>,</w:t>
      </w:r>
    </w:p>
    <w:p w14:paraId="0CE00C93" w14:textId="17648298" w:rsidR="004341B0" w:rsidRDefault="004341B0" w:rsidP="001B6B1A">
      <w:pPr>
        <w:pStyle w:val="Zkladntext"/>
        <w:numPr>
          <w:ilvl w:val="0"/>
          <w:numId w:val="12"/>
        </w:numPr>
        <w:tabs>
          <w:tab w:val="clear" w:pos="1797"/>
        </w:tabs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 návrhu doplnění výsadby</w:t>
      </w:r>
      <w:r w:rsidR="00B17F70">
        <w:rPr>
          <w:rFonts w:ascii="Arial" w:hAnsi="Arial" w:cs="Arial"/>
        </w:rPr>
        <w:t>,</w:t>
      </w:r>
    </w:p>
    <w:p w14:paraId="1BF2ED81" w14:textId="25EDB246" w:rsidR="00B17F70" w:rsidRPr="00B17F70" w:rsidRDefault="00DD01EA" w:rsidP="001B6B1A">
      <w:pPr>
        <w:pStyle w:val="Zkladntext"/>
        <w:numPr>
          <w:ilvl w:val="0"/>
          <w:numId w:val="12"/>
        </w:numPr>
        <w:tabs>
          <w:tab w:val="clear" w:pos="1797"/>
          <w:tab w:val="num" w:pos="1418"/>
        </w:tabs>
        <w:spacing w:before="120" w:after="0"/>
        <w:ind w:left="1276"/>
        <w:jc w:val="both"/>
        <w:rPr>
          <w:rFonts w:ascii="Arial" w:hAnsi="Arial" w:cs="Arial"/>
        </w:rPr>
      </w:pPr>
      <w:r w:rsidRPr="00B17F70">
        <w:rPr>
          <w:rFonts w:ascii="Arial" w:hAnsi="Arial" w:cs="Arial"/>
        </w:rPr>
        <w:t>vypracování návrhu plánu péče</w:t>
      </w:r>
      <w:r w:rsidR="00B17F70">
        <w:rPr>
          <w:rFonts w:ascii="Arial" w:hAnsi="Arial" w:cs="Arial"/>
        </w:rPr>
        <w:t>,</w:t>
      </w:r>
    </w:p>
    <w:p w14:paraId="5C3A66F8" w14:textId="37AE46BF" w:rsidR="00E418AE" w:rsidRPr="001B6B1A" w:rsidRDefault="00B17F70" w:rsidP="001B6B1A">
      <w:pPr>
        <w:pStyle w:val="Zkladntext"/>
        <w:numPr>
          <w:ilvl w:val="0"/>
          <w:numId w:val="12"/>
        </w:numPr>
        <w:tabs>
          <w:tab w:val="clear" w:pos="1797"/>
        </w:tabs>
        <w:spacing w:before="120" w:after="0"/>
        <w:ind w:left="1276" w:hanging="360"/>
        <w:jc w:val="both"/>
        <w:rPr>
          <w:rFonts w:ascii="Arial" w:hAnsi="Arial" w:cs="Arial"/>
        </w:rPr>
      </w:pPr>
      <w:r w:rsidRPr="001B6B1A">
        <w:rPr>
          <w:rFonts w:ascii="Arial" w:hAnsi="Arial" w:cs="Arial"/>
        </w:rPr>
        <w:t>biologický průzkum a posouzení zájmové lokality zpracované odborně způsobilou osobou s náležitostmi nezbytnými pro podání žádosti o vydání výjimky ze zásad ochrany zvláště chráněných druhů živočichů a rostlin. Biologický průzkum bude proveden v období umožňující takovýto průzkum provést, nejpozději však do termínu dle článku 3.2, smlouvy,</w:t>
      </w:r>
    </w:p>
    <w:p w14:paraId="4A4A57EE" w14:textId="77777777" w:rsidR="00FE6E7E" w:rsidRPr="001B6B1A" w:rsidRDefault="006D549A" w:rsidP="00705448">
      <w:pPr>
        <w:pStyle w:val="Zkladntext"/>
        <w:numPr>
          <w:ilvl w:val="0"/>
          <w:numId w:val="12"/>
        </w:numPr>
        <w:tabs>
          <w:tab w:val="clear" w:pos="1797"/>
        </w:tabs>
        <w:spacing w:before="120" w:after="0"/>
        <w:ind w:left="1276"/>
        <w:jc w:val="both"/>
        <w:rPr>
          <w:rFonts w:ascii="Arial" w:hAnsi="Arial" w:cs="Arial"/>
        </w:rPr>
      </w:pPr>
      <w:r w:rsidRPr="001B6B1A">
        <w:rPr>
          <w:rFonts w:ascii="Arial" w:hAnsi="Arial" w:cs="Arial"/>
        </w:rPr>
        <w:t>vypracování novinového článku v rozsahu 1 stránky textu formátu A4 s doložením 4 ks fotek popisujících lokalitu stavby, vypracování informačního listu stavby v rozsahu 1 strany formátu A4, uvádějící základní technické parametry a údaje, místo stavby, popis, časové milníky stavby, vyhotovení vizualizace v min. počtu 3 pohledů. Zhotovitel poskytne objednateli součinnost v případě veřejného projednání, zejména prezentací projektu na veřejném projednání.</w:t>
      </w:r>
    </w:p>
    <w:p w14:paraId="211C0FA4" w14:textId="735929A1" w:rsidR="003824B2" w:rsidRPr="00A64022" w:rsidRDefault="003824B2" w:rsidP="00581DB8">
      <w:pPr>
        <w:pStyle w:val="Zkladntext"/>
        <w:numPr>
          <w:ilvl w:val="0"/>
          <w:numId w:val="12"/>
        </w:numPr>
        <w:tabs>
          <w:tab w:val="clear" w:pos="1797"/>
        </w:tabs>
        <w:spacing w:before="120" w:after="0"/>
        <w:ind w:left="1276"/>
        <w:jc w:val="both"/>
        <w:rPr>
          <w:rFonts w:ascii="Arial" w:hAnsi="Arial" w:cs="Arial"/>
        </w:rPr>
      </w:pPr>
      <w:r w:rsidRPr="00A64022">
        <w:rPr>
          <w:rFonts w:ascii="Arial" w:hAnsi="Arial" w:cs="Arial"/>
        </w:rPr>
        <w:t xml:space="preserve">vypracování žádosti o vydání </w:t>
      </w:r>
      <w:r w:rsidR="00A64022" w:rsidRPr="00A64022">
        <w:rPr>
          <w:rFonts w:ascii="Arial" w:hAnsi="Arial" w:cs="Arial"/>
        </w:rPr>
        <w:t>stavebního</w:t>
      </w:r>
      <w:r w:rsidRPr="00A64022">
        <w:rPr>
          <w:rFonts w:ascii="Arial" w:hAnsi="Arial" w:cs="Arial"/>
        </w:rPr>
        <w:t xml:space="preserve"> povolení vč. vypracování všech příloh formuláře k této žádosti dle </w:t>
      </w:r>
      <w:proofErr w:type="spellStart"/>
      <w:r w:rsidRPr="00A64022">
        <w:rPr>
          <w:rFonts w:ascii="Arial" w:hAnsi="Arial" w:cs="Arial"/>
        </w:rPr>
        <w:t>vyhl</w:t>
      </w:r>
      <w:proofErr w:type="spellEnd"/>
      <w:r w:rsidRPr="00A64022">
        <w:rPr>
          <w:rFonts w:ascii="Arial" w:hAnsi="Arial" w:cs="Arial"/>
        </w:rPr>
        <w:t>. č. 503/2006 Sb. o podrobnější úpravě územního rozhodování, územního opatření a stavebního řádu, v platném znění. Žádost o vydání stavebního povolení bude podávat objednatel.</w:t>
      </w:r>
    </w:p>
    <w:p w14:paraId="6BFB862E" w14:textId="56591209" w:rsidR="003824B2" w:rsidRPr="00A64022" w:rsidRDefault="00AC536A" w:rsidP="00AC536A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824B2" w:rsidRPr="00A64022">
        <w:rPr>
          <w:rFonts w:ascii="Arial" w:hAnsi="Arial" w:cs="Arial"/>
        </w:rPr>
        <w:t>hotovitel je povinen zajistit a doložit případné další doklady na základě výzvy příslušného úřadu v průběhu celého správního řízení, žádosti o tyto doklady je povinen podat do max. 10 dnů od obdržení této výzvy. Zhotovitel je povinen zajistit doplnění podkladů a úpravy v DSP na základě výzvy příslušného úřadu v průběhu správního řízení a to do max.</w:t>
      </w:r>
      <w:r w:rsidR="00A64022">
        <w:rPr>
          <w:rFonts w:ascii="Arial" w:hAnsi="Arial" w:cs="Arial"/>
        </w:rPr>
        <w:t xml:space="preserve"> </w:t>
      </w:r>
      <w:r w:rsidR="003824B2" w:rsidRPr="00A64022">
        <w:rPr>
          <w:rFonts w:ascii="Arial" w:hAnsi="Arial" w:cs="Arial"/>
        </w:rPr>
        <w:t>10 dnů od obdržení této výzvy;</w:t>
      </w:r>
    </w:p>
    <w:p w14:paraId="57B20384" w14:textId="77777777" w:rsidR="00CE7D77" w:rsidRPr="00A64022" w:rsidRDefault="00CE7D77" w:rsidP="00CE7D77">
      <w:pPr>
        <w:pStyle w:val="Zkladntext"/>
        <w:numPr>
          <w:ilvl w:val="0"/>
          <w:numId w:val="12"/>
        </w:numPr>
        <w:tabs>
          <w:tab w:val="clear" w:pos="1797"/>
        </w:tabs>
        <w:spacing w:before="120" w:after="0"/>
        <w:ind w:left="1276"/>
        <w:jc w:val="both"/>
        <w:rPr>
          <w:rFonts w:ascii="Arial" w:hAnsi="Arial" w:cs="Arial"/>
        </w:rPr>
      </w:pPr>
      <w:r w:rsidRPr="00A64022">
        <w:rPr>
          <w:rFonts w:ascii="Arial" w:hAnsi="Arial" w:cs="Arial"/>
        </w:rPr>
        <w:t>V případě návrhu čerpací jímky pro snížení hladiny podzemní vody po dobu stavby bude vypracována žádost o povolení k nakládání s vodami vč. Vypracování všech příloh formuláře k této žádosti dle vyhlášky č. 183/2018 Sb., o náležitostech rozhodnutí a dalších opatření vodoprávního úřadu a o dokladech předkládaných vodoprávnímu úřadu, platném znění. Žádost o povolení k nakládání s podzemními vodami bude podávat zhotovitel.</w:t>
      </w:r>
    </w:p>
    <w:p w14:paraId="633DBBB6" w14:textId="77777777" w:rsidR="003824B2" w:rsidRPr="00A64022" w:rsidRDefault="00CE7D77" w:rsidP="00CE7D77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 w:rsidRPr="00A64022">
        <w:rPr>
          <w:rFonts w:ascii="Arial" w:hAnsi="Arial" w:cs="Arial"/>
        </w:rPr>
        <w:t>Zhotovitel je povinen zajistit a doložit případné další doklady na základě výzvy příslušného úřadu v průběhu celého správního řízení, žádosti o tyto doklady je povinen podat do 10 dnů od obdržení této výzvy. Zhotovitel je povinen zajistit doplnění podkladů a úpravy v DSP na základě výzvy příslušného úřadu v průběhu správního řízení a to do 10 dnů od obdržení této výzvy;</w:t>
      </w:r>
    </w:p>
    <w:p w14:paraId="52573060" w14:textId="77777777" w:rsidR="003D0AAD" w:rsidRPr="00A11230" w:rsidRDefault="003D0AAD" w:rsidP="003D0AAD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</w:p>
    <w:p w14:paraId="75E7A4FE" w14:textId="0E369D4D" w:rsidR="0072180B" w:rsidRPr="005E14F9" w:rsidRDefault="0072180B" w:rsidP="0072180B">
      <w:pPr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 xml:space="preserve">Po </w:t>
      </w:r>
      <w:r w:rsidR="00CE7D77" w:rsidRPr="005E14F9">
        <w:rPr>
          <w:rFonts w:ascii="Arial" w:hAnsi="Arial" w:cs="Arial"/>
        </w:rPr>
        <w:t xml:space="preserve">vydání </w:t>
      </w:r>
      <w:r w:rsidR="005C35C6">
        <w:rPr>
          <w:rFonts w:ascii="Arial" w:hAnsi="Arial" w:cs="Arial"/>
        </w:rPr>
        <w:t>stavebního</w:t>
      </w:r>
      <w:r w:rsidRPr="005E14F9">
        <w:rPr>
          <w:rFonts w:ascii="Arial" w:hAnsi="Arial" w:cs="Arial"/>
        </w:rPr>
        <w:t xml:space="preserve"> povolení </w:t>
      </w:r>
      <w:r w:rsidR="00CE7D77" w:rsidRPr="005E14F9">
        <w:rPr>
          <w:rFonts w:ascii="Arial" w:hAnsi="Arial" w:cs="Arial"/>
        </w:rPr>
        <w:t xml:space="preserve">stavby </w:t>
      </w:r>
      <w:r w:rsidRPr="005E14F9">
        <w:rPr>
          <w:rFonts w:ascii="Arial" w:hAnsi="Arial" w:cs="Arial"/>
        </w:rPr>
        <w:t>budou do dokumentace zapracovány případné podmínky stanovené ve stavebním řízení.</w:t>
      </w:r>
    </w:p>
    <w:p w14:paraId="52B1A779" w14:textId="77777777" w:rsidR="003A3AF2" w:rsidRPr="005E14F9" w:rsidRDefault="003A3AF2" w:rsidP="008A198A">
      <w:pPr>
        <w:ind w:left="1276"/>
        <w:jc w:val="both"/>
        <w:rPr>
          <w:rFonts w:ascii="Arial" w:hAnsi="Arial" w:cs="Arial"/>
        </w:rPr>
      </w:pPr>
    </w:p>
    <w:p w14:paraId="0472A8E6" w14:textId="6A31B757" w:rsidR="001F7732" w:rsidRPr="005E14F9" w:rsidRDefault="001F7732" w:rsidP="00173878">
      <w:pPr>
        <w:pStyle w:val="Odstavecseseznamem"/>
        <w:numPr>
          <w:ilvl w:val="2"/>
          <w:numId w:val="14"/>
        </w:numPr>
        <w:spacing w:before="120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>Projednání dokumentace pro s</w:t>
      </w:r>
      <w:r w:rsidR="00FD4C99">
        <w:rPr>
          <w:rFonts w:ascii="Arial" w:hAnsi="Arial" w:cs="Arial"/>
        </w:rPr>
        <w:t xml:space="preserve">tavební </w:t>
      </w:r>
      <w:r w:rsidRPr="005E14F9">
        <w:rPr>
          <w:rFonts w:ascii="Arial" w:hAnsi="Arial" w:cs="Arial"/>
        </w:rPr>
        <w:t>povolení</w:t>
      </w:r>
    </w:p>
    <w:p w14:paraId="3DC62E29" w14:textId="27EF43B4" w:rsidR="00BD07BF" w:rsidRPr="005E14F9" w:rsidRDefault="00BD07BF" w:rsidP="00173878">
      <w:pPr>
        <w:pStyle w:val="Zkladntext"/>
        <w:numPr>
          <w:ilvl w:val="0"/>
          <w:numId w:val="11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 xml:space="preserve">zajištění dokladů pro vypracování dokumentace a podání žádosti o </w:t>
      </w:r>
      <w:r w:rsidR="00FD4C99">
        <w:rPr>
          <w:rFonts w:ascii="Arial" w:hAnsi="Arial" w:cs="Arial"/>
        </w:rPr>
        <w:t>stavební povolení</w:t>
      </w:r>
      <w:r w:rsidR="005C5B84">
        <w:rPr>
          <w:rFonts w:ascii="Arial" w:hAnsi="Arial" w:cs="Arial"/>
        </w:rPr>
        <w:t>, tj. </w:t>
      </w:r>
      <w:r w:rsidRPr="005E14F9">
        <w:rPr>
          <w:rFonts w:ascii="Arial" w:hAnsi="Arial" w:cs="Arial"/>
        </w:rPr>
        <w:t xml:space="preserve">vyjádření a stanoviska vlastníků veřejné infrastruktury (dopravní infrastruktura, technická infrastruktura, občanská vybavenost, veřejné prostranství, stavby soukromých </w:t>
      </w:r>
      <w:r w:rsidRPr="005E14F9">
        <w:rPr>
          <w:rFonts w:ascii="Arial" w:hAnsi="Arial" w:cs="Arial"/>
        </w:rPr>
        <w:lastRenderedPageBreak/>
        <w:t>vlastníků), dále vyjádření, stanoviska</w:t>
      </w:r>
      <w:r w:rsidR="003B30FB" w:rsidRPr="005E14F9">
        <w:rPr>
          <w:rFonts w:ascii="Arial" w:hAnsi="Arial" w:cs="Arial"/>
        </w:rPr>
        <w:t>, závazná stanoviska</w:t>
      </w:r>
      <w:r w:rsidRPr="005E14F9">
        <w:rPr>
          <w:rFonts w:ascii="Arial" w:hAnsi="Arial" w:cs="Arial"/>
        </w:rPr>
        <w:t xml:space="preserve"> a rozhodnutí dotčených orgánů a v případě potřeby zajištění zapracování podmínek z výše uvedených dokladů do dokumentace její aktualizací;</w:t>
      </w:r>
    </w:p>
    <w:p w14:paraId="76E5B3FB" w14:textId="764CC6F5" w:rsidR="00BD07BF" w:rsidRPr="005E14F9" w:rsidRDefault="00BD07BF" w:rsidP="008A198A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>doklady budou členěny na vyjádření a stanoviska vlastníků veřejné infrastruktury a na vyjádření, stanoviska a rozhodnutí dotčených orgánů státní správy,</w:t>
      </w:r>
      <w:r w:rsidR="00FD4C99">
        <w:rPr>
          <w:rFonts w:ascii="Arial" w:hAnsi="Arial" w:cs="Arial"/>
        </w:rPr>
        <w:t xml:space="preserve"> budou předány v originálech,</w:t>
      </w:r>
    </w:p>
    <w:p w14:paraId="6536A343" w14:textId="77777777" w:rsidR="00BD07BF" w:rsidRPr="005E14F9" w:rsidRDefault="00BD07BF" w:rsidP="00173878">
      <w:pPr>
        <w:pStyle w:val="Zkladntext"/>
        <w:numPr>
          <w:ilvl w:val="0"/>
          <w:numId w:val="11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>zajištění souhlasů se vstupem a dočasným užíváním k dotčeným pozemkům s dočasným záborem (vzory souhlasů si zhotovitel vyžádá od objednatele);</w:t>
      </w:r>
    </w:p>
    <w:p w14:paraId="7C221D93" w14:textId="77777777" w:rsidR="00BD07BF" w:rsidRPr="005E14F9" w:rsidRDefault="00BD07BF" w:rsidP="008A198A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>zajištění smluv o budoucí kupní smlouvě, případně smluv o budoucích smlouvách o</w:t>
      </w:r>
      <w:r w:rsidR="003B30FB" w:rsidRPr="005E14F9">
        <w:rPr>
          <w:rFonts w:ascii="Arial" w:hAnsi="Arial" w:cs="Arial"/>
        </w:rPr>
        <w:t> </w:t>
      </w:r>
      <w:r w:rsidRPr="005E14F9">
        <w:rPr>
          <w:rFonts w:ascii="Arial" w:hAnsi="Arial" w:cs="Arial"/>
        </w:rPr>
        <w:t>zřízení věcného břemene k dotčeným pozemkům s trvalým záborem (vzory smluv si zhotovitel vyžádá od objednatele);</w:t>
      </w:r>
    </w:p>
    <w:p w14:paraId="43D5813F" w14:textId="77777777" w:rsidR="008177F8" w:rsidRPr="005E14F9" w:rsidRDefault="00424061" w:rsidP="008A198A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>v případě potřeby vypracování podkladů pro zajištění souhlasů se stavbou ve smyslu §</w:t>
      </w:r>
      <w:r w:rsidR="003B30FB" w:rsidRPr="005E14F9">
        <w:rPr>
          <w:rFonts w:ascii="Arial" w:hAnsi="Arial" w:cs="Arial"/>
        </w:rPr>
        <w:t> </w:t>
      </w:r>
      <w:r w:rsidRPr="005E14F9">
        <w:rPr>
          <w:rFonts w:ascii="Arial" w:hAnsi="Arial" w:cs="Arial"/>
        </w:rPr>
        <w:t>184a zákona č. 183/2006 Sb.</w:t>
      </w:r>
    </w:p>
    <w:p w14:paraId="70CC16A4" w14:textId="77777777" w:rsidR="00BD07BF" w:rsidRPr="005E14F9" w:rsidRDefault="00BD07BF" w:rsidP="008A198A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>zajištění nájemních smluv k dotčeným pozemkům s dočasným záborem (vzory smluv si zhotovitel vyžádá od objednatele);</w:t>
      </w:r>
    </w:p>
    <w:p w14:paraId="608D79BA" w14:textId="77777777" w:rsidR="00BD07BF" w:rsidRPr="005E14F9" w:rsidRDefault="00BD07BF" w:rsidP="008A198A">
      <w:pPr>
        <w:pStyle w:val="Zkladntext"/>
        <w:spacing w:before="120" w:after="0"/>
        <w:ind w:left="1276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>zajištění souhlasů vlastníků pozemků s kácením dřevin (vzor souhlasu si zhotovitel vyžádá od objednatele);</w:t>
      </w:r>
    </w:p>
    <w:p w14:paraId="2E83C0FE" w14:textId="77777777" w:rsidR="00CE7D77" w:rsidRPr="005E14F9" w:rsidRDefault="00BD07BF" w:rsidP="00CE7D77">
      <w:pPr>
        <w:spacing w:before="120"/>
        <w:ind w:left="1276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>zajištění plných mocí dotčených vlastníků k zastupování ve věci podání žádosti</w:t>
      </w:r>
    </w:p>
    <w:p w14:paraId="0F8FA3BF" w14:textId="7D3CB4BD" w:rsidR="00CE7D77" w:rsidRDefault="00CE7D77" w:rsidP="00173878">
      <w:pPr>
        <w:pStyle w:val="Zkladntext"/>
        <w:numPr>
          <w:ilvl w:val="0"/>
          <w:numId w:val="11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 xml:space="preserve">Zajištění smluv s příslušnými vlastníky veřejné dopravní a technické infrastruktury, bude-li taková smlouvy s vlastníkem infrastruktury vyžadována </w:t>
      </w:r>
    </w:p>
    <w:p w14:paraId="14899734" w14:textId="30653684" w:rsidR="00773054" w:rsidRPr="005E14F9" w:rsidRDefault="00BD07BF" w:rsidP="00CE7D77">
      <w:pPr>
        <w:pStyle w:val="Zkladntext"/>
        <w:spacing w:before="120" w:after="0"/>
        <w:ind w:left="919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 xml:space="preserve">Před podáním návrhu na vydání </w:t>
      </w:r>
      <w:r w:rsidR="005C5B84">
        <w:rPr>
          <w:rFonts w:ascii="Arial" w:hAnsi="Arial" w:cs="Arial"/>
        </w:rPr>
        <w:t>stavebního</w:t>
      </w:r>
      <w:r w:rsidRPr="005E14F9">
        <w:rPr>
          <w:rFonts w:ascii="Arial" w:hAnsi="Arial" w:cs="Arial"/>
        </w:rPr>
        <w:t xml:space="preserve"> povolení bude dokumentace a výše uvedené majetkoprávní náležitosti podle potřeby aktualizován</w:t>
      </w:r>
      <w:r w:rsidR="003B30FB" w:rsidRPr="005E14F9">
        <w:rPr>
          <w:rFonts w:ascii="Arial" w:hAnsi="Arial" w:cs="Arial"/>
        </w:rPr>
        <w:t>y</w:t>
      </w:r>
      <w:r w:rsidRPr="005E14F9">
        <w:rPr>
          <w:rFonts w:ascii="Arial" w:hAnsi="Arial" w:cs="Arial"/>
        </w:rPr>
        <w:t xml:space="preserve"> a </w:t>
      </w:r>
      <w:r w:rsidR="003B30FB" w:rsidRPr="005E14F9">
        <w:rPr>
          <w:rFonts w:ascii="Arial" w:hAnsi="Arial" w:cs="Arial"/>
        </w:rPr>
        <w:t xml:space="preserve">dokumentace </w:t>
      </w:r>
      <w:r w:rsidRPr="005E14F9">
        <w:rPr>
          <w:rFonts w:ascii="Arial" w:hAnsi="Arial" w:cs="Arial"/>
        </w:rPr>
        <w:t>bude doplněna dle požadavků.</w:t>
      </w:r>
    </w:p>
    <w:p w14:paraId="0B4AB332" w14:textId="048684C6" w:rsidR="00292701" w:rsidRDefault="00292701" w:rsidP="00173878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Koncept DSP pro projednání v technické radě předá zhotovitel v elektronické podobě (příp. doplněná o tisk z</w:t>
      </w:r>
      <w:r w:rsidR="009A17D8">
        <w:rPr>
          <w:rFonts w:ascii="Arial" w:hAnsi="Arial" w:cs="Arial"/>
        </w:rPr>
        <w:t>ákladních výkresů dle pokynů ob</w:t>
      </w:r>
      <w:r>
        <w:rPr>
          <w:rFonts w:ascii="Arial" w:hAnsi="Arial" w:cs="Arial"/>
        </w:rPr>
        <w:t>j</w:t>
      </w:r>
      <w:r w:rsidR="009A17D8">
        <w:rPr>
          <w:rFonts w:ascii="Arial" w:hAnsi="Arial" w:cs="Arial"/>
        </w:rPr>
        <w:t>e</w:t>
      </w:r>
      <w:r>
        <w:rPr>
          <w:rFonts w:ascii="Arial" w:hAnsi="Arial" w:cs="Arial"/>
        </w:rPr>
        <w:t>dnatele).</w:t>
      </w:r>
    </w:p>
    <w:p w14:paraId="373FCA51" w14:textId="7A75B144" w:rsidR="008D2E51" w:rsidRPr="005C5B84" w:rsidRDefault="005238FA" w:rsidP="00173878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5C5B84">
        <w:rPr>
          <w:rFonts w:ascii="Arial" w:hAnsi="Arial" w:cs="Arial"/>
        </w:rPr>
        <w:t xml:space="preserve">Čistopis dokumentace po projednání v technické radě </w:t>
      </w:r>
      <w:r w:rsidR="001426E3" w:rsidRPr="005C5B84">
        <w:rPr>
          <w:rFonts w:ascii="Arial" w:hAnsi="Arial" w:cs="Arial"/>
        </w:rPr>
        <w:t>dle čl. 2. bod 2.</w:t>
      </w:r>
      <w:r w:rsidR="008D2E51" w:rsidRPr="005C5B84">
        <w:rPr>
          <w:rFonts w:ascii="Arial" w:hAnsi="Arial" w:cs="Arial"/>
        </w:rPr>
        <w:t>1.</w:t>
      </w:r>
      <w:r w:rsidR="005C5B84" w:rsidRPr="005C5B84">
        <w:rPr>
          <w:rFonts w:ascii="Arial" w:hAnsi="Arial" w:cs="Arial"/>
        </w:rPr>
        <w:t>2</w:t>
      </w:r>
      <w:r w:rsidRPr="005C5B84">
        <w:rPr>
          <w:rFonts w:ascii="Arial" w:hAnsi="Arial" w:cs="Arial"/>
        </w:rPr>
        <w:t>.</w:t>
      </w:r>
      <w:r w:rsidR="001426E3" w:rsidRPr="005C5B84">
        <w:rPr>
          <w:rFonts w:ascii="Arial" w:hAnsi="Arial" w:cs="Arial"/>
        </w:rPr>
        <w:t xml:space="preserve"> předá zhotovitel objednateli </w:t>
      </w:r>
      <w:r w:rsidR="005A6941">
        <w:rPr>
          <w:rFonts w:ascii="Arial" w:hAnsi="Arial" w:cs="Arial"/>
        </w:rPr>
        <w:t>v jednom</w:t>
      </w:r>
      <w:r w:rsidR="001426E3" w:rsidRPr="005C5B84">
        <w:rPr>
          <w:rFonts w:ascii="Arial" w:hAnsi="Arial" w:cs="Arial"/>
        </w:rPr>
        <w:t xml:space="preserve"> vyhotovení v tištěné podobě s tím, že bude obsahovat kompletní výtisk hydrotechnických </w:t>
      </w:r>
      <w:r w:rsidR="00BF1503" w:rsidRPr="005C5B84">
        <w:rPr>
          <w:rFonts w:ascii="Arial" w:hAnsi="Arial" w:cs="Arial"/>
        </w:rPr>
        <w:t xml:space="preserve">a statických </w:t>
      </w:r>
      <w:r w:rsidR="001426E3" w:rsidRPr="005C5B84">
        <w:rPr>
          <w:rFonts w:ascii="Arial" w:hAnsi="Arial" w:cs="Arial"/>
        </w:rPr>
        <w:t xml:space="preserve">výpočtů. </w:t>
      </w:r>
    </w:p>
    <w:p w14:paraId="25416868" w14:textId="580657F7" w:rsidR="005238FA" w:rsidRPr="00292701" w:rsidRDefault="005238FA" w:rsidP="008D2E51">
      <w:pPr>
        <w:spacing w:before="120"/>
        <w:ind w:left="567"/>
        <w:jc w:val="both"/>
        <w:rPr>
          <w:rFonts w:ascii="Arial" w:hAnsi="Arial" w:cs="Arial"/>
        </w:rPr>
      </w:pPr>
      <w:r w:rsidRPr="00292701">
        <w:rPr>
          <w:rFonts w:ascii="Arial" w:hAnsi="Arial" w:cs="Arial"/>
        </w:rPr>
        <w:t>Čistopis dokumentace po projednání dle čl. 2. bod 2.</w:t>
      </w:r>
      <w:r w:rsidR="00292701" w:rsidRPr="00292701">
        <w:rPr>
          <w:rFonts w:ascii="Arial" w:hAnsi="Arial" w:cs="Arial"/>
        </w:rPr>
        <w:t>1.3</w:t>
      </w:r>
      <w:r w:rsidRPr="00292701">
        <w:rPr>
          <w:rFonts w:ascii="Arial" w:hAnsi="Arial" w:cs="Arial"/>
        </w:rPr>
        <w:t xml:space="preserve">. předá zhotovitel objednateli </w:t>
      </w:r>
      <w:r w:rsidR="005A6941" w:rsidRPr="005C5B84">
        <w:rPr>
          <w:rFonts w:ascii="Arial" w:hAnsi="Arial" w:cs="Arial"/>
        </w:rPr>
        <w:t xml:space="preserve">ve čtyřech </w:t>
      </w:r>
      <w:r w:rsidRPr="00292701">
        <w:rPr>
          <w:rFonts w:ascii="Arial" w:hAnsi="Arial" w:cs="Arial"/>
        </w:rPr>
        <w:t xml:space="preserve">vyhotoveních v tištěné podobě s tím, že bude obsahovat kompletní výtisk hydrotechnických a statických výpočtů. Dokladovou část předá zhotovitel objednateli v originále. </w:t>
      </w:r>
    </w:p>
    <w:p w14:paraId="594F3599" w14:textId="5B32E29A" w:rsidR="006F7288" w:rsidRPr="00292701" w:rsidRDefault="001426E3" w:rsidP="005238FA">
      <w:pPr>
        <w:spacing w:before="120"/>
        <w:ind w:left="567"/>
        <w:jc w:val="both"/>
        <w:rPr>
          <w:rFonts w:ascii="Arial" w:hAnsi="Arial" w:cs="Arial"/>
        </w:rPr>
      </w:pPr>
      <w:r w:rsidRPr="00292701">
        <w:rPr>
          <w:rFonts w:ascii="Arial" w:hAnsi="Arial" w:cs="Arial"/>
        </w:rPr>
        <w:t>Dále předá zhotovitel objednateli dokumentaci dle čl. 2</w:t>
      </w:r>
      <w:r w:rsidR="00415528" w:rsidRPr="00292701">
        <w:rPr>
          <w:rFonts w:ascii="Arial" w:hAnsi="Arial" w:cs="Arial"/>
        </w:rPr>
        <w:t>.</w:t>
      </w:r>
      <w:r w:rsidRPr="00292701">
        <w:rPr>
          <w:rFonts w:ascii="Arial" w:hAnsi="Arial" w:cs="Arial"/>
        </w:rPr>
        <w:t xml:space="preserve"> </w:t>
      </w:r>
      <w:proofErr w:type="gramStart"/>
      <w:r w:rsidR="009A17D8">
        <w:rPr>
          <w:rFonts w:ascii="Arial" w:hAnsi="Arial" w:cs="Arial"/>
        </w:rPr>
        <w:t>b</w:t>
      </w:r>
      <w:r w:rsidRPr="00292701">
        <w:rPr>
          <w:rFonts w:ascii="Arial" w:hAnsi="Arial" w:cs="Arial"/>
        </w:rPr>
        <w:t>od</w:t>
      </w:r>
      <w:r w:rsidR="00F62991" w:rsidRPr="00292701">
        <w:rPr>
          <w:rFonts w:ascii="Arial" w:hAnsi="Arial" w:cs="Arial"/>
        </w:rPr>
        <w:t>ů</w:t>
      </w:r>
      <w:r w:rsidR="00292701" w:rsidRPr="00292701">
        <w:rPr>
          <w:rFonts w:ascii="Arial" w:hAnsi="Arial" w:cs="Arial"/>
        </w:rPr>
        <w:t xml:space="preserve"> 2.</w:t>
      </w:r>
      <w:r w:rsidR="00292701">
        <w:rPr>
          <w:rFonts w:ascii="Arial" w:hAnsi="Arial" w:cs="Arial"/>
        </w:rPr>
        <w:t xml:space="preserve"> </w:t>
      </w:r>
      <w:r w:rsidR="00AC335E" w:rsidRPr="00292701">
        <w:rPr>
          <w:rFonts w:ascii="Arial" w:hAnsi="Arial" w:cs="Arial"/>
        </w:rPr>
        <w:t>1</w:t>
      </w:r>
      <w:r w:rsidR="00415528" w:rsidRPr="00292701">
        <w:rPr>
          <w:rFonts w:ascii="Arial" w:hAnsi="Arial" w:cs="Arial"/>
        </w:rPr>
        <w:t>.</w:t>
      </w:r>
      <w:r w:rsidR="009A17D8">
        <w:rPr>
          <w:rFonts w:ascii="Arial" w:hAnsi="Arial" w:cs="Arial"/>
        </w:rPr>
        <w:t xml:space="preserve"> </w:t>
      </w:r>
      <w:r w:rsidR="00292701">
        <w:rPr>
          <w:rFonts w:ascii="Arial" w:hAnsi="Arial" w:cs="Arial"/>
        </w:rPr>
        <w:t xml:space="preserve">1 </w:t>
      </w:r>
      <w:r w:rsidR="008D2E51" w:rsidRPr="00292701">
        <w:rPr>
          <w:rFonts w:ascii="Arial" w:hAnsi="Arial" w:cs="Arial"/>
        </w:rPr>
        <w:t xml:space="preserve"> a</w:t>
      </w:r>
      <w:r w:rsidR="00292701" w:rsidRPr="00292701">
        <w:rPr>
          <w:rFonts w:ascii="Arial" w:hAnsi="Arial" w:cs="Arial"/>
        </w:rPr>
        <w:t xml:space="preserve"> 2.</w:t>
      </w:r>
      <w:r w:rsidR="00292701">
        <w:rPr>
          <w:rFonts w:ascii="Arial" w:hAnsi="Arial" w:cs="Arial"/>
        </w:rPr>
        <w:t xml:space="preserve"> </w:t>
      </w:r>
      <w:r w:rsidR="00292701" w:rsidRPr="00292701">
        <w:rPr>
          <w:rFonts w:ascii="Arial" w:hAnsi="Arial" w:cs="Arial"/>
        </w:rPr>
        <w:t>1.</w:t>
      </w:r>
      <w:r w:rsidR="009A17D8">
        <w:rPr>
          <w:rFonts w:ascii="Arial" w:hAnsi="Arial" w:cs="Arial"/>
        </w:rPr>
        <w:t xml:space="preserve"> </w:t>
      </w:r>
      <w:r w:rsidR="00292701" w:rsidRPr="00292701">
        <w:rPr>
          <w:rFonts w:ascii="Arial" w:hAnsi="Arial" w:cs="Arial"/>
        </w:rPr>
        <w:t>2</w:t>
      </w:r>
      <w:r w:rsidR="00AC335E" w:rsidRPr="00292701">
        <w:rPr>
          <w:rFonts w:ascii="Arial" w:hAnsi="Arial" w:cs="Arial"/>
        </w:rPr>
        <w:t xml:space="preserve"> </w:t>
      </w:r>
      <w:r w:rsidR="002672FE" w:rsidRPr="00292701">
        <w:rPr>
          <w:rFonts w:ascii="Arial" w:hAnsi="Arial" w:cs="Arial"/>
        </w:rPr>
        <w:t>v </w:t>
      </w:r>
      <w:r w:rsidRPr="00292701">
        <w:rPr>
          <w:rFonts w:ascii="Arial" w:hAnsi="Arial" w:cs="Arial"/>
        </w:rPr>
        <w:t>jednom</w:t>
      </w:r>
      <w:proofErr w:type="gramEnd"/>
      <w:r w:rsidRPr="00292701">
        <w:rPr>
          <w:rFonts w:ascii="Arial" w:hAnsi="Arial" w:cs="Arial"/>
        </w:rPr>
        <w:t xml:space="preserve"> vyhotovení v digitální podobě na nosiči CD, ve formátu dle pokynů objednatele</w:t>
      </w:r>
      <w:r w:rsidR="00415528" w:rsidRPr="00292701">
        <w:rPr>
          <w:rFonts w:ascii="Arial" w:hAnsi="Arial" w:cs="Arial"/>
        </w:rPr>
        <w:t>,</w:t>
      </w:r>
      <w:r w:rsidRPr="00292701">
        <w:rPr>
          <w:rFonts w:ascii="Arial" w:hAnsi="Arial" w:cs="Arial"/>
        </w:rPr>
        <w:t xml:space="preserve"> včetně zdrojových souborů.</w:t>
      </w:r>
    </w:p>
    <w:p w14:paraId="4EC803ED" w14:textId="7E97D604" w:rsidR="001426E3" w:rsidRPr="00292701" w:rsidRDefault="001426E3" w:rsidP="00173878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292701">
        <w:rPr>
          <w:rFonts w:ascii="Arial" w:hAnsi="Arial" w:cs="Arial"/>
        </w:rPr>
        <w:t xml:space="preserve">Odeslaná i došlá korespondence zhotovitele v rámci projednání </w:t>
      </w:r>
      <w:r w:rsidR="00D86C3B" w:rsidRPr="00292701">
        <w:rPr>
          <w:rFonts w:ascii="Arial" w:hAnsi="Arial" w:cs="Arial"/>
        </w:rPr>
        <w:t xml:space="preserve">dokumentace pro </w:t>
      </w:r>
      <w:r w:rsidR="005C5B84" w:rsidRPr="00292701">
        <w:rPr>
          <w:rFonts w:ascii="Arial" w:hAnsi="Arial" w:cs="Arial"/>
        </w:rPr>
        <w:t xml:space="preserve">stavební </w:t>
      </w:r>
      <w:r w:rsidR="00D86C3B" w:rsidRPr="00292701">
        <w:rPr>
          <w:rFonts w:ascii="Arial" w:hAnsi="Arial" w:cs="Arial"/>
        </w:rPr>
        <w:t>povolení</w:t>
      </w:r>
      <w:r w:rsidRPr="00292701">
        <w:rPr>
          <w:rFonts w:ascii="Arial" w:hAnsi="Arial" w:cs="Arial"/>
        </w:rPr>
        <w:t xml:space="preserve"> bude průběžně předávána objednateli na vědomí.</w:t>
      </w:r>
    </w:p>
    <w:p w14:paraId="6A4B70AA" w14:textId="77777777" w:rsidR="001426E3" w:rsidRPr="00292701" w:rsidRDefault="003E2E4D" w:rsidP="00173878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292701">
        <w:rPr>
          <w:rFonts w:ascii="Arial" w:hAnsi="Arial" w:cs="Arial"/>
        </w:rPr>
        <w:t>Každý jednotlivý výtisk projektové dokumentace bude opatřen autorizačním razítkem a</w:t>
      </w:r>
      <w:r w:rsidR="00D86C3B" w:rsidRPr="00292701">
        <w:rPr>
          <w:rFonts w:ascii="Arial" w:hAnsi="Arial" w:cs="Arial"/>
        </w:rPr>
        <w:t> </w:t>
      </w:r>
      <w:r w:rsidRPr="00292701">
        <w:rPr>
          <w:rFonts w:ascii="Arial" w:hAnsi="Arial" w:cs="Arial"/>
        </w:rPr>
        <w:t>podpisem zástupce zhotovitele zodpovědného za odborné provedení zakázky, tj. autorizovaná osoba v oboru stavby vodního hospodářství a krajinného inženýrství (příp. vodohospodářské stavby)</w:t>
      </w:r>
      <w:r w:rsidR="00B14652" w:rsidRPr="00292701">
        <w:rPr>
          <w:rFonts w:ascii="Arial" w:hAnsi="Arial" w:cs="Arial"/>
        </w:rPr>
        <w:t>,</w:t>
      </w:r>
      <w:r w:rsidR="00AC335E" w:rsidRPr="00292701">
        <w:rPr>
          <w:rFonts w:ascii="Arial" w:hAnsi="Arial" w:cs="Arial"/>
        </w:rPr>
        <w:t xml:space="preserve"> </w:t>
      </w:r>
      <w:r w:rsidR="00B14652" w:rsidRPr="00292701">
        <w:rPr>
          <w:rFonts w:ascii="Arial" w:hAnsi="Arial" w:cs="Arial"/>
        </w:rPr>
        <w:t>po</w:t>
      </w:r>
      <w:r w:rsidRPr="00292701">
        <w:rPr>
          <w:rFonts w:ascii="Arial" w:hAnsi="Arial" w:cs="Arial"/>
        </w:rPr>
        <w:t>dle zákona č. 360/1992 Sb. o výkonu povolání autorizovaných architektů a o výkonu povolání autorizovaných inženýrů a techniků činných ve výstavbě, v platném znění a další obory autorizace v závislosti na obsahu projektové dokumentace</w:t>
      </w:r>
      <w:r w:rsidR="001426E3" w:rsidRPr="00292701">
        <w:rPr>
          <w:rFonts w:ascii="Arial" w:hAnsi="Arial" w:cs="Arial"/>
        </w:rPr>
        <w:t>.</w:t>
      </w:r>
    </w:p>
    <w:p w14:paraId="6B2E143B" w14:textId="77777777" w:rsidR="00840CE4" w:rsidRPr="005E14F9" w:rsidRDefault="00840CE4" w:rsidP="00173878">
      <w:pPr>
        <w:numPr>
          <w:ilvl w:val="1"/>
          <w:numId w:val="8"/>
        </w:numPr>
        <w:tabs>
          <w:tab w:val="clear" w:pos="792"/>
          <w:tab w:val="num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>Zhotovitel je povinen zpracovávanou projektovou dokumentaci průběžně konzultovat s technickými zástupci objednatele na výrobních výborech a zapracovat jejich připomínky. Výrobní výbory budou svolány zhotovitelem v sídle obj</w:t>
      </w:r>
      <w:r w:rsidR="00C067C0" w:rsidRPr="005E14F9">
        <w:rPr>
          <w:rFonts w:ascii="Arial" w:hAnsi="Arial" w:cs="Arial"/>
        </w:rPr>
        <w:t>ednatele.</w:t>
      </w:r>
    </w:p>
    <w:p w14:paraId="61CAF98B" w14:textId="48C0C135" w:rsidR="00542086" w:rsidRPr="005E14F9" w:rsidRDefault="00C067C0" w:rsidP="00292FBF">
      <w:pPr>
        <w:spacing w:before="120"/>
        <w:ind w:left="567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 xml:space="preserve">O termínu výrobních výborů bude zhotovitel informován </w:t>
      </w:r>
      <w:r w:rsidR="00292FBF" w:rsidRPr="005E14F9">
        <w:rPr>
          <w:rFonts w:ascii="Arial" w:hAnsi="Arial" w:cs="Arial"/>
        </w:rPr>
        <w:t>zástupcem objednatele min. 10</w:t>
      </w:r>
      <w:r w:rsidRPr="005E14F9">
        <w:rPr>
          <w:rFonts w:ascii="Arial" w:hAnsi="Arial" w:cs="Arial"/>
        </w:rPr>
        <w:t xml:space="preserve"> dní před jeho svoláním.</w:t>
      </w:r>
      <w:r w:rsidR="009A17D8">
        <w:rPr>
          <w:rFonts w:ascii="Arial" w:hAnsi="Arial" w:cs="Arial"/>
        </w:rPr>
        <w:t xml:space="preserve"> Výrobní výbory budou vedeny v elektronické formě, případně doplněny o tisk základních podkladů dle pokynů objednatele,</w:t>
      </w:r>
    </w:p>
    <w:p w14:paraId="42D428BB" w14:textId="77777777" w:rsidR="00542086" w:rsidRPr="005E14F9" w:rsidRDefault="00542086" w:rsidP="00292FBF">
      <w:pPr>
        <w:spacing w:before="120"/>
        <w:ind w:left="567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>Zhotovitel je povinen před každým výrobním výborem předat objednateli podklady určené k projednání minimálně 5 pracovních dní předem. Podklady budou předány</w:t>
      </w:r>
      <w:r w:rsidR="00C067C0" w:rsidRPr="005E14F9">
        <w:rPr>
          <w:rFonts w:ascii="Arial" w:hAnsi="Arial" w:cs="Arial"/>
        </w:rPr>
        <w:t xml:space="preserve"> </w:t>
      </w:r>
      <w:r w:rsidRPr="005E14F9">
        <w:rPr>
          <w:rFonts w:ascii="Arial" w:hAnsi="Arial" w:cs="Arial"/>
        </w:rPr>
        <w:t>elektronicky</w:t>
      </w:r>
    </w:p>
    <w:p w14:paraId="602B629A" w14:textId="77777777" w:rsidR="005A3F75" w:rsidRPr="005E14F9" w:rsidRDefault="005A3F75" w:rsidP="00173878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lastRenderedPageBreak/>
        <w:t>Zhotovitel je povinen do zpracovávané projektové dokumentace zapracovat připomínky z projednání v technické radě (dále jen TR) objednatele. Objednatel tyto připomínky oznámí zhotoviteli poštou, nebo e-mailem. Za den doručení poštou se v tomto případě považuje 3. den po odeslání oznámení objednatelem zhotoviteli.</w:t>
      </w:r>
    </w:p>
    <w:p w14:paraId="7B729186" w14:textId="77777777" w:rsidR="003637CC" w:rsidRPr="00801C6B" w:rsidRDefault="003637CC" w:rsidP="00173878">
      <w:pPr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5E14F9">
        <w:rPr>
          <w:rFonts w:ascii="Arial" w:hAnsi="Arial" w:cs="Arial"/>
        </w:rPr>
        <w:t xml:space="preserve">Není-li zhotovitel způsobilý některou část projektové dokumentace zpracovat sám, je povinen k jejímu zpracování přizvat osobu s oprávněním pro příslušný obor nebo specializaci, která odpovídá za jí zpracovaný návrh. Odpovědnost zhotovitele za projektovou dokumentaci jako celku tím není dotčena. Zhotovitel je povinen postupovat v souladu s čl. </w:t>
      </w:r>
      <w:r w:rsidRPr="00801C6B">
        <w:rPr>
          <w:rFonts w:ascii="Arial" w:hAnsi="Arial" w:cs="Arial"/>
        </w:rPr>
        <w:t>10.</w:t>
      </w:r>
      <w:r w:rsidR="00F62991" w:rsidRPr="00801C6B">
        <w:rPr>
          <w:rFonts w:ascii="Arial" w:hAnsi="Arial" w:cs="Arial"/>
        </w:rPr>
        <w:t xml:space="preserve"> bodu 10.</w:t>
      </w:r>
      <w:r w:rsidR="00292FBF" w:rsidRPr="00801C6B">
        <w:rPr>
          <w:rFonts w:ascii="Arial" w:hAnsi="Arial" w:cs="Arial"/>
        </w:rPr>
        <w:t xml:space="preserve"> </w:t>
      </w:r>
      <w:r w:rsidR="00705333" w:rsidRPr="00801C6B">
        <w:rPr>
          <w:rFonts w:ascii="Arial" w:hAnsi="Arial" w:cs="Arial"/>
        </w:rPr>
        <w:t>7</w:t>
      </w:r>
      <w:r w:rsidRPr="00801C6B">
        <w:rPr>
          <w:rFonts w:ascii="Arial" w:hAnsi="Arial" w:cs="Arial"/>
        </w:rPr>
        <w:t>. této smlouvy.</w:t>
      </w:r>
    </w:p>
    <w:p w14:paraId="7545AAE0" w14:textId="014CE3FD" w:rsidR="00313793" w:rsidRDefault="00313793" w:rsidP="00313793">
      <w:pPr>
        <w:rPr>
          <w:rFonts w:ascii="Arial" w:hAnsi="Arial" w:cs="Arial"/>
        </w:rPr>
      </w:pPr>
    </w:p>
    <w:p w14:paraId="7DD315F5" w14:textId="77777777" w:rsidR="007213AE" w:rsidRDefault="007213AE" w:rsidP="00313793">
      <w:pPr>
        <w:rPr>
          <w:rFonts w:ascii="Arial" w:hAnsi="Arial" w:cs="Arial"/>
        </w:rPr>
      </w:pPr>
    </w:p>
    <w:p w14:paraId="1910AD57" w14:textId="77777777" w:rsidR="00C75E11" w:rsidRPr="00A11230" w:rsidRDefault="00C75E11" w:rsidP="00313793">
      <w:pPr>
        <w:rPr>
          <w:rFonts w:ascii="Arial" w:hAnsi="Arial" w:cs="Arial"/>
        </w:rPr>
      </w:pPr>
    </w:p>
    <w:p w14:paraId="0CB9547B" w14:textId="226631A6" w:rsidR="00313793" w:rsidRPr="00D9216F" w:rsidRDefault="00313793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D9216F">
        <w:rPr>
          <w:rFonts w:ascii="Arial" w:hAnsi="Arial" w:cs="Arial"/>
          <w:b/>
          <w:spacing w:val="20"/>
          <w:sz w:val="20"/>
          <w:u w:val="single"/>
          <w:lang w:val="cs-CZ"/>
        </w:rPr>
        <w:t>3. Dodací lhůta</w:t>
      </w:r>
    </w:p>
    <w:p w14:paraId="458B8319" w14:textId="77777777" w:rsidR="001F0140" w:rsidRPr="00D9216F" w:rsidRDefault="001F0140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14:paraId="3CEAA4F6" w14:textId="761A74F8" w:rsidR="0005277D" w:rsidRPr="00D9216F" w:rsidRDefault="00313793" w:rsidP="006D549A">
      <w:pPr>
        <w:ind w:left="426"/>
        <w:rPr>
          <w:rFonts w:ascii="Arial" w:hAnsi="Arial" w:cs="Arial"/>
        </w:rPr>
      </w:pPr>
      <w:r w:rsidRPr="00D9216F">
        <w:rPr>
          <w:rFonts w:ascii="Arial" w:hAnsi="Arial" w:cs="Arial"/>
        </w:rPr>
        <w:t xml:space="preserve">Zhotovitel je povinen zahájit práce na předmětu </w:t>
      </w:r>
      <w:r w:rsidR="007958D6" w:rsidRPr="00D9216F">
        <w:rPr>
          <w:rFonts w:ascii="Arial" w:hAnsi="Arial" w:cs="Arial"/>
        </w:rPr>
        <w:t>smlouvy</w:t>
      </w:r>
      <w:r w:rsidRPr="00D9216F">
        <w:rPr>
          <w:rFonts w:ascii="Arial" w:hAnsi="Arial" w:cs="Arial"/>
        </w:rPr>
        <w:t xml:space="preserve"> a řádně v nich pokračovat bezodkladně po nabytí účinnosti této smlouvy o dílo.</w:t>
      </w:r>
    </w:p>
    <w:p w14:paraId="10C746A4" w14:textId="77777777" w:rsidR="0005277D" w:rsidRPr="00D9216F" w:rsidRDefault="0005277D" w:rsidP="00173878">
      <w:pPr>
        <w:numPr>
          <w:ilvl w:val="1"/>
          <w:numId w:val="9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D9216F">
        <w:rPr>
          <w:rFonts w:ascii="Arial" w:hAnsi="Arial" w:cs="Arial"/>
        </w:rPr>
        <w:t xml:space="preserve">Zhotovitel se zavazuje </w:t>
      </w:r>
      <w:r w:rsidR="007958D6" w:rsidRPr="00D9216F">
        <w:rPr>
          <w:rFonts w:ascii="Arial" w:hAnsi="Arial" w:cs="Arial"/>
        </w:rPr>
        <w:t>dokončit</w:t>
      </w:r>
      <w:r w:rsidRPr="00D9216F">
        <w:rPr>
          <w:rFonts w:ascii="Arial" w:hAnsi="Arial" w:cs="Arial"/>
        </w:rPr>
        <w:t xml:space="preserve"> a předat hotové dílo</w:t>
      </w:r>
      <w:r w:rsidR="007958D6" w:rsidRPr="00D9216F">
        <w:rPr>
          <w:rFonts w:ascii="Arial" w:hAnsi="Arial" w:cs="Arial"/>
        </w:rPr>
        <w:t xml:space="preserve"> objednateli v následujících</w:t>
      </w:r>
      <w:r w:rsidR="004C348A" w:rsidRPr="00D9216F">
        <w:rPr>
          <w:rFonts w:ascii="Arial" w:hAnsi="Arial" w:cs="Arial"/>
        </w:rPr>
        <w:t xml:space="preserve"> termínech:</w:t>
      </w:r>
    </w:p>
    <w:p w14:paraId="47EDA9D1" w14:textId="77777777" w:rsidR="00115C85" w:rsidRPr="005C5B84" w:rsidRDefault="00115C85" w:rsidP="00115C85">
      <w:pPr>
        <w:jc w:val="both"/>
        <w:rPr>
          <w:rFonts w:ascii="Arial" w:hAnsi="Arial" w:cs="Arial"/>
          <w:color w:val="FF0000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2551"/>
      </w:tblGrid>
      <w:tr w:rsidR="005C5B84" w:rsidRPr="005C5B84" w14:paraId="6717B675" w14:textId="77777777" w:rsidTr="003F7694">
        <w:trPr>
          <w:trHeight w:val="624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7F29" w14:textId="0218FB75" w:rsidR="001F1324" w:rsidRPr="00D9216F" w:rsidRDefault="005C5B84" w:rsidP="00AD73E9">
            <w:pPr>
              <w:ind w:firstLineChars="100" w:firstLine="200"/>
              <w:rPr>
                <w:rFonts w:ascii="Arial" w:hAnsi="Arial" w:cs="Arial"/>
              </w:rPr>
            </w:pPr>
            <w:r w:rsidRPr="00D9216F">
              <w:rPr>
                <w:rFonts w:ascii="Arial" w:hAnsi="Arial" w:cs="Arial"/>
              </w:rPr>
              <w:t xml:space="preserve">Geodetické zaměření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2FF45" w14:textId="77777777" w:rsidR="001F1324" w:rsidRPr="00D9216F" w:rsidRDefault="001F1324" w:rsidP="006D549A">
            <w:pPr>
              <w:ind w:left="214"/>
              <w:rPr>
                <w:rFonts w:ascii="Arial" w:hAnsi="Arial" w:cs="Arial"/>
              </w:rPr>
            </w:pPr>
            <w:r w:rsidRPr="00D9216F">
              <w:rPr>
                <w:rFonts w:ascii="Arial" w:hAnsi="Arial" w:cs="Arial"/>
              </w:rPr>
              <w:t>do 30 dnů od nabytí účinnosti smlouvy</w:t>
            </w:r>
          </w:p>
        </w:tc>
      </w:tr>
      <w:tr w:rsidR="001F1324" w:rsidRPr="001F1324" w14:paraId="6F427F71" w14:textId="77777777" w:rsidTr="001F1324">
        <w:trPr>
          <w:trHeight w:val="510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8FC8" w14:textId="6864237A" w:rsidR="001F1324" w:rsidRPr="001F1324" w:rsidRDefault="001F1324" w:rsidP="00AD73E9">
            <w:pPr>
              <w:ind w:left="21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Biologický průzkum </w:t>
            </w:r>
            <w:r w:rsidRPr="001F1324">
              <w:rPr>
                <w:rFonts w:ascii="Arial" w:hAnsi="Arial" w:cs="Arial"/>
                <w:color w:val="000000"/>
              </w:rPr>
              <w:t xml:space="preserve">a posouzení zájmové lokality 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A700" w14:textId="3B4ECC1D" w:rsidR="001F1324" w:rsidRPr="001F1324" w:rsidRDefault="001F1324" w:rsidP="00F561E2">
            <w:pPr>
              <w:ind w:left="214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 xml:space="preserve">do </w:t>
            </w:r>
            <w:r w:rsidR="00F561E2">
              <w:rPr>
                <w:rFonts w:ascii="Arial" w:hAnsi="Arial" w:cs="Arial"/>
                <w:color w:val="000000"/>
              </w:rPr>
              <w:t>14. 10</w:t>
            </w:r>
            <w:r w:rsidRPr="001F1324">
              <w:rPr>
                <w:rFonts w:ascii="Arial" w:hAnsi="Arial" w:cs="Arial"/>
                <w:color w:val="000000"/>
              </w:rPr>
              <w:t>. 2022</w:t>
            </w:r>
          </w:p>
        </w:tc>
      </w:tr>
      <w:tr w:rsidR="001F1324" w:rsidRPr="001F1324" w14:paraId="66C58470" w14:textId="77777777" w:rsidTr="003F7694">
        <w:trPr>
          <w:trHeight w:val="624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200716" w14:textId="6B3F3764" w:rsidR="001F1324" w:rsidRPr="001F1324" w:rsidRDefault="001F1324" w:rsidP="005C5B84">
            <w:pPr>
              <w:ind w:left="152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 xml:space="preserve">Vypracování dokumentace pro vydání </w:t>
            </w:r>
            <w:r w:rsidR="005C5B84">
              <w:rPr>
                <w:rFonts w:ascii="Arial" w:hAnsi="Arial" w:cs="Arial"/>
                <w:color w:val="000000"/>
              </w:rPr>
              <w:t>stavebního povolení (DS</w:t>
            </w:r>
            <w:r w:rsidRPr="001F1324">
              <w:rPr>
                <w:rFonts w:ascii="Arial" w:hAnsi="Arial" w:cs="Arial"/>
                <w:color w:val="000000"/>
              </w:rPr>
              <w:t>P)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CCB5" w14:textId="18118676" w:rsidR="001F1324" w:rsidRPr="001F1324" w:rsidRDefault="001F1324" w:rsidP="00AD73E9">
            <w:pPr>
              <w:ind w:left="213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>Koncept technického řešení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5FCF2" w14:textId="77777777" w:rsidR="001F1324" w:rsidRPr="001F1324" w:rsidRDefault="001F1324" w:rsidP="006D549A">
            <w:pPr>
              <w:ind w:left="214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>do 60 dnů od nabytí účinnosti smlouvy</w:t>
            </w:r>
          </w:p>
        </w:tc>
      </w:tr>
      <w:tr w:rsidR="001F1324" w:rsidRPr="001F1324" w14:paraId="5ABD9681" w14:textId="77777777" w:rsidTr="001F1324">
        <w:trPr>
          <w:trHeight w:val="94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76A331" w14:textId="77777777" w:rsidR="001F1324" w:rsidRPr="001F1324" w:rsidRDefault="001F1324" w:rsidP="001F13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54DB" w14:textId="3C648BB2" w:rsidR="001F1324" w:rsidRPr="001F1324" w:rsidRDefault="005C5B84" w:rsidP="00AD73E9">
            <w:pPr>
              <w:ind w:left="21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Čistopis DS</w:t>
            </w:r>
            <w:r w:rsidR="0047734E">
              <w:rPr>
                <w:rFonts w:ascii="Arial" w:hAnsi="Arial" w:cs="Arial"/>
                <w:color w:val="000000"/>
              </w:rPr>
              <w:t xml:space="preserve">P </w:t>
            </w:r>
            <w:r w:rsidR="001F1324" w:rsidRPr="001F1324">
              <w:rPr>
                <w:rFonts w:ascii="Arial" w:hAnsi="Arial" w:cs="Arial"/>
                <w:color w:val="000000"/>
              </w:rPr>
              <w:t>se zapracov</w:t>
            </w:r>
            <w:r w:rsidR="0047734E">
              <w:rPr>
                <w:rFonts w:ascii="Arial" w:hAnsi="Arial" w:cs="Arial"/>
                <w:color w:val="000000"/>
              </w:rPr>
              <w:t>áním připomínek z projednání TR</w:t>
            </w:r>
            <w:r w:rsidR="006D549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74F64" w14:textId="77777777" w:rsidR="001F1324" w:rsidRPr="001F1324" w:rsidRDefault="001F1324" w:rsidP="006D549A">
            <w:pPr>
              <w:ind w:left="214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>30 dnů od schválení dokumentace objednatelem v TR</w:t>
            </w:r>
          </w:p>
        </w:tc>
      </w:tr>
      <w:tr w:rsidR="001F1324" w:rsidRPr="001F1324" w14:paraId="55F7577C" w14:textId="77777777" w:rsidTr="001F1324">
        <w:trPr>
          <w:trHeight w:val="783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43B146" w14:textId="77777777" w:rsidR="001F1324" w:rsidRPr="001F1324" w:rsidRDefault="001F1324" w:rsidP="001F13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9F2C" w14:textId="7D5CAEC5" w:rsidR="001F1324" w:rsidRPr="001F1324" w:rsidRDefault="001F1324" w:rsidP="001F1324">
            <w:pPr>
              <w:ind w:left="213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 xml:space="preserve">Projednání </w:t>
            </w:r>
            <w:proofErr w:type="gramStart"/>
            <w:r w:rsidRPr="001F1324">
              <w:rPr>
                <w:rFonts w:ascii="Arial" w:hAnsi="Arial" w:cs="Arial"/>
                <w:color w:val="000000"/>
              </w:rPr>
              <w:t>dokumentace                                            v rozsahu</w:t>
            </w:r>
            <w:proofErr w:type="gramEnd"/>
            <w:r w:rsidRPr="001F1324">
              <w:rPr>
                <w:rFonts w:ascii="Arial" w:hAnsi="Arial" w:cs="Arial"/>
                <w:color w:val="000000"/>
              </w:rPr>
              <w:t xml:space="preserve"> </w:t>
            </w:r>
            <w:r w:rsidR="00AD73E9">
              <w:rPr>
                <w:rFonts w:ascii="Arial" w:hAnsi="Arial" w:cs="Arial"/>
                <w:color w:val="000000"/>
              </w:rPr>
              <w:t>dle čl. 2.1.3</w:t>
            </w:r>
            <w:r w:rsidRPr="001F132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B4589" w14:textId="77777777" w:rsidR="001F1324" w:rsidRPr="001F1324" w:rsidRDefault="001F1324" w:rsidP="006D549A">
            <w:pPr>
              <w:ind w:left="214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>90 dnů od schválení dokumentace objednatelem v TR</w:t>
            </w:r>
          </w:p>
        </w:tc>
      </w:tr>
      <w:tr w:rsidR="00AD73E9" w:rsidRPr="001F1324" w14:paraId="4085187B" w14:textId="77777777" w:rsidTr="005A2F72">
        <w:trPr>
          <w:trHeight w:val="624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0B2A" w14:textId="77777777" w:rsidR="00AD73E9" w:rsidRPr="001F1324" w:rsidRDefault="00AD73E9" w:rsidP="001F1324">
            <w:pPr>
              <w:ind w:left="152" w:firstLineChars="5" w:firstLine="10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 xml:space="preserve">Zpracování </w:t>
            </w:r>
            <w:proofErr w:type="gramStart"/>
            <w:r w:rsidRPr="001F1324">
              <w:rPr>
                <w:rFonts w:ascii="Arial" w:hAnsi="Arial" w:cs="Arial"/>
                <w:color w:val="000000"/>
              </w:rPr>
              <w:t>žádosti                                   vč.</w:t>
            </w:r>
            <w:proofErr w:type="gramEnd"/>
            <w:r w:rsidRPr="001F1324">
              <w:rPr>
                <w:rFonts w:ascii="Arial" w:hAnsi="Arial" w:cs="Arial"/>
                <w:color w:val="000000"/>
              </w:rPr>
              <w:t xml:space="preserve"> vypracování příloh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F8F1" w14:textId="1D7BD340" w:rsidR="00AD73E9" w:rsidRPr="001F1324" w:rsidRDefault="00AD73E9" w:rsidP="00AD73E9">
            <w:pPr>
              <w:ind w:left="214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 xml:space="preserve">o </w:t>
            </w:r>
            <w:r>
              <w:rPr>
                <w:rFonts w:ascii="Arial" w:hAnsi="Arial" w:cs="Arial"/>
                <w:color w:val="000000"/>
              </w:rPr>
              <w:t xml:space="preserve">stavební </w:t>
            </w:r>
            <w:r w:rsidRPr="001F1324">
              <w:rPr>
                <w:rFonts w:ascii="Arial" w:hAnsi="Arial" w:cs="Arial"/>
                <w:color w:val="000000"/>
              </w:rPr>
              <w:t>povolení stavby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6EF3E" w14:textId="26CE5D33" w:rsidR="00AD73E9" w:rsidRPr="001F1324" w:rsidRDefault="00AD73E9" w:rsidP="00AD73E9">
            <w:pPr>
              <w:ind w:left="214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 xml:space="preserve">do 30 dnů od odevzdání projednání dokumentace </w:t>
            </w:r>
            <w:proofErr w:type="gramStart"/>
            <w:r w:rsidRPr="001F1324">
              <w:rPr>
                <w:rFonts w:ascii="Arial" w:hAnsi="Arial" w:cs="Arial"/>
                <w:color w:val="000000"/>
              </w:rPr>
              <w:t xml:space="preserve">dle </w:t>
            </w: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Pr="001F1324">
              <w:rPr>
                <w:rFonts w:ascii="Arial" w:hAnsi="Arial" w:cs="Arial"/>
                <w:color w:val="000000"/>
              </w:rPr>
              <w:t>čl.</w:t>
            </w:r>
            <w:proofErr w:type="gramEnd"/>
            <w:r w:rsidRPr="001F1324">
              <w:rPr>
                <w:rFonts w:ascii="Arial" w:hAnsi="Arial" w:cs="Arial"/>
                <w:color w:val="000000"/>
              </w:rPr>
              <w:t xml:space="preserve"> 2.1.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D73E9" w:rsidRPr="001F1324" w14:paraId="1388D600" w14:textId="77777777" w:rsidTr="00AD73E9">
        <w:trPr>
          <w:trHeight w:val="624"/>
        </w:trPr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D09035F" w14:textId="77777777" w:rsidR="00AD73E9" w:rsidRPr="001F1324" w:rsidRDefault="00AD73E9" w:rsidP="001F13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216F" w14:textId="77A5F332" w:rsidR="00AD73E9" w:rsidRPr="001F1324" w:rsidRDefault="00AD73E9" w:rsidP="00AD73E9">
            <w:pPr>
              <w:ind w:left="214"/>
              <w:rPr>
                <w:rFonts w:ascii="Arial" w:hAnsi="Arial" w:cs="Arial"/>
                <w:color w:val="000000"/>
              </w:rPr>
            </w:pPr>
            <w:r w:rsidRPr="001F1324">
              <w:rPr>
                <w:rFonts w:ascii="Arial" w:hAnsi="Arial" w:cs="Arial"/>
                <w:color w:val="000000"/>
              </w:rPr>
              <w:t>o povolení k nakládání s vodami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7B69BEE" w14:textId="77777777" w:rsidR="00AD73E9" w:rsidRPr="001F1324" w:rsidRDefault="00AD73E9" w:rsidP="001F1324">
            <w:pPr>
              <w:rPr>
                <w:rFonts w:ascii="Arial" w:hAnsi="Arial" w:cs="Arial"/>
                <w:color w:val="000000"/>
              </w:rPr>
            </w:pPr>
          </w:p>
        </w:tc>
      </w:tr>
      <w:tr w:rsidR="00AD73E9" w:rsidRPr="001F1324" w14:paraId="74067630" w14:textId="77777777" w:rsidTr="00AD73E9">
        <w:trPr>
          <w:trHeight w:val="624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792B" w14:textId="77777777" w:rsidR="00AD73E9" w:rsidRPr="001F1324" w:rsidRDefault="00AD73E9" w:rsidP="001F13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1AFF" w14:textId="38337DCF" w:rsidR="00AD73E9" w:rsidRPr="001F1324" w:rsidRDefault="00AD73E9" w:rsidP="00EF22E1">
            <w:pPr>
              <w:ind w:left="21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 vynětí ze ZPF a PUPFL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18134" w14:textId="77777777" w:rsidR="00AD73E9" w:rsidRPr="001F1324" w:rsidRDefault="00AD73E9" w:rsidP="001F132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6CB14D8" w14:textId="77777777" w:rsidR="00E95BC6" w:rsidRDefault="00E95BC6" w:rsidP="00E95BC6">
      <w:pPr>
        <w:tabs>
          <w:tab w:val="left" w:pos="1526"/>
        </w:tabs>
        <w:ind w:left="786"/>
        <w:jc w:val="both"/>
        <w:rPr>
          <w:rFonts w:ascii="Arial" w:hAnsi="Arial" w:cs="Arial"/>
          <w:sz w:val="22"/>
          <w:szCs w:val="22"/>
        </w:rPr>
      </w:pPr>
    </w:p>
    <w:p w14:paraId="47EB87EC" w14:textId="77777777" w:rsidR="00F56EC1" w:rsidRDefault="0005277D" w:rsidP="001F0140">
      <w:pPr>
        <w:numPr>
          <w:ilvl w:val="1"/>
          <w:numId w:val="9"/>
        </w:numPr>
        <w:tabs>
          <w:tab w:val="clear" w:pos="360"/>
        </w:tabs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Termín dokončení</w:t>
      </w:r>
      <w:r w:rsidR="007958D6" w:rsidRPr="00ED690A">
        <w:rPr>
          <w:rFonts w:ascii="Arial" w:hAnsi="Arial" w:cs="Arial"/>
        </w:rPr>
        <w:t xml:space="preserve"> a předání</w:t>
      </w:r>
      <w:r w:rsidRPr="00ED690A">
        <w:rPr>
          <w:rFonts w:ascii="Arial" w:hAnsi="Arial" w:cs="Arial"/>
        </w:rPr>
        <w:t xml:space="preserve"> je závislý na řádném a včasném splnění součinností objednatele dohodnuté ve smlouvě. Po dobu prodlení objednatele s plněním součinnosti není zhotovitel v prodlení s plněním závazku. Nedojde-li mezi stranami k jiné dohodě, prodlužuje se termín dokončení</w:t>
      </w:r>
      <w:r w:rsidR="007958D6" w:rsidRPr="00ED690A">
        <w:rPr>
          <w:rFonts w:ascii="Arial" w:hAnsi="Arial" w:cs="Arial"/>
        </w:rPr>
        <w:t xml:space="preserve"> a předání</w:t>
      </w:r>
      <w:r w:rsidRPr="00ED690A">
        <w:rPr>
          <w:rFonts w:ascii="Arial" w:hAnsi="Arial" w:cs="Arial"/>
        </w:rPr>
        <w:t xml:space="preserve"> díla nebo jeho části o dobu shodnou s dobou prodlení objednatele v plnění jeho součinnosti.</w:t>
      </w:r>
    </w:p>
    <w:p w14:paraId="31CA4054" w14:textId="77777777" w:rsidR="00C85D33" w:rsidRPr="004A7E3A" w:rsidRDefault="00C85D33" w:rsidP="00173878">
      <w:pPr>
        <w:numPr>
          <w:ilvl w:val="1"/>
          <w:numId w:val="9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4A7E3A">
        <w:rPr>
          <w:rFonts w:ascii="Arial" w:hAnsi="Arial" w:cs="Arial"/>
        </w:rPr>
        <w:t xml:space="preserve">Každá dílčí část předmětu díla je </w:t>
      </w:r>
      <w:r w:rsidR="0082058A" w:rsidRPr="004A7E3A">
        <w:rPr>
          <w:rFonts w:ascii="Arial" w:hAnsi="Arial" w:cs="Arial"/>
        </w:rPr>
        <w:t xml:space="preserve">nejpozději </w:t>
      </w:r>
      <w:r w:rsidRPr="004A7E3A">
        <w:rPr>
          <w:rFonts w:ascii="Arial" w:hAnsi="Arial" w:cs="Arial"/>
        </w:rPr>
        <w:t>v termínu předání odevzdána objednateli ke kontrole. Objednatel ve lhůtě 30 dní potvrdí zhotoviteli správnost a úplnost dílčí části díla. Poté bude možné provedené práce fakturovat.</w:t>
      </w:r>
    </w:p>
    <w:p w14:paraId="371296F4" w14:textId="77777777" w:rsidR="0049451D" w:rsidRPr="004A7E3A" w:rsidRDefault="0049451D" w:rsidP="00173878">
      <w:pPr>
        <w:numPr>
          <w:ilvl w:val="1"/>
          <w:numId w:val="9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4A7E3A">
        <w:rPr>
          <w:rFonts w:ascii="Arial" w:hAnsi="Arial" w:cs="Arial"/>
        </w:rPr>
        <w:t>Pokud jsou při kontrole po převzetí zjištěny nedostatky ve správnosti či úplnosti díla, je zhotovitel povinen odstranit je ve lhůtě14 dní.</w:t>
      </w:r>
    </w:p>
    <w:p w14:paraId="5F35F092" w14:textId="36C7D8FB" w:rsidR="00F56EC1" w:rsidRDefault="00F56EC1" w:rsidP="00F56EC1">
      <w:pPr>
        <w:ind w:left="349"/>
        <w:jc w:val="both"/>
        <w:rPr>
          <w:rFonts w:ascii="Arial" w:hAnsi="Arial" w:cs="Arial"/>
        </w:rPr>
      </w:pPr>
    </w:p>
    <w:p w14:paraId="2BDBE296" w14:textId="0BFD0AC0" w:rsidR="00E93048" w:rsidRDefault="00E93048" w:rsidP="00F56EC1">
      <w:pPr>
        <w:ind w:left="349"/>
        <w:jc w:val="both"/>
        <w:rPr>
          <w:rFonts w:ascii="Arial" w:hAnsi="Arial" w:cs="Arial"/>
        </w:rPr>
      </w:pPr>
    </w:p>
    <w:p w14:paraId="05921922" w14:textId="3B93B2AF" w:rsidR="00E93048" w:rsidRDefault="00E93048" w:rsidP="00F56EC1">
      <w:pPr>
        <w:ind w:left="349"/>
        <w:jc w:val="both"/>
        <w:rPr>
          <w:rFonts w:ascii="Arial" w:hAnsi="Arial" w:cs="Arial"/>
        </w:rPr>
      </w:pPr>
    </w:p>
    <w:p w14:paraId="2C3AC775" w14:textId="6F1D6EB5" w:rsidR="00E93048" w:rsidRDefault="00E93048" w:rsidP="00F56EC1">
      <w:pPr>
        <w:ind w:left="349"/>
        <w:jc w:val="both"/>
        <w:rPr>
          <w:rFonts w:ascii="Arial" w:hAnsi="Arial" w:cs="Arial"/>
        </w:rPr>
      </w:pPr>
    </w:p>
    <w:p w14:paraId="572D0505" w14:textId="77777777" w:rsidR="00E93048" w:rsidRDefault="00E93048" w:rsidP="00F56EC1">
      <w:pPr>
        <w:ind w:left="349"/>
        <w:jc w:val="both"/>
        <w:rPr>
          <w:rFonts w:ascii="Arial" w:hAnsi="Arial" w:cs="Arial"/>
        </w:rPr>
      </w:pPr>
    </w:p>
    <w:p w14:paraId="3C72514E" w14:textId="77777777" w:rsidR="001F0140" w:rsidRPr="006A50FD" w:rsidRDefault="001F0140" w:rsidP="00F56EC1">
      <w:pPr>
        <w:ind w:left="349"/>
        <w:jc w:val="both"/>
        <w:rPr>
          <w:rFonts w:ascii="Arial" w:hAnsi="Arial" w:cs="Arial"/>
        </w:rPr>
      </w:pPr>
    </w:p>
    <w:p w14:paraId="335AFA64" w14:textId="77777777" w:rsidR="00313793" w:rsidRPr="00A42755" w:rsidRDefault="00313793" w:rsidP="00A42755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A42755">
        <w:rPr>
          <w:rFonts w:ascii="Arial" w:hAnsi="Arial" w:cs="Arial"/>
          <w:b/>
          <w:spacing w:val="20"/>
          <w:sz w:val="20"/>
          <w:u w:val="single"/>
          <w:lang w:val="cs-CZ"/>
        </w:rPr>
        <w:t>4. Cena díla a platební podmínky</w:t>
      </w:r>
    </w:p>
    <w:p w14:paraId="444490A4" w14:textId="77777777" w:rsidR="00313793" w:rsidRPr="006A50FD" w:rsidRDefault="00313793" w:rsidP="00313793">
      <w:pPr>
        <w:rPr>
          <w:rFonts w:ascii="Arial" w:hAnsi="Arial" w:cs="Arial"/>
        </w:rPr>
      </w:pPr>
    </w:p>
    <w:p w14:paraId="156DB3E7" w14:textId="346A14F8" w:rsidR="007444EF" w:rsidRPr="00253FE6" w:rsidRDefault="005D161F" w:rsidP="001F0140">
      <w:pPr>
        <w:numPr>
          <w:ilvl w:val="1"/>
          <w:numId w:val="1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253FE6">
        <w:rPr>
          <w:rFonts w:ascii="Arial" w:hAnsi="Arial" w:cs="Arial"/>
        </w:rPr>
        <w:t xml:space="preserve">Cena díla v rozsahu dle čl. 2 </w:t>
      </w:r>
      <w:proofErr w:type="gramStart"/>
      <w:r w:rsidRPr="00253FE6">
        <w:rPr>
          <w:rFonts w:ascii="Arial" w:hAnsi="Arial" w:cs="Arial"/>
        </w:rPr>
        <w:t>této</w:t>
      </w:r>
      <w:proofErr w:type="gramEnd"/>
      <w:r w:rsidRPr="00253FE6">
        <w:rPr>
          <w:rFonts w:ascii="Arial" w:hAnsi="Arial" w:cs="Arial"/>
        </w:rPr>
        <w:t xml:space="preserve"> smlouvy je stanovena na základě nabídky zhotovitele ze</w:t>
      </w:r>
      <w:r w:rsidR="006A50FD" w:rsidRPr="00253FE6">
        <w:rPr>
          <w:rFonts w:ascii="Arial" w:hAnsi="Arial" w:cs="Arial"/>
        </w:rPr>
        <w:t> </w:t>
      </w:r>
      <w:r w:rsidRPr="00253FE6">
        <w:rPr>
          <w:rFonts w:ascii="Arial" w:hAnsi="Arial" w:cs="Arial"/>
        </w:rPr>
        <w:t xml:space="preserve">dne </w:t>
      </w:r>
      <w:r w:rsidR="001329D0">
        <w:rPr>
          <w:rFonts w:ascii="Arial" w:hAnsi="Arial" w:cs="Arial"/>
        </w:rPr>
        <w:t>4. 8. 2022</w:t>
      </w:r>
      <w:r w:rsidRPr="00253FE6">
        <w:rPr>
          <w:rFonts w:ascii="Arial" w:hAnsi="Arial" w:cs="Arial"/>
        </w:rPr>
        <w:t xml:space="preserve"> a činí:</w:t>
      </w:r>
    </w:p>
    <w:p w14:paraId="2C9B73F8" w14:textId="2DC97DA7" w:rsidR="00840CE4" w:rsidRPr="005A17E4" w:rsidRDefault="00840CE4" w:rsidP="00173878">
      <w:pPr>
        <w:numPr>
          <w:ilvl w:val="2"/>
          <w:numId w:val="1"/>
        </w:numPr>
        <w:tabs>
          <w:tab w:val="clear" w:pos="1440"/>
          <w:tab w:val="left" w:pos="5670"/>
          <w:tab w:val="left" w:pos="6237"/>
        </w:tabs>
        <w:spacing w:before="120"/>
        <w:ind w:left="993" w:hanging="426"/>
        <w:jc w:val="both"/>
        <w:rPr>
          <w:rFonts w:ascii="Arial" w:hAnsi="Arial" w:cs="Arial"/>
        </w:rPr>
      </w:pPr>
      <w:r w:rsidRPr="005A17E4">
        <w:rPr>
          <w:rFonts w:ascii="Arial" w:hAnsi="Arial" w:cs="Arial"/>
        </w:rPr>
        <w:t>práce dle čl. 2.</w:t>
      </w:r>
      <w:r w:rsidR="00A80BB2">
        <w:rPr>
          <w:rFonts w:ascii="Arial" w:hAnsi="Arial" w:cs="Arial"/>
        </w:rPr>
        <w:t>1.</w:t>
      </w:r>
      <w:r w:rsidRPr="005A17E4">
        <w:rPr>
          <w:rFonts w:ascii="Arial" w:hAnsi="Arial" w:cs="Arial"/>
        </w:rPr>
        <w:t>1.</w:t>
      </w:r>
      <w:r w:rsidRPr="005A17E4">
        <w:rPr>
          <w:rFonts w:ascii="Arial" w:hAnsi="Arial" w:cs="Arial"/>
        </w:rPr>
        <w:tab/>
      </w:r>
      <w:r w:rsidR="00253FE6">
        <w:rPr>
          <w:rFonts w:ascii="Arial" w:hAnsi="Arial" w:cs="Arial"/>
        </w:rPr>
        <w:t xml:space="preserve">  </w:t>
      </w:r>
      <w:r w:rsidR="00BA42DB">
        <w:rPr>
          <w:rFonts w:ascii="Arial" w:hAnsi="Arial" w:cs="Arial"/>
        </w:rPr>
        <w:t xml:space="preserve"> </w:t>
      </w:r>
      <w:r w:rsidR="00AD73E9">
        <w:rPr>
          <w:rFonts w:ascii="Arial" w:hAnsi="Arial" w:cs="Arial"/>
        </w:rPr>
        <w:t>105 300</w:t>
      </w:r>
      <w:r w:rsidR="00253FE6">
        <w:rPr>
          <w:rFonts w:ascii="Arial" w:hAnsi="Arial" w:cs="Arial"/>
        </w:rPr>
        <w:t xml:space="preserve">,- </w:t>
      </w:r>
      <w:r w:rsidRPr="005A17E4">
        <w:rPr>
          <w:rFonts w:ascii="Arial" w:hAnsi="Arial" w:cs="Arial"/>
        </w:rPr>
        <w:t>Kč</w:t>
      </w:r>
    </w:p>
    <w:p w14:paraId="62BCBCC5" w14:textId="39536545" w:rsidR="009A207B" w:rsidRDefault="00840CE4" w:rsidP="00173878">
      <w:pPr>
        <w:numPr>
          <w:ilvl w:val="2"/>
          <w:numId w:val="1"/>
        </w:numPr>
        <w:tabs>
          <w:tab w:val="clear" w:pos="1440"/>
          <w:tab w:val="left" w:pos="5670"/>
          <w:tab w:val="left" w:pos="6237"/>
        </w:tabs>
        <w:ind w:left="993" w:hanging="426"/>
        <w:jc w:val="both"/>
        <w:rPr>
          <w:rFonts w:ascii="Arial" w:hAnsi="Arial" w:cs="Arial"/>
        </w:rPr>
      </w:pPr>
      <w:r w:rsidRPr="005A17E4">
        <w:rPr>
          <w:rFonts w:ascii="Arial" w:hAnsi="Arial" w:cs="Arial"/>
        </w:rPr>
        <w:t>práce dle čl. 2.</w:t>
      </w:r>
      <w:r w:rsidR="00A80BB2">
        <w:rPr>
          <w:rFonts w:ascii="Arial" w:hAnsi="Arial" w:cs="Arial"/>
        </w:rPr>
        <w:t>1.</w:t>
      </w:r>
      <w:r w:rsidRPr="005A17E4">
        <w:rPr>
          <w:rFonts w:ascii="Arial" w:hAnsi="Arial" w:cs="Arial"/>
        </w:rPr>
        <w:t>2.</w:t>
      </w:r>
      <w:r w:rsidRPr="005A17E4">
        <w:rPr>
          <w:rFonts w:ascii="Arial" w:hAnsi="Arial" w:cs="Arial"/>
        </w:rPr>
        <w:tab/>
      </w:r>
      <w:r w:rsidR="00BA42DB">
        <w:rPr>
          <w:rFonts w:ascii="Arial" w:hAnsi="Arial" w:cs="Arial"/>
        </w:rPr>
        <w:t xml:space="preserve">   </w:t>
      </w:r>
      <w:r w:rsidR="00AD73E9">
        <w:rPr>
          <w:rFonts w:ascii="Arial" w:hAnsi="Arial" w:cs="Arial"/>
        </w:rPr>
        <w:t>250 8</w:t>
      </w:r>
      <w:r w:rsidR="00253FE6">
        <w:rPr>
          <w:rFonts w:ascii="Arial" w:hAnsi="Arial" w:cs="Arial"/>
        </w:rPr>
        <w:t xml:space="preserve">00,- </w:t>
      </w:r>
      <w:r w:rsidRPr="005A17E4">
        <w:rPr>
          <w:rFonts w:ascii="Arial" w:hAnsi="Arial" w:cs="Arial"/>
        </w:rPr>
        <w:t>Kč</w:t>
      </w:r>
    </w:p>
    <w:p w14:paraId="7DA2BCEF" w14:textId="06518031" w:rsidR="00D43B23" w:rsidRDefault="00D43B23" w:rsidP="00D43B23">
      <w:pPr>
        <w:numPr>
          <w:ilvl w:val="2"/>
          <w:numId w:val="1"/>
        </w:numPr>
        <w:tabs>
          <w:tab w:val="clear" w:pos="1440"/>
          <w:tab w:val="left" w:pos="5670"/>
          <w:tab w:val="left" w:pos="6237"/>
        </w:tabs>
        <w:ind w:left="993" w:hanging="426"/>
        <w:jc w:val="both"/>
        <w:rPr>
          <w:rFonts w:ascii="Arial" w:hAnsi="Arial" w:cs="Arial"/>
        </w:rPr>
      </w:pPr>
      <w:r w:rsidRPr="005A17E4">
        <w:rPr>
          <w:rFonts w:ascii="Arial" w:hAnsi="Arial" w:cs="Arial"/>
        </w:rPr>
        <w:t>práce dle čl. 2.</w:t>
      </w:r>
      <w:r>
        <w:rPr>
          <w:rFonts w:ascii="Arial" w:hAnsi="Arial" w:cs="Arial"/>
        </w:rPr>
        <w:t>1.3</w:t>
      </w:r>
      <w:r w:rsidRPr="005A17E4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BA42DB">
        <w:rPr>
          <w:rFonts w:ascii="Arial" w:hAnsi="Arial" w:cs="Arial"/>
        </w:rPr>
        <w:t xml:space="preserve">  </w:t>
      </w:r>
      <w:r w:rsidR="00AD73E9">
        <w:rPr>
          <w:rFonts w:ascii="Arial" w:hAnsi="Arial" w:cs="Arial"/>
        </w:rPr>
        <w:t xml:space="preserve">  </w:t>
      </w:r>
      <w:r w:rsidR="00BA42DB">
        <w:rPr>
          <w:rFonts w:ascii="Arial" w:hAnsi="Arial" w:cs="Arial"/>
        </w:rPr>
        <w:t xml:space="preserve"> </w:t>
      </w:r>
      <w:r w:rsidR="00AD73E9">
        <w:rPr>
          <w:rFonts w:ascii="Arial" w:hAnsi="Arial" w:cs="Arial"/>
        </w:rPr>
        <w:t>62 200</w:t>
      </w:r>
      <w:r w:rsidR="00253FE6">
        <w:rPr>
          <w:rFonts w:ascii="Arial" w:hAnsi="Arial" w:cs="Arial"/>
        </w:rPr>
        <w:t xml:space="preserve">,- </w:t>
      </w:r>
      <w:r w:rsidRPr="005A17E4">
        <w:rPr>
          <w:rFonts w:ascii="Arial" w:hAnsi="Arial" w:cs="Arial"/>
        </w:rPr>
        <w:t>Kč</w:t>
      </w:r>
    </w:p>
    <w:p w14:paraId="4A0DB3F2" w14:textId="31B05481" w:rsidR="00840CE4" w:rsidRPr="005A17E4" w:rsidRDefault="00840CE4" w:rsidP="00AD73E9">
      <w:pPr>
        <w:tabs>
          <w:tab w:val="left" w:pos="5670"/>
          <w:tab w:val="left" w:pos="6237"/>
        </w:tabs>
        <w:ind w:left="993"/>
        <w:jc w:val="both"/>
        <w:rPr>
          <w:rFonts w:ascii="Arial" w:hAnsi="Arial" w:cs="Arial"/>
          <w:u w:val="single"/>
        </w:rPr>
      </w:pPr>
      <w:r w:rsidRPr="005A17E4">
        <w:rPr>
          <w:rFonts w:ascii="Arial" w:hAnsi="Arial" w:cs="Arial"/>
          <w:u w:val="single"/>
        </w:rPr>
        <w:tab/>
      </w:r>
      <w:r w:rsidR="00AD73E9">
        <w:rPr>
          <w:rFonts w:ascii="Arial" w:hAnsi="Arial" w:cs="Arial"/>
          <w:u w:val="single"/>
        </w:rPr>
        <w:t>_____________</w:t>
      </w:r>
    </w:p>
    <w:p w14:paraId="38FE2C65" w14:textId="68CC6A7E" w:rsidR="00D9180E" w:rsidRPr="00D9180E" w:rsidRDefault="00840CE4" w:rsidP="0066096E">
      <w:pPr>
        <w:tabs>
          <w:tab w:val="left" w:pos="5670"/>
          <w:tab w:val="left" w:pos="6237"/>
        </w:tabs>
        <w:ind w:left="993"/>
        <w:jc w:val="both"/>
        <w:rPr>
          <w:rFonts w:ascii="Arial" w:hAnsi="Arial" w:cs="Arial"/>
          <w:b/>
        </w:rPr>
      </w:pPr>
      <w:r w:rsidRPr="005A17E4">
        <w:rPr>
          <w:rFonts w:ascii="Arial" w:hAnsi="Arial" w:cs="Arial"/>
          <w:b/>
        </w:rPr>
        <w:t>Celková cena bez DPH</w:t>
      </w:r>
      <w:r w:rsidRPr="005A17E4">
        <w:rPr>
          <w:rFonts w:ascii="Arial" w:hAnsi="Arial" w:cs="Arial"/>
          <w:b/>
        </w:rPr>
        <w:tab/>
      </w:r>
      <w:r w:rsidR="007B6A52">
        <w:rPr>
          <w:rFonts w:ascii="Arial" w:hAnsi="Arial" w:cs="Arial"/>
          <w:b/>
        </w:rPr>
        <w:t xml:space="preserve">   </w:t>
      </w:r>
      <w:r w:rsidR="00AD73E9">
        <w:rPr>
          <w:rFonts w:ascii="Arial" w:hAnsi="Arial" w:cs="Arial"/>
          <w:b/>
        </w:rPr>
        <w:t>418 300</w:t>
      </w:r>
      <w:r w:rsidR="00BA42DB">
        <w:rPr>
          <w:rFonts w:ascii="Arial" w:hAnsi="Arial" w:cs="Arial"/>
          <w:b/>
        </w:rPr>
        <w:t xml:space="preserve">,- </w:t>
      </w:r>
      <w:r w:rsidRPr="005A17E4">
        <w:rPr>
          <w:rFonts w:ascii="Arial" w:hAnsi="Arial" w:cs="Arial"/>
          <w:b/>
        </w:rPr>
        <w:t>Kč</w:t>
      </w:r>
    </w:p>
    <w:p w14:paraId="42A0E43C" w14:textId="77777777" w:rsidR="0066096E" w:rsidRPr="005A17E4" w:rsidRDefault="0066096E" w:rsidP="00BA42DB">
      <w:pPr>
        <w:tabs>
          <w:tab w:val="left" w:pos="5670"/>
          <w:tab w:val="left" w:pos="6237"/>
        </w:tabs>
        <w:ind w:left="1225"/>
        <w:jc w:val="both"/>
        <w:rPr>
          <w:rFonts w:ascii="Arial" w:hAnsi="Arial" w:cs="Arial"/>
        </w:rPr>
      </w:pPr>
    </w:p>
    <w:p w14:paraId="538164F1" w14:textId="77777777" w:rsidR="00313793" w:rsidRPr="00ED690A" w:rsidRDefault="00313793" w:rsidP="00BA42DB">
      <w:pPr>
        <w:numPr>
          <w:ilvl w:val="1"/>
          <w:numId w:val="1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Cena je stanovena jako cena celková, DPH bude vypočten</w:t>
      </w:r>
      <w:r w:rsidR="007E651B" w:rsidRPr="00ED690A">
        <w:rPr>
          <w:rFonts w:ascii="Arial" w:hAnsi="Arial" w:cs="Arial"/>
        </w:rPr>
        <w:t>a</w:t>
      </w:r>
      <w:r w:rsidRPr="00ED690A">
        <w:rPr>
          <w:rFonts w:ascii="Arial" w:hAnsi="Arial" w:cs="Arial"/>
        </w:rPr>
        <w:t xml:space="preserve"> v platné sazbě pro projekční</w:t>
      </w:r>
      <w:r w:rsidR="00CB323E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5A17E4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inženýrskou činnost v době vystavení faktury zhotovitelem.</w:t>
      </w:r>
    </w:p>
    <w:p w14:paraId="260A5D86" w14:textId="77777777" w:rsidR="00313793" w:rsidRPr="00ED690A" w:rsidRDefault="00313793" w:rsidP="00173878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ceně jsou zahrnuty veškeré náklady, které bude nutné vynaložit při provádění díla ze</w:t>
      </w:r>
      <w:r w:rsidR="00B52EF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strany zhotovitele.</w:t>
      </w:r>
    </w:p>
    <w:p w14:paraId="76B2ADB3" w14:textId="77777777" w:rsidR="00313793" w:rsidRPr="00ED690A" w:rsidRDefault="00313793" w:rsidP="00173878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Podkladem pro zaplacení sjednané ceny je faktura, která bude obsahovat náležitosti daňového dokladu podle zákona č. 235/2004 Sb. o dani z přidané hodnoty ve znění pozdějších předpisů</w:t>
      </w:r>
      <w:r w:rsidR="003C1F75" w:rsidRPr="00ED690A">
        <w:rPr>
          <w:rFonts w:ascii="Arial" w:hAnsi="Arial" w:cs="Arial"/>
        </w:rPr>
        <w:t>, v platném znění</w:t>
      </w:r>
      <w:r w:rsidRPr="00ED690A">
        <w:rPr>
          <w:rFonts w:ascii="Arial" w:hAnsi="Arial" w:cs="Arial"/>
        </w:rPr>
        <w:t>. Splatnost faktury je 30 dnů ode dne jejího vystavení a</w:t>
      </w:r>
      <w:r w:rsidR="003C1F7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prokazatelného doručení objednateli.</w:t>
      </w:r>
    </w:p>
    <w:p w14:paraId="3FBEABEE" w14:textId="77777777" w:rsidR="00313793" w:rsidRPr="00C85D33" w:rsidRDefault="00313793" w:rsidP="00173878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C85D33">
        <w:rPr>
          <w:rFonts w:ascii="Arial" w:hAnsi="Arial" w:cs="Arial"/>
        </w:rPr>
        <w:t>Faktura bude doručena na adresu objednatele doporučeně poštou</w:t>
      </w:r>
      <w:r w:rsidR="0035139F" w:rsidRPr="00C85D33">
        <w:rPr>
          <w:rFonts w:ascii="Arial" w:hAnsi="Arial" w:cs="Arial"/>
        </w:rPr>
        <w:t>,</w:t>
      </w:r>
      <w:r w:rsidRPr="00C85D33">
        <w:rPr>
          <w:rFonts w:ascii="Arial" w:hAnsi="Arial" w:cs="Arial"/>
        </w:rPr>
        <w:t xml:space="preserve"> osobně na</w:t>
      </w:r>
      <w:r w:rsidR="0003708A" w:rsidRPr="00C85D33">
        <w:rPr>
          <w:rFonts w:ascii="Arial" w:hAnsi="Arial" w:cs="Arial"/>
        </w:rPr>
        <w:t> </w:t>
      </w:r>
      <w:r w:rsidRPr="00C85D33">
        <w:rPr>
          <w:rFonts w:ascii="Arial" w:hAnsi="Arial" w:cs="Arial"/>
        </w:rPr>
        <w:t>podatelnu v sídle objednatele</w:t>
      </w:r>
      <w:r w:rsidR="0035139F" w:rsidRPr="00C85D33">
        <w:rPr>
          <w:rFonts w:ascii="Arial" w:hAnsi="Arial" w:cs="Arial"/>
        </w:rPr>
        <w:t xml:space="preserve"> nebo elektronicky na adresu fakturace@pod.cz</w:t>
      </w:r>
      <w:r w:rsidRPr="00C85D33">
        <w:rPr>
          <w:rFonts w:ascii="Arial" w:hAnsi="Arial" w:cs="Arial"/>
        </w:rPr>
        <w:t>.</w:t>
      </w:r>
    </w:p>
    <w:p w14:paraId="10D6A5B3" w14:textId="77777777" w:rsidR="00313793" w:rsidRPr="00ED690A" w:rsidRDefault="00313793" w:rsidP="00173878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Oprávněně vystavenou fakturu je objednatel povinen zaplatit. Odmítnout její úhradu je</w:t>
      </w:r>
      <w:r w:rsidR="00C02301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objednatel oprávněn jen do uplynutí data její splatnosti a pouze v případě, že předaná část díla má nedodělky nebo vady nebo faktura neobsahuje některou z náležitostí daňového dokladu. Tato skutečnost opravňuje objednatele k vrácení faktury bez provedení úhrady. Pokud není v této smlouvě (nebo ve smluvním dodatku) pro konkrétní případy dohodnuto jinak, právo fakturovat vzniká zhotoviteli dnem předání předmětu díla bez vad a nedodělků objednateli, v případě sjednání dílčího plnění dnem předání příslušné části předmětu díla bez vad a</w:t>
      </w:r>
      <w:r w:rsidR="0035139F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nedodělků objednateli.</w:t>
      </w:r>
    </w:p>
    <w:p w14:paraId="159F8E82" w14:textId="77777777" w:rsidR="00313793" w:rsidRPr="00ED690A" w:rsidRDefault="00313793" w:rsidP="00173878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Zdanitelné plnění se uskuteční odevzdáním výsledků práce zhotovitelem poště k přepravě, případně osobním odevzdáním výsledků práce objednateli s potvrzením o převzetí.</w:t>
      </w:r>
    </w:p>
    <w:p w14:paraId="252AD9D6" w14:textId="77777777" w:rsidR="003C39BA" w:rsidRPr="00ED690A" w:rsidRDefault="003C39BA" w:rsidP="00173878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souhlasí s platbou DPH na účet místně příslušného </w:t>
      </w:r>
      <w:r w:rsidR="00044A22" w:rsidRPr="00ED690A">
        <w:rPr>
          <w:rFonts w:ascii="Arial" w:hAnsi="Arial" w:cs="Arial"/>
        </w:rPr>
        <w:t>správce daně</w:t>
      </w:r>
      <w:r w:rsidRPr="00ED690A">
        <w:rPr>
          <w:rFonts w:ascii="Arial" w:hAnsi="Arial" w:cs="Arial"/>
        </w:rPr>
        <w:t xml:space="preserve"> v případě, že</w:t>
      </w:r>
      <w:r w:rsidR="00C02301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bude v registru plátců DPH označen jako nespolehlivý, nebo bude požadovat úhradu na jiný než zveřejněný bankovní účet</w:t>
      </w:r>
      <w:r w:rsidR="00044A22" w:rsidRPr="00ED690A">
        <w:rPr>
          <w:rFonts w:ascii="Arial" w:hAnsi="Arial" w:cs="Arial"/>
        </w:rPr>
        <w:t xml:space="preserve"> podle §109 odst.</w:t>
      </w:r>
      <w:r w:rsidR="00CB323E">
        <w:rPr>
          <w:rFonts w:ascii="Arial" w:hAnsi="Arial" w:cs="Arial"/>
        </w:rPr>
        <w:t xml:space="preserve"> </w:t>
      </w:r>
      <w:r w:rsidR="00044A22" w:rsidRPr="00ED690A">
        <w:rPr>
          <w:rFonts w:ascii="Arial" w:hAnsi="Arial" w:cs="Arial"/>
        </w:rPr>
        <w:t>2 písm. c) zákona č. 235/2004 Sb., o dani z přidané hodnoty, ve znění pozdějších předpisů</w:t>
      </w:r>
      <w:r w:rsidR="0003708A" w:rsidRPr="00ED690A">
        <w:rPr>
          <w:rFonts w:ascii="Arial" w:hAnsi="Arial" w:cs="Arial"/>
        </w:rPr>
        <w:t>, v platném znění</w:t>
      </w:r>
      <w:r w:rsidR="00044A22" w:rsidRPr="00ED690A">
        <w:rPr>
          <w:rFonts w:ascii="Arial" w:hAnsi="Arial" w:cs="Arial"/>
        </w:rPr>
        <w:t>.</w:t>
      </w:r>
    </w:p>
    <w:p w14:paraId="77F39A97" w14:textId="77777777" w:rsidR="003C39BA" w:rsidRDefault="003C39BA" w:rsidP="00173878">
      <w:pPr>
        <w:numPr>
          <w:ilvl w:val="1"/>
          <w:numId w:val="1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případě dílčího plnění bude postupováno v souladu s §21</w:t>
      </w:r>
      <w:r w:rsidR="0035139F">
        <w:rPr>
          <w:rFonts w:ascii="Arial" w:hAnsi="Arial" w:cs="Arial"/>
        </w:rPr>
        <w:t xml:space="preserve"> odst.</w:t>
      </w:r>
      <w:r w:rsidR="00CB323E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8 zák</w:t>
      </w:r>
      <w:r w:rsidR="0003708A" w:rsidRPr="00ED690A">
        <w:rPr>
          <w:rFonts w:ascii="Arial" w:hAnsi="Arial" w:cs="Arial"/>
        </w:rPr>
        <w:t xml:space="preserve">ona </w:t>
      </w:r>
      <w:r w:rsidRPr="00ED690A">
        <w:rPr>
          <w:rFonts w:ascii="Arial" w:hAnsi="Arial" w:cs="Arial"/>
        </w:rPr>
        <w:t>235/2004Sb., o</w:t>
      </w:r>
      <w:r w:rsidR="0035139F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dani z přidané hodnoty, v platném znění</w:t>
      </w:r>
      <w:r w:rsidR="0003708A" w:rsidRPr="00ED690A">
        <w:rPr>
          <w:rFonts w:ascii="Arial" w:hAnsi="Arial" w:cs="Arial"/>
        </w:rPr>
        <w:t>, ve znění pozdějších předpisů</w:t>
      </w:r>
      <w:r w:rsidRPr="00ED690A">
        <w:rPr>
          <w:rFonts w:ascii="Arial" w:hAnsi="Arial" w:cs="Arial"/>
        </w:rPr>
        <w:t>.</w:t>
      </w:r>
    </w:p>
    <w:p w14:paraId="1D89030A" w14:textId="64B156C9" w:rsidR="0066096E" w:rsidRDefault="0066096E" w:rsidP="00313793">
      <w:pPr>
        <w:rPr>
          <w:rFonts w:ascii="Arial" w:hAnsi="Arial" w:cs="Arial"/>
        </w:rPr>
      </w:pPr>
    </w:p>
    <w:p w14:paraId="025B5B6D" w14:textId="659D15AD" w:rsidR="00390CD7" w:rsidRDefault="00390CD7" w:rsidP="00313793">
      <w:pPr>
        <w:rPr>
          <w:rFonts w:ascii="Arial" w:hAnsi="Arial" w:cs="Arial"/>
        </w:rPr>
      </w:pPr>
    </w:p>
    <w:p w14:paraId="565571CD" w14:textId="77777777" w:rsidR="007213AE" w:rsidRPr="0003708A" w:rsidRDefault="007213AE" w:rsidP="00313793">
      <w:pPr>
        <w:rPr>
          <w:rFonts w:ascii="Arial" w:hAnsi="Arial" w:cs="Arial"/>
        </w:rPr>
      </w:pPr>
    </w:p>
    <w:p w14:paraId="2C1C0C5F" w14:textId="77777777"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5. Podmínky změny sjednané ceny</w:t>
      </w:r>
    </w:p>
    <w:p w14:paraId="4B136F94" w14:textId="77777777" w:rsidR="00313793" w:rsidRPr="0003708A" w:rsidRDefault="00313793" w:rsidP="00313793">
      <w:pPr>
        <w:rPr>
          <w:rFonts w:ascii="Arial" w:hAnsi="Arial" w:cs="Arial"/>
        </w:rPr>
      </w:pPr>
    </w:p>
    <w:p w14:paraId="43AC5D27" w14:textId="7C31AD45" w:rsidR="00313793" w:rsidRPr="00ED690A" w:rsidRDefault="00313793" w:rsidP="00BA42DB">
      <w:pPr>
        <w:numPr>
          <w:ilvl w:val="1"/>
          <w:numId w:val="2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případě potřeby změny činnost</w:t>
      </w:r>
      <w:r w:rsidR="00BA42DB">
        <w:rPr>
          <w:rFonts w:ascii="Arial" w:hAnsi="Arial" w:cs="Arial"/>
        </w:rPr>
        <w:t>í</w:t>
      </w:r>
      <w:r w:rsidRPr="00ED690A">
        <w:rPr>
          <w:rFonts w:ascii="Arial" w:hAnsi="Arial" w:cs="Arial"/>
        </w:rPr>
        <w:t xml:space="preserve"> na základě okolností, které nemohly být při zadání díla přepokládány, bude cena snížena o méně práce či zvýšena o dodatečné práce na základě dohody obou smluvních stran, která bude podkladem pro změnu smluvního vztahu formou písemného dodatku k této smlouvě.</w:t>
      </w:r>
    </w:p>
    <w:p w14:paraId="7D0B2FDA" w14:textId="2921FC40" w:rsidR="007E651B" w:rsidRDefault="007E651B" w:rsidP="00313793">
      <w:pPr>
        <w:rPr>
          <w:rFonts w:ascii="Arial" w:hAnsi="Arial" w:cs="Arial"/>
        </w:rPr>
      </w:pPr>
    </w:p>
    <w:p w14:paraId="17D6EDE2" w14:textId="03D7F1E3" w:rsidR="00BA42DB" w:rsidRDefault="00BA42DB" w:rsidP="00313793">
      <w:pPr>
        <w:rPr>
          <w:rFonts w:ascii="Arial" w:hAnsi="Arial" w:cs="Arial"/>
        </w:rPr>
      </w:pPr>
    </w:p>
    <w:p w14:paraId="0E6732E3" w14:textId="77777777" w:rsidR="007213AE" w:rsidRPr="00ED690A" w:rsidRDefault="007213AE" w:rsidP="00313793">
      <w:pPr>
        <w:rPr>
          <w:rFonts w:ascii="Arial" w:hAnsi="Arial" w:cs="Arial"/>
        </w:rPr>
      </w:pPr>
    </w:p>
    <w:p w14:paraId="3137BF86" w14:textId="77777777"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6. Spolupůsobení objednatele</w:t>
      </w:r>
    </w:p>
    <w:p w14:paraId="42BB3EF0" w14:textId="77777777" w:rsidR="00313793" w:rsidRPr="00ED690A" w:rsidRDefault="00313793" w:rsidP="00313793">
      <w:pPr>
        <w:rPr>
          <w:rFonts w:ascii="Arial" w:hAnsi="Arial" w:cs="Arial"/>
        </w:rPr>
      </w:pPr>
    </w:p>
    <w:p w14:paraId="246A4D10" w14:textId="77777777" w:rsidR="00313793" w:rsidRPr="00656958" w:rsidRDefault="007E651B" w:rsidP="00BA42DB">
      <w:pPr>
        <w:ind w:left="567" w:hanging="567"/>
        <w:jc w:val="both"/>
        <w:rPr>
          <w:rFonts w:ascii="Arial" w:hAnsi="Arial" w:cs="Arial"/>
        </w:rPr>
      </w:pPr>
      <w:proofErr w:type="gramStart"/>
      <w:r w:rsidRPr="00ED690A">
        <w:rPr>
          <w:rFonts w:ascii="Arial" w:hAnsi="Arial" w:cs="Arial"/>
        </w:rPr>
        <w:t>6.1</w:t>
      </w:r>
      <w:proofErr w:type="gramEnd"/>
      <w:r w:rsidRPr="00ED690A">
        <w:rPr>
          <w:rFonts w:ascii="Arial" w:hAnsi="Arial" w:cs="Arial"/>
        </w:rPr>
        <w:t>.</w:t>
      </w:r>
      <w:r w:rsidRPr="00ED690A">
        <w:rPr>
          <w:rFonts w:ascii="Arial" w:hAnsi="Arial" w:cs="Arial"/>
        </w:rPr>
        <w:tab/>
      </w:r>
      <w:r w:rsidR="00313793" w:rsidRPr="00ED690A">
        <w:rPr>
          <w:rFonts w:ascii="Arial" w:hAnsi="Arial" w:cs="Arial"/>
        </w:rPr>
        <w:t>Objednatel se bude v průběhu prací zúčastňovat jednání svolaných zhotovitelem a bude na</w:t>
      </w:r>
      <w:r w:rsidR="00656958" w:rsidRPr="00ED690A">
        <w:rPr>
          <w:rFonts w:ascii="Arial" w:hAnsi="Arial" w:cs="Arial"/>
        </w:rPr>
        <w:t> </w:t>
      </w:r>
      <w:r w:rsidR="00313793" w:rsidRPr="00ED690A">
        <w:rPr>
          <w:rFonts w:ascii="Arial" w:hAnsi="Arial" w:cs="Arial"/>
        </w:rPr>
        <w:t>vyžádání poskytovat zhotoviteli informace ve vazbě na předmět díla.</w:t>
      </w:r>
    </w:p>
    <w:p w14:paraId="1D1B2A6B" w14:textId="60789291" w:rsidR="00313793" w:rsidRDefault="00313793" w:rsidP="00313793">
      <w:pPr>
        <w:rPr>
          <w:rFonts w:ascii="Arial" w:hAnsi="Arial" w:cs="Arial"/>
          <w:b/>
          <w:u w:val="single"/>
        </w:rPr>
      </w:pPr>
    </w:p>
    <w:p w14:paraId="0C9BB931" w14:textId="09A09A74" w:rsidR="00777738" w:rsidRDefault="00777738" w:rsidP="00313793">
      <w:pPr>
        <w:rPr>
          <w:rFonts w:ascii="Arial" w:hAnsi="Arial" w:cs="Arial"/>
          <w:b/>
          <w:u w:val="single"/>
        </w:rPr>
      </w:pPr>
    </w:p>
    <w:p w14:paraId="71521C85" w14:textId="4AAF0269" w:rsidR="00390CD7" w:rsidRDefault="00390CD7" w:rsidP="00313793">
      <w:pPr>
        <w:rPr>
          <w:rFonts w:ascii="Arial" w:hAnsi="Arial" w:cs="Arial"/>
          <w:b/>
          <w:u w:val="single"/>
        </w:rPr>
      </w:pPr>
    </w:p>
    <w:p w14:paraId="363708EA" w14:textId="77777777"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lastRenderedPageBreak/>
        <w:t>7. Záruční podmínky</w:t>
      </w:r>
      <w:r w:rsidR="0076002D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 a odpovědnost za vady díla</w:t>
      </w:r>
    </w:p>
    <w:p w14:paraId="785DBBC4" w14:textId="77777777" w:rsidR="00313793" w:rsidRPr="00656958" w:rsidRDefault="00313793" w:rsidP="00313793">
      <w:pPr>
        <w:rPr>
          <w:rFonts w:ascii="Arial" w:hAnsi="Arial" w:cs="Arial"/>
        </w:rPr>
      </w:pPr>
    </w:p>
    <w:p w14:paraId="3EF94856" w14:textId="77777777" w:rsidR="00044A22" w:rsidRPr="00ED690A" w:rsidRDefault="0076002D" w:rsidP="00777738">
      <w:pPr>
        <w:numPr>
          <w:ilvl w:val="1"/>
          <w:numId w:val="3"/>
        </w:numPr>
        <w:tabs>
          <w:tab w:val="clear" w:pos="858"/>
        </w:tabs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Dílo (projekt) má vady, pokud neodpovídá smlouvě, případně je podle něho stavba (nebo její dílčí část) neproveditelná.</w:t>
      </w:r>
    </w:p>
    <w:p w14:paraId="7C58E813" w14:textId="77777777" w:rsidR="00313793" w:rsidRPr="00ED690A" w:rsidRDefault="00313793" w:rsidP="00173878">
      <w:pPr>
        <w:numPr>
          <w:ilvl w:val="1"/>
          <w:numId w:val="3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ručí v záruční době 60 měsíců ode dne</w:t>
      </w:r>
      <w:r w:rsidR="00A979E0" w:rsidRPr="00ED690A">
        <w:rPr>
          <w:rFonts w:ascii="Arial" w:hAnsi="Arial" w:cs="Arial"/>
        </w:rPr>
        <w:t xml:space="preserve"> protokolárního</w:t>
      </w:r>
      <w:r w:rsidRPr="00ED690A">
        <w:rPr>
          <w:rFonts w:ascii="Arial" w:hAnsi="Arial" w:cs="Arial"/>
        </w:rPr>
        <w:t xml:space="preserve"> předání a převzetí díla za</w:t>
      </w:r>
      <w:r w:rsidR="0065695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bezvadnost</w:t>
      </w:r>
      <w:r w:rsidR="00A979E0" w:rsidRPr="00ED690A">
        <w:rPr>
          <w:rFonts w:ascii="Arial" w:hAnsi="Arial" w:cs="Arial"/>
        </w:rPr>
        <w:t xml:space="preserve"> a úplnost</w:t>
      </w:r>
      <w:r w:rsidRPr="00ED690A">
        <w:rPr>
          <w:rFonts w:ascii="Arial" w:hAnsi="Arial" w:cs="Arial"/>
        </w:rPr>
        <w:t xml:space="preserve"> provedeného díla tzn., že dílo v okamžiku předání splňuje požadavky této smlouvy, po</w:t>
      </w:r>
      <w:r w:rsidR="00AF14E8">
        <w:rPr>
          <w:rFonts w:ascii="Arial" w:hAnsi="Arial" w:cs="Arial"/>
        </w:rPr>
        <w:t>žadavků</w:t>
      </w:r>
      <w:r w:rsidRPr="00ED690A">
        <w:rPr>
          <w:rFonts w:ascii="Arial" w:hAnsi="Arial" w:cs="Arial"/>
        </w:rPr>
        <w:t xml:space="preserve"> zadávací dokumentace a veškerých platných předpisů a technických podmínek vztahujících se k předmětu díla. Zhotovitel neodpovídá za</w:t>
      </w:r>
      <w:r w:rsidR="0065695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vady vzniklé po předání díla změnou výchozích podmínek (tj. právních předpisů, norem, podkladů, sortimentu výrobků, technickým pokrokem apod.).</w:t>
      </w:r>
    </w:p>
    <w:p w14:paraId="79CC2320" w14:textId="77777777" w:rsidR="00313793" w:rsidRPr="00ED690A" w:rsidRDefault="00313793" w:rsidP="00173878">
      <w:pPr>
        <w:numPr>
          <w:ilvl w:val="1"/>
          <w:numId w:val="3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povinen umožnit zhotoviteli odstranění vad a nedodělků.</w:t>
      </w:r>
    </w:p>
    <w:p w14:paraId="276C7724" w14:textId="77777777" w:rsidR="00313793" w:rsidRPr="00C6248B" w:rsidRDefault="0076002D" w:rsidP="00173878">
      <w:pPr>
        <w:numPr>
          <w:ilvl w:val="1"/>
          <w:numId w:val="3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R</w:t>
      </w:r>
      <w:r w:rsidR="00313793" w:rsidRPr="00ED690A">
        <w:rPr>
          <w:rFonts w:ascii="Arial" w:hAnsi="Arial" w:cs="Arial"/>
        </w:rPr>
        <w:t xml:space="preserve">eklamované vady a nedodělky odstraní zhotovitel na své náklady v termínu do </w:t>
      </w:r>
      <w:r w:rsidR="005355B8" w:rsidRPr="00ED690A">
        <w:rPr>
          <w:rFonts w:ascii="Arial" w:hAnsi="Arial" w:cs="Arial"/>
        </w:rPr>
        <w:t>14</w:t>
      </w:r>
      <w:r w:rsidR="009F6995">
        <w:rPr>
          <w:rFonts w:ascii="Arial" w:hAnsi="Arial" w:cs="Arial"/>
        </w:rPr>
        <w:t xml:space="preserve"> dnů</w:t>
      </w:r>
      <w:r w:rsidR="00313793" w:rsidRPr="00ED690A">
        <w:rPr>
          <w:rFonts w:ascii="Arial" w:hAnsi="Arial" w:cs="Arial"/>
        </w:rPr>
        <w:t xml:space="preserve"> po</w:t>
      </w:r>
      <w:r w:rsidR="00656958" w:rsidRPr="00ED690A">
        <w:rPr>
          <w:rFonts w:ascii="Arial" w:hAnsi="Arial" w:cs="Arial"/>
        </w:rPr>
        <w:t> </w:t>
      </w:r>
      <w:r w:rsidR="00313793" w:rsidRPr="00ED690A">
        <w:rPr>
          <w:rFonts w:ascii="Arial" w:hAnsi="Arial" w:cs="Arial"/>
        </w:rPr>
        <w:t>obdržení písemné výzvy objednatele. Termín odstranění reklamovaných vad a nedodělků lze ve složitých případech prodloužit po dohodě zhotovitele s objednatelem.</w:t>
      </w:r>
    </w:p>
    <w:p w14:paraId="072364F1" w14:textId="77777777" w:rsidR="00EF5FAC" w:rsidRPr="00ED690A" w:rsidRDefault="00313793" w:rsidP="00173878">
      <w:pPr>
        <w:numPr>
          <w:ilvl w:val="1"/>
          <w:numId w:val="3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Nároky z vad díla se uplatňují dle zákona č.</w:t>
      </w:r>
      <w:r w:rsidR="0076002D" w:rsidRPr="00ED690A">
        <w:rPr>
          <w:rFonts w:ascii="Arial" w:hAnsi="Arial" w:cs="Arial"/>
        </w:rPr>
        <w:t xml:space="preserve"> 89</w:t>
      </w:r>
      <w:r w:rsidRPr="00ED690A">
        <w:rPr>
          <w:rFonts w:ascii="Arial" w:hAnsi="Arial" w:cs="Arial"/>
        </w:rPr>
        <w:t>/</w:t>
      </w:r>
      <w:r w:rsidR="0076002D" w:rsidRPr="00ED690A">
        <w:rPr>
          <w:rFonts w:ascii="Arial" w:hAnsi="Arial" w:cs="Arial"/>
        </w:rPr>
        <w:t>2012</w:t>
      </w:r>
      <w:r w:rsidRPr="00ED690A">
        <w:rPr>
          <w:rFonts w:ascii="Arial" w:hAnsi="Arial" w:cs="Arial"/>
        </w:rPr>
        <w:t xml:space="preserve"> Sb.</w:t>
      </w:r>
      <w:r w:rsidR="0076002D" w:rsidRPr="00ED690A">
        <w:rPr>
          <w:rFonts w:ascii="Arial" w:hAnsi="Arial" w:cs="Arial"/>
        </w:rPr>
        <w:t>, občanský zákoník,</w:t>
      </w:r>
      <w:r w:rsidRPr="00ED690A">
        <w:rPr>
          <w:rFonts w:ascii="Arial" w:hAnsi="Arial" w:cs="Arial"/>
        </w:rPr>
        <w:t xml:space="preserve"> v platném znění, dle § </w:t>
      </w:r>
      <w:r w:rsidR="0076002D" w:rsidRPr="00ED690A">
        <w:rPr>
          <w:rFonts w:ascii="Arial" w:hAnsi="Arial" w:cs="Arial"/>
        </w:rPr>
        <w:t>2615</w:t>
      </w:r>
      <w:r w:rsidRPr="00ED690A">
        <w:rPr>
          <w:rFonts w:ascii="Arial" w:hAnsi="Arial" w:cs="Arial"/>
        </w:rPr>
        <w:t xml:space="preserve"> a následující</w:t>
      </w:r>
      <w:r w:rsidR="00C02301" w:rsidRPr="00ED690A">
        <w:rPr>
          <w:rFonts w:ascii="Arial" w:hAnsi="Arial" w:cs="Arial"/>
        </w:rPr>
        <w:t>.</w:t>
      </w:r>
    </w:p>
    <w:p w14:paraId="73E42240" w14:textId="4D1C5196" w:rsidR="00313793" w:rsidRDefault="00313793" w:rsidP="00313793">
      <w:pPr>
        <w:rPr>
          <w:rFonts w:ascii="Arial" w:hAnsi="Arial" w:cs="Arial"/>
          <w:b/>
        </w:rPr>
      </w:pPr>
    </w:p>
    <w:p w14:paraId="5272B797" w14:textId="0B1AA659" w:rsidR="00777738" w:rsidRDefault="00777738" w:rsidP="00313793">
      <w:pPr>
        <w:rPr>
          <w:rFonts w:ascii="Arial" w:hAnsi="Arial" w:cs="Arial"/>
          <w:b/>
        </w:rPr>
      </w:pPr>
    </w:p>
    <w:p w14:paraId="186C6573" w14:textId="77777777" w:rsidR="007213AE" w:rsidRPr="001C7F65" w:rsidRDefault="007213AE" w:rsidP="00313793">
      <w:pPr>
        <w:rPr>
          <w:rFonts w:ascii="Arial" w:hAnsi="Arial" w:cs="Arial"/>
          <w:b/>
        </w:rPr>
      </w:pPr>
    </w:p>
    <w:p w14:paraId="1202F401" w14:textId="77777777"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8. Sankční ujednání</w:t>
      </w:r>
      <w:r w:rsidR="0076002D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 a náhrada škody</w:t>
      </w:r>
    </w:p>
    <w:p w14:paraId="16577C7E" w14:textId="77777777" w:rsidR="00313793" w:rsidRPr="001C7F65" w:rsidRDefault="00313793" w:rsidP="00313793">
      <w:pPr>
        <w:rPr>
          <w:rFonts w:ascii="Arial" w:hAnsi="Arial" w:cs="Arial"/>
        </w:rPr>
      </w:pPr>
    </w:p>
    <w:p w14:paraId="354FB51B" w14:textId="77777777" w:rsidR="001C2C71" w:rsidRPr="00E32808" w:rsidRDefault="001C2C71" w:rsidP="00777738">
      <w:pPr>
        <w:numPr>
          <w:ilvl w:val="1"/>
          <w:numId w:val="4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E32808">
        <w:rPr>
          <w:rFonts w:ascii="Arial" w:hAnsi="Arial" w:cs="Arial"/>
        </w:rPr>
        <w:t>Smluvní pokuta ve výši 0,</w:t>
      </w:r>
      <w:r w:rsidR="00006B73" w:rsidRPr="00E32808">
        <w:rPr>
          <w:rFonts w:ascii="Arial" w:hAnsi="Arial" w:cs="Arial"/>
        </w:rPr>
        <w:t xml:space="preserve">3 </w:t>
      </w:r>
      <w:r w:rsidRPr="00E32808">
        <w:rPr>
          <w:rFonts w:ascii="Arial" w:hAnsi="Arial" w:cs="Arial"/>
        </w:rPr>
        <w:t>% z celkové ceny díla</w:t>
      </w:r>
      <w:r w:rsidR="00C35B75" w:rsidRPr="00E32808">
        <w:rPr>
          <w:rFonts w:ascii="Arial" w:hAnsi="Arial" w:cs="Arial"/>
        </w:rPr>
        <w:t xml:space="preserve"> bez DPH</w:t>
      </w:r>
      <w:r w:rsidRPr="00E32808">
        <w:rPr>
          <w:rFonts w:ascii="Arial" w:hAnsi="Arial" w:cs="Arial"/>
        </w:rPr>
        <w:t xml:space="preserve"> za každý den prodlení se sjednává pro</w:t>
      </w:r>
      <w:r w:rsidR="00A568B5" w:rsidRPr="00E32808">
        <w:rPr>
          <w:rFonts w:ascii="Arial" w:hAnsi="Arial" w:cs="Arial"/>
        </w:rPr>
        <w:t> </w:t>
      </w:r>
      <w:r w:rsidRPr="00E32808">
        <w:rPr>
          <w:rFonts w:ascii="Arial" w:hAnsi="Arial" w:cs="Arial"/>
        </w:rPr>
        <w:t>případ prodlení zhotovitele s</w:t>
      </w:r>
      <w:r w:rsidR="00953C0E" w:rsidRPr="00E32808">
        <w:rPr>
          <w:rFonts w:ascii="Arial" w:hAnsi="Arial" w:cs="Arial"/>
        </w:rPr>
        <w:t> dokončením a</w:t>
      </w:r>
      <w:r w:rsidRPr="00E32808">
        <w:rPr>
          <w:rFonts w:ascii="Arial" w:hAnsi="Arial" w:cs="Arial"/>
        </w:rPr>
        <w:t> předáním díla dle čl. 3. Pro případ prodlení zhotovitele s</w:t>
      </w:r>
      <w:r w:rsidR="00953C0E" w:rsidRPr="00E32808">
        <w:rPr>
          <w:rFonts w:ascii="Arial" w:hAnsi="Arial" w:cs="Arial"/>
        </w:rPr>
        <w:t> dokončením a</w:t>
      </w:r>
      <w:r w:rsidRPr="00E32808">
        <w:rPr>
          <w:rFonts w:ascii="Arial" w:hAnsi="Arial" w:cs="Arial"/>
        </w:rPr>
        <w:t> předáním části díla dle čl. 3.</w:t>
      </w:r>
      <w:r w:rsidR="0014463D" w:rsidRPr="00E32808">
        <w:rPr>
          <w:rFonts w:ascii="Arial" w:hAnsi="Arial" w:cs="Arial"/>
        </w:rPr>
        <w:t xml:space="preserve"> bodu 3.</w:t>
      </w:r>
      <w:r w:rsidR="00EF22E1" w:rsidRPr="00E32808">
        <w:rPr>
          <w:rFonts w:ascii="Arial" w:hAnsi="Arial" w:cs="Arial"/>
        </w:rPr>
        <w:t xml:space="preserve"> </w:t>
      </w:r>
      <w:r w:rsidRPr="00E32808">
        <w:rPr>
          <w:rFonts w:ascii="Arial" w:hAnsi="Arial" w:cs="Arial"/>
        </w:rPr>
        <w:t>2. se sjednává smluvní pokuta ve</w:t>
      </w:r>
      <w:r w:rsidR="00A568B5" w:rsidRPr="00E32808">
        <w:rPr>
          <w:rFonts w:ascii="Arial" w:hAnsi="Arial" w:cs="Arial"/>
        </w:rPr>
        <w:t> </w:t>
      </w:r>
      <w:r w:rsidRPr="00E32808">
        <w:rPr>
          <w:rFonts w:ascii="Arial" w:hAnsi="Arial" w:cs="Arial"/>
        </w:rPr>
        <w:t>výši 0,</w:t>
      </w:r>
      <w:r w:rsidR="00006B73" w:rsidRPr="00E32808">
        <w:rPr>
          <w:rFonts w:ascii="Arial" w:hAnsi="Arial" w:cs="Arial"/>
        </w:rPr>
        <w:t xml:space="preserve">3 </w:t>
      </w:r>
      <w:r w:rsidRPr="00E32808">
        <w:rPr>
          <w:rFonts w:ascii="Arial" w:hAnsi="Arial" w:cs="Arial"/>
        </w:rPr>
        <w:t>% z ceny části díla</w:t>
      </w:r>
      <w:r w:rsidR="00C35B75" w:rsidRPr="00E32808">
        <w:rPr>
          <w:rFonts w:ascii="Arial" w:hAnsi="Arial" w:cs="Arial"/>
        </w:rPr>
        <w:t xml:space="preserve"> bez DPH</w:t>
      </w:r>
      <w:r w:rsidRPr="00E32808">
        <w:rPr>
          <w:rFonts w:ascii="Arial" w:hAnsi="Arial" w:cs="Arial"/>
        </w:rPr>
        <w:t xml:space="preserve"> dle čl. 4.</w:t>
      </w:r>
      <w:r w:rsidR="0014463D" w:rsidRPr="00E32808">
        <w:rPr>
          <w:rFonts w:ascii="Arial" w:hAnsi="Arial" w:cs="Arial"/>
        </w:rPr>
        <w:t xml:space="preserve"> bodu 4.</w:t>
      </w:r>
      <w:r w:rsidR="00581DB8" w:rsidRPr="00E32808">
        <w:rPr>
          <w:rFonts w:ascii="Arial" w:hAnsi="Arial" w:cs="Arial"/>
        </w:rPr>
        <w:t xml:space="preserve"> </w:t>
      </w:r>
      <w:r w:rsidRPr="00E32808">
        <w:rPr>
          <w:rFonts w:ascii="Arial" w:hAnsi="Arial" w:cs="Arial"/>
        </w:rPr>
        <w:t>1. za každý den prodlení.</w:t>
      </w:r>
    </w:p>
    <w:p w14:paraId="4DE3A3A6" w14:textId="77777777" w:rsidR="001C2C71" w:rsidRPr="00E32808" w:rsidRDefault="001C2C71" w:rsidP="00173878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32808">
        <w:rPr>
          <w:rFonts w:ascii="Arial" w:hAnsi="Arial" w:cs="Arial"/>
        </w:rPr>
        <w:t xml:space="preserve">Smluvní </w:t>
      </w:r>
      <w:r w:rsidR="00953C0E" w:rsidRPr="00E32808">
        <w:rPr>
          <w:rFonts w:ascii="Arial" w:hAnsi="Arial" w:cs="Arial"/>
        </w:rPr>
        <w:t>úrok z prodlení</w:t>
      </w:r>
      <w:r w:rsidRPr="00E32808">
        <w:rPr>
          <w:rFonts w:ascii="Arial" w:hAnsi="Arial" w:cs="Arial"/>
        </w:rPr>
        <w:t xml:space="preserve"> ve výši 0,</w:t>
      </w:r>
      <w:r w:rsidR="00006B73" w:rsidRPr="00E32808">
        <w:rPr>
          <w:rFonts w:ascii="Arial" w:hAnsi="Arial" w:cs="Arial"/>
        </w:rPr>
        <w:t xml:space="preserve">3 </w:t>
      </w:r>
      <w:r w:rsidRPr="00E32808">
        <w:rPr>
          <w:rFonts w:ascii="Arial" w:hAnsi="Arial" w:cs="Arial"/>
        </w:rPr>
        <w:t>% za každý den prodlení se sjednává pro případ prodlení objednatele s úhradou konečné nebo dílčí faktury. Základem pro výpočet smluvní pokuty je</w:t>
      </w:r>
      <w:r w:rsidR="00A568B5" w:rsidRPr="00E32808">
        <w:rPr>
          <w:rFonts w:ascii="Arial" w:hAnsi="Arial" w:cs="Arial"/>
        </w:rPr>
        <w:t> </w:t>
      </w:r>
      <w:r w:rsidRPr="00E32808">
        <w:rPr>
          <w:rFonts w:ascii="Arial" w:hAnsi="Arial" w:cs="Arial"/>
        </w:rPr>
        <w:t>dlužná částka</w:t>
      </w:r>
      <w:r w:rsidR="00C35B75" w:rsidRPr="00E32808">
        <w:rPr>
          <w:rFonts w:ascii="Arial" w:hAnsi="Arial" w:cs="Arial"/>
        </w:rPr>
        <w:t xml:space="preserve"> bez DPH</w:t>
      </w:r>
      <w:r w:rsidRPr="00E32808">
        <w:rPr>
          <w:rFonts w:ascii="Arial" w:hAnsi="Arial" w:cs="Arial"/>
        </w:rPr>
        <w:t>, s jejíž úhradou je objednatel v prodlení.</w:t>
      </w:r>
    </w:p>
    <w:p w14:paraId="310A0527" w14:textId="45B7A475" w:rsidR="001C2C71" w:rsidRPr="007213AE" w:rsidRDefault="001C2C71" w:rsidP="00173878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7213AE">
        <w:rPr>
          <w:rFonts w:ascii="Arial" w:hAnsi="Arial" w:cs="Arial"/>
        </w:rPr>
        <w:t xml:space="preserve">Smluvní pokuta ve výši </w:t>
      </w:r>
      <w:r w:rsidR="005C4ACA" w:rsidRPr="007213AE">
        <w:rPr>
          <w:rFonts w:ascii="Arial" w:hAnsi="Arial" w:cs="Arial"/>
        </w:rPr>
        <w:t>2</w:t>
      </w:r>
      <w:r w:rsidR="005F3A9B" w:rsidRPr="007213AE">
        <w:rPr>
          <w:rFonts w:ascii="Arial" w:hAnsi="Arial" w:cs="Arial"/>
        </w:rPr>
        <w:t>.</w:t>
      </w:r>
      <w:r w:rsidRPr="007213AE">
        <w:rPr>
          <w:rFonts w:ascii="Arial" w:hAnsi="Arial" w:cs="Arial"/>
        </w:rPr>
        <w:t>000</w:t>
      </w:r>
      <w:r w:rsidR="005F3A9B" w:rsidRPr="007213AE">
        <w:rPr>
          <w:rFonts w:ascii="Arial" w:hAnsi="Arial" w:cs="Arial"/>
        </w:rPr>
        <w:t>,-</w:t>
      </w:r>
      <w:r w:rsidRPr="007213AE">
        <w:rPr>
          <w:rFonts w:ascii="Arial" w:hAnsi="Arial" w:cs="Arial"/>
        </w:rPr>
        <w:t xml:space="preserve"> Kč za každý den prodlení se sjednává pro případ nedodržení termínu odstranění vady nebo nedodělku zhotovitelem dle čl. 7. bodu </w:t>
      </w:r>
      <w:r w:rsidR="00953C0E" w:rsidRPr="007213AE">
        <w:rPr>
          <w:rFonts w:ascii="Arial" w:hAnsi="Arial" w:cs="Arial"/>
        </w:rPr>
        <w:t>7.4.</w:t>
      </w:r>
    </w:p>
    <w:p w14:paraId="68746795" w14:textId="1C88E2AC" w:rsidR="001C2C71" w:rsidRPr="007213AE" w:rsidRDefault="001C2C71" w:rsidP="00173878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7213AE">
        <w:rPr>
          <w:rFonts w:ascii="Arial" w:hAnsi="Arial" w:cs="Arial"/>
        </w:rPr>
        <w:t xml:space="preserve">Pro případ porušení ujednání uvedeného v čl. 11. bod </w:t>
      </w:r>
      <w:proofErr w:type="gramStart"/>
      <w:r w:rsidRPr="007213AE">
        <w:rPr>
          <w:rFonts w:ascii="Arial" w:hAnsi="Arial" w:cs="Arial"/>
        </w:rPr>
        <w:t>11.</w:t>
      </w:r>
      <w:r w:rsidR="005C4ACA" w:rsidRPr="007213AE">
        <w:rPr>
          <w:rFonts w:ascii="Arial" w:hAnsi="Arial" w:cs="Arial"/>
        </w:rPr>
        <w:t>4</w:t>
      </w:r>
      <w:r w:rsidRPr="007213AE">
        <w:rPr>
          <w:rFonts w:ascii="Arial" w:hAnsi="Arial" w:cs="Arial"/>
        </w:rPr>
        <w:t>. této</w:t>
      </w:r>
      <w:proofErr w:type="gramEnd"/>
      <w:r w:rsidRPr="007213AE">
        <w:rPr>
          <w:rFonts w:ascii="Arial" w:hAnsi="Arial" w:cs="Arial"/>
        </w:rPr>
        <w:t xml:space="preserve"> smlouvy uhradí zhotovitel objednateli jednorázovou smluvní pokutu ve výši </w:t>
      </w:r>
      <w:r w:rsidR="005C4ACA" w:rsidRPr="007213AE">
        <w:rPr>
          <w:rFonts w:ascii="Arial" w:hAnsi="Arial" w:cs="Arial"/>
        </w:rPr>
        <w:t>10</w:t>
      </w:r>
      <w:r w:rsidRPr="007213AE">
        <w:rPr>
          <w:rFonts w:ascii="Arial" w:hAnsi="Arial" w:cs="Arial"/>
        </w:rPr>
        <w:t xml:space="preserve"> % z celkové ceny plnění</w:t>
      </w:r>
      <w:r w:rsidR="00D37549" w:rsidRPr="007213AE">
        <w:rPr>
          <w:rFonts w:ascii="Arial" w:hAnsi="Arial" w:cs="Arial"/>
        </w:rPr>
        <w:t xml:space="preserve"> bez DPH</w:t>
      </w:r>
      <w:r w:rsidRPr="007213AE">
        <w:rPr>
          <w:rFonts w:ascii="Arial" w:hAnsi="Arial" w:cs="Arial"/>
        </w:rPr>
        <w:t xml:space="preserve"> dle této smlouvy, a</w:t>
      </w:r>
      <w:r w:rsidR="00AF14E8" w:rsidRPr="007213AE">
        <w:rPr>
          <w:rFonts w:ascii="Arial" w:hAnsi="Arial" w:cs="Arial"/>
        </w:rPr>
        <w:t> </w:t>
      </w:r>
      <w:r w:rsidRPr="007213AE">
        <w:rPr>
          <w:rFonts w:ascii="Arial" w:hAnsi="Arial" w:cs="Arial"/>
        </w:rPr>
        <w:t xml:space="preserve">to se splatností do 14 dnů od </w:t>
      </w:r>
      <w:r w:rsidR="007E651B" w:rsidRPr="007213AE">
        <w:rPr>
          <w:rFonts w:ascii="Arial" w:hAnsi="Arial" w:cs="Arial"/>
        </w:rPr>
        <w:t>vystavení faktury</w:t>
      </w:r>
      <w:r w:rsidRPr="007213AE">
        <w:rPr>
          <w:rFonts w:ascii="Arial" w:hAnsi="Arial" w:cs="Arial"/>
        </w:rPr>
        <w:t>.</w:t>
      </w:r>
    </w:p>
    <w:p w14:paraId="356D6A14" w14:textId="46AC4978" w:rsidR="00BA2C0F" w:rsidRPr="007213AE" w:rsidRDefault="00BA2C0F" w:rsidP="00BA2C0F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7213AE">
        <w:rPr>
          <w:rFonts w:ascii="Arial" w:hAnsi="Arial" w:cs="Arial"/>
        </w:rPr>
        <w:t xml:space="preserve">Zhotovitel je povinen dodržovat povinnosti uvedené v odst. </w:t>
      </w:r>
      <w:proofErr w:type="gramStart"/>
      <w:r w:rsidRPr="007213AE">
        <w:rPr>
          <w:rFonts w:ascii="Arial" w:hAnsi="Arial" w:cs="Arial"/>
        </w:rPr>
        <w:t>11.3. této</w:t>
      </w:r>
      <w:proofErr w:type="gramEnd"/>
      <w:r w:rsidRPr="007213AE">
        <w:rPr>
          <w:rFonts w:ascii="Arial" w:hAnsi="Arial" w:cs="Arial"/>
        </w:rPr>
        <w:t xml:space="preserve"> smlouvy. Pro případ porušení těchto povinností je objednatel oprávněn zhotoviteli vyúčtovat smluvní pokutu ve výši 1.000,- Kč za každý den prodlení až do dne zjednání nápravy.</w:t>
      </w:r>
    </w:p>
    <w:p w14:paraId="54B6A4BB" w14:textId="29A5437F" w:rsidR="00C06F4B" w:rsidRPr="007213AE" w:rsidRDefault="00C06F4B" w:rsidP="00173878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7213AE">
        <w:rPr>
          <w:rFonts w:ascii="Arial" w:hAnsi="Arial" w:cs="Arial"/>
        </w:rPr>
        <w:t xml:space="preserve">Při porušení povinnosti zhotovitele sjednané v čl. 10 bodu </w:t>
      </w:r>
      <w:proofErr w:type="gramStart"/>
      <w:r w:rsidRPr="007213AE">
        <w:rPr>
          <w:rFonts w:ascii="Arial" w:hAnsi="Arial" w:cs="Arial"/>
        </w:rPr>
        <w:t>10.</w:t>
      </w:r>
      <w:r w:rsidR="005C4ACA" w:rsidRPr="007213AE">
        <w:rPr>
          <w:rFonts w:ascii="Arial" w:hAnsi="Arial" w:cs="Arial"/>
        </w:rPr>
        <w:t>7</w:t>
      </w:r>
      <w:r w:rsidRPr="007213AE">
        <w:rPr>
          <w:rFonts w:ascii="Arial" w:hAnsi="Arial" w:cs="Arial"/>
        </w:rPr>
        <w:t>. této</w:t>
      </w:r>
      <w:proofErr w:type="gramEnd"/>
      <w:r w:rsidRPr="007213AE">
        <w:rPr>
          <w:rFonts w:ascii="Arial" w:hAnsi="Arial" w:cs="Arial"/>
        </w:rPr>
        <w:t xml:space="preserve"> smlouvy je</w:t>
      </w:r>
      <w:r w:rsidR="00485E79" w:rsidRPr="007213AE">
        <w:rPr>
          <w:rFonts w:ascii="Arial" w:hAnsi="Arial" w:cs="Arial"/>
        </w:rPr>
        <w:t> </w:t>
      </w:r>
      <w:r w:rsidRPr="007213AE">
        <w:rPr>
          <w:rFonts w:ascii="Arial" w:hAnsi="Arial" w:cs="Arial"/>
        </w:rPr>
        <w:t xml:space="preserve">objednatel oprávněn vyúčtovat zhotoviteli smluvní pokutu ve výši </w:t>
      </w:r>
      <w:r w:rsidR="005C4ACA" w:rsidRPr="007213AE">
        <w:rPr>
          <w:rFonts w:ascii="Arial" w:hAnsi="Arial" w:cs="Arial"/>
        </w:rPr>
        <w:t>3</w:t>
      </w:r>
      <w:r w:rsidR="00D37549" w:rsidRPr="007213AE">
        <w:rPr>
          <w:rFonts w:ascii="Arial" w:hAnsi="Arial" w:cs="Arial"/>
        </w:rPr>
        <w:t>0</w:t>
      </w:r>
      <w:r w:rsidRPr="007213AE">
        <w:rPr>
          <w:rFonts w:ascii="Arial" w:hAnsi="Arial" w:cs="Arial"/>
        </w:rPr>
        <w:t>.000,- Kč za každé porušení.</w:t>
      </w:r>
    </w:p>
    <w:p w14:paraId="7DDA7F75" w14:textId="77777777" w:rsidR="001C2C71" w:rsidRPr="007213AE" w:rsidRDefault="001C2C71" w:rsidP="00173878">
      <w:pPr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7213AE">
        <w:rPr>
          <w:rFonts w:ascii="Arial" w:hAnsi="Arial" w:cs="Arial"/>
        </w:rPr>
        <w:t>Smluvní pokuty sjednané touto smlouvou zaplatí povinná strana nezávisle na zavinění a</w:t>
      </w:r>
      <w:r w:rsidR="00182359" w:rsidRPr="007213AE">
        <w:rPr>
          <w:rFonts w:ascii="Arial" w:hAnsi="Arial" w:cs="Arial"/>
        </w:rPr>
        <w:t> </w:t>
      </w:r>
      <w:r w:rsidRPr="007213AE">
        <w:rPr>
          <w:rFonts w:ascii="Arial" w:hAnsi="Arial" w:cs="Arial"/>
        </w:rPr>
        <w:t>na</w:t>
      </w:r>
      <w:r w:rsidR="00182359" w:rsidRPr="007213AE">
        <w:rPr>
          <w:rFonts w:ascii="Arial" w:hAnsi="Arial" w:cs="Arial"/>
        </w:rPr>
        <w:t> </w:t>
      </w:r>
      <w:r w:rsidRPr="007213AE">
        <w:rPr>
          <w:rFonts w:ascii="Arial" w:hAnsi="Arial" w:cs="Arial"/>
        </w:rPr>
        <w:t>tom, zda a v jaké výši vznikne druhé straně škoda, kterou lze vymáhat samostatně. Smluvní pokuty se nezapočítávají na náhradu škody.</w:t>
      </w:r>
    </w:p>
    <w:p w14:paraId="325353D4" w14:textId="220E93B3" w:rsidR="00777738" w:rsidRDefault="00777738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14:paraId="2444F1A0" w14:textId="1880A805" w:rsidR="007213AE" w:rsidRDefault="007213AE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14:paraId="1ABA96DE" w14:textId="77777777" w:rsidR="007213AE" w:rsidRPr="007213AE" w:rsidRDefault="007213AE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14:paraId="7DEFAC76" w14:textId="15F9FC5E"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9. Odstoupení od smlouvy</w:t>
      </w:r>
    </w:p>
    <w:p w14:paraId="6EB82CDE" w14:textId="77777777" w:rsidR="00313793" w:rsidRPr="00ED690A" w:rsidRDefault="00313793" w:rsidP="00313793">
      <w:pPr>
        <w:rPr>
          <w:rFonts w:ascii="Arial" w:hAnsi="Arial" w:cs="Arial"/>
        </w:rPr>
      </w:pPr>
    </w:p>
    <w:p w14:paraId="2A9E202F" w14:textId="0B3FFA20" w:rsidR="00313793" w:rsidRPr="00ED690A" w:rsidRDefault="00313793" w:rsidP="00777738">
      <w:pPr>
        <w:numPr>
          <w:ilvl w:val="1"/>
          <w:numId w:val="5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Nastanou-li u některé ze smluvních stran skutečnosti brán</w:t>
      </w:r>
      <w:r w:rsidR="00EE516D">
        <w:rPr>
          <w:rFonts w:ascii="Arial" w:hAnsi="Arial" w:cs="Arial"/>
        </w:rPr>
        <w:t>ící řádnému plnění této smlouvy</w:t>
      </w:r>
      <w:r w:rsidR="00777738">
        <w:rPr>
          <w:rFonts w:ascii="Arial" w:hAnsi="Arial" w:cs="Arial"/>
        </w:rPr>
        <w:t>,</w:t>
      </w:r>
      <w:r w:rsidR="00EE516D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je</w:t>
      </w:r>
      <w:r w:rsidR="00C0468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tato strana povinna tuto skutečnost bez</w:t>
      </w:r>
      <w:r w:rsidR="00C06F4B" w:rsidRPr="00ED690A">
        <w:rPr>
          <w:rFonts w:ascii="Arial" w:hAnsi="Arial" w:cs="Arial"/>
        </w:rPr>
        <w:t xml:space="preserve"> zbytečného</w:t>
      </w:r>
      <w:r w:rsidRPr="00ED690A">
        <w:rPr>
          <w:rFonts w:ascii="Arial" w:hAnsi="Arial" w:cs="Arial"/>
        </w:rPr>
        <w:t xml:space="preserve"> odkladu písemně oznámit druhé straně a</w:t>
      </w:r>
      <w:r w:rsidR="00AF14E8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vyvolat jednání zástupců smluvních stran.</w:t>
      </w:r>
    </w:p>
    <w:p w14:paraId="0F457555" w14:textId="77777777" w:rsidR="00313793" w:rsidRPr="00ED690A" w:rsidRDefault="00313793" w:rsidP="00173878">
      <w:pPr>
        <w:numPr>
          <w:ilvl w:val="1"/>
          <w:numId w:val="5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jednostranně odstoupit od smlouvy v případě, že zhotovitel neprovádí dílo</w:t>
      </w:r>
      <w:r w:rsidR="00C06F4B" w:rsidRPr="00ED690A">
        <w:rPr>
          <w:rFonts w:ascii="Arial" w:hAnsi="Arial" w:cs="Arial"/>
        </w:rPr>
        <w:t xml:space="preserve"> v souladu s touto smlouvou a </w:t>
      </w:r>
      <w:r w:rsidRPr="00ED690A">
        <w:rPr>
          <w:rFonts w:ascii="Arial" w:hAnsi="Arial" w:cs="Arial"/>
        </w:rPr>
        <w:t>v souladu se zadávacími podmínkami a neodstraní tyto nedostatky</w:t>
      </w:r>
      <w:r w:rsidR="00C06F4B" w:rsidRPr="00ED690A">
        <w:rPr>
          <w:rFonts w:ascii="Arial" w:hAnsi="Arial" w:cs="Arial"/>
        </w:rPr>
        <w:t xml:space="preserve"> ani</w:t>
      </w:r>
      <w:r w:rsidRPr="00ED690A">
        <w:rPr>
          <w:rFonts w:ascii="Arial" w:hAnsi="Arial" w:cs="Arial"/>
        </w:rPr>
        <w:t xml:space="preserve"> v dodatečně stanovené přiměřené lhůtě a způsobí tak objednateli škodu. Dále je objednatel oprávněn jednostranně odstoupit od smlouvy v případě, že zhotovitel je</w:t>
      </w:r>
      <w:r w:rsidR="00C0468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bezdůvodně v prodlení s prováděním prací podle této smlouvy o dobu delší než 30 dnů.</w:t>
      </w:r>
    </w:p>
    <w:p w14:paraId="76B2F194" w14:textId="77777777" w:rsidR="00313793" w:rsidRPr="00ED690A" w:rsidRDefault="00532A45" w:rsidP="00173878">
      <w:pPr>
        <w:numPr>
          <w:ilvl w:val="1"/>
          <w:numId w:val="5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lastRenderedPageBreak/>
        <w:t>Jednostranné o</w:t>
      </w:r>
      <w:r w:rsidR="00313793" w:rsidRPr="00ED690A">
        <w:rPr>
          <w:rFonts w:ascii="Arial" w:hAnsi="Arial" w:cs="Arial"/>
        </w:rPr>
        <w:t>dstoupení od smlouvy odstupující smluvní strana písemně oznámí druhé straně s uvedením dne</w:t>
      </w:r>
      <w:r w:rsidRPr="00ED690A">
        <w:rPr>
          <w:rFonts w:ascii="Arial" w:hAnsi="Arial" w:cs="Arial"/>
        </w:rPr>
        <w:t xml:space="preserve">, ke kterému odstupuje od smlouvy a s uvedením </w:t>
      </w:r>
      <w:r w:rsidR="00313793" w:rsidRPr="00ED690A">
        <w:rPr>
          <w:rFonts w:ascii="Arial" w:hAnsi="Arial" w:cs="Arial"/>
        </w:rPr>
        <w:t>důvodu odstoupení.</w:t>
      </w:r>
    </w:p>
    <w:p w14:paraId="49EAA158" w14:textId="306B62DC" w:rsidR="00313793" w:rsidRDefault="00313793" w:rsidP="00313793">
      <w:pPr>
        <w:rPr>
          <w:rFonts w:ascii="Arial" w:hAnsi="Arial" w:cs="Arial"/>
        </w:rPr>
      </w:pPr>
    </w:p>
    <w:p w14:paraId="22BC6578" w14:textId="30AA90CB" w:rsidR="00777738" w:rsidRDefault="00777738" w:rsidP="00313793">
      <w:pPr>
        <w:rPr>
          <w:rFonts w:ascii="Arial" w:hAnsi="Arial" w:cs="Arial"/>
        </w:rPr>
      </w:pPr>
    </w:p>
    <w:p w14:paraId="22B55344" w14:textId="77777777" w:rsidR="003B5DA4" w:rsidRPr="00ED690A" w:rsidRDefault="003B5DA4" w:rsidP="00313793">
      <w:pPr>
        <w:rPr>
          <w:rFonts w:ascii="Arial" w:hAnsi="Arial" w:cs="Arial"/>
        </w:rPr>
      </w:pPr>
    </w:p>
    <w:p w14:paraId="493C7A12" w14:textId="77777777"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10. Zvláštní ujednání</w:t>
      </w:r>
      <w:r w:rsidR="00705333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, </w:t>
      </w:r>
      <w:r w:rsidR="00C6248B">
        <w:rPr>
          <w:rFonts w:ascii="Arial" w:hAnsi="Arial" w:cs="Arial"/>
          <w:b/>
          <w:spacing w:val="20"/>
          <w:sz w:val="20"/>
          <w:u w:val="single"/>
          <w:lang w:val="cs-CZ"/>
        </w:rPr>
        <w:t>pod</w:t>
      </w:r>
      <w:r w:rsidR="00705333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dodavatelé</w:t>
      </w:r>
    </w:p>
    <w:p w14:paraId="3023DADC" w14:textId="77777777" w:rsidR="00313793" w:rsidRPr="00ED690A" w:rsidRDefault="00313793" w:rsidP="00313793">
      <w:pPr>
        <w:rPr>
          <w:rFonts w:ascii="Arial" w:hAnsi="Arial" w:cs="Arial"/>
        </w:rPr>
      </w:pPr>
    </w:p>
    <w:p w14:paraId="6A8FE6FC" w14:textId="77777777" w:rsidR="00313793" w:rsidRPr="00ED690A" w:rsidRDefault="00313793" w:rsidP="00777738">
      <w:pPr>
        <w:numPr>
          <w:ilvl w:val="1"/>
          <w:numId w:val="6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potvrzuje, že se v plném rozsahu seznámil s obsahem a povahou díla, že jsou mu známy veškeré technické, kvalitativní a jiné podmínky nezbytné k realizaci díla</w:t>
      </w:r>
      <w:r w:rsidR="00D264A5" w:rsidRPr="00ED690A">
        <w:rPr>
          <w:rFonts w:ascii="Arial" w:hAnsi="Arial" w:cs="Arial"/>
        </w:rPr>
        <w:t>,</w:t>
      </w:r>
      <w:r w:rsidRPr="00ED690A">
        <w:rPr>
          <w:rFonts w:ascii="Arial" w:hAnsi="Arial" w:cs="Arial"/>
        </w:rPr>
        <w:t xml:space="preserve"> a že disponuje takovými kapacitami a odbornými znalostmi, které jsou pro provedení díla nezbytné.</w:t>
      </w:r>
    </w:p>
    <w:p w14:paraId="2D9D532D" w14:textId="77777777" w:rsidR="00E02497" w:rsidRPr="00ED690A" w:rsidRDefault="00E02497" w:rsidP="00173878">
      <w:pPr>
        <w:numPr>
          <w:ilvl w:val="1"/>
          <w:numId w:val="6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je povinen při plnění této </w:t>
      </w:r>
      <w:r w:rsidR="00705333" w:rsidRPr="00ED690A">
        <w:rPr>
          <w:rFonts w:ascii="Arial" w:hAnsi="Arial" w:cs="Arial"/>
        </w:rPr>
        <w:t>smlouvy</w:t>
      </w:r>
      <w:r w:rsidRPr="00ED690A">
        <w:rPr>
          <w:rFonts w:ascii="Arial" w:hAnsi="Arial" w:cs="Arial"/>
        </w:rPr>
        <w:t xml:space="preserve"> postupovat podle platných technických norem</w:t>
      </w:r>
      <w:r w:rsidR="00FC5A9E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DD362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předpisů.</w:t>
      </w:r>
    </w:p>
    <w:p w14:paraId="078CA1F8" w14:textId="77777777" w:rsidR="00313793" w:rsidRPr="00ED690A" w:rsidRDefault="00313793" w:rsidP="00173878">
      <w:pPr>
        <w:numPr>
          <w:ilvl w:val="1"/>
          <w:numId w:val="6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použít předmět díla k účelům vyplývajícím z této smlouvy bez</w:t>
      </w:r>
      <w:r w:rsidR="00DD362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jakéhokoli omezení.</w:t>
      </w:r>
    </w:p>
    <w:p w14:paraId="392E588C" w14:textId="308D7460" w:rsidR="00313793" w:rsidRPr="00ED690A" w:rsidRDefault="00313793" w:rsidP="00173878">
      <w:pPr>
        <w:numPr>
          <w:ilvl w:val="1"/>
          <w:numId w:val="6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</w:t>
      </w:r>
      <w:r w:rsidR="00FC5A9E">
        <w:rPr>
          <w:rFonts w:ascii="Arial" w:hAnsi="Arial" w:cs="Arial"/>
        </w:rPr>
        <w:t xml:space="preserve"> </w:t>
      </w:r>
      <w:r w:rsidR="00E02497" w:rsidRPr="00ED690A">
        <w:rPr>
          <w:rFonts w:ascii="Arial" w:hAnsi="Arial" w:cs="Arial"/>
        </w:rPr>
        <w:t xml:space="preserve">po předchozím písemném souhlasu objednatele </w:t>
      </w:r>
      <w:r w:rsidRPr="00ED690A">
        <w:rPr>
          <w:rFonts w:ascii="Arial" w:hAnsi="Arial" w:cs="Arial"/>
        </w:rPr>
        <w:t>může práce, které jsou předmětem plnění této smlouvy, dodat a vyfakturovat objednateli i před sjednanou dobou plnění.</w:t>
      </w:r>
    </w:p>
    <w:p w14:paraId="4207C834" w14:textId="77777777" w:rsidR="00313793" w:rsidRPr="00ED690A" w:rsidRDefault="00313793" w:rsidP="00173878">
      <w:pPr>
        <w:numPr>
          <w:ilvl w:val="1"/>
          <w:numId w:val="6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Převzetí dílčích částí projektové dokumentace bude potvrzeno samostatnými oboustranně podepsanými protokoly. </w:t>
      </w:r>
    </w:p>
    <w:p w14:paraId="3F984876" w14:textId="77777777" w:rsidR="0069137D" w:rsidRPr="00ED690A" w:rsidRDefault="0069137D" w:rsidP="00173878">
      <w:pPr>
        <w:numPr>
          <w:ilvl w:val="1"/>
          <w:numId w:val="6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přerušit plnění předmětu smlouvy v případě nedostatku finančních prostředků, a to bez možnosti uplatnění sankcí a nároku na náhradu škody vůči objednateli.</w:t>
      </w:r>
    </w:p>
    <w:p w14:paraId="50209AFA" w14:textId="3E02EE0F" w:rsidR="00705333" w:rsidRDefault="00705333" w:rsidP="00173878">
      <w:pPr>
        <w:numPr>
          <w:ilvl w:val="1"/>
          <w:numId w:val="6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Objednatel si vyhrazuje právo odsouhlasit každého případného </w:t>
      </w:r>
      <w:r w:rsidR="00A42755">
        <w:rPr>
          <w:rFonts w:ascii="Arial" w:hAnsi="Arial" w:cs="Arial"/>
        </w:rPr>
        <w:t>pod</w:t>
      </w:r>
      <w:r w:rsidRPr="00ED690A">
        <w:rPr>
          <w:rFonts w:ascii="Arial" w:hAnsi="Arial" w:cs="Arial"/>
        </w:rPr>
        <w:t xml:space="preserve">dodavatele. Schválení objednatele podléhá i každá změna ve struktuře a podílu prací jednotlivých </w:t>
      </w:r>
      <w:r w:rsidR="0035139F">
        <w:rPr>
          <w:rFonts w:ascii="Arial" w:hAnsi="Arial" w:cs="Arial"/>
        </w:rPr>
        <w:t>pod</w:t>
      </w:r>
      <w:r w:rsidRPr="00ED690A">
        <w:rPr>
          <w:rFonts w:ascii="Arial" w:hAnsi="Arial" w:cs="Arial"/>
        </w:rPr>
        <w:t xml:space="preserve">dodavatelů oproti předložené nabídce zhotovitele, na základě které byla uzavřena tato smlouva. Bez předchozího obdržení souhlasu objednatele nesmí zhotovitel takovou změnu realizovat. </w:t>
      </w:r>
    </w:p>
    <w:p w14:paraId="1173991B" w14:textId="08D761F3" w:rsidR="005C4ACA" w:rsidRPr="007213AE" w:rsidRDefault="00804487" w:rsidP="00173878">
      <w:pPr>
        <w:numPr>
          <w:ilvl w:val="1"/>
          <w:numId w:val="6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7213AE">
        <w:rPr>
          <w:rFonts w:ascii="Arial" w:hAnsi="Arial" w:cs="Arial"/>
        </w:rPr>
        <w:t>Zadavatel s ohledem na povahu a smysl veřejné zakázky neidentifikoval možnost uplatnění zásad inovací, které by zároveň splnilo principy 3E (účelnosti, efektivnosti a hospodárnosti) podle zák. č. 320/2001 Sb., o finanční kontrole.</w:t>
      </w:r>
    </w:p>
    <w:p w14:paraId="0DE646EF" w14:textId="2E5D6522" w:rsidR="007E651B" w:rsidRDefault="007E651B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14:paraId="4FFD8A17" w14:textId="77777777" w:rsidR="007213AE" w:rsidRDefault="007213AE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14:paraId="18BA5D61" w14:textId="77777777" w:rsidR="00777738" w:rsidRPr="00C6248B" w:rsidRDefault="00777738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14:paraId="563BF7B2" w14:textId="77777777" w:rsidR="00313793" w:rsidRPr="00C6248B" w:rsidRDefault="00313793" w:rsidP="00C6248B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11. Závěrečná ujednání</w:t>
      </w:r>
    </w:p>
    <w:p w14:paraId="559A3C55" w14:textId="77777777" w:rsidR="00313793" w:rsidRPr="00ED690A" w:rsidRDefault="00313793" w:rsidP="00313793">
      <w:pPr>
        <w:rPr>
          <w:rFonts w:ascii="Arial" w:hAnsi="Arial" w:cs="Arial"/>
        </w:rPr>
      </w:pPr>
    </w:p>
    <w:p w14:paraId="19096C76" w14:textId="77777777" w:rsidR="00313793" w:rsidRPr="00ED690A" w:rsidRDefault="00313793" w:rsidP="00777738">
      <w:pPr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Práva a povinnosti smluvních stran touto smlouvou výslovně neupravená se řídí příslušnými ustanoveními </w:t>
      </w:r>
      <w:r w:rsidR="00705333" w:rsidRPr="00ED690A">
        <w:rPr>
          <w:rFonts w:ascii="Arial" w:hAnsi="Arial" w:cs="Arial"/>
        </w:rPr>
        <w:t>občanského</w:t>
      </w:r>
      <w:r w:rsidRPr="00ED690A">
        <w:rPr>
          <w:rFonts w:ascii="Arial" w:hAnsi="Arial" w:cs="Arial"/>
        </w:rPr>
        <w:t xml:space="preserve"> zákoníku a souvisejícími právními předpisy v platném znění.</w:t>
      </w:r>
    </w:p>
    <w:p w14:paraId="1992ADB5" w14:textId="77777777" w:rsidR="00E02497" w:rsidRDefault="00E02497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Rozsah, podmínky a požadavky na provedení tohoto díla jsou specifikovány:</w:t>
      </w:r>
    </w:p>
    <w:p w14:paraId="52E4A38D" w14:textId="5F9990A2" w:rsidR="00FC5A9E" w:rsidRPr="00140DEE" w:rsidRDefault="00C05F39" w:rsidP="00140DEE">
      <w:pPr>
        <w:numPr>
          <w:ilvl w:val="0"/>
          <w:numId w:val="10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C5A9E" w:rsidRPr="00ED690A">
        <w:rPr>
          <w:rFonts w:ascii="Arial" w:hAnsi="Arial" w:cs="Arial"/>
        </w:rPr>
        <w:t> této smlouvě</w:t>
      </w:r>
    </w:p>
    <w:p w14:paraId="28634CE3" w14:textId="54B661F5" w:rsidR="00FC5A9E" w:rsidRPr="00ED690A" w:rsidRDefault="00140DEE" w:rsidP="00FC5A9E">
      <w:pPr>
        <w:numPr>
          <w:ilvl w:val="0"/>
          <w:numId w:val="10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nabídce</w:t>
      </w:r>
      <w:r w:rsidR="00FC5A9E" w:rsidRPr="00ED690A">
        <w:rPr>
          <w:rFonts w:ascii="Arial" w:hAnsi="Arial" w:cs="Arial"/>
        </w:rPr>
        <w:t xml:space="preserve"> </w:t>
      </w:r>
      <w:r w:rsidR="00C05F39">
        <w:rPr>
          <w:rFonts w:ascii="Arial" w:hAnsi="Arial" w:cs="Arial"/>
        </w:rPr>
        <w:t>dodavatele</w:t>
      </w:r>
    </w:p>
    <w:p w14:paraId="04897331" w14:textId="77777777" w:rsidR="00FC5A9E" w:rsidRDefault="00FC5A9E" w:rsidP="00FC5A9E">
      <w:pPr>
        <w:spacing w:before="120"/>
        <w:ind w:left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Výše zmíněné dokumenty musí být chápány jako komplexní, navzájem se vysvětlující</w:t>
      </w:r>
      <w:r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 doplňující, v případě jakéhokoliv rozporu mají vzájemnou přednost v pořadí výše stanoveném.</w:t>
      </w:r>
    </w:p>
    <w:p w14:paraId="2814C04C" w14:textId="77777777" w:rsidR="00FC5A9E" w:rsidRPr="00ED690A" w:rsidRDefault="002F6B51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má zájem zadat tuto veřejnou zakázku malého rozsahu v souladu se zákonnými zásadami sociálně odpovědného veřejného zadávání. Zhotovitel je proto povinen zajistit, aby se v rámci odborné studijní praxe na realizaci díla podílel alespoň jeden student bakalářského nebo magisterského stupně studia v oboru pozemních staveb, případně příbuzných oborů</w:t>
      </w:r>
      <w:r w:rsidR="008415AC">
        <w:rPr>
          <w:rFonts w:ascii="Arial" w:hAnsi="Arial" w:cs="Arial"/>
        </w:rPr>
        <w:t xml:space="preserve"> věcně souvisejících s předmětem plnění této zakázky</w:t>
      </w:r>
      <w:r>
        <w:rPr>
          <w:rFonts w:ascii="Arial" w:hAnsi="Arial" w:cs="Arial"/>
        </w:rPr>
        <w:t>. Splnění této povinnosti doloží zhotovitel písemným potvrzením příslušného ústavu či katedry vysoké školy o vykonání odborné studijní praxe s uvedením jména studenta včetně jeho studijního oboru, a to nejpozději při předání díla.</w:t>
      </w:r>
    </w:p>
    <w:p w14:paraId="3F21DE81" w14:textId="77777777" w:rsidR="001C2C71" w:rsidRPr="00ED690A" w:rsidRDefault="00BF6391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není oprávněn postoupit, převést ani zastavit tuto smlouvu ani jakákoli práva, povinnosti, dluhy, pohledávky nebo nároky vyplývající z této smlouvy bez předchozího souhlasu objednatele.</w:t>
      </w:r>
    </w:p>
    <w:p w14:paraId="1161CBDD" w14:textId="77777777" w:rsidR="00313793" w:rsidRPr="00ED690A" w:rsidRDefault="00313793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Tato smlouva může být měněna pouze písemně, a to vzestupně očíslovanými dodatky ke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smlouvě o dílo, které budou odsouhlaseny oběma smluvními stranami.</w:t>
      </w:r>
    </w:p>
    <w:p w14:paraId="6FD69E52" w14:textId="77777777" w:rsidR="00313793" w:rsidRPr="00ED690A" w:rsidRDefault="00313793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Smluvní strany shodně prohlašují, že si tuto smlouvu před jejím podpisem řádně přečetly</w:t>
      </w:r>
      <w:r w:rsidR="002F6B51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 xml:space="preserve">smlouva byla uzavřena po vzájemném projednání na základě jejich svobodné vůle, nikoliv </w:t>
      </w:r>
      <w:r w:rsidRPr="00ED690A">
        <w:rPr>
          <w:rFonts w:ascii="Arial" w:hAnsi="Arial" w:cs="Arial"/>
        </w:rPr>
        <w:lastRenderedPageBreak/>
        <w:t>v tísni a za nápadně nevýhodných podmínek. Obě smluvní strany potvrzují správnost</w:t>
      </w:r>
      <w:r w:rsidR="002F6B51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autentičnost této smlouvy svým podpisem.</w:t>
      </w:r>
    </w:p>
    <w:p w14:paraId="1784A31B" w14:textId="77777777" w:rsidR="00BF6391" w:rsidRPr="00ED690A" w:rsidRDefault="00BF6391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Pro účely této smlouvy se vylučuje uzavření smlouvy, resp. uzavření dodatku k této smlouvě v důsledku přijetí nabídky jedné smluvní strany druhou smluvní stranou s jakýmikoliv (byť</w:t>
      </w:r>
      <w:r w:rsidR="002F6B51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i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nepodstatnými) odchylkami nebo dodatky.</w:t>
      </w:r>
    </w:p>
    <w:p w14:paraId="56720B43" w14:textId="77777777" w:rsidR="00BF6391" w:rsidRPr="00ED690A" w:rsidRDefault="00BF6391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14:paraId="7026FBFA" w14:textId="77777777" w:rsidR="00843D70" w:rsidRDefault="0092638A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Tuto smlouvu lze podepsat elektronicky, v případě podpisu listinné podoby bude</w:t>
      </w:r>
      <w:r w:rsidR="00313793" w:rsidRPr="007750AD">
        <w:rPr>
          <w:rFonts w:ascii="Arial" w:hAnsi="Arial" w:cs="Arial"/>
        </w:rPr>
        <w:t xml:space="preserve"> vyhotovena ve čtyřech stejnopisech</w:t>
      </w:r>
      <w:r w:rsidR="00532A45" w:rsidRPr="007750AD">
        <w:rPr>
          <w:rFonts w:ascii="Arial" w:hAnsi="Arial" w:cs="Arial"/>
        </w:rPr>
        <w:t xml:space="preserve"> s platností originálu</w:t>
      </w:r>
      <w:r>
        <w:rPr>
          <w:rFonts w:ascii="Arial" w:hAnsi="Arial" w:cs="Arial"/>
        </w:rPr>
        <w:t>, z nichž každá smluvní strana</w:t>
      </w:r>
      <w:r w:rsidR="00313793" w:rsidRPr="007750AD">
        <w:rPr>
          <w:rFonts w:ascii="Arial" w:hAnsi="Arial" w:cs="Arial"/>
        </w:rPr>
        <w:t xml:space="preserve"> obdrží </w:t>
      </w:r>
      <w:r>
        <w:rPr>
          <w:rFonts w:ascii="Arial" w:hAnsi="Arial" w:cs="Arial"/>
        </w:rPr>
        <w:t>po dvou vyhotoveních</w:t>
      </w:r>
      <w:r w:rsidR="00313793" w:rsidRPr="007750AD">
        <w:rPr>
          <w:rFonts w:ascii="Arial" w:hAnsi="Arial" w:cs="Arial"/>
        </w:rPr>
        <w:t xml:space="preserve">. </w:t>
      </w:r>
      <w:r w:rsidR="00843D70" w:rsidRPr="007750AD">
        <w:rPr>
          <w:rFonts w:ascii="Arial" w:hAnsi="Arial" w:cs="Arial"/>
        </w:rPr>
        <w:t>Smlouva nabývá platnosti dnem uzavření a účinnosti dnem zveřejnění v registru smluv.</w:t>
      </w:r>
    </w:p>
    <w:p w14:paraId="229DA294" w14:textId="77777777" w:rsidR="00A26799" w:rsidRPr="00852080" w:rsidRDefault="00A26799" w:rsidP="00173878">
      <w:pPr>
        <w:pStyle w:val="ODSTAVEC"/>
        <w:keepNext/>
        <w:keepLines/>
        <w:numPr>
          <w:ilvl w:val="1"/>
          <w:numId w:val="7"/>
        </w:numPr>
        <w:tabs>
          <w:tab w:val="clear" w:pos="792"/>
          <w:tab w:val="num" w:pos="567"/>
        </w:tabs>
        <w:ind w:left="567" w:hanging="567"/>
        <w:rPr>
          <w:sz w:val="20"/>
          <w:szCs w:val="20"/>
        </w:rPr>
      </w:pPr>
      <w:r w:rsidRPr="00852080">
        <w:rPr>
          <w:sz w:val="20"/>
          <w:szCs w:val="20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14:paraId="1472CBE1" w14:textId="77777777" w:rsidR="00A26799" w:rsidRPr="00852080" w:rsidRDefault="00A26799" w:rsidP="00173878">
      <w:pPr>
        <w:pStyle w:val="ODSTAVEC"/>
        <w:keepNext/>
        <w:keepLines/>
        <w:numPr>
          <w:ilvl w:val="1"/>
          <w:numId w:val="7"/>
        </w:numPr>
        <w:tabs>
          <w:tab w:val="clear" w:pos="792"/>
          <w:tab w:val="num" w:pos="567"/>
        </w:tabs>
        <w:ind w:left="567" w:hanging="567"/>
        <w:rPr>
          <w:sz w:val="20"/>
          <w:szCs w:val="20"/>
        </w:rPr>
      </w:pPr>
      <w:r w:rsidRPr="00852080">
        <w:rPr>
          <w:sz w:val="20"/>
          <w:szCs w:val="20"/>
        </w:rPr>
        <w:t xml:space="preserve">Smluvní strany se zavazují zachovávat mlčenlivost o všech skutečnostech týkajících se této smlouvy. </w:t>
      </w:r>
      <w:r w:rsidRPr="005C4ACA">
        <w:rPr>
          <w:sz w:val="20"/>
          <w:szCs w:val="20"/>
        </w:rPr>
        <w:t>Povinnost mlčenlivosti se vztahuje zejména na skutečnosti, které tvoří obchodní tajemství,</w:t>
      </w:r>
      <w:r w:rsidRPr="00852080">
        <w:rPr>
          <w:sz w:val="20"/>
          <w:szCs w:val="20"/>
        </w:rPr>
        <w:t xml:space="preserve">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13042E7D" w14:textId="77777777" w:rsidR="009E7579" w:rsidRDefault="009E7579" w:rsidP="00173878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852080">
        <w:rPr>
          <w:rFonts w:ascii="Arial" w:hAnsi="Arial" w:cs="Arial"/>
        </w:rPr>
        <w:t xml:space="preserve">Smluvní strany výslovně souhlasí, že tato smlouva </w:t>
      </w:r>
      <w:r w:rsidR="00C77D9E" w:rsidRPr="00852080">
        <w:rPr>
          <w:rFonts w:ascii="Arial" w:hAnsi="Arial" w:cs="Arial"/>
        </w:rPr>
        <w:t>bude</w:t>
      </w:r>
      <w:r w:rsidRPr="00852080">
        <w:rPr>
          <w:rFonts w:ascii="Arial" w:hAnsi="Arial" w:cs="Arial"/>
        </w:rPr>
        <w:t xml:space="preserve"> zveřejněna podle zák. č. 340/2015 Sb., zákon o registru smluv, ve znění pozdějších předpisů, a to včetně příloh</w:t>
      </w:r>
      <w:r w:rsidR="00C77D9E" w:rsidRPr="00852080">
        <w:rPr>
          <w:rFonts w:ascii="Arial" w:hAnsi="Arial" w:cs="Arial"/>
        </w:rPr>
        <w:t>,</w:t>
      </w:r>
      <w:r w:rsidRPr="00852080">
        <w:rPr>
          <w:rFonts w:ascii="Arial" w:hAnsi="Arial" w:cs="Arial"/>
        </w:rPr>
        <w:t xml:space="preserve"> dodatků</w:t>
      </w:r>
      <w:r w:rsidR="00C77D9E" w:rsidRPr="00852080">
        <w:rPr>
          <w:rFonts w:ascii="Arial" w:hAnsi="Arial" w:cs="Arial"/>
        </w:rPr>
        <w:t xml:space="preserve">, odvozených dokumentů a </w:t>
      </w:r>
      <w:proofErr w:type="spellStart"/>
      <w:r w:rsidR="00C77D9E" w:rsidRPr="00852080">
        <w:rPr>
          <w:rFonts w:ascii="Arial" w:hAnsi="Arial" w:cs="Arial"/>
        </w:rPr>
        <w:t>metadat</w:t>
      </w:r>
      <w:proofErr w:type="spellEnd"/>
      <w:r w:rsidRPr="00852080">
        <w:rPr>
          <w:rFonts w:ascii="Arial" w:hAnsi="Arial" w:cs="Arial"/>
        </w:rPr>
        <w:t>. Za tím účelem se smluvní strany zavazují v rámci kontraktačního procesu připravit smlouvu v otevřeném a strojově čitelném formátu.</w:t>
      </w:r>
    </w:p>
    <w:p w14:paraId="76FAE0D2" w14:textId="77777777" w:rsidR="009E7579" w:rsidRPr="0092638A" w:rsidRDefault="009E7579" w:rsidP="00D905AB">
      <w:pPr>
        <w:numPr>
          <w:ilvl w:val="1"/>
          <w:numId w:val="7"/>
        </w:numPr>
        <w:spacing w:before="120"/>
        <w:ind w:left="567" w:hanging="567"/>
        <w:jc w:val="both"/>
        <w:rPr>
          <w:rFonts w:ascii="Arial" w:hAnsi="Arial" w:cs="Arial"/>
        </w:rPr>
      </w:pPr>
      <w:r w:rsidRPr="0092638A">
        <w:rPr>
          <w:rFonts w:ascii="Arial" w:hAnsi="Arial" w:cs="Arial"/>
        </w:rPr>
        <w:t xml:space="preserve">Smluvní strany se dohodly, že tuto smlouvu zveřejní v registru smluv Povodí Odry, státní podnik do </w:t>
      </w:r>
      <w:r w:rsidR="00C77D9E" w:rsidRPr="0092638A">
        <w:rPr>
          <w:rFonts w:ascii="Arial" w:hAnsi="Arial" w:cs="Arial"/>
        </w:rPr>
        <w:t>30</w:t>
      </w:r>
      <w:r w:rsidRPr="0092638A">
        <w:rPr>
          <w:rFonts w:ascii="Arial" w:hAnsi="Arial" w:cs="Arial"/>
        </w:rPr>
        <w:t xml:space="preserve"> dnů od jejího uzavření. </w:t>
      </w:r>
    </w:p>
    <w:p w14:paraId="118FE23C" w14:textId="77777777" w:rsidR="00A26799" w:rsidRPr="005C4ACA" w:rsidRDefault="00A26799" w:rsidP="00173878">
      <w:pPr>
        <w:pStyle w:val="ODSTAVEC"/>
        <w:keepNext/>
        <w:keepLines/>
        <w:numPr>
          <w:ilvl w:val="1"/>
          <w:numId w:val="7"/>
        </w:numPr>
        <w:tabs>
          <w:tab w:val="clear" w:pos="792"/>
          <w:tab w:val="num" w:pos="567"/>
        </w:tabs>
        <w:ind w:left="567" w:hanging="567"/>
        <w:rPr>
          <w:sz w:val="20"/>
          <w:szCs w:val="20"/>
        </w:rPr>
      </w:pPr>
      <w:r w:rsidRPr="005C4ACA">
        <w:rPr>
          <w:sz w:val="20"/>
          <w:szCs w:val="20"/>
        </w:rPr>
        <w:t>Smluvní strany nepovažují žádné ustanovení smlouvy za obchodní tajemství.</w:t>
      </w:r>
    </w:p>
    <w:p w14:paraId="57E6DAB5" w14:textId="77777777" w:rsidR="00C7345D" w:rsidRPr="005E3D1B" w:rsidRDefault="00C7345D" w:rsidP="00C7345D">
      <w:pPr>
        <w:ind w:left="792"/>
        <w:jc w:val="both"/>
        <w:rPr>
          <w:rFonts w:ascii="Arial" w:hAnsi="Arial" w:cs="Arial"/>
        </w:rPr>
      </w:pPr>
    </w:p>
    <w:p w14:paraId="4E613376" w14:textId="5AB15C5B" w:rsidR="00C14F61" w:rsidRDefault="00C14F61" w:rsidP="00B02FF9">
      <w:pPr>
        <w:jc w:val="both"/>
        <w:rPr>
          <w:rFonts w:ascii="Arial" w:hAnsi="Arial" w:cs="Arial"/>
        </w:rPr>
      </w:pPr>
    </w:p>
    <w:p w14:paraId="6130FE8D" w14:textId="16371CA0" w:rsidR="007213AE" w:rsidRDefault="007213AE" w:rsidP="00B02FF9">
      <w:pPr>
        <w:jc w:val="both"/>
        <w:rPr>
          <w:rFonts w:ascii="Arial" w:hAnsi="Arial" w:cs="Arial"/>
        </w:rPr>
      </w:pPr>
    </w:p>
    <w:p w14:paraId="5B51F59F" w14:textId="77777777" w:rsidR="007213AE" w:rsidRDefault="007213AE" w:rsidP="00B02FF9">
      <w:pPr>
        <w:jc w:val="both"/>
        <w:rPr>
          <w:rFonts w:ascii="Arial" w:hAnsi="Arial" w:cs="Arial"/>
        </w:rPr>
      </w:pPr>
    </w:p>
    <w:p w14:paraId="22E77A84" w14:textId="77777777" w:rsidR="007213AE" w:rsidRPr="005E3D1B" w:rsidRDefault="007213AE" w:rsidP="00B02FF9">
      <w:pPr>
        <w:jc w:val="both"/>
        <w:rPr>
          <w:rFonts w:ascii="Arial" w:hAnsi="Arial" w:cs="Arial"/>
        </w:rPr>
      </w:pPr>
    </w:p>
    <w:p w14:paraId="02000A51" w14:textId="67339DD7" w:rsidR="00B02FF9" w:rsidRPr="005E3D1B" w:rsidRDefault="00B02FF9" w:rsidP="003679B0">
      <w:pPr>
        <w:ind w:right="-142"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V Ostravě dne:</w:t>
      </w:r>
      <w:r w:rsidRPr="005E3D1B">
        <w:rPr>
          <w:rFonts w:ascii="Arial" w:hAnsi="Arial" w:cs="Arial"/>
        </w:rPr>
        <w:tab/>
      </w:r>
      <w:proofErr w:type="gramStart"/>
      <w:r w:rsidR="009E6131">
        <w:rPr>
          <w:rFonts w:ascii="Arial" w:hAnsi="Arial" w:cs="Arial"/>
        </w:rPr>
        <w:t>6.9.2022</w:t>
      </w:r>
      <w:proofErr w:type="gramEnd"/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7213AE">
        <w:rPr>
          <w:rFonts w:ascii="Arial" w:hAnsi="Arial" w:cs="Arial"/>
        </w:rPr>
        <w:tab/>
      </w:r>
      <w:r w:rsidRPr="005E3D1B">
        <w:rPr>
          <w:rFonts w:ascii="Arial" w:hAnsi="Arial" w:cs="Arial"/>
        </w:rPr>
        <w:t>V</w:t>
      </w:r>
      <w:r w:rsidR="003679B0">
        <w:rPr>
          <w:rFonts w:ascii="Arial" w:hAnsi="Arial" w:cs="Arial"/>
        </w:rPr>
        <w:t> </w:t>
      </w:r>
      <w:r w:rsidR="000F7EA6">
        <w:rPr>
          <w:rFonts w:ascii="Arial" w:hAnsi="Arial" w:cs="Arial"/>
        </w:rPr>
        <w:t>Ostravě</w:t>
      </w:r>
      <w:r w:rsidRPr="005E3D1B">
        <w:rPr>
          <w:rFonts w:ascii="Arial" w:hAnsi="Arial" w:cs="Arial"/>
        </w:rPr>
        <w:t xml:space="preserve"> dne:</w:t>
      </w:r>
    </w:p>
    <w:p w14:paraId="56986DBC" w14:textId="77777777" w:rsidR="00B02FF9" w:rsidRPr="005E3D1B" w:rsidRDefault="00B02FF9" w:rsidP="00B02FF9">
      <w:pPr>
        <w:jc w:val="both"/>
        <w:rPr>
          <w:rFonts w:ascii="Arial" w:hAnsi="Arial" w:cs="Arial"/>
        </w:rPr>
      </w:pPr>
    </w:p>
    <w:p w14:paraId="30B6BADD" w14:textId="77777777" w:rsidR="00B02FF9" w:rsidRPr="005E3D1B" w:rsidRDefault="00B02FF9" w:rsidP="00B02FF9">
      <w:pPr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za objednatele:</w:t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BF54F7">
        <w:rPr>
          <w:rFonts w:ascii="Arial" w:hAnsi="Arial" w:cs="Arial"/>
        </w:rPr>
        <w:tab/>
      </w:r>
      <w:r w:rsidRPr="005E3D1B">
        <w:rPr>
          <w:rFonts w:ascii="Arial" w:hAnsi="Arial" w:cs="Arial"/>
        </w:rPr>
        <w:t>za zhotovitele:</w:t>
      </w:r>
    </w:p>
    <w:p w14:paraId="6D2B7A89" w14:textId="77777777" w:rsidR="00B02FF9" w:rsidRPr="005E3D1B" w:rsidRDefault="00B02FF9" w:rsidP="00B02FF9">
      <w:pPr>
        <w:jc w:val="both"/>
        <w:rPr>
          <w:rFonts w:ascii="Arial" w:hAnsi="Arial" w:cs="Arial"/>
        </w:rPr>
      </w:pPr>
    </w:p>
    <w:p w14:paraId="3808DA33" w14:textId="31DF96B2" w:rsidR="00006B73" w:rsidRDefault="00006B73" w:rsidP="00B02FF9">
      <w:pPr>
        <w:jc w:val="both"/>
        <w:rPr>
          <w:rFonts w:ascii="Arial" w:hAnsi="Arial" w:cs="Arial"/>
        </w:rPr>
      </w:pPr>
    </w:p>
    <w:p w14:paraId="69A4FEBB" w14:textId="734E3F09" w:rsidR="005C4ACA" w:rsidRDefault="005C4ACA" w:rsidP="00B02FF9">
      <w:pPr>
        <w:jc w:val="both"/>
        <w:rPr>
          <w:rFonts w:ascii="Arial" w:hAnsi="Arial" w:cs="Arial"/>
        </w:rPr>
      </w:pPr>
    </w:p>
    <w:p w14:paraId="1BD52087" w14:textId="5B522E9D" w:rsidR="005C4ACA" w:rsidRPr="005E3D1B" w:rsidRDefault="009E6131" w:rsidP="009E6131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14:paraId="46A796E4" w14:textId="77777777" w:rsidR="00B02FF9" w:rsidRPr="005E3D1B" w:rsidRDefault="00C77D9E" w:rsidP="00C77D9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65483CB" w14:textId="02A65B30" w:rsidR="00BD1114" w:rsidRPr="007213AE" w:rsidRDefault="00BD1114" w:rsidP="00BF54F7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7213AE">
        <w:rPr>
          <w:rFonts w:ascii="Arial" w:hAnsi="Arial" w:cs="Arial"/>
        </w:rPr>
        <w:tab/>
      </w:r>
      <w:r w:rsidRPr="007213AE">
        <w:rPr>
          <w:rFonts w:ascii="Arial" w:hAnsi="Arial" w:cs="Arial"/>
          <w:bCs/>
        </w:rPr>
        <w:t xml:space="preserve">Ing. </w:t>
      </w:r>
      <w:r w:rsidR="00BF6391" w:rsidRPr="007213AE">
        <w:rPr>
          <w:rFonts w:ascii="Arial" w:hAnsi="Arial" w:cs="Arial"/>
          <w:bCs/>
        </w:rPr>
        <w:t xml:space="preserve">Jiří </w:t>
      </w:r>
      <w:r w:rsidR="00E17362" w:rsidRPr="007213AE">
        <w:rPr>
          <w:rFonts w:ascii="Arial" w:hAnsi="Arial" w:cs="Arial"/>
          <w:bCs/>
        </w:rPr>
        <w:t>Tk</w:t>
      </w:r>
      <w:r w:rsidR="00BF6391" w:rsidRPr="007213AE">
        <w:rPr>
          <w:rFonts w:ascii="Arial" w:hAnsi="Arial" w:cs="Arial"/>
          <w:bCs/>
        </w:rPr>
        <w:t>áč</w:t>
      </w:r>
      <w:r w:rsidRPr="007213AE">
        <w:rPr>
          <w:rFonts w:ascii="Arial" w:hAnsi="Arial" w:cs="Arial"/>
        </w:rPr>
        <w:tab/>
      </w:r>
      <w:proofErr w:type="spellStart"/>
      <w:r w:rsidR="009E6131">
        <w:rPr>
          <w:rFonts w:ascii="Arial" w:hAnsi="Arial" w:cs="Arial"/>
        </w:rPr>
        <w:t>xxx</w:t>
      </w:r>
      <w:proofErr w:type="spellEnd"/>
    </w:p>
    <w:p w14:paraId="1350C9DB" w14:textId="5C5BE924" w:rsidR="00BD1114" w:rsidRPr="005E3D1B" w:rsidRDefault="00BD1114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>generální ředitel</w:t>
      </w:r>
      <w:r w:rsidRPr="005E3D1B">
        <w:rPr>
          <w:rFonts w:ascii="Arial" w:hAnsi="Arial" w:cs="Arial"/>
        </w:rPr>
        <w:tab/>
      </w:r>
      <w:r w:rsidR="000F7EA6">
        <w:rPr>
          <w:rFonts w:ascii="Arial" w:hAnsi="Arial" w:cs="Arial"/>
        </w:rPr>
        <w:t>jednatel</w:t>
      </w:r>
    </w:p>
    <w:sectPr w:rsidR="00BD1114" w:rsidRPr="005E3D1B" w:rsidSect="006E745A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2B986" w14:textId="77777777" w:rsidR="00F548BD" w:rsidRDefault="00F548BD">
      <w:r>
        <w:separator/>
      </w:r>
    </w:p>
  </w:endnote>
  <w:endnote w:type="continuationSeparator" w:id="0">
    <w:p w14:paraId="31744623" w14:textId="77777777" w:rsidR="00F548BD" w:rsidRDefault="00F5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D4C82" w14:textId="2696FD32"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A3381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A3381F">
      <w:rPr>
        <w:rFonts w:ascii="Arial" w:hAnsi="Arial" w:cs="Arial"/>
        <w:snapToGrid w:val="0"/>
        <w:sz w:val="18"/>
        <w:szCs w:val="18"/>
      </w:rPr>
      <w:fldChar w:fldCharType="separate"/>
    </w:r>
    <w:r w:rsidR="009E6131">
      <w:rPr>
        <w:rFonts w:ascii="Arial" w:hAnsi="Arial" w:cs="Arial"/>
        <w:noProof/>
        <w:snapToGrid w:val="0"/>
        <w:sz w:val="18"/>
        <w:szCs w:val="18"/>
      </w:rPr>
      <w:t>9</w:t>
    </w:r>
    <w:r w:rsidR="00A3381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A3381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A3381F">
      <w:rPr>
        <w:rFonts w:ascii="Arial" w:hAnsi="Arial" w:cs="Arial"/>
        <w:snapToGrid w:val="0"/>
        <w:sz w:val="18"/>
        <w:szCs w:val="18"/>
      </w:rPr>
      <w:fldChar w:fldCharType="separate"/>
    </w:r>
    <w:r w:rsidR="009E6131">
      <w:rPr>
        <w:rFonts w:ascii="Arial" w:hAnsi="Arial" w:cs="Arial"/>
        <w:noProof/>
        <w:snapToGrid w:val="0"/>
        <w:sz w:val="18"/>
        <w:szCs w:val="18"/>
      </w:rPr>
      <w:t>9</w:t>
    </w:r>
    <w:r w:rsidR="00A3381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FF12D" w14:textId="77777777" w:rsidR="00F548BD" w:rsidRDefault="00F548BD">
      <w:r>
        <w:separator/>
      </w:r>
    </w:p>
  </w:footnote>
  <w:footnote w:type="continuationSeparator" w:id="0">
    <w:p w14:paraId="26509A64" w14:textId="77777777" w:rsidR="00F548BD" w:rsidRDefault="00F5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49528" w14:textId="33819B48" w:rsidR="006E745A" w:rsidRDefault="006E745A" w:rsidP="006E745A">
    <w:pPr>
      <w:pStyle w:val="Zhlav"/>
      <w:rPr>
        <w:rFonts w:ascii="Arial" w:hAnsi="Arial" w:cs="Arial"/>
      </w:rPr>
    </w:pPr>
    <w:r>
      <w:rPr>
        <w:rFonts w:ascii="Arial" w:hAnsi="Arial" w:cs="Arial"/>
      </w:rPr>
      <w:t>ev. č. objednatele:</w:t>
    </w:r>
    <w:r w:rsidR="007F7161">
      <w:rPr>
        <w:rFonts w:ascii="Arial" w:hAnsi="Arial" w:cs="Arial"/>
      </w:rPr>
      <w:t xml:space="preserve"> </w:t>
    </w:r>
    <w:r w:rsidR="007F7161" w:rsidRPr="007F7161">
      <w:rPr>
        <w:rFonts w:ascii="Arial" w:hAnsi="Arial" w:cs="Arial"/>
      </w:rPr>
      <w:t>B 0026/22</w:t>
    </w:r>
    <w:r>
      <w:rPr>
        <w:rFonts w:ascii="Arial" w:hAnsi="Arial" w:cs="Arial"/>
      </w:rPr>
      <w:t xml:space="preserve">                                                                ev. č. </w:t>
    </w:r>
    <w:proofErr w:type="gramStart"/>
    <w:r>
      <w:rPr>
        <w:rFonts w:ascii="Arial" w:hAnsi="Arial" w:cs="Arial"/>
      </w:rPr>
      <w:t>zhotovitele :</w:t>
    </w:r>
    <w:proofErr w:type="gramEnd"/>
  </w:p>
  <w:p w14:paraId="2BAC605E" w14:textId="77777777" w:rsidR="006E745A" w:rsidRDefault="006E74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0083"/>
    <w:multiLevelType w:val="hybridMultilevel"/>
    <w:tmpl w:val="303E393C"/>
    <w:lvl w:ilvl="0" w:tplc="D1C4E746">
      <w:start w:val="1"/>
      <w:numFmt w:val="lowerLetter"/>
      <w:lvlText w:val="%1)"/>
      <w:lvlJc w:val="left"/>
      <w:pPr>
        <w:tabs>
          <w:tab w:val="num" w:pos="1797"/>
        </w:tabs>
        <w:ind w:left="1800" w:hanging="365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F7D63D1"/>
    <w:multiLevelType w:val="hybridMultilevel"/>
    <w:tmpl w:val="82963EC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B4117B"/>
    <w:multiLevelType w:val="multilevel"/>
    <w:tmpl w:val="B916F80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3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 w15:restartNumberingAfterBreak="0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3562CC"/>
    <w:multiLevelType w:val="hybridMultilevel"/>
    <w:tmpl w:val="82963EC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10D6F0E"/>
    <w:multiLevelType w:val="multilevel"/>
    <w:tmpl w:val="458A2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37752F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E015F84"/>
    <w:multiLevelType w:val="multilevel"/>
    <w:tmpl w:val="643E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2.6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 w15:restartNumberingAfterBreak="0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1263658"/>
    <w:multiLevelType w:val="multilevel"/>
    <w:tmpl w:val="1D909108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6" w15:restartNumberingAfterBreak="0">
    <w:nsid w:val="67FC7E06"/>
    <w:multiLevelType w:val="hybridMultilevel"/>
    <w:tmpl w:val="8AC42264"/>
    <w:lvl w:ilvl="0" w:tplc="0E9CB8C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2"/>
  </w:num>
  <w:num w:numId="5">
    <w:abstractNumId w:val="10"/>
  </w:num>
  <w:num w:numId="6">
    <w:abstractNumId w:val="6"/>
  </w:num>
  <w:num w:numId="7">
    <w:abstractNumId w:val="20"/>
  </w:num>
  <w:num w:numId="8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9">
    <w:abstractNumId w:val="13"/>
  </w:num>
  <w:num w:numId="10">
    <w:abstractNumId w:val="17"/>
  </w:num>
  <w:num w:numId="11">
    <w:abstractNumId w:val="7"/>
  </w:num>
  <w:num w:numId="12">
    <w:abstractNumId w:val="0"/>
  </w:num>
  <w:num w:numId="13">
    <w:abstractNumId w:val="19"/>
  </w:num>
  <w:num w:numId="14">
    <w:abstractNumId w:val="15"/>
  </w:num>
  <w:num w:numId="15">
    <w:abstractNumId w:val="2"/>
  </w:num>
  <w:num w:numId="16">
    <w:abstractNumId w:val="3"/>
  </w:num>
  <w:num w:numId="17">
    <w:abstractNumId w:val="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C"/>
    <w:rsid w:val="000019A3"/>
    <w:rsid w:val="000034FB"/>
    <w:rsid w:val="00003554"/>
    <w:rsid w:val="00006B73"/>
    <w:rsid w:val="000107E1"/>
    <w:rsid w:val="0001222F"/>
    <w:rsid w:val="00014449"/>
    <w:rsid w:val="0002054D"/>
    <w:rsid w:val="000243BE"/>
    <w:rsid w:val="0003005D"/>
    <w:rsid w:val="0003301F"/>
    <w:rsid w:val="00035A51"/>
    <w:rsid w:val="0003708A"/>
    <w:rsid w:val="000404D7"/>
    <w:rsid w:val="00044A22"/>
    <w:rsid w:val="0004572E"/>
    <w:rsid w:val="000472A5"/>
    <w:rsid w:val="00050A8B"/>
    <w:rsid w:val="0005277D"/>
    <w:rsid w:val="000544F1"/>
    <w:rsid w:val="00055401"/>
    <w:rsid w:val="00055E3F"/>
    <w:rsid w:val="00056B29"/>
    <w:rsid w:val="00057D00"/>
    <w:rsid w:val="000626F3"/>
    <w:rsid w:val="000672F5"/>
    <w:rsid w:val="00071310"/>
    <w:rsid w:val="00071550"/>
    <w:rsid w:val="000774DB"/>
    <w:rsid w:val="0007750A"/>
    <w:rsid w:val="00090B03"/>
    <w:rsid w:val="00097287"/>
    <w:rsid w:val="000B2CB2"/>
    <w:rsid w:val="000B3EAE"/>
    <w:rsid w:val="000B4AB5"/>
    <w:rsid w:val="000D5ADB"/>
    <w:rsid w:val="000D77FE"/>
    <w:rsid w:val="000E31E6"/>
    <w:rsid w:val="000E5F07"/>
    <w:rsid w:val="000E5F39"/>
    <w:rsid w:val="000E62A7"/>
    <w:rsid w:val="000F4A4E"/>
    <w:rsid w:val="000F7EA6"/>
    <w:rsid w:val="00100262"/>
    <w:rsid w:val="00105642"/>
    <w:rsid w:val="00110446"/>
    <w:rsid w:val="00113EC2"/>
    <w:rsid w:val="001142A5"/>
    <w:rsid w:val="00115C85"/>
    <w:rsid w:val="00116A83"/>
    <w:rsid w:val="00116FC6"/>
    <w:rsid w:val="00127307"/>
    <w:rsid w:val="001329D0"/>
    <w:rsid w:val="0013329A"/>
    <w:rsid w:val="00134629"/>
    <w:rsid w:val="00134D84"/>
    <w:rsid w:val="00137F7B"/>
    <w:rsid w:val="00140DEE"/>
    <w:rsid w:val="00141D01"/>
    <w:rsid w:val="001426E3"/>
    <w:rsid w:val="0014463D"/>
    <w:rsid w:val="00151041"/>
    <w:rsid w:val="0015279C"/>
    <w:rsid w:val="00155F13"/>
    <w:rsid w:val="0016133F"/>
    <w:rsid w:val="00161480"/>
    <w:rsid w:val="001669C5"/>
    <w:rsid w:val="00167454"/>
    <w:rsid w:val="00167483"/>
    <w:rsid w:val="001706CF"/>
    <w:rsid w:val="00173878"/>
    <w:rsid w:val="00175F94"/>
    <w:rsid w:val="00182359"/>
    <w:rsid w:val="0018365D"/>
    <w:rsid w:val="001841E2"/>
    <w:rsid w:val="0018705F"/>
    <w:rsid w:val="00187715"/>
    <w:rsid w:val="00187A3C"/>
    <w:rsid w:val="001908EC"/>
    <w:rsid w:val="00194A8F"/>
    <w:rsid w:val="001A5A4F"/>
    <w:rsid w:val="001A73E3"/>
    <w:rsid w:val="001B6B1A"/>
    <w:rsid w:val="001C1AF1"/>
    <w:rsid w:val="001C2281"/>
    <w:rsid w:val="001C2C71"/>
    <w:rsid w:val="001C2E03"/>
    <w:rsid w:val="001C4D10"/>
    <w:rsid w:val="001C7F65"/>
    <w:rsid w:val="001D0A58"/>
    <w:rsid w:val="001D0C0C"/>
    <w:rsid w:val="001D4F49"/>
    <w:rsid w:val="001D7F87"/>
    <w:rsid w:val="001E0B65"/>
    <w:rsid w:val="001F0140"/>
    <w:rsid w:val="001F1267"/>
    <w:rsid w:val="001F1324"/>
    <w:rsid w:val="001F5041"/>
    <w:rsid w:val="001F7732"/>
    <w:rsid w:val="00212F14"/>
    <w:rsid w:val="0021524D"/>
    <w:rsid w:val="00225EBE"/>
    <w:rsid w:val="002344D6"/>
    <w:rsid w:val="00234E9A"/>
    <w:rsid w:val="00237B27"/>
    <w:rsid w:val="00241311"/>
    <w:rsid w:val="00242758"/>
    <w:rsid w:val="00242A8D"/>
    <w:rsid w:val="00247BD1"/>
    <w:rsid w:val="00253FE6"/>
    <w:rsid w:val="00254924"/>
    <w:rsid w:val="002554F9"/>
    <w:rsid w:val="00255D4E"/>
    <w:rsid w:val="00256B3A"/>
    <w:rsid w:val="00257444"/>
    <w:rsid w:val="002634BE"/>
    <w:rsid w:val="002672FE"/>
    <w:rsid w:val="00273F41"/>
    <w:rsid w:val="00276DF4"/>
    <w:rsid w:val="00280D5C"/>
    <w:rsid w:val="00281052"/>
    <w:rsid w:val="00284352"/>
    <w:rsid w:val="00285DB7"/>
    <w:rsid w:val="00291692"/>
    <w:rsid w:val="00292701"/>
    <w:rsid w:val="00292FBF"/>
    <w:rsid w:val="00294120"/>
    <w:rsid w:val="002B03D5"/>
    <w:rsid w:val="002B26DC"/>
    <w:rsid w:val="002B7A99"/>
    <w:rsid w:val="002C35B1"/>
    <w:rsid w:val="002C59D9"/>
    <w:rsid w:val="002C5D39"/>
    <w:rsid w:val="002C7C14"/>
    <w:rsid w:val="002D2664"/>
    <w:rsid w:val="002D4064"/>
    <w:rsid w:val="002D4AE7"/>
    <w:rsid w:val="002E293A"/>
    <w:rsid w:val="002E2E5E"/>
    <w:rsid w:val="002E407E"/>
    <w:rsid w:val="002E6F7B"/>
    <w:rsid w:val="002F16D2"/>
    <w:rsid w:val="002F6B51"/>
    <w:rsid w:val="00303318"/>
    <w:rsid w:val="00303439"/>
    <w:rsid w:val="003135F2"/>
    <w:rsid w:val="00313793"/>
    <w:rsid w:val="00320A7F"/>
    <w:rsid w:val="00322B86"/>
    <w:rsid w:val="00326AF7"/>
    <w:rsid w:val="00330FC4"/>
    <w:rsid w:val="0033261E"/>
    <w:rsid w:val="00340596"/>
    <w:rsid w:val="0035088C"/>
    <w:rsid w:val="0035139F"/>
    <w:rsid w:val="0035143E"/>
    <w:rsid w:val="00355AC3"/>
    <w:rsid w:val="003566FD"/>
    <w:rsid w:val="003637CC"/>
    <w:rsid w:val="00364AD0"/>
    <w:rsid w:val="003679B0"/>
    <w:rsid w:val="0037170A"/>
    <w:rsid w:val="00372B1A"/>
    <w:rsid w:val="00372C01"/>
    <w:rsid w:val="00373AD0"/>
    <w:rsid w:val="00373C25"/>
    <w:rsid w:val="00373EB3"/>
    <w:rsid w:val="003824B2"/>
    <w:rsid w:val="00385FF3"/>
    <w:rsid w:val="00390CD7"/>
    <w:rsid w:val="00394DA6"/>
    <w:rsid w:val="003A3AF2"/>
    <w:rsid w:val="003A3EE8"/>
    <w:rsid w:val="003A6EB1"/>
    <w:rsid w:val="003B1404"/>
    <w:rsid w:val="003B2C84"/>
    <w:rsid w:val="003B30FB"/>
    <w:rsid w:val="003B5DA4"/>
    <w:rsid w:val="003B7B13"/>
    <w:rsid w:val="003C1F75"/>
    <w:rsid w:val="003C39BA"/>
    <w:rsid w:val="003C4BD1"/>
    <w:rsid w:val="003D0491"/>
    <w:rsid w:val="003D0AAD"/>
    <w:rsid w:val="003D4A97"/>
    <w:rsid w:val="003D5791"/>
    <w:rsid w:val="003E02D0"/>
    <w:rsid w:val="003E0E0E"/>
    <w:rsid w:val="003E28CC"/>
    <w:rsid w:val="003E2E4D"/>
    <w:rsid w:val="003E7CDC"/>
    <w:rsid w:val="003F55BF"/>
    <w:rsid w:val="003F7694"/>
    <w:rsid w:val="00400925"/>
    <w:rsid w:val="0040481E"/>
    <w:rsid w:val="00406890"/>
    <w:rsid w:val="004114F8"/>
    <w:rsid w:val="004119AF"/>
    <w:rsid w:val="00413C2B"/>
    <w:rsid w:val="0041545A"/>
    <w:rsid w:val="00415528"/>
    <w:rsid w:val="004169F5"/>
    <w:rsid w:val="00416F8F"/>
    <w:rsid w:val="00423174"/>
    <w:rsid w:val="00424061"/>
    <w:rsid w:val="004257D0"/>
    <w:rsid w:val="00432C97"/>
    <w:rsid w:val="004337DD"/>
    <w:rsid w:val="004341B0"/>
    <w:rsid w:val="0043533F"/>
    <w:rsid w:val="00435DC8"/>
    <w:rsid w:val="00441F88"/>
    <w:rsid w:val="00443A85"/>
    <w:rsid w:val="00443C18"/>
    <w:rsid w:val="00444B17"/>
    <w:rsid w:val="00445062"/>
    <w:rsid w:val="0044764F"/>
    <w:rsid w:val="00460377"/>
    <w:rsid w:val="00461727"/>
    <w:rsid w:val="00461BEF"/>
    <w:rsid w:val="0046469A"/>
    <w:rsid w:val="00464CBE"/>
    <w:rsid w:val="00464CF5"/>
    <w:rsid w:val="00465870"/>
    <w:rsid w:val="00467BAE"/>
    <w:rsid w:val="004727E4"/>
    <w:rsid w:val="00474953"/>
    <w:rsid w:val="0047734E"/>
    <w:rsid w:val="004834CC"/>
    <w:rsid w:val="0048443B"/>
    <w:rsid w:val="00485E79"/>
    <w:rsid w:val="0048610F"/>
    <w:rsid w:val="00486796"/>
    <w:rsid w:val="0049451D"/>
    <w:rsid w:val="00494BB7"/>
    <w:rsid w:val="00495424"/>
    <w:rsid w:val="004A030C"/>
    <w:rsid w:val="004A4F26"/>
    <w:rsid w:val="004A67B7"/>
    <w:rsid w:val="004A7E3A"/>
    <w:rsid w:val="004C348A"/>
    <w:rsid w:val="004C3CF6"/>
    <w:rsid w:val="004C7863"/>
    <w:rsid w:val="004D2BAD"/>
    <w:rsid w:val="004D2E9E"/>
    <w:rsid w:val="004D7E8F"/>
    <w:rsid w:val="004E314D"/>
    <w:rsid w:val="004E536C"/>
    <w:rsid w:val="004E5521"/>
    <w:rsid w:val="004E66FE"/>
    <w:rsid w:val="004F7D0C"/>
    <w:rsid w:val="005054CB"/>
    <w:rsid w:val="005073F4"/>
    <w:rsid w:val="0051438C"/>
    <w:rsid w:val="00515A59"/>
    <w:rsid w:val="005238FA"/>
    <w:rsid w:val="00524106"/>
    <w:rsid w:val="00526C76"/>
    <w:rsid w:val="00532A45"/>
    <w:rsid w:val="005355B8"/>
    <w:rsid w:val="005371D8"/>
    <w:rsid w:val="00537ECE"/>
    <w:rsid w:val="00540DBD"/>
    <w:rsid w:val="00541952"/>
    <w:rsid w:val="00542086"/>
    <w:rsid w:val="0054655C"/>
    <w:rsid w:val="005474E2"/>
    <w:rsid w:val="00550A81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DB8"/>
    <w:rsid w:val="00581EF5"/>
    <w:rsid w:val="0058211F"/>
    <w:rsid w:val="005830D9"/>
    <w:rsid w:val="005864D0"/>
    <w:rsid w:val="00587718"/>
    <w:rsid w:val="005976DF"/>
    <w:rsid w:val="00597C95"/>
    <w:rsid w:val="005A0157"/>
    <w:rsid w:val="005A17E4"/>
    <w:rsid w:val="005A3F75"/>
    <w:rsid w:val="005A4141"/>
    <w:rsid w:val="005A4A9A"/>
    <w:rsid w:val="005A50DA"/>
    <w:rsid w:val="005A6941"/>
    <w:rsid w:val="005A759A"/>
    <w:rsid w:val="005B0F8E"/>
    <w:rsid w:val="005B22B1"/>
    <w:rsid w:val="005B6836"/>
    <w:rsid w:val="005B6F8B"/>
    <w:rsid w:val="005C35C6"/>
    <w:rsid w:val="005C4ACA"/>
    <w:rsid w:val="005C5AC8"/>
    <w:rsid w:val="005C5B84"/>
    <w:rsid w:val="005C78B5"/>
    <w:rsid w:val="005D161F"/>
    <w:rsid w:val="005D51D6"/>
    <w:rsid w:val="005E14F9"/>
    <w:rsid w:val="005E3D1B"/>
    <w:rsid w:val="005E4B06"/>
    <w:rsid w:val="005E4EA8"/>
    <w:rsid w:val="005E652F"/>
    <w:rsid w:val="005F2226"/>
    <w:rsid w:val="005F2542"/>
    <w:rsid w:val="005F3A9B"/>
    <w:rsid w:val="005F68F4"/>
    <w:rsid w:val="006025FA"/>
    <w:rsid w:val="00607B42"/>
    <w:rsid w:val="00607F0E"/>
    <w:rsid w:val="00620E78"/>
    <w:rsid w:val="00623561"/>
    <w:rsid w:val="00623C3E"/>
    <w:rsid w:val="006250E6"/>
    <w:rsid w:val="00637780"/>
    <w:rsid w:val="00643B61"/>
    <w:rsid w:val="006454C1"/>
    <w:rsid w:val="006538E7"/>
    <w:rsid w:val="006541C6"/>
    <w:rsid w:val="00656857"/>
    <w:rsid w:val="00656958"/>
    <w:rsid w:val="006601A8"/>
    <w:rsid w:val="0066096E"/>
    <w:rsid w:val="006625AA"/>
    <w:rsid w:val="00665600"/>
    <w:rsid w:val="00666E3B"/>
    <w:rsid w:val="006733D3"/>
    <w:rsid w:val="006753A1"/>
    <w:rsid w:val="0069137D"/>
    <w:rsid w:val="006923DD"/>
    <w:rsid w:val="006929D5"/>
    <w:rsid w:val="006A50FD"/>
    <w:rsid w:val="006A5C16"/>
    <w:rsid w:val="006A712D"/>
    <w:rsid w:val="006A7585"/>
    <w:rsid w:val="006B490E"/>
    <w:rsid w:val="006B76D5"/>
    <w:rsid w:val="006C14A5"/>
    <w:rsid w:val="006C4657"/>
    <w:rsid w:val="006C54F0"/>
    <w:rsid w:val="006C5EA6"/>
    <w:rsid w:val="006D3DF6"/>
    <w:rsid w:val="006D549A"/>
    <w:rsid w:val="006E0C50"/>
    <w:rsid w:val="006E2E7D"/>
    <w:rsid w:val="006E5583"/>
    <w:rsid w:val="006E745A"/>
    <w:rsid w:val="006F2C28"/>
    <w:rsid w:val="006F40AF"/>
    <w:rsid w:val="006F4FC7"/>
    <w:rsid w:val="006F7288"/>
    <w:rsid w:val="006F7E8D"/>
    <w:rsid w:val="00701187"/>
    <w:rsid w:val="00703F4E"/>
    <w:rsid w:val="007045CA"/>
    <w:rsid w:val="00705333"/>
    <w:rsid w:val="00710E16"/>
    <w:rsid w:val="00715EE9"/>
    <w:rsid w:val="007175CC"/>
    <w:rsid w:val="007213AE"/>
    <w:rsid w:val="0072180B"/>
    <w:rsid w:val="007249BF"/>
    <w:rsid w:val="00725CD3"/>
    <w:rsid w:val="00726763"/>
    <w:rsid w:val="007345D4"/>
    <w:rsid w:val="007361FA"/>
    <w:rsid w:val="00740877"/>
    <w:rsid w:val="00741B7F"/>
    <w:rsid w:val="007444EF"/>
    <w:rsid w:val="00751139"/>
    <w:rsid w:val="0076002D"/>
    <w:rsid w:val="00761AB4"/>
    <w:rsid w:val="007627E4"/>
    <w:rsid w:val="00773054"/>
    <w:rsid w:val="007750AD"/>
    <w:rsid w:val="00776AA6"/>
    <w:rsid w:val="007774E5"/>
    <w:rsid w:val="00777738"/>
    <w:rsid w:val="00782140"/>
    <w:rsid w:val="00782BC5"/>
    <w:rsid w:val="007854A5"/>
    <w:rsid w:val="00786A51"/>
    <w:rsid w:val="00793A65"/>
    <w:rsid w:val="0079472D"/>
    <w:rsid w:val="007958D6"/>
    <w:rsid w:val="00796DE2"/>
    <w:rsid w:val="007B3809"/>
    <w:rsid w:val="007B6A52"/>
    <w:rsid w:val="007D25F0"/>
    <w:rsid w:val="007D2835"/>
    <w:rsid w:val="007D4429"/>
    <w:rsid w:val="007D6087"/>
    <w:rsid w:val="007E1337"/>
    <w:rsid w:val="007E3BA4"/>
    <w:rsid w:val="007E651B"/>
    <w:rsid w:val="007F2A66"/>
    <w:rsid w:val="007F3CAC"/>
    <w:rsid w:val="007F7161"/>
    <w:rsid w:val="00800F72"/>
    <w:rsid w:val="008019B5"/>
    <w:rsid w:val="00801C6B"/>
    <w:rsid w:val="008028DC"/>
    <w:rsid w:val="0080385A"/>
    <w:rsid w:val="00804487"/>
    <w:rsid w:val="0081105A"/>
    <w:rsid w:val="0081579D"/>
    <w:rsid w:val="008177F8"/>
    <w:rsid w:val="0082058A"/>
    <w:rsid w:val="00823C24"/>
    <w:rsid w:val="00824A4F"/>
    <w:rsid w:val="008264F0"/>
    <w:rsid w:val="0083699B"/>
    <w:rsid w:val="00837D2D"/>
    <w:rsid w:val="00840CE4"/>
    <w:rsid w:val="008415AC"/>
    <w:rsid w:val="00843D70"/>
    <w:rsid w:val="00852080"/>
    <w:rsid w:val="00856600"/>
    <w:rsid w:val="0086057E"/>
    <w:rsid w:val="008624AB"/>
    <w:rsid w:val="00863EF0"/>
    <w:rsid w:val="00866D83"/>
    <w:rsid w:val="00867CCE"/>
    <w:rsid w:val="00872FEB"/>
    <w:rsid w:val="00874962"/>
    <w:rsid w:val="00874D73"/>
    <w:rsid w:val="00875CF6"/>
    <w:rsid w:val="0088173B"/>
    <w:rsid w:val="0089469A"/>
    <w:rsid w:val="008A00DC"/>
    <w:rsid w:val="008A198A"/>
    <w:rsid w:val="008A4DC3"/>
    <w:rsid w:val="008A5316"/>
    <w:rsid w:val="008B07D0"/>
    <w:rsid w:val="008C2724"/>
    <w:rsid w:val="008C2A5B"/>
    <w:rsid w:val="008C7528"/>
    <w:rsid w:val="008D06CA"/>
    <w:rsid w:val="008D1882"/>
    <w:rsid w:val="008D2E51"/>
    <w:rsid w:val="008D5BBF"/>
    <w:rsid w:val="008E6ECE"/>
    <w:rsid w:val="00902341"/>
    <w:rsid w:val="009034A1"/>
    <w:rsid w:val="00903B67"/>
    <w:rsid w:val="0090565D"/>
    <w:rsid w:val="00905CEB"/>
    <w:rsid w:val="0090610B"/>
    <w:rsid w:val="00906174"/>
    <w:rsid w:val="009129A7"/>
    <w:rsid w:val="00913BC1"/>
    <w:rsid w:val="00914B86"/>
    <w:rsid w:val="009166D1"/>
    <w:rsid w:val="00916F07"/>
    <w:rsid w:val="0092073B"/>
    <w:rsid w:val="0092638A"/>
    <w:rsid w:val="00926CD6"/>
    <w:rsid w:val="00931C67"/>
    <w:rsid w:val="00932E56"/>
    <w:rsid w:val="00935ABA"/>
    <w:rsid w:val="0094345C"/>
    <w:rsid w:val="00946320"/>
    <w:rsid w:val="00953C0E"/>
    <w:rsid w:val="0095428E"/>
    <w:rsid w:val="00957D8F"/>
    <w:rsid w:val="00973823"/>
    <w:rsid w:val="00982D87"/>
    <w:rsid w:val="009866D5"/>
    <w:rsid w:val="00986F71"/>
    <w:rsid w:val="00992BFB"/>
    <w:rsid w:val="00993C12"/>
    <w:rsid w:val="00997D2D"/>
    <w:rsid w:val="009A17D8"/>
    <w:rsid w:val="009A207B"/>
    <w:rsid w:val="009A3CF2"/>
    <w:rsid w:val="009A40B2"/>
    <w:rsid w:val="009A6A0D"/>
    <w:rsid w:val="009B154A"/>
    <w:rsid w:val="009B2AEB"/>
    <w:rsid w:val="009B4B0B"/>
    <w:rsid w:val="009C07D6"/>
    <w:rsid w:val="009C0B7B"/>
    <w:rsid w:val="009C1A4C"/>
    <w:rsid w:val="009C2542"/>
    <w:rsid w:val="009D3D2C"/>
    <w:rsid w:val="009D405A"/>
    <w:rsid w:val="009E3A5E"/>
    <w:rsid w:val="009E6131"/>
    <w:rsid w:val="009E7579"/>
    <w:rsid w:val="009F230C"/>
    <w:rsid w:val="009F6995"/>
    <w:rsid w:val="009F6AA2"/>
    <w:rsid w:val="00A00F1B"/>
    <w:rsid w:val="00A07C61"/>
    <w:rsid w:val="00A07F99"/>
    <w:rsid w:val="00A11230"/>
    <w:rsid w:val="00A16247"/>
    <w:rsid w:val="00A16F12"/>
    <w:rsid w:val="00A231D5"/>
    <w:rsid w:val="00A24119"/>
    <w:rsid w:val="00A26799"/>
    <w:rsid w:val="00A307E0"/>
    <w:rsid w:val="00A31193"/>
    <w:rsid w:val="00A3381F"/>
    <w:rsid w:val="00A376C1"/>
    <w:rsid w:val="00A41287"/>
    <w:rsid w:val="00A4227B"/>
    <w:rsid w:val="00A42755"/>
    <w:rsid w:val="00A47125"/>
    <w:rsid w:val="00A51F8A"/>
    <w:rsid w:val="00A568B5"/>
    <w:rsid w:val="00A64022"/>
    <w:rsid w:val="00A65AA1"/>
    <w:rsid w:val="00A70A17"/>
    <w:rsid w:val="00A755A6"/>
    <w:rsid w:val="00A769CF"/>
    <w:rsid w:val="00A80BB2"/>
    <w:rsid w:val="00A8194E"/>
    <w:rsid w:val="00A822BE"/>
    <w:rsid w:val="00A94B5C"/>
    <w:rsid w:val="00A956A3"/>
    <w:rsid w:val="00A96A06"/>
    <w:rsid w:val="00A979E0"/>
    <w:rsid w:val="00AA1532"/>
    <w:rsid w:val="00AA1691"/>
    <w:rsid w:val="00AA3B83"/>
    <w:rsid w:val="00AA7775"/>
    <w:rsid w:val="00AB1DA6"/>
    <w:rsid w:val="00AB203A"/>
    <w:rsid w:val="00AB6328"/>
    <w:rsid w:val="00AC1302"/>
    <w:rsid w:val="00AC2BAE"/>
    <w:rsid w:val="00AC335E"/>
    <w:rsid w:val="00AC536A"/>
    <w:rsid w:val="00AC666D"/>
    <w:rsid w:val="00AC6D87"/>
    <w:rsid w:val="00AD1B12"/>
    <w:rsid w:val="00AD6897"/>
    <w:rsid w:val="00AD73E9"/>
    <w:rsid w:val="00AD741B"/>
    <w:rsid w:val="00AE2650"/>
    <w:rsid w:val="00AE37F9"/>
    <w:rsid w:val="00AF1383"/>
    <w:rsid w:val="00AF14E8"/>
    <w:rsid w:val="00AF3B45"/>
    <w:rsid w:val="00AF466E"/>
    <w:rsid w:val="00B0177D"/>
    <w:rsid w:val="00B02E19"/>
    <w:rsid w:val="00B02FF9"/>
    <w:rsid w:val="00B11435"/>
    <w:rsid w:val="00B14652"/>
    <w:rsid w:val="00B17AEF"/>
    <w:rsid w:val="00B17F70"/>
    <w:rsid w:val="00B31D1E"/>
    <w:rsid w:val="00B328E5"/>
    <w:rsid w:val="00B329FB"/>
    <w:rsid w:val="00B40A68"/>
    <w:rsid w:val="00B43217"/>
    <w:rsid w:val="00B455D4"/>
    <w:rsid w:val="00B464E1"/>
    <w:rsid w:val="00B50598"/>
    <w:rsid w:val="00B52EF7"/>
    <w:rsid w:val="00B65D3E"/>
    <w:rsid w:val="00B7113E"/>
    <w:rsid w:val="00B71682"/>
    <w:rsid w:val="00B815B3"/>
    <w:rsid w:val="00B966DD"/>
    <w:rsid w:val="00B9765B"/>
    <w:rsid w:val="00BA0230"/>
    <w:rsid w:val="00BA12C1"/>
    <w:rsid w:val="00BA2C0F"/>
    <w:rsid w:val="00BA42DB"/>
    <w:rsid w:val="00BA722D"/>
    <w:rsid w:val="00BB08EC"/>
    <w:rsid w:val="00BB25B7"/>
    <w:rsid w:val="00BB2B02"/>
    <w:rsid w:val="00BB5D6C"/>
    <w:rsid w:val="00BB7A9F"/>
    <w:rsid w:val="00BC0BA1"/>
    <w:rsid w:val="00BD07BF"/>
    <w:rsid w:val="00BD0C46"/>
    <w:rsid w:val="00BD1114"/>
    <w:rsid w:val="00BD3C6B"/>
    <w:rsid w:val="00BD4431"/>
    <w:rsid w:val="00BD4B17"/>
    <w:rsid w:val="00BD5123"/>
    <w:rsid w:val="00BD597C"/>
    <w:rsid w:val="00BE1E0B"/>
    <w:rsid w:val="00BE346A"/>
    <w:rsid w:val="00BE43DD"/>
    <w:rsid w:val="00BE4FFA"/>
    <w:rsid w:val="00BE6093"/>
    <w:rsid w:val="00BF07AD"/>
    <w:rsid w:val="00BF0E07"/>
    <w:rsid w:val="00BF1503"/>
    <w:rsid w:val="00BF2BEF"/>
    <w:rsid w:val="00BF3077"/>
    <w:rsid w:val="00BF3BDA"/>
    <w:rsid w:val="00BF54F7"/>
    <w:rsid w:val="00BF6391"/>
    <w:rsid w:val="00BF7CF4"/>
    <w:rsid w:val="00C01C6B"/>
    <w:rsid w:val="00C02301"/>
    <w:rsid w:val="00C04685"/>
    <w:rsid w:val="00C05F39"/>
    <w:rsid w:val="00C067C0"/>
    <w:rsid w:val="00C06F4B"/>
    <w:rsid w:val="00C1326D"/>
    <w:rsid w:val="00C1400E"/>
    <w:rsid w:val="00C14F61"/>
    <w:rsid w:val="00C17F1D"/>
    <w:rsid w:val="00C204CA"/>
    <w:rsid w:val="00C21FEC"/>
    <w:rsid w:val="00C243A3"/>
    <w:rsid w:val="00C31CD6"/>
    <w:rsid w:val="00C33327"/>
    <w:rsid w:val="00C35B75"/>
    <w:rsid w:val="00C419B7"/>
    <w:rsid w:val="00C47408"/>
    <w:rsid w:val="00C52020"/>
    <w:rsid w:val="00C574BB"/>
    <w:rsid w:val="00C605F9"/>
    <w:rsid w:val="00C6248B"/>
    <w:rsid w:val="00C62C6E"/>
    <w:rsid w:val="00C72AC0"/>
    <w:rsid w:val="00C7345D"/>
    <w:rsid w:val="00C75E11"/>
    <w:rsid w:val="00C76A6E"/>
    <w:rsid w:val="00C77D9E"/>
    <w:rsid w:val="00C85D33"/>
    <w:rsid w:val="00C86A51"/>
    <w:rsid w:val="00CA2B58"/>
    <w:rsid w:val="00CA34A9"/>
    <w:rsid w:val="00CA6195"/>
    <w:rsid w:val="00CA6F76"/>
    <w:rsid w:val="00CB323E"/>
    <w:rsid w:val="00CB3768"/>
    <w:rsid w:val="00CB7D55"/>
    <w:rsid w:val="00CC2417"/>
    <w:rsid w:val="00CC30BE"/>
    <w:rsid w:val="00CC3501"/>
    <w:rsid w:val="00CC7A01"/>
    <w:rsid w:val="00CD5D10"/>
    <w:rsid w:val="00CD6028"/>
    <w:rsid w:val="00CE7D77"/>
    <w:rsid w:val="00CF40D5"/>
    <w:rsid w:val="00D03F67"/>
    <w:rsid w:val="00D06D55"/>
    <w:rsid w:val="00D076D5"/>
    <w:rsid w:val="00D11AED"/>
    <w:rsid w:val="00D11F00"/>
    <w:rsid w:val="00D12F6E"/>
    <w:rsid w:val="00D15FA0"/>
    <w:rsid w:val="00D161D6"/>
    <w:rsid w:val="00D23057"/>
    <w:rsid w:val="00D264A5"/>
    <w:rsid w:val="00D30449"/>
    <w:rsid w:val="00D33E22"/>
    <w:rsid w:val="00D37460"/>
    <w:rsid w:val="00D37549"/>
    <w:rsid w:val="00D40346"/>
    <w:rsid w:val="00D41B5B"/>
    <w:rsid w:val="00D43B23"/>
    <w:rsid w:val="00D44E16"/>
    <w:rsid w:val="00D47E80"/>
    <w:rsid w:val="00D554CD"/>
    <w:rsid w:val="00D63704"/>
    <w:rsid w:val="00D65313"/>
    <w:rsid w:val="00D706DB"/>
    <w:rsid w:val="00D71B10"/>
    <w:rsid w:val="00D77865"/>
    <w:rsid w:val="00D82E73"/>
    <w:rsid w:val="00D834D4"/>
    <w:rsid w:val="00D85702"/>
    <w:rsid w:val="00D86C3B"/>
    <w:rsid w:val="00D87DD0"/>
    <w:rsid w:val="00D9180E"/>
    <w:rsid w:val="00D9216F"/>
    <w:rsid w:val="00D94404"/>
    <w:rsid w:val="00DA0C95"/>
    <w:rsid w:val="00DA3692"/>
    <w:rsid w:val="00DA3BDA"/>
    <w:rsid w:val="00DA7409"/>
    <w:rsid w:val="00DB2902"/>
    <w:rsid w:val="00DB6230"/>
    <w:rsid w:val="00DB75E5"/>
    <w:rsid w:val="00DC22EA"/>
    <w:rsid w:val="00DC43EB"/>
    <w:rsid w:val="00DC59A7"/>
    <w:rsid w:val="00DD01EA"/>
    <w:rsid w:val="00DD06E4"/>
    <w:rsid w:val="00DD1F58"/>
    <w:rsid w:val="00DD3628"/>
    <w:rsid w:val="00DD4D0E"/>
    <w:rsid w:val="00DD721C"/>
    <w:rsid w:val="00DE0A6E"/>
    <w:rsid w:val="00DE0AE5"/>
    <w:rsid w:val="00DE30F5"/>
    <w:rsid w:val="00DE3FD7"/>
    <w:rsid w:val="00DE4161"/>
    <w:rsid w:val="00DE755C"/>
    <w:rsid w:val="00DF325F"/>
    <w:rsid w:val="00DF6758"/>
    <w:rsid w:val="00E006D9"/>
    <w:rsid w:val="00E02497"/>
    <w:rsid w:val="00E03BFD"/>
    <w:rsid w:val="00E0516B"/>
    <w:rsid w:val="00E07839"/>
    <w:rsid w:val="00E1196E"/>
    <w:rsid w:val="00E17362"/>
    <w:rsid w:val="00E2209E"/>
    <w:rsid w:val="00E24B9B"/>
    <w:rsid w:val="00E2747C"/>
    <w:rsid w:val="00E314E5"/>
    <w:rsid w:val="00E32808"/>
    <w:rsid w:val="00E35456"/>
    <w:rsid w:val="00E40C47"/>
    <w:rsid w:val="00E410DF"/>
    <w:rsid w:val="00E418AE"/>
    <w:rsid w:val="00E448DF"/>
    <w:rsid w:val="00E4506F"/>
    <w:rsid w:val="00E520EE"/>
    <w:rsid w:val="00E61C02"/>
    <w:rsid w:val="00E713B7"/>
    <w:rsid w:val="00E7147C"/>
    <w:rsid w:val="00E72799"/>
    <w:rsid w:val="00E7782C"/>
    <w:rsid w:val="00E8315F"/>
    <w:rsid w:val="00E8399D"/>
    <w:rsid w:val="00E93048"/>
    <w:rsid w:val="00E94D64"/>
    <w:rsid w:val="00E94DA2"/>
    <w:rsid w:val="00E95BC6"/>
    <w:rsid w:val="00E97529"/>
    <w:rsid w:val="00EA338C"/>
    <w:rsid w:val="00EA3A13"/>
    <w:rsid w:val="00EB60A6"/>
    <w:rsid w:val="00EC2E73"/>
    <w:rsid w:val="00EC3342"/>
    <w:rsid w:val="00EC3643"/>
    <w:rsid w:val="00EC493F"/>
    <w:rsid w:val="00ED271F"/>
    <w:rsid w:val="00ED5CAA"/>
    <w:rsid w:val="00ED690A"/>
    <w:rsid w:val="00ED7393"/>
    <w:rsid w:val="00EE1773"/>
    <w:rsid w:val="00EE4EF8"/>
    <w:rsid w:val="00EE516D"/>
    <w:rsid w:val="00EE66DB"/>
    <w:rsid w:val="00EF22E1"/>
    <w:rsid w:val="00EF26E1"/>
    <w:rsid w:val="00EF3CB3"/>
    <w:rsid w:val="00EF444F"/>
    <w:rsid w:val="00EF5FAC"/>
    <w:rsid w:val="00F018CC"/>
    <w:rsid w:val="00F02385"/>
    <w:rsid w:val="00F0443C"/>
    <w:rsid w:val="00F04456"/>
    <w:rsid w:val="00F072F5"/>
    <w:rsid w:val="00F1169D"/>
    <w:rsid w:val="00F12590"/>
    <w:rsid w:val="00F12D5F"/>
    <w:rsid w:val="00F14908"/>
    <w:rsid w:val="00F20CED"/>
    <w:rsid w:val="00F22C1C"/>
    <w:rsid w:val="00F261A8"/>
    <w:rsid w:val="00F275BB"/>
    <w:rsid w:val="00F32443"/>
    <w:rsid w:val="00F41B5B"/>
    <w:rsid w:val="00F41C89"/>
    <w:rsid w:val="00F42F40"/>
    <w:rsid w:val="00F47738"/>
    <w:rsid w:val="00F5369D"/>
    <w:rsid w:val="00F548BD"/>
    <w:rsid w:val="00F561E2"/>
    <w:rsid w:val="00F5685D"/>
    <w:rsid w:val="00F56EC1"/>
    <w:rsid w:val="00F577D9"/>
    <w:rsid w:val="00F627C4"/>
    <w:rsid w:val="00F62991"/>
    <w:rsid w:val="00F6788A"/>
    <w:rsid w:val="00F7501A"/>
    <w:rsid w:val="00F77B33"/>
    <w:rsid w:val="00F82663"/>
    <w:rsid w:val="00FA109B"/>
    <w:rsid w:val="00FA147D"/>
    <w:rsid w:val="00FA1842"/>
    <w:rsid w:val="00FB0AEC"/>
    <w:rsid w:val="00FB1AE5"/>
    <w:rsid w:val="00FC5A9E"/>
    <w:rsid w:val="00FD0560"/>
    <w:rsid w:val="00FD147C"/>
    <w:rsid w:val="00FD156B"/>
    <w:rsid w:val="00FD29EB"/>
    <w:rsid w:val="00FD4C99"/>
    <w:rsid w:val="00FD673A"/>
    <w:rsid w:val="00FE3CEA"/>
    <w:rsid w:val="00FE407F"/>
    <w:rsid w:val="00FE6E7E"/>
    <w:rsid w:val="00FF1278"/>
    <w:rsid w:val="00FF5885"/>
    <w:rsid w:val="00FF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BA7A61"/>
  <w15:docId w15:val="{1A82A359-6541-43E1-A845-7B12F6B8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F6391"/>
  </w:style>
  <w:style w:type="character" w:styleId="Odkaznakoment">
    <w:name w:val="annotation reference"/>
    <w:basedOn w:val="Standardnpsmoodstav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5B8"/>
    <w:rPr>
      <w:b/>
      <w:bCs/>
    </w:rPr>
  </w:style>
  <w:style w:type="paragraph" w:customStyle="1" w:styleId="ODSTAVEC">
    <w:name w:val="ODSTAVEC"/>
    <w:basedOn w:val="Bezmezer"/>
    <w:rsid w:val="00A26799"/>
    <w:pPr>
      <w:keepNext w:val="0"/>
      <w:numPr>
        <w:ilvl w:val="1"/>
        <w:numId w:val="1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26799"/>
    <w:pPr>
      <w:keepNext w:val="0"/>
      <w:numPr>
        <w:numId w:val="13"/>
      </w:numPr>
      <w:spacing w:before="360"/>
      <w:jc w:val="center"/>
    </w:pPr>
    <w:rPr>
      <w:rFonts w:ascii="Arial" w:hAnsi="Arial" w:cs="Arial"/>
      <w:b/>
    </w:rPr>
  </w:style>
  <w:style w:type="paragraph" w:customStyle="1" w:styleId="Bntext">
    <w:name w:val="Běžný text"/>
    <w:basedOn w:val="Normln"/>
    <w:link w:val="BntextChar"/>
    <w:rsid w:val="005C78B5"/>
    <w:pPr>
      <w:widowControl w:val="0"/>
      <w:spacing w:before="60" w:after="60"/>
      <w:jc w:val="both"/>
    </w:pPr>
    <w:rPr>
      <w:rFonts w:ascii="Arial" w:hAnsi="Arial"/>
      <w:szCs w:val="24"/>
    </w:rPr>
  </w:style>
  <w:style w:type="character" w:customStyle="1" w:styleId="BntextChar">
    <w:name w:val="Běžný text Char"/>
    <w:basedOn w:val="Standardnpsmoodstavce"/>
    <w:link w:val="Bntext"/>
    <w:rsid w:val="005C78B5"/>
    <w:rPr>
      <w:rFonts w:ascii="Arial" w:hAnsi="Arial"/>
      <w:szCs w:val="24"/>
    </w:rPr>
  </w:style>
  <w:style w:type="paragraph" w:styleId="Normlnweb">
    <w:name w:val="Normal (Web)"/>
    <w:basedOn w:val="Normln"/>
    <w:uiPriority w:val="99"/>
    <w:semiHidden/>
    <w:unhideWhenUsed/>
    <w:rsid w:val="003824B2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418AE"/>
  </w:style>
  <w:style w:type="character" w:styleId="Hypertextovodkaz">
    <w:name w:val="Hyperlink"/>
    <w:basedOn w:val="Standardnpsmoodstavce"/>
    <w:uiPriority w:val="99"/>
    <w:semiHidden/>
    <w:unhideWhenUsed/>
    <w:rsid w:val="004C7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eplan@linepla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ek.bohac@linepla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25A8C-7704-4EF9-86BB-8AB125E5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4139</Words>
  <Characters>24422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4</cp:revision>
  <cp:lastPrinted>2022-08-19T13:13:00Z</cp:lastPrinted>
  <dcterms:created xsi:type="dcterms:W3CDTF">2022-08-24T08:31:00Z</dcterms:created>
  <dcterms:modified xsi:type="dcterms:W3CDTF">2022-09-06T07:51:00Z</dcterms:modified>
</cp:coreProperties>
</file>